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13" w:rsidRPr="007E24F4" w:rsidRDefault="004E5313" w:rsidP="004E5313">
      <w:pPr>
        <w:pBdr>
          <w:bottom w:val="single" w:sz="4" w:space="1" w:color="auto"/>
        </w:pBdr>
        <w:rPr>
          <w:sz w:val="20"/>
          <w:szCs w:val="20"/>
        </w:rPr>
      </w:pPr>
    </w:p>
    <w:p w:rsidR="004E5313" w:rsidRPr="007E24F4" w:rsidRDefault="004E5313" w:rsidP="004E5313">
      <w:pPr>
        <w:rPr>
          <w:b/>
          <w:sz w:val="4"/>
          <w:szCs w:val="4"/>
        </w:rPr>
      </w:pPr>
    </w:p>
    <w:p w:rsidR="002E61A8" w:rsidRPr="007E24F4" w:rsidRDefault="002E61A8" w:rsidP="004E5313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>Master 2</w:t>
      </w:r>
      <w:r w:rsidRPr="007E24F4">
        <w:rPr>
          <w:rFonts w:asciiTheme="minorBidi" w:hAnsiTheme="minorBidi"/>
          <w:sz w:val="24"/>
          <w:szCs w:val="24"/>
        </w:rPr>
        <w:t> : Marketing des ser</w:t>
      </w:r>
      <w:r w:rsidR="00EB19F7" w:rsidRPr="007E24F4">
        <w:rPr>
          <w:rFonts w:asciiTheme="minorBidi" w:hAnsiTheme="minorBidi"/>
          <w:sz w:val="24"/>
          <w:szCs w:val="24"/>
        </w:rPr>
        <w:t xml:space="preserve">vices                               </w:t>
      </w:r>
      <w:r w:rsidRPr="007E24F4">
        <w:rPr>
          <w:rFonts w:asciiTheme="minorBidi" w:hAnsiTheme="minorBidi"/>
          <w:sz w:val="24"/>
          <w:szCs w:val="24"/>
        </w:rPr>
        <w:t xml:space="preserve"> Année universitaire 2020/2021</w:t>
      </w:r>
    </w:p>
    <w:p w:rsidR="004E5313" w:rsidRPr="007E24F4" w:rsidRDefault="004E5313" w:rsidP="002E61A8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 xml:space="preserve">Module: </w:t>
      </w:r>
      <w:r w:rsidR="002E61A8" w:rsidRPr="007E24F4">
        <w:rPr>
          <w:rFonts w:asciiTheme="minorBidi" w:hAnsiTheme="minorBidi"/>
          <w:sz w:val="24"/>
          <w:szCs w:val="24"/>
        </w:rPr>
        <w:t xml:space="preserve">Marketing des services de transport               </w:t>
      </w:r>
      <w:r w:rsidR="002E61A8" w:rsidRPr="007E24F4">
        <w:rPr>
          <w:rFonts w:asciiTheme="minorBidi" w:hAnsiTheme="minorBidi"/>
          <w:b/>
          <w:bCs/>
          <w:sz w:val="24"/>
          <w:szCs w:val="24"/>
        </w:rPr>
        <w:t>Semestre</w:t>
      </w:r>
      <w:r w:rsidR="002E61A8" w:rsidRPr="007E24F4">
        <w:rPr>
          <w:rFonts w:asciiTheme="minorBidi" w:hAnsiTheme="minorBidi"/>
          <w:sz w:val="24"/>
          <w:szCs w:val="24"/>
        </w:rPr>
        <w:t> : 01</w:t>
      </w:r>
    </w:p>
    <w:p w:rsidR="004E5313" w:rsidRPr="007E24F4" w:rsidRDefault="004E5313" w:rsidP="004E5313">
      <w:pPr>
        <w:rPr>
          <w:rFonts w:asciiTheme="minorBidi" w:hAnsiTheme="minorBidi"/>
          <w:sz w:val="8"/>
          <w:szCs w:val="8"/>
        </w:rPr>
      </w:pPr>
    </w:p>
    <w:p w:rsidR="004E5313" w:rsidRPr="007E24F4" w:rsidRDefault="004E5313" w:rsidP="002E61A8">
      <w:pPr>
        <w:rPr>
          <w:rFonts w:asciiTheme="majorBidi" w:hAnsiTheme="majorBidi" w:cstheme="majorBidi"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>Durée</w:t>
      </w:r>
      <w:r w:rsidRPr="007E24F4">
        <w:rPr>
          <w:rFonts w:asciiTheme="minorBidi" w:hAnsiTheme="minorBidi"/>
          <w:sz w:val="24"/>
          <w:szCs w:val="24"/>
        </w:rPr>
        <w:t xml:space="preserve"> 1 h 30    </w:t>
      </w:r>
      <w:r w:rsidR="002E61A8" w:rsidRPr="007E24F4">
        <w:rPr>
          <w:rFonts w:asciiTheme="minorBidi" w:hAnsiTheme="minorBidi"/>
          <w:sz w:val="24"/>
          <w:szCs w:val="24"/>
        </w:rPr>
        <w:t xml:space="preserve">                                                              </w:t>
      </w:r>
      <w:r w:rsidR="002E61A8" w:rsidRPr="007E24F4">
        <w:rPr>
          <w:rFonts w:asciiTheme="minorBidi" w:hAnsiTheme="minorBidi"/>
          <w:b/>
          <w:bCs/>
          <w:sz w:val="24"/>
          <w:szCs w:val="24"/>
        </w:rPr>
        <w:t>Date </w:t>
      </w:r>
      <w:r w:rsidR="002E61A8" w:rsidRPr="007E24F4">
        <w:rPr>
          <w:rFonts w:asciiTheme="minorBidi" w:hAnsiTheme="minorBidi"/>
          <w:sz w:val="24"/>
          <w:szCs w:val="24"/>
        </w:rPr>
        <w:t>: 08/03/2021</w:t>
      </w:r>
      <w:r w:rsidRPr="007E24F4">
        <w:rPr>
          <w:rFonts w:asciiTheme="minorBidi" w:hAnsiTheme="minorBidi"/>
          <w:sz w:val="24"/>
          <w:szCs w:val="24"/>
        </w:rPr>
        <w:t xml:space="preserve">       </w:t>
      </w:r>
      <w:r w:rsidRPr="007E24F4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2E61A8" w:rsidRPr="007E24F4"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4E5313" w:rsidRPr="007E24F4" w:rsidRDefault="004E5313" w:rsidP="004E5313">
      <w:pPr>
        <w:pBdr>
          <w:bottom w:val="single" w:sz="4" w:space="1" w:color="auto"/>
        </w:pBdr>
        <w:rPr>
          <w:rFonts w:ascii="Arial" w:hAnsi="Arial" w:cs="Arial"/>
          <w:sz w:val="12"/>
          <w:szCs w:val="12"/>
        </w:rPr>
      </w:pPr>
    </w:p>
    <w:p w:rsidR="004E5313" w:rsidRPr="007E24F4" w:rsidRDefault="004E5313" w:rsidP="004E5313"/>
    <w:p w:rsidR="00120757" w:rsidRPr="007E24F4" w:rsidRDefault="00E02E88" w:rsidP="002E61A8">
      <w:pPr>
        <w:jc w:val="center"/>
        <w:rPr>
          <w:b/>
          <w:bCs/>
          <w:sz w:val="44"/>
          <w:szCs w:val="44"/>
        </w:rPr>
      </w:pPr>
      <w:r w:rsidRPr="007E24F4">
        <w:rPr>
          <w:b/>
          <w:bCs/>
          <w:sz w:val="44"/>
          <w:szCs w:val="44"/>
        </w:rPr>
        <w:t>Corrigé</w:t>
      </w:r>
      <w:r w:rsidR="003E37A8">
        <w:rPr>
          <w:b/>
          <w:bCs/>
          <w:sz w:val="44"/>
          <w:szCs w:val="44"/>
        </w:rPr>
        <w:t xml:space="preserve"> </w:t>
      </w:r>
      <w:r w:rsidR="00120757" w:rsidRPr="007E24F4">
        <w:rPr>
          <w:b/>
          <w:bCs/>
          <w:sz w:val="44"/>
          <w:szCs w:val="44"/>
        </w:rPr>
        <w:t>type</w:t>
      </w:r>
    </w:p>
    <w:p w:rsidR="002E61A8" w:rsidRPr="007E24F4" w:rsidRDefault="00EB19F7" w:rsidP="002E61A8">
      <w:pPr>
        <w:jc w:val="center"/>
        <w:rPr>
          <w:b/>
          <w:bCs/>
          <w:sz w:val="32"/>
          <w:szCs w:val="32"/>
        </w:rPr>
      </w:pPr>
      <w:r w:rsidRPr="007E24F4">
        <w:rPr>
          <w:b/>
          <w:bCs/>
          <w:sz w:val="32"/>
          <w:szCs w:val="32"/>
        </w:rPr>
        <w:t>EMD n°01</w:t>
      </w:r>
      <w:r w:rsidR="00120757" w:rsidRPr="007E24F4">
        <w:rPr>
          <w:b/>
          <w:bCs/>
          <w:sz w:val="32"/>
          <w:szCs w:val="32"/>
        </w:rPr>
        <w:t xml:space="preserve"> ( SN)</w:t>
      </w:r>
    </w:p>
    <w:p w:rsidR="00004A18" w:rsidRPr="007E24F4" w:rsidRDefault="00004A18" w:rsidP="00163009">
      <w:pPr>
        <w:rPr>
          <w:rFonts w:asciiTheme="minorBidi" w:hAnsiTheme="minorBidi"/>
          <w:b/>
          <w:bCs/>
          <w:sz w:val="24"/>
          <w:szCs w:val="24"/>
        </w:rPr>
      </w:pPr>
    </w:p>
    <w:p w:rsidR="00163009" w:rsidRPr="007E24F4" w:rsidRDefault="00163009" w:rsidP="00163009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 xml:space="preserve">Question 01 : </w:t>
      </w:r>
    </w:p>
    <w:p w:rsidR="00163009" w:rsidRPr="007E24F4" w:rsidRDefault="00163009" w:rsidP="001E6663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La dimension servicielle des transports implique une dimension marketing importante</w:t>
      </w:r>
      <w:r w:rsidR="00305701" w:rsidRPr="007E24F4">
        <w:rPr>
          <w:rFonts w:asciiTheme="minorBidi" w:hAnsiTheme="minorBidi"/>
          <w:sz w:val="24"/>
          <w:szCs w:val="24"/>
        </w:rPr>
        <w:t xml:space="preserve">. </w:t>
      </w:r>
      <w:r w:rsidRPr="007E24F4">
        <w:rPr>
          <w:rFonts w:asciiTheme="minorBidi" w:hAnsiTheme="minorBidi"/>
          <w:sz w:val="24"/>
          <w:szCs w:val="24"/>
        </w:rPr>
        <w:t xml:space="preserve">De plus en plus, les transports (de personnes </w:t>
      </w:r>
      <w:r w:rsidR="001E6663" w:rsidRPr="007E24F4">
        <w:rPr>
          <w:rFonts w:asciiTheme="minorBidi" w:hAnsiTheme="minorBidi"/>
          <w:sz w:val="24"/>
          <w:szCs w:val="24"/>
        </w:rPr>
        <w:t>ou</w:t>
      </w:r>
      <w:r w:rsidR="008D3B79" w:rsidRPr="007E24F4">
        <w:rPr>
          <w:rFonts w:asciiTheme="minorBidi" w:hAnsiTheme="minorBidi"/>
          <w:sz w:val="24"/>
          <w:szCs w:val="24"/>
        </w:rPr>
        <w:t xml:space="preserve"> de marchandises) font </w:t>
      </w:r>
      <w:r w:rsidRPr="007E24F4">
        <w:rPr>
          <w:rFonts w:asciiTheme="minorBidi" w:hAnsiTheme="minorBidi"/>
          <w:sz w:val="24"/>
          <w:szCs w:val="24"/>
        </w:rPr>
        <w:t>appel au marketing des services pour développe</w:t>
      </w:r>
      <w:r w:rsidR="000D5913" w:rsidRPr="007E24F4">
        <w:rPr>
          <w:rFonts w:asciiTheme="minorBidi" w:hAnsiTheme="minorBidi"/>
          <w:sz w:val="24"/>
          <w:szCs w:val="24"/>
        </w:rPr>
        <w:t>r</w:t>
      </w:r>
      <w:r w:rsidRPr="007E24F4">
        <w:rPr>
          <w:rFonts w:asciiTheme="minorBidi" w:hAnsiTheme="minorBidi"/>
          <w:sz w:val="24"/>
          <w:szCs w:val="24"/>
        </w:rPr>
        <w:t xml:space="preserve"> leur</w:t>
      </w:r>
      <w:r w:rsidR="00B66EAC" w:rsidRPr="007E24F4">
        <w:rPr>
          <w:rFonts w:asciiTheme="minorBidi" w:hAnsiTheme="minorBidi"/>
          <w:sz w:val="24"/>
          <w:szCs w:val="24"/>
        </w:rPr>
        <w:t>s</w:t>
      </w:r>
      <w:r w:rsidRPr="007E24F4">
        <w:rPr>
          <w:rFonts w:asciiTheme="minorBidi" w:hAnsiTheme="minorBidi"/>
          <w:sz w:val="24"/>
          <w:szCs w:val="24"/>
        </w:rPr>
        <w:t xml:space="preserve"> activités. Explique</w:t>
      </w:r>
      <w:r w:rsidR="003E37A8">
        <w:rPr>
          <w:rFonts w:asciiTheme="minorBidi" w:hAnsiTheme="minorBidi"/>
          <w:sz w:val="24"/>
          <w:szCs w:val="24"/>
        </w:rPr>
        <w:t>z</w:t>
      </w:r>
      <w:r w:rsidRPr="007E24F4">
        <w:rPr>
          <w:rFonts w:asciiTheme="minorBidi" w:hAnsiTheme="minorBidi"/>
          <w:sz w:val="24"/>
          <w:szCs w:val="24"/>
        </w:rPr>
        <w:t xml:space="preserve"> cet apport en s’appuyant sur la notion du mix marketing.</w:t>
      </w:r>
    </w:p>
    <w:p w:rsidR="00163009" w:rsidRPr="007E24F4" w:rsidRDefault="00163009" w:rsidP="00163009">
      <w:r w:rsidRPr="007E24F4">
        <w:t xml:space="preserve"> </w:t>
      </w:r>
    </w:p>
    <w:p w:rsidR="00120757" w:rsidRPr="007E24F4" w:rsidRDefault="00120757" w:rsidP="00163009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 xml:space="preserve">Introduction : </w:t>
      </w:r>
      <w:r w:rsidR="00375D28" w:rsidRPr="007E24F4">
        <w:rPr>
          <w:rFonts w:asciiTheme="minorBidi" w:hAnsiTheme="minorBidi"/>
          <w:b/>
          <w:bCs/>
          <w:sz w:val="24"/>
          <w:szCs w:val="24"/>
        </w:rPr>
        <w:t>(2 points)</w:t>
      </w:r>
    </w:p>
    <w:p w:rsidR="00120757" w:rsidRPr="007E24F4" w:rsidRDefault="00914165" w:rsidP="00914165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Contexte de l’étude : rappel de la dimension servicielle des transports, importance des transport</w:t>
      </w:r>
      <w:r w:rsidR="003E37A8">
        <w:rPr>
          <w:rFonts w:asciiTheme="minorBidi" w:hAnsiTheme="minorBidi"/>
          <w:sz w:val="24"/>
          <w:szCs w:val="24"/>
        </w:rPr>
        <w:t>s</w:t>
      </w:r>
      <w:r w:rsidRPr="007E24F4">
        <w:rPr>
          <w:rFonts w:asciiTheme="minorBidi" w:hAnsiTheme="minorBidi"/>
          <w:sz w:val="24"/>
          <w:szCs w:val="24"/>
        </w:rPr>
        <w:t>……</w:t>
      </w:r>
    </w:p>
    <w:p w:rsidR="00914165" w:rsidRPr="007E24F4" w:rsidRDefault="00914165" w:rsidP="00163009">
      <w:pPr>
        <w:rPr>
          <w:rFonts w:asciiTheme="minorBidi" w:hAnsiTheme="minorBidi"/>
          <w:b/>
          <w:bCs/>
          <w:sz w:val="24"/>
          <w:szCs w:val="24"/>
        </w:rPr>
      </w:pPr>
    </w:p>
    <w:p w:rsidR="00375D28" w:rsidRPr="007E24F4" w:rsidRDefault="00375D28" w:rsidP="00163009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 xml:space="preserve">Développement (14 points) </w:t>
      </w:r>
    </w:p>
    <w:p w:rsidR="00375D28" w:rsidRPr="007E24F4" w:rsidRDefault="00375D28" w:rsidP="00163009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7E24F4">
        <w:rPr>
          <w:rFonts w:asciiTheme="minorBidi" w:hAnsiTheme="minorBidi"/>
          <w:sz w:val="24"/>
          <w:szCs w:val="24"/>
        </w:rPr>
        <w:t>Rappel</w:t>
      </w:r>
      <w:r w:rsidR="003E37A8">
        <w:rPr>
          <w:rFonts w:asciiTheme="minorBidi" w:hAnsiTheme="minorBidi"/>
          <w:sz w:val="24"/>
          <w:szCs w:val="24"/>
        </w:rPr>
        <w:t>le</w:t>
      </w:r>
      <w:r w:rsidRPr="007E24F4">
        <w:rPr>
          <w:rFonts w:asciiTheme="minorBidi" w:hAnsiTheme="minorBidi"/>
          <w:sz w:val="24"/>
          <w:szCs w:val="24"/>
        </w:rPr>
        <w:t xml:space="preserve"> les 4p ou 7P ou 10 P </w:t>
      </w:r>
      <w:r w:rsidR="000E350F" w:rsidRPr="007E24F4">
        <w:rPr>
          <w:rFonts w:asciiTheme="minorBidi" w:hAnsiTheme="minorBidi"/>
          <w:b/>
          <w:bCs/>
          <w:sz w:val="24"/>
          <w:szCs w:val="24"/>
          <w:u w:val="single"/>
        </w:rPr>
        <w:t>(2</w:t>
      </w:r>
      <w:r w:rsidRPr="007E24F4">
        <w:rPr>
          <w:rFonts w:asciiTheme="minorBidi" w:hAnsiTheme="minorBidi"/>
          <w:b/>
          <w:bCs/>
          <w:sz w:val="24"/>
          <w:szCs w:val="24"/>
          <w:u w:val="single"/>
        </w:rPr>
        <w:t xml:space="preserve"> points) </w:t>
      </w:r>
    </w:p>
    <w:p w:rsidR="00375D28" w:rsidRPr="007E24F4" w:rsidRDefault="00375D28" w:rsidP="00375D28">
      <w:pPr>
        <w:rPr>
          <w:rFonts w:asciiTheme="minorBidi" w:hAnsiTheme="minorBidi"/>
          <w:sz w:val="24"/>
          <w:szCs w:val="24"/>
        </w:rPr>
      </w:pPr>
    </w:p>
    <w:p w:rsidR="00120757" w:rsidRPr="007E24F4" w:rsidRDefault="00375D28" w:rsidP="00B03B93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Une stratégie de marketing mix efficace permet de  </w:t>
      </w:r>
      <w:r w:rsidR="00BA39B5" w:rsidRPr="007E24F4">
        <w:rPr>
          <w:rFonts w:asciiTheme="minorBidi" w:hAnsiTheme="minorBidi"/>
          <w:sz w:val="24"/>
          <w:szCs w:val="24"/>
        </w:rPr>
        <w:t xml:space="preserve">convertir le désavantage en une </w:t>
      </w:r>
      <w:r w:rsidRPr="007E24F4">
        <w:rPr>
          <w:rFonts w:asciiTheme="minorBidi" w:hAnsiTheme="minorBidi"/>
          <w:sz w:val="24"/>
          <w:szCs w:val="24"/>
        </w:rPr>
        <w:t>position avantageuse.</w:t>
      </w:r>
      <w:r w:rsidR="00B03B93" w:rsidRPr="007E24F4">
        <w:rPr>
          <w:rFonts w:asciiTheme="minorBidi" w:hAnsiTheme="minorBidi"/>
          <w:sz w:val="24"/>
          <w:szCs w:val="24"/>
        </w:rPr>
        <w:t xml:space="preserve"> A cet effet, l</w:t>
      </w:r>
      <w:r w:rsidR="00120757" w:rsidRPr="007E24F4">
        <w:rPr>
          <w:rFonts w:asciiTheme="minorBidi" w:hAnsiTheme="minorBidi"/>
          <w:sz w:val="24"/>
          <w:szCs w:val="24"/>
        </w:rPr>
        <w:t>’importance du marketing pour le service de transport</w:t>
      </w:r>
      <w:r w:rsidR="00B03B93" w:rsidRPr="007E24F4">
        <w:rPr>
          <w:rFonts w:asciiTheme="minorBidi" w:hAnsiTheme="minorBidi"/>
          <w:sz w:val="24"/>
          <w:szCs w:val="24"/>
        </w:rPr>
        <w:t xml:space="preserve"> peut être</w:t>
      </w:r>
      <w:r w:rsidR="00FE0E24" w:rsidRPr="007E24F4">
        <w:rPr>
          <w:rFonts w:asciiTheme="minorBidi" w:hAnsiTheme="minorBidi"/>
          <w:sz w:val="24"/>
          <w:szCs w:val="24"/>
        </w:rPr>
        <w:t xml:space="preserve"> </w:t>
      </w:r>
      <w:r w:rsidR="00914165" w:rsidRPr="007E24F4">
        <w:rPr>
          <w:rFonts w:asciiTheme="minorBidi" w:hAnsiTheme="minorBidi"/>
          <w:sz w:val="24"/>
          <w:szCs w:val="24"/>
        </w:rPr>
        <w:t>expliquée</w:t>
      </w:r>
      <w:r w:rsidR="00B03B93" w:rsidRPr="007E24F4">
        <w:rPr>
          <w:rFonts w:asciiTheme="minorBidi" w:hAnsiTheme="minorBidi"/>
          <w:sz w:val="24"/>
          <w:szCs w:val="24"/>
        </w:rPr>
        <w:t xml:space="preserve"> dans les points ci-après (liste non exhaustive)</w:t>
      </w:r>
      <w:r w:rsidRPr="007E24F4">
        <w:rPr>
          <w:rFonts w:asciiTheme="minorBidi" w:hAnsiTheme="minorBidi"/>
          <w:sz w:val="24"/>
          <w:szCs w:val="24"/>
        </w:rPr>
        <w:t xml:space="preserve"> : </w:t>
      </w:r>
      <w:r w:rsidRPr="007E24F4">
        <w:rPr>
          <w:rFonts w:asciiTheme="minorBidi" w:hAnsiTheme="minorBidi"/>
          <w:b/>
          <w:bCs/>
          <w:sz w:val="24"/>
          <w:szCs w:val="24"/>
        </w:rPr>
        <w:t>(12 points)</w:t>
      </w:r>
      <w:r w:rsidR="00120757" w:rsidRPr="007E24F4">
        <w:rPr>
          <w:rFonts w:asciiTheme="minorBidi" w:hAnsiTheme="minorBidi"/>
          <w:sz w:val="24"/>
          <w:szCs w:val="24"/>
        </w:rPr>
        <w:t xml:space="preserve"> </w:t>
      </w:r>
    </w:p>
    <w:p w:rsidR="00B03B93" w:rsidRPr="007E24F4" w:rsidRDefault="00B03B93" w:rsidP="00163009">
      <w:pPr>
        <w:rPr>
          <w:rFonts w:asciiTheme="minorBidi" w:hAnsiTheme="minorBidi"/>
          <w:i/>
          <w:iCs/>
          <w:sz w:val="24"/>
          <w:szCs w:val="24"/>
          <w:u w:val="single"/>
        </w:rPr>
      </w:pPr>
      <w:r w:rsidRPr="007E24F4">
        <w:rPr>
          <w:rFonts w:asciiTheme="minorBidi" w:hAnsiTheme="minorBidi"/>
          <w:i/>
          <w:iCs/>
          <w:sz w:val="24"/>
          <w:szCs w:val="24"/>
          <w:u w:val="single"/>
        </w:rPr>
        <w:t>(</w:t>
      </w:r>
      <w:r w:rsidR="000E350F">
        <w:rPr>
          <w:rFonts w:asciiTheme="minorBidi" w:hAnsiTheme="minorBidi"/>
          <w:i/>
          <w:iCs/>
          <w:sz w:val="24"/>
          <w:szCs w:val="24"/>
          <w:u w:val="single"/>
        </w:rPr>
        <w:t>L’étudiant</w:t>
      </w:r>
      <w:r w:rsidRPr="007E24F4">
        <w:rPr>
          <w:rFonts w:asciiTheme="minorBidi" w:hAnsiTheme="minorBidi"/>
          <w:i/>
          <w:iCs/>
          <w:sz w:val="24"/>
          <w:szCs w:val="24"/>
          <w:u w:val="single"/>
        </w:rPr>
        <w:t xml:space="preserve"> doit citer au minimum six (06) apports sous forme d’un texte et pas de tirer).  </w:t>
      </w:r>
    </w:p>
    <w:p w:rsidR="00FE0E24" w:rsidRPr="007E24F4" w:rsidRDefault="00FE0E24" w:rsidP="00163009">
      <w:pPr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FE0E24" w:rsidRPr="007E24F4" w:rsidRDefault="00FE0E24" w:rsidP="00163009">
      <w:pPr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FE0E24" w:rsidRPr="007E24F4" w:rsidRDefault="00FE0E24" w:rsidP="00163009">
      <w:pPr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120757" w:rsidRPr="007E24F4" w:rsidRDefault="00120757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L’image de marque (renforce la notoriété de la marque)</w:t>
      </w:r>
    </w:p>
    <w:p w:rsidR="00120757" w:rsidRPr="007E24F4" w:rsidRDefault="00120757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Fidélisation de la clientèle (préférence pour un mode de transport par rapport à l’autre pour le transport de personnes</w:t>
      </w:r>
      <w:r w:rsidR="00914165" w:rsidRPr="007E24F4">
        <w:rPr>
          <w:rFonts w:asciiTheme="minorBidi" w:hAnsiTheme="minorBidi"/>
          <w:sz w:val="24"/>
          <w:szCs w:val="24"/>
        </w:rPr>
        <w:t>)</w:t>
      </w:r>
      <w:r w:rsidRPr="007E24F4">
        <w:rPr>
          <w:rFonts w:asciiTheme="minorBidi" w:hAnsiTheme="minorBidi"/>
          <w:sz w:val="24"/>
          <w:szCs w:val="24"/>
        </w:rPr>
        <w:t xml:space="preserve">, choix des compagnies de renommée pour le fret. </w:t>
      </w:r>
    </w:p>
    <w:p w:rsidR="00914165" w:rsidRPr="007E24F4" w:rsidRDefault="00120757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Un moyen essentiel pour atteindre </w:t>
      </w:r>
      <w:r w:rsidRPr="007E24F4">
        <w:rPr>
          <w:rFonts w:asciiTheme="minorBidi" w:hAnsiTheme="minorBidi"/>
          <w:b/>
          <w:bCs/>
          <w:sz w:val="24"/>
          <w:szCs w:val="24"/>
        </w:rPr>
        <w:t>les objectifs stratégiques</w:t>
      </w:r>
      <w:r w:rsidR="00FE0E24" w:rsidRPr="007E24F4">
        <w:rPr>
          <w:rFonts w:asciiTheme="minorBidi" w:hAnsiTheme="minorBidi"/>
          <w:sz w:val="24"/>
          <w:szCs w:val="24"/>
        </w:rPr>
        <w:t xml:space="preserve"> tracés par l’</w:t>
      </w:r>
      <w:r w:rsidR="00914165" w:rsidRPr="007E24F4">
        <w:rPr>
          <w:rFonts w:asciiTheme="minorBidi" w:hAnsiTheme="minorBidi"/>
          <w:sz w:val="24"/>
          <w:szCs w:val="24"/>
        </w:rPr>
        <w:t>entreprise de transport pour faire face à un environnement hostile et analyser les facteurs globaux permettant de déterminer les menaces et les opportunités</w:t>
      </w:r>
      <w:r w:rsidR="00FE0E24" w:rsidRPr="007E24F4">
        <w:rPr>
          <w:rFonts w:asciiTheme="minorBidi" w:hAnsiTheme="minorBidi"/>
          <w:sz w:val="24"/>
          <w:szCs w:val="24"/>
        </w:rPr>
        <w:t xml:space="preserve"> (part de marché, augmentation du capital, </w:t>
      </w:r>
      <w:r w:rsidR="00914165" w:rsidRPr="007E24F4">
        <w:rPr>
          <w:rFonts w:asciiTheme="minorBidi" w:hAnsiTheme="minorBidi"/>
          <w:sz w:val="24"/>
          <w:szCs w:val="24"/>
        </w:rPr>
        <w:t>élimination du concurrent…)</w:t>
      </w:r>
    </w:p>
    <w:p w:rsidR="00120757" w:rsidRPr="007E24F4" w:rsidRDefault="00120757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Permet</w:t>
      </w:r>
      <w:r w:rsidR="003E37A8">
        <w:rPr>
          <w:rFonts w:asciiTheme="minorBidi" w:hAnsiTheme="minorBidi"/>
          <w:sz w:val="24"/>
          <w:szCs w:val="24"/>
        </w:rPr>
        <w:t>s</w:t>
      </w:r>
      <w:r w:rsidRPr="007E24F4">
        <w:rPr>
          <w:rFonts w:asciiTheme="minorBidi" w:hAnsiTheme="minorBidi"/>
          <w:sz w:val="24"/>
          <w:szCs w:val="24"/>
        </w:rPr>
        <w:t xml:space="preserve"> de créer un avantage concurrentiel entre les différents modes de transport et une rentabilité assurée.</w:t>
      </w:r>
    </w:p>
    <w:p w:rsidR="00B03B93" w:rsidRPr="007E24F4" w:rsidRDefault="00B03B93" w:rsidP="00914165">
      <w:pPr>
        <w:pStyle w:val="Paragraphedeliste"/>
        <w:numPr>
          <w:ilvl w:val="0"/>
          <w:numId w:val="1"/>
        </w:numPr>
        <w:shd w:val="clear" w:color="auto" w:fill="FFFFFF"/>
        <w:jc w:val="left"/>
        <w:textAlignment w:val="bottom"/>
        <w:outlineLvl w:val="1"/>
        <w:rPr>
          <w:rFonts w:asciiTheme="minorBidi" w:eastAsia="Times New Roman" w:hAnsiTheme="minorBidi"/>
          <w:sz w:val="24"/>
          <w:szCs w:val="24"/>
          <w:lang w:eastAsia="fr-FR"/>
        </w:rPr>
      </w:pP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>Les outils de communication marketing quoi diversifiés peuvent apporter une valeur ajoutée sûr</w:t>
      </w:r>
      <w:r w:rsidR="00750B9B">
        <w:rPr>
          <w:rFonts w:asciiTheme="minorBidi" w:eastAsia="Times New Roman" w:hAnsiTheme="minorBidi"/>
          <w:sz w:val="24"/>
          <w:szCs w:val="24"/>
          <w:lang w:eastAsia="fr-FR"/>
        </w:rPr>
        <w:t>e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 pour les transports </w:t>
      </w:r>
      <w:r w:rsidR="000E350F" w:rsidRPr="007E24F4">
        <w:rPr>
          <w:rFonts w:asciiTheme="minorBidi" w:eastAsia="Times New Roman" w:hAnsiTheme="minorBidi"/>
          <w:sz w:val="24"/>
          <w:szCs w:val="24"/>
          <w:lang w:eastAsia="fr-FR"/>
        </w:rPr>
        <w:t>(publicité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 avec l’utilisation des moyens classique</w:t>
      </w:r>
      <w:r w:rsidR="003E37A8">
        <w:rPr>
          <w:rFonts w:asciiTheme="minorBidi" w:eastAsia="Times New Roman" w:hAnsiTheme="minorBidi"/>
          <w:sz w:val="24"/>
          <w:szCs w:val="24"/>
          <w:lang w:eastAsia="fr-FR"/>
        </w:rPr>
        <w:t>s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 de différents m</w:t>
      </w:r>
      <w:r w:rsidR="003E37A8">
        <w:rPr>
          <w:rFonts w:asciiTheme="minorBidi" w:eastAsia="Times New Roman" w:hAnsiTheme="minorBidi"/>
          <w:sz w:val="24"/>
          <w:szCs w:val="24"/>
          <w:lang w:eastAsia="fr-FR"/>
        </w:rPr>
        <w:t>é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dias, TC, Radio, journaux…), Marketing direct et marketing numérique </w:t>
      </w:r>
      <w:r w:rsidR="000E350F" w:rsidRPr="007E24F4">
        <w:rPr>
          <w:rFonts w:asciiTheme="minorBidi" w:eastAsia="Times New Roman" w:hAnsiTheme="minorBidi"/>
          <w:sz w:val="24"/>
          <w:szCs w:val="24"/>
          <w:lang w:eastAsia="fr-FR"/>
        </w:rPr>
        <w:t>(Internet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 et les réseaux sociaux…), Promotion de vente, </w:t>
      </w:r>
      <w:r w:rsidR="000E350F" w:rsidRPr="007E24F4">
        <w:rPr>
          <w:rFonts w:asciiTheme="minorBidi" w:eastAsia="Times New Roman" w:hAnsiTheme="minorBidi"/>
          <w:sz w:val="24"/>
          <w:szCs w:val="24"/>
          <w:lang w:eastAsia="fr-FR"/>
        </w:rPr>
        <w:t>Foires,</w:t>
      </w:r>
      <w:r w:rsidRPr="007E24F4">
        <w:rPr>
          <w:rFonts w:asciiTheme="minorBidi" w:eastAsia="Times New Roman" w:hAnsiTheme="minorBidi"/>
          <w:sz w:val="24"/>
          <w:szCs w:val="24"/>
          <w:lang w:eastAsia="fr-FR"/>
        </w:rPr>
        <w:t xml:space="preserve"> salons et congrès, exemple congrès mondial des transports …..</w:t>
      </w:r>
    </w:p>
    <w:p w:rsidR="00375D28" w:rsidRPr="007E24F4" w:rsidRDefault="00375D28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Les </w:t>
      </w:r>
      <w:r w:rsidRPr="007E24F4">
        <w:rPr>
          <w:rFonts w:asciiTheme="minorBidi" w:hAnsiTheme="minorBidi"/>
          <w:b/>
          <w:bCs/>
          <w:sz w:val="24"/>
          <w:szCs w:val="24"/>
        </w:rPr>
        <w:t>STI</w:t>
      </w:r>
      <w:r w:rsidRPr="007E24F4">
        <w:rPr>
          <w:rFonts w:asciiTheme="minorBidi" w:hAnsiTheme="minorBidi"/>
          <w:sz w:val="24"/>
          <w:szCs w:val="24"/>
        </w:rPr>
        <w:t xml:space="preserve"> (système de transport intelligent) peuvent améliorer l’image de marque d’une entreprise de transport (de personnes ou de marchandises). Exemple E</w:t>
      </w:r>
      <w:r w:rsidR="00750B9B">
        <w:rPr>
          <w:rFonts w:asciiTheme="minorBidi" w:hAnsiTheme="minorBidi"/>
          <w:sz w:val="24"/>
          <w:szCs w:val="24"/>
        </w:rPr>
        <w:t>.</w:t>
      </w:r>
      <w:r w:rsidRPr="007E24F4">
        <w:rPr>
          <w:rFonts w:asciiTheme="minorBidi" w:hAnsiTheme="minorBidi"/>
          <w:sz w:val="24"/>
          <w:szCs w:val="24"/>
        </w:rPr>
        <w:t xml:space="preserve">-logistique </w:t>
      </w:r>
    </w:p>
    <w:p w:rsidR="00914165" w:rsidRPr="007E24F4" w:rsidRDefault="00914165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La politique de produit : identifié exactement ce que recherche le client en tenant compte de différents paramètres : Prix, sécurité, efficacité, confort….</w:t>
      </w:r>
    </w:p>
    <w:p w:rsidR="00375D28" w:rsidRPr="007E24F4" w:rsidRDefault="00914165" w:rsidP="00914165">
      <w:pPr>
        <w:pStyle w:val="Paragraphedeliste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………………………………. </w:t>
      </w:r>
    </w:p>
    <w:p w:rsidR="00120757" w:rsidRPr="007E24F4" w:rsidRDefault="00120757" w:rsidP="00914165">
      <w:pPr>
        <w:ind w:left="360"/>
      </w:pPr>
    </w:p>
    <w:p w:rsidR="00120757" w:rsidRPr="007E24F4" w:rsidRDefault="00375D28" w:rsidP="00163009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Conclusion</w:t>
      </w:r>
      <w:r w:rsidRPr="007E24F4">
        <w:rPr>
          <w:rFonts w:asciiTheme="minorBidi" w:hAnsiTheme="minorBidi"/>
          <w:b/>
          <w:bCs/>
          <w:sz w:val="24"/>
          <w:szCs w:val="24"/>
        </w:rPr>
        <w:t xml:space="preserve"> (2 point</w:t>
      </w:r>
      <w:r w:rsidR="003E37A8">
        <w:rPr>
          <w:rFonts w:asciiTheme="minorBidi" w:hAnsiTheme="minorBidi"/>
          <w:b/>
          <w:bCs/>
          <w:sz w:val="24"/>
          <w:szCs w:val="24"/>
        </w:rPr>
        <w:t>s</w:t>
      </w:r>
      <w:r w:rsidRPr="007E24F4">
        <w:rPr>
          <w:rFonts w:asciiTheme="minorBidi" w:hAnsiTheme="minorBidi"/>
          <w:b/>
          <w:bCs/>
          <w:sz w:val="24"/>
          <w:szCs w:val="24"/>
        </w:rPr>
        <w:t>)</w:t>
      </w:r>
    </w:p>
    <w:p w:rsidR="00375D28" w:rsidRPr="007E24F4" w:rsidRDefault="00375D28" w:rsidP="00375D28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Présentation de la copie, style et enchainement </w:t>
      </w:r>
      <w:r w:rsidRPr="007E24F4">
        <w:rPr>
          <w:rFonts w:asciiTheme="minorBidi" w:hAnsiTheme="minorBidi"/>
          <w:b/>
          <w:bCs/>
          <w:sz w:val="24"/>
          <w:szCs w:val="24"/>
        </w:rPr>
        <w:t>(2points)</w:t>
      </w:r>
      <w:r w:rsidRPr="007E24F4">
        <w:rPr>
          <w:rFonts w:asciiTheme="minorBidi" w:hAnsiTheme="minorBidi"/>
          <w:sz w:val="24"/>
          <w:szCs w:val="24"/>
        </w:rPr>
        <w:t xml:space="preserve">  </w:t>
      </w:r>
    </w:p>
    <w:p w:rsidR="00120757" w:rsidRPr="007E24F4" w:rsidRDefault="00120757" w:rsidP="00163009">
      <w:pPr>
        <w:rPr>
          <w:rFonts w:asciiTheme="minorBidi" w:hAnsiTheme="minorBidi"/>
          <w:sz w:val="24"/>
          <w:szCs w:val="24"/>
        </w:rPr>
      </w:pPr>
    </w:p>
    <w:p w:rsidR="00120757" w:rsidRPr="007E24F4" w:rsidRDefault="00120757" w:rsidP="00163009"/>
    <w:p w:rsidR="00120757" w:rsidRPr="007E24F4" w:rsidRDefault="00120757" w:rsidP="00163009"/>
    <w:p w:rsidR="00120757" w:rsidRPr="007E24F4" w:rsidRDefault="00120757" w:rsidP="00163009"/>
    <w:p w:rsidR="00120757" w:rsidRPr="007E24F4" w:rsidRDefault="00120757" w:rsidP="00163009"/>
    <w:p w:rsidR="00120757" w:rsidRPr="007E24F4" w:rsidRDefault="00120757" w:rsidP="00163009"/>
    <w:p w:rsidR="00E02E88" w:rsidRPr="007E24F4" w:rsidRDefault="00E02E88" w:rsidP="00163009"/>
    <w:p w:rsidR="00E02E88" w:rsidRPr="007E24F4" w:rsidRDefault="00E02E88" w:rsidP="00163009"/>
    <w:p w:rsidR="00163009" w:rsidRPr="007E24F4" w:rsidRDefault="00163009" w:rsidP="00163009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>Question 02 :</w:t>
      </w:r>
    </w:p>
    <w:p w:rsidR="00305701" w:rsidRPr="007E24F4" w:rsidRDefault="00163009" w:rsidP="000A03FC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L’Amélioration de la qualité des services de transport est liée principalement à la politique tarifaire</w:t>
      </w:r>
      <w:r w:rsidR="00305701" w:rsidRPr="007E24F4">
        <w:rPr>
          <w:rFonts w:asciiTheme="minorBidi" w:hAnsiTheme="minorBidi"/>
          <w:sz w:val="24"/>
          <w:szCs w:val="24"/>
        </w:rPr>
        <w:t xml:space="preserve">. Cette </w:t>
      </w:r>
      <w:r w:rsidR="000A03FC" w:rsidRPr="007E24F4">
        <w:rPr>
          <w:rFonts w:asciiTheme="minorBidi" w:hAnsiTheme="minorBidi"/>
          <w:sz w:val="24"/>
          <w:szCs w:val="24"/>
        </w:rPr>
        <w:t>dernière</w:t>
      </w:r>
      <w:r w:rsidR="00305701" w:rsidRPr="007E24F4">
        <w:rPr>
          <w:rFonts w:asciiTheme="minorBidi" w:hAnsiTheme="minorBidi"/>
          <w:sz w:val="24"/>
          <w:szCs w:val="24"/>
        </w:rPr>
        <w:t xml:space="preserve"> est le socle de toute stratégie commerciale et une composante du marketing-mix. Comment la politique tarifaire participe dans</w:t>
      </w:r>
      <w:r w:rsidR="000A03FC" w:rsidRPr="007E24F4">
        <w:rPr>
          <w:rFonts w:asciiTheme="minorBidi" w:hAnsiTheme="minorBidi"/>
          <w:sz w:val="24"/>
          <w:szCs w:val="24"/>
        </w:rPr>
        <w:t xml:space="preserve"> l’amélioration des services de transport ? </w:t>
      </w:r>
      <w:r w:rsidR="00305701" w:rsidRPr="007E24F4">
        <w:rPr>
          <w:rFonts w:asciiTheme="minorBidi" w:hAnsiTheme="minorBidi"/>
          <w:sz w:val="24"/>
          <w:szCs w:val="24"/>
        </w:rPr>
        <w:t xml:space="preserve"> </w:t>
      </w:r>
      <w:r w:rsidRPr="007E24F4">
        <w:rPr>
          <w:rFonts w:asciiTheme="minorBidi" w:hAnsiTheme="minorBidi"/>
          <w:sz w:val="24"/>
          <w:szCs w:val="24"/>
        </w:rPr>
        <w:t xml:space="preserve"> </w:t>
      </w:r>
    </w:p>
    <w:p w:rsidR="00305701" w:rsidRPr="007E24F4" w:rsidRDefault="00305701" w:rsidP="00305701">
      <w:pPr>
        <w:rPr>
          <w:rFonts w:ascii="Arial" w:hAnsi="Arial" w:cs="Arial"/>
          <w:b/>
          <w:bCs/>
          <w:sz w:val="24"/>
          <w:szCs w:val="24"/>
        </w:rPr>
      </w:pPr>
    </w:p>
    <w:p w:rsidR="002E12CA" w:rsidRPr="007E24F4" w:rsidRDefault="00E02E88" w:rsidP="002E12CA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 xml:space="preserve">Introduction : (02 points) </w:t>
      </w:r>
    </w:p>
    <w:p w:rsidR="00E02E88" w:rsidRPr="007E24F4" w:rsidRDefault="00E02E88" w:rsidP="002E12CA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La politique tarifaire et le mix marketing</w:t>
      </w:r>
    </w:p>
    <w:p w:rsidR="00E02E88" w:rsidRPr="007E24F4" w:rsidRDefault="00E02E88" w:rsidP="002E12CA">
      <w:pPr>
        <w:rPr>
          <w:rFonts w:asciiTheme="minorBidi" w:hAnsiTheme="minorBidi"/>
          <w:b/>
          <w:bCs/>
          <w:sz w:val="24"/>
          <w:szCs w:val="24"/>
        </w:rPr>
      </w:pPr>
    </w:p>
    <w:p w:rsidR="00E02E88" w:rsidRPr="007E24F4" w:rsidRDefault="00E02E88" w:rsidP="00BA39B5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b/>
          <w:bCs/>
          <w:sz w:val="24"/>
          <w:szCs w:val="24"/>
        </w:rPr>
        <w:t>Développement </w:t>
      </w:r>
      <w:r w:rsidR="000E350F" w:rsidRPr="007E24F4">
        <w:rPr>
          <w:rFonts w:asciiTheme="minorBidi" w:hAnsiTheme="minorBidi"/>
          <w:b/>
          <w:bCs/>
          <w:sz w:val="24"/>
          <w:szCs w:val="24"/>
        </w:rPr>
        <w:t>(14</w:t>
      </w:r>
      <w:r w:rsidR="00BA39B5" w:rsidRPr="007E24F4">
        <w:rPr>
          <w:rFonts w:asciiTheme="minorBidi" w:hAnsiTheme="minorBidi"/>
          <w:b/>
          <w:bCs/>
          <w:sz w:val="24"/>
          <w:szCs w:val="24"/>
        </w:rPr>
        <w:t xml:space="preserve"> points)</w:t>
      </w:r>
      <w:r w:rsidRPr="007E24F4">
        <w:rPr>
          <w:rFonts w:asciiTheme="minorBidi" w:hAnsiTheme="minorBidi"/>
          <w:b/>
          <w:bCs/>
          <w:sz w:val="24"/>
          <w:szCs w:val="24"/>
        </w:rPr>
        <w:t xml:space="preserve">: </w:t>
      </w:r>
    </w:p>
    <w:p w:rsidR="00BA39B5" w:rsidRPr="007E24F4" w:rsidRDefault="00BA39B5" w:rsidP="00BA39B5">
      <w:pPr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7E24F4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Rappel importance d’une politique tarifaire, quel que soit pour les transport</w:t>
      </w:r>
      <w:r w:rsidR="003E37A8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s</w:t>
      </w:r>
      <w:r w:rsidRPr="007E24F4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ou autres (6 points) + </w:t>
      </w:r>
      <w:r w:rsidR="003E37A8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l</w:t>
      </w:r>
      <w:r w:rsidRPr="007E24F4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es différentes politiques utilisées pour les transports </w:t>
      </w:r>
      <w:r w:rsidR="000E350F" w:rsidRPr="007E24F4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(08</w:t>
      </w:r>
      <w:r w:rsidRPr="007E24F4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points) </w:t>
      </w:r>
    </w:p>
    <w:p w:rsidR="00DC2C5A" w:rsidRPr="007E24F4" w:rsidRDefault="00DC2C5A" w:rsidP="004C6B85">
      <w:pPr>
        <w:rPr>
          <w:rFonts w:ascii="Arial" w:hAnsi="Arial" w:cs="Arial"/>
          <w:spacing w:val="2"/>
          <w:sz w:val="24"/>
          <w:szCs w:val="24"/>
          <w:shd w:val="clear" w:color="auto" w:fill="FCFCFC"/>
        </w:rPr>
      </w:pP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>Les entreprises utilisent le prix comme un moyen pour rivaliser, changer de part de marché, se différenciées ou créer différents sc</w:t>
      </w:r>
      <w:r w:rsidR="003E37A8">
        <w:rPr>
          <w:rFonts w:ascii="Arial" w:hAnsi="Arial" w:cs="Arial"/>
          <w:spacing w:val="2"/>
          <w:sz w:val="24"/>
          <w:szCs w:val="24"/>
          <w:shd w:val="clear" w:color="auto" w:fill="FCFCFC"/>
        </w:rPr>
        <w:t>é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narios de revenus. </w:t>
      </w:r>
      <w:r w:rsidR="00750B9B">
        <w:rPr>
          <w:rFonts w:ascii="Arial" w:hAnsi="Arial" w:cs="Arial"/>
          <w:spacing w:val="2"/>
          <w:sz w:val="24"/>
          <w:szCs w:val="24"/>
          <w:shd w:val="clear" w:color="auto" w:fill="FCFCFC"/>
        </w:rPr>
        <w:t>À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 et égard, les entreprises de transport </w:t>
      </w:r>
      <w:r w:rsidR="000E350F"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>(de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 personnes ou de fret) </w:t>
      </w:r>
      <w:r w:rsidR="003E37A8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ne 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font pas exception, et recourent à adopter une stratégie commerciale basée sur une définition d’une politique tarifaire </w:t>
      </w:r>
      <w:r w:rsidR="004C6B85"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>susceptible leurs apporter une vrai</w:t>
      </w:r>
      <w:r w:rsidR="003E37A8">
        <w:rPr>
          <w:rFonts w:ascii="Arial" w:hAnsi="Arial" w:cs="Arial"/>
          <w:spacing w:val="2"/>
          <w:sz w:val="24"/>
          <w:szCs w:val="24"/>
          <w:shd w:val="clear" w:color="auto" w:fill="FCFCFC"/>
        </w:rPr>
        <w:t>e</w:t>
      </w:r>
      <w:r w:rsidR="004C6B85"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 valeur ajoutée et atteindre ainsi les objectifs escomptés.  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 </w:t>
      </w:r>
    </w:p>
    <w:p w:rsidR="002E12CA" w:rsidRPr="007E24F4" w:rsidRDefault="00DC2C5A" w:rsidP="004C6B85">
      <w:pPr>
        <w:rPr>
          <w:rFonts w:ascii="Arial" w:hAnsi="Arial" w:cs="Arial"/>
          <w:spacing w:val="2"/>
          <w:sz w:val="24"/>
          <w:szCs w:val="24"/>
          <w:shd w:val="clear" w:color="auto" w:fill="FCFCFC"/>
        </w:rPr>
      </w:pP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>De nombreuses entreprises utilisent le prix pour rivaliser, changer de part de marché ou créer différents scénarios de revenus. </w:t>
      </w:r>
    </w:p>
    <w:p w:rsidR="004C6B85" w:rsidRPr="007E24F4" w:rsidRDefault="004C6B85" w:rsidP="004C6B85">
      <w:pPr>
        <w:shd w:val="clear" w:color="auto" w:fill="FCFCFC"/>
        <w:spacing w:before="100" w:beforeAutospacing="1" w:after="100" w:afterAutospacing="1"/>
        <w:rPr>
          <w:rFonts w:ascii="Arial" w:eastAsia="Times New Roman" w:hAnsi="Arial" w:cs="Arial"/>
          <w:spacing w:val="2"/>
          <w:sz w:val="24"/>
          <w:szCs w:val="24"/>
          <w:lang w:eastAsia="fr-FR"/>
        </w:rPr>
      </w:pP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Le prix est utilisé pour un positionnement commercial constituer en fait un message pour </w:t>
      </w:r>
      <w:r w:rsidR="00BA39B5"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>les consommateurs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ce qui peut </w:t>
      </w:r>
      <w:r w:rsidR="00BA39B5"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>affecter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son choix, l’image de marque ou le positionnement sur un marché. Exemple : </w:t>
      </w:r>
      <w:r w:rsidRPr="004C6B85">
        <w:rPr>
          <w:rFonts w:ascii="Arial" w:eastAsia="Times New Roman" w:hAnsi="Arial" w:cs="Arial"/>
          <w:spacing w:val="2"/>
          <w:sz w:val="24"/>
          <w:szCs w:val="24"/>
          <w:lang w:eastAsia="fr-FR"/>
        </w:rPr>
        <w:t>des prix plus élevés indiquent à certains consommateurs que vous êtes de meilleure qualité ou que vous ne pourriez pas facturer ces prix. D'autres consommateurs recherchent des produits et services à bas prix, convaincus qu'ils obtiendront la qualité dont ils ont besoin à bas prix.</w:t>
      </w:r>
    </w:p>
    <w:p w:rsidR="004C6B85" w:rsidRPr="007E24F4" w:rsidRDefault="004C6B85" w:rsidP="004C6B85">
      <w:pPr>
        <w:shd w:val="clear" w:color="auto" w:fill="FCFCFC"/>
        <w:spacing w:before="100" w:beforeAutospacing="1" w:after="100" w:afterAutospacing="1"/>
        <w:rPr>
          <w:rFonts w:ascii="Arial" w:hAnsi="Arial" w:cs="Arial"/>
          <w:spacing w:val="2"/>
          <w:sz w:val="24"/>
          <w:szCs w:val="24"/>
          <w:shd w:val="clear" w:color="auto" w:fill="FCFCFC"/>
        </w:rPr>
      </w:pP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Certaines entreprises proposent des produits ou des services à un prix inférieur ou égal à leur coût pour attirer les clients dans leur entreprise, d’autres </w:t>
      </w:r>
      <w:r w:rsidR="003E37A8">
        <w:rPr>
          <w:rFonts w:ascii="Arial" w:hAnsi="Arial" w:cs="Arial"/>
          <w:spacing w:val="2"/>
          <w:sz w:val="24"/>
          <w:szCs w:val="24"/>
          <w:shd w:val="clear" w:color="auto" w:fill="FCFCFC"/>
        </w:rPr>
        <w:t>c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t xml:space="preserve">ertaines </w:t>
      </w:r>
      <w:r w:rsidRPr="007E24F4">
        <w:rPr>
          <w:rFonts w:ascii="Arial" w:hAnsi="Arial" w:cs="Arial"/>
          <w:spacing w:val="2"/>
          <w:sz w:val="24"/>
          <w:szCs w:val="24"/>
          <w:shd w:val="clear" w:color="auto" w:fill="FCFCFC"/>
        </w:rPr>
        <w:lastRenderedPageBreak/>
        <w:t>entreprises baissent temporairement leurs prix pour gagner des parts de marché sur leurs concurrents, qui ne peuvent pas répondre et faire face à une baisse de prix. </w:t>
      </w:r>
    </w:p>
    <w:p w:rsidR="004C6B85" w:rsidRPr="007E24F4" w:rsidRDefault="004C6B85" w:rsidP="004C6B85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La variable du prix et son importance au cœur du marketing-mix. </w:t>
      </w:r>
      <w:r w:rsidR="00750B9B">
        <w:rPr>
          <w:rFonts w:asciiTheme="minorBidi" w:hAnsiTheme="minorBidi"/>
          <w:sz w:val="24"/>
          <w:szCs w:val="24"/>
        </w:rPr>
        <w:t>À</w:t>
      </w:r>
      <w:r w:rsidRPr="007E24F4">
        <w:rPr>
          <w:rFonts w:asciiTheme="minorBidi" w:hAnsiTheme="minorBidi"/>
          <w:sz w:val="24"/>
          <w:szCs w:val="24"/>
        </w:rPr>
        <w:t xml:space="preserve"> cet effet, l’étudiant est amené à faire une description pour chaque politique tarifaire en proposant des exemples liés, bien évidemment, aux transports. Nous distinguons plusieurs stratégie</w:t>
      </w:r>
      <w:r w:rsidR="003E37A8">
        <w:rPr>
          <w:rFonts w:asciiTheme="minorBidi" w:hAnsiTheme="minorBidi"/>
          <w:sz w:val="24"/>
          <w:szCs w:val="24"/>
        </w:rPr>
        <w:t>s</w:t>
      </w:r>
      <w:r w:rsidRPr="007E24F4">
        <w:rPr>
          <w:rFonts w:asciiTheme="minorBidi" w:hAnsiTheme="minorBidi"/>
          <w:sz w:val="24"/>
          <w:szCs w:val="24"/>
        </w:rPr>
        <w:t xml:space="preserve"> marketing des opérateurs concurrents</w:t>
      </w:r>
      <w:r w:rsidR="00BA39B5" w:rsidRPr="007E24F4">
        <w:rPr>
          <w:rFonts w:asciiTheme="minorBidi" w:hAnsiTheme="minorBidi"/>
          <w:sz w:val="24"/>
          <w:szCs w:val="24"/>
        </w:rPr>
        <w:t xml:space="preserve"> (avec des exemples sur les transports)</w:t>
      </w:r>
      <w:r w:rsidRPr="007E24F4">
        <w:rPr>
          <w:rFonts w:asciiTheme="minorBidi" w:hAnsiTheme="minorBidi"/>
          <w:sz w:val="24"/>
          <w:szCs w:val="24"/>
        </w:rPr>
        <w:t xml:space="preserve"> :   </w:t>
      </w:r>
    </w:p>
    <w:p w:rsidR="004C6B85" w:rsidRPr="007E24F4" w:rsidRDefault="004C6B85" w:rsidP="00BA39B5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Le Yield Management </w:t>
      </w:r>
      <w:r w:rsidR="00BA39B5" w:rsidRPr="007E24F4">
        <w:rPr>
          <w:rFonts w:asciiTheme="minorBidi" w:hAnsiTheme="minorBidi"/>
          <w:sz w:val="24"/>
          <w:szCs w:val="24"/>
        </w:rPr>
        <w:t>……………</w:t>
      </w:r>
    </w:p>
    <w:p w:rsidR="004C6B85" w:rsidRPr="007E24F4" w:rsidRDefault="004C6B85" w:rsidP="00BA39B5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Les low cost</w:t>
      </w:r>
      <w:r w:rsidR="00BA39B5" w:rsidRPr="007E24F4">
        <w:rPr>
          <w:rFonts w:asciiTheme="minorBidi" w:hAnsiTheme="minorBidi"/>
          <w:sz w:val="24"/>
          <w:szCs w:val="24"/>
        </w:rPr>
        <w:t xml:space="preserve"> …..</w:t>
      </w:r>
    </w:p>
    <w:p w:rsidR="004C6B85" w:rsidRPr="007E24F4" w:rsidRDefault="004C6B85" w:rsidP="00BA39B5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Target costing</w:t>
      </w:r>
      <w:r w:rsidR="00BA39B5" w:rsidRPr="007E24F4">
        <w:rPr>
          <w:rFonts w:asciiTheme="minorBidi" w:hAnsiTheme="minorBidi"/>
          <w:sz w:val="24"/>
          <w:szCs w:val="24"/>
        </w:rPr>
        <w:t>…………….</w:t>
      </w:r>
    </w:p>
    <w:p w:rsidR="004C6B85" w:rsidRDefault="004C6B85" w:rsidP="00BA39B5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Tarification différenciée</w:t>
      </w:r>
      <w:r w:rsidR="00BA39B5" w:rsidRPr="007E24F4">
        <w:rPr>
          <w:rFonts w:asciiTheme="minorBidi" w:hAnsiTheme="minorBidi"/>
          <w:sz w:val="24"/>
          <w:szCs w:val="24"/>
        </w:rPr>
        <w:t>……………..</w:t>
      </w:r>
    </w:p>
    <w:p w:rsidR="007E24F4" w:rsidRPr="007E24F4" w:rsidRDefault="007E24F4" w:rsidP="00BA39B5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………………………..</w:t>
      </w:r>
    </w:p>
    <w:p w:rsidR="004C6B85" w:rsidRPr="007E24F4" w:rsidRDefault="004C6B85" w:rsidP="004C6B85">
      <w:pPr>
        <w:rPr>
          <w:rFonts w:asciiTheme="minorBidi" w:hAnsiTheme="minorBidi"/>
          <w:sz w:val="24"/>
          <w:szCs w:val="24"/>
        </w:rPr>
      </w:pPr>
    </w:p>
    <w:p w:rsidR="004C6B85" w:rsidRPr="007E24F4" w:rsidRDefault="004C6B85" w:rsidP="004C6B85">
      <w:pPr>
        <w:rPr>
          <w:rFonts w:asciiTheme="minorBidi" w:hAnsiTheme="minorBidi"/>
          <w:b/>
          <w:bCs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>Conclusion</w:t>
      </w:r>
      <w:r w:rsidRPr="007E24F4">
        <w:rPr>
          <w:rFonts w:asciiTheme="minorBidi" w:hAnsiTheme="minorBidi"/>
          <w:b/>
          <w:bCs/>
          <w:sz w:val="24"/>
          <w:szCs w:val="24"/>
        </w:rPr>
        <w:t xml:space="preserve"> (2 point</w:t>
      </w:r>
      <w:r w:rsidR="003E37A8">
        <w:rPr>
          <w:rFonts w:asciiTheme="minorBidi" w:hAnsiTheme="minorBidi"/>
          <w:b/>
          <w:bCs/>
          <w:sz w:val="24"/>
          <w:szCs w:val="24"/>
        </w:rPr>
        <w:t>s</w:t>
      </w:r>
      <w:r w:rsidRPr="007E24F4">
        <w:rPr>
          <w:rFonts w:asciiTheme="minorBidi" w:hAnsiTheme="minorBidi"/>
          <w:b/>
          <w:bCs/>
          <w:sz w:val="24"/>
          <w:szCs w:val="24"/>
        </w:rPr>
        <w:t>)</w:t>
      </w:r>
    </w:p>
    <w:p w:rsidR="004C6B85" w:rsidRPr="007E24F4" w:rsidRDefault="004C6B85" w:rsidP="004C6B85">
      <w:pPr>
        <w:rPr>
          <w:rFonts w:asciiTheme="minorBidi" w:hAnsiTheme="minorBidi"/>
          <w:sz w:val="24"/>
          <w:szCs w:val="24"/>
        </w:rPr>
      </w:pPr>
      <w:r w:rsidRPr="007E24F4">
        <w:rPr>
          <w:rFonts w:asciiTheme="minorBidi" w:hAnsiTheme="minorBidi"/>
          <w:sz w:val="24"/>
          <w:szCs w:val="24"/>
        </w:rPr>
        <w:t xml:space="preserve">Présentation de la copie, style et enchainement </w:t>
      </w:r>
      <w:r w:rsidRPr="007E24F4">
        <w:rPr>
          <w:rFonts w:asciiTheme="minorBidi" w:hAnsiTheme="minorBidi"/>
          <w:b/>
          <w:bCs/>
          <w:sz w:val="24"/>
          <w:szCs w:val="24"/>
        </w:rPr>
        <w:t>(2points)</w:t>
      </w:r>
      <w:r w:rsidRPr="007E24F4">
        <w:rPr>
          <w:rFonts w:asciiTheme="minorBidi" w:hAnsiTheme="minorBidi"/>
          <w:sz w:val="24"/>
          <w:szCs w:val="24"/>
        </w:rPr>
        <w:t xml:space="preserve">  </w:t>
      </w:r>
    </w:p>
    <w:p w:rsidR="007E24F4" w:rsidRPr="007E24F4" w:rsidRDefault="007E24F4" w:rsidP="007E24F4">
      <w:pPr>
        <w:shd w:val="clear" w:color="auto" w:fill="FCFCFC"/>
        <w:rPr>
          <w:rFonts w:ascii="Arial" w:eastAsia="Times New Roman" w:hAnsi="Arial" w:cs="Arial"/>
          <w:b/>
          <w:bCs/>
          <w:spacing w:val="2"/>
          <w:sz w:val="24"/>
          <w:szCs w:val="24"/>
          <w:lang w:eastAsia="fr-FR"/>
        </w:rPr>
      </w:pPr>
    </w:p>
    <w:p w:rsidR="007E24F4" w:rsidRDefault="007E24F4" w:rsidP="007E24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CFCFC"/>
        <w:rPr>
          <w:rFonts w:ascii="Arial" w:eastAsia="Times New Roman" w:hAnsi="Arial" w:cs="Arial"/>
          <w:spacing w:val="2"/>
          <w:sz w:val="24"/>
          <w:szCs w:val="24"/>
          <w:lang w:eastAsia="fr-FR"/>
        </w:rPr>
      </w:pPr>
      <w:r w:rsidRPr="007E24F4">
        <w:rPr>
          <w:rFonts w:ascii="Arial" w:eastAsia="Times New Roman" w:hAnsi="Arial" w:cs="Arial"/>
          <w:b/>
          <w:bCs/>
          <w:spacing w:val="2"/>
          <w:sz w:val="24"/>
          <w:szCs w:val="24"/>
          <w:lang w:eastAsia="fr-FR"/>
        </w:rPr>
        <w:t>Remarque importante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fr-FR"/>
        </w:rPr>
        <w:t> :</w:t>
      </w:r>
      <w:r w:rsidRPr="007E24F4">
        <w:rPr>
          <w:rFonts w:ascii="Arial" w:eastAsia="Times New Roman" w:hAnsi="Arial" w:cs="Arial"/>
          <w:b/>
          <w:bCs/>
          <w:spacing w:val="2"/>
          <w:sz w:val="24"/>
          <w:szCs w:val="24"/>
          <w:lang w:eastAsia="fr-FR"/>
        </w:rPr>
        <w:t> 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</w:t>
      </w:r>
    </w:p>
    <w:p w:rsidR="004C6B85" w:rsidRPr="007E24F4" w:rsidRDefault="007E24F4" w:rsidP="007E24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CFCFC"/>
        <w:rPr>
          <w:rFonts w:ascii="Arial" w:eastAsia="Times New Roman" w:hAnsi="Arial" w:cs="Arial"/>
          <w:spacing w:val="2"/>
          <w:sz w:val="24"/>
          <w:szCs w:val="24"/>
          <w:lang w:eastAsia="fr-F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fr-FR"/>
        </w:rPr>
        <w:t>Le corrigé</w:t>
      </w:r>
      <w:r w:rsidR="003E37A8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>type ne constitue qu’un modèle</w:t>
      </w:r>
      <w:r w:rsidR="003E37A8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>type. Toutefois, l’étudiant a une marge</w:t>
      </w:r>
      <w:r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de man</w:t>
      </w:r>
      <w:r w:rsidR="003E37A8">
        <w:rPr>
          <w:rFonts w:ascii="Arial" w:eastAsia="Times New Roman" w:hAnsi="Arial" w:cs="Arial"/>
          <w:spacing w:val="2"/>
          <w:sz w:val="24"/>
          <w:szCs w:val="24"/>
          <w:lang w:eastAsia="fr-FR"/>
        </w:rPr>
        <w:t>œ</w:t>
      </w:r>
      <w:r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uvre 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>libre de répondre à ces interrogations</w:t>
      </w:r>
      <w:r>
        <w:rPr>
          <w:rFonts w:ascii="Arial" w:eastAsia="Times New Roman" w:hAnsi="Arial" w:cs="Arial"/>
          <w:spacing w:val="2"/>
          <w:sz w:val="24"/>
          <w:szCs w:val="24"/>
          <w:lang w:eastAsia="fr-FR"/>
        </w:rPr>
        <w:t>,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de manière à respecter le contenu de chaque question tenant compte de ce qui a saisi dans le cours, lecture et/ou travaux développés dans les séances de TD sous</w:t>
      </w:r>
      <w:r w:rsidR="003E37A8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 </w:t>
      </w:r>
      <w:r w:rsidRPr="007E24F4">
        <w:rPr>
          <w:rFonts w:ascii="Arial" w:eastAsia="Times New Roman" w:hAnsi="Arial" w:cs="Arial"/>
          <w:spacing w:val="2"/>
          <w:sz w:val="24"/>
          <w:szCs w:val="24"/>
          <w:lang w:eastAsia="fr-FR"/>
        </w:rPr>
        <w:t xml:space="preserve">forme d’exposés.  </w:t>
      </w:r>
    </w:p>
    <w:p w:rsidR="000A03FC" w:rsidRPr="007E24F4" w:rsidRDefault="000A03FC" w:rsidP="00305701">
      <w:pPr>
        <w:jc w:val="right"/>
        <w:rPr>
          <w:rFonts w:ascii="Arial" w:hAnsi="Arial" w:cs="Arial"/>
          <w:sz w:val="24"/>
          <w:szCs w:val="24"/>
        </w:rPr>
      </w:pPr>
    </w:p>
    <w:sectPr w:rsidR="000A03FC" w:rsidRPr="007E24F4" w:rsidSect="006F5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C3" w:rsidRDefault="00A24AC3" w:rsidP="004E5313">
      <w:pPr>
        <w:spacing w:line="240" w:lineRule="auto"/>
      </w:pPr>
      <w:r>
        <w:separator/>
      </w:r>
    </w:p>
  </w:endnote>
  <w:endnote w:type="continuationSeparator" w:id="1">
    <w:p w:rsidR="00A24AC3" w:rsidRDefault="00A24AC3" w:rsidP="004E5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9B" w:rsidRDefault="00750B9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9B" w:rsidRDefault="00750B9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9B" w:rsidRDefault="00750B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C3" w:rsidRDefault="00A24AC3" w:rsidP="004E5313">
      <w:pPr>
        <w:spacing w:line="240" w:lineRule="auto"/>
      </w:pPr>
      <w:r>
        <w:separator/>
      </w:r>
    </w:p>
  </w:footnote>
  <w:footnote w:type="continuationSeparator" w:id="1">
    <w:p w:rsidR="00A24AC3" w:rsidRDefault="00A24AC3" w:rsidP="004E53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9B" w:rsidRDefault="00750B9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313" w:rsidRPr="004E5313" w:rsidRDefault="004E5313" w:rsidP="004E5313">
    <w:pPr>
      <w:jc w:val="center"/>
      <w:rPr>
        <w:rFonts w:asciiTheme="minorBidi" w:hAnsiTheme="minorBidi"/>
        <w:iCs/>
        <w:sz w:val="24"/>
        <w:szCs w:val="24"/>
        <w:u w:val="single"/>
      </w:rPr>
    </w:pPr>
    <w:r w:rsidRPr="004E5313">
      <w:rPr>
        <w:rFonts w:asciiTheme="minorBidi" w:hAnsiTheme="minorBidi"/>
        <w:iCs/>
        <w:sz w:val="24"/>
        <w:szCs w:val="24"/>
        <w:u w:val="single"/>
      </w:rPr>
      <w:t>Université Abderrahmane Mira- Bejaia</w:t>
    </w:r>
  </w:p>
  <w:p w:rsidR="004E5313" w:rsidRPr="004E5313" w:rsidRDefault="004E5313" w:rsidP="004E5313">
    <w:pPr>
      <w:jc w:val="center"/>
      <w:rPr>
        <w:rFonts w:asciiTheme="minorBidi" w:hAnsiTheme="minorBidi"/>
        <w:iCs/>
        <w:sz w:val="24"/>
        <w:szCs w:val="24"/>
        <w:u w:val="single"/>
      </w:rPr>
    </w:pPr>
    <w:r w:rsidRPr="004E5313">
      <w:rPr>
        <w:rFonts w:asciiTheme="minorBidi" w:hAnsiTheme="minorBidi"/>
        <w:iCs/>
        <w:sz w:val="24"/>
        <w:szCs w:val="24"/>
        <w:u w:val="single"/>
      </w:rPr>
      <w:t xml:space="preserve">Faculté des Sciences Economiques, Commerciales et des Sciences de Gestion </w:t>
    </w:r>
  </w:p>
  <w:p w:rsidR="004E5313" w:rsidRPr="004E5313" w:rsidRDefault="004E5313" w:rsidP="004E5313">
    <w:pPr>
      <w:rPr>
        <w:rFonts w:asciiTheme="minorBidi" w:hAnsiTheme="minorBidi"/>
        <w:iCs/>
        <w:sz w:val="24"/>
        <w:szCs w:val="24"/>
        <w:u w:val="single"/>
      </w:rPr>
    </w:pPr>
    <w:r w:rsidRPr="004E5313">
      <w:rPr>
        <w:rFonts w:asciiTheme="minorBidi" w:hAnsiTheme="minorBidi"/>
        <w:iCs/>
        <w:sz w:val="24"/>
        <w:szCs w:val="24"/>
      </w:rPr>
      <w:t xml:space="preserve">                                      </w:t>
    </w:r>
    <w:r w:rsidRPr="004E5313">
      <w:rPr>
        <w:rFonts w:asciiTheme="minorBidi" w:hAnsiTheme="minorBidi"/>
        <w:iCs/>
        <w:sz w:val="24"/>
        <w:szCs w:val="24"/>
        <w:u w:val="single"/>
      </w:rPr>
      <w:t xml:space="preserve">Département </w:t>
    </w:r>
    <w:r w:rsidR="00EB19F7">
      <w:rPr>
        <w:rFonts w:asciiTheme="minorBidi" w:hAnsiTheme="minorBidi"/>
        <w:iCs/>
        <w:sz w:val="24"/>
        <w:szCs w:val="24"/>
        <w:u w:val="single"/>
      </w:rPr>
      <w:t xml:space="preserve">des </w:t>
    </w:r>
    <w:r w:rsidRPr="004E5313">
      <w:rPr>
        <w:rFonts w:asciiTheme="minorBidi" w:hAnsiTheme="minorBidi"/>
        <w:iCs/>
        <w:sz w:val="24"/>
        <w:szCs w:val="24"/>
        <w:u w:val="single"/>
      </w:rPr>
      <w:t xml:space="preserve">Sciences Commerciales </w:t>
    </w:r>
  </w:p>
  <w:p w:rsidR="004E5313" w:rsidRDefault="004E531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9B" w:rsidRDefault="00750B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6C2"/>
    <w:multiLevelType w:val="hybridMultilevel"/>
    <w:tmpl w:val="D354E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E2006"/>
    <w:multiLevelType w:val="hybridMultilevel"/>
    <w:tmpl w:val="96828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35F80"/>
    <w:multiLevelType w:val="hybridMultilevel"/>
    <w:tmpl w:val="B7248F6C"/>
    <w:lvl w:ilvl="0" w:tplc="404C2C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F85"/>
    <w:rsid w:val="00004A18"/>
    <w:rsid w:val="00095586"/>
    <w:rsid w:val="000A03FC"/>
    <w:rsid w:val="000D5913"/>
    <w:rsid w:val="000E350F"/>
    <w:rsid w:val="00120757"/>
    <w:rsid w:val="00163009"/>
    <w:rsid w:val="00182BE0"/>
    <w:rsid w:val="001C6ACE"/>
    <w:rsid w:val="001E6663"/>
    <w:rsid w:val="00276FA6"/>
    <w:rsid w:val="002B389F"/>
    <w:rsid w:val="002E12CA"/>
    <w:rsid w:val="002E61A8"/>
    <w:rsid w:val="00305701"/>
    <w:rsid w:val="003121DD"/>
    <w:rsid w:val="00375D28"/>
    <w:rsid w:val="003E37A8"/>
    <w:rsid w:val="00472623"/>
    <w:rsid w:val="004C6B85"/>
    <w:rsid w:val="004E5313"/>
    <w:rsid w:val="00506862"/>
    <w:rsid w:val="005543E0"/>
    <w:rsid w:val="0058354D"/>
    <w:rsid w:val="00617735"/>
    <w:rsid w:val="00662168"/>
    <w:rsid w:val="006A0D73"/>
    <w:rsid w:val="006F52D2"/>
    <w:rsid w:val="00750B9B"/>
    <w:rsid w:val="007E24F4"/>
    <w:rsid w:val="00817BE3"/>
    <w:rsid w:val="008C6A53"/>
    <w:rsid w:val="008D3B79"/>
    <w:rsid w:val="00914165"/>
    <w:rsid w:val="009406D2"/>
    <w:rsid w:val="009F4DE8"/>
    <w:rsid w:val="00A1695D"/>
    <w:rsid w:val="00A23CF2"/>
    <w:rsid w:val="00A24AC3"/>
    <w:rsid w:val="00A51F8A"/>
    <w:rsid w:val="00B03B93"/>
    <w:rsid w:val="00B66EAC"/>
    <w:rsid w:val="00B933D9"/>
    <w:rsid w:val="00BA39B5"/>
    <w:rsid w:val="00BD67D8"/>
    <w:rsid w:val="00C125A4"/>
    <w:rsid w:val="00C60F85"/>
    <w:rsid w:val="00CA79D7"/>
    <w:rsid w:val="00DC2C5A"/>
    <w:rsid w:val="00E02E88"/>
    <w:rsid w:val="00E07D09"/>
    <w:rsid w:val="00E07F5D"/>
    <w:rsid w:val="00E975EE"/>
    <w:rsid w:val="00EB19F7"/>
    <w:rsid w:val="00EB6435"/>
    <w:rsid w:val="00EF74FA"/>
    <w:rsid w:val="00F978A9"/>
    <w:rsid w:val="00FE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D2"/>
  </w:style>
  <w:style w:type="paragraph" w:styleId="Titre2">
    <w:name w:val="heading 2"/>
    <w:basedOn w:val="Normal"/>
    <w:link w:val="Titre2Car"/>
    <w:uiPriority w:val="9"/>
    <w:qFormat/>
    <w:rsid w:val="003057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6300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30570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E531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5313"/>
  </w:style>
  <w:style w:type="paragraph" w:styleId="Pieddepage">
    <w:name w:val="footer"/>
    <w:basedOn w:val="Normal"/>
    <w:link w:val="PieddepageCar"/>
    <w:uiPriority w:val="99"/>
    <w:semiHidden/>
    <w:unhideWhenUsed/>
    <w:rsid w:val="004E531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5313"/>
  </w:style>
  <w:style w:type="paragraph" w:styleId="Paragraphedeliste">
    <w:name w:val="List Paragraph"/>
    <w:basedOn w:val="Normal"/>
    <w:uiPriority w:val="34"/>
    <w:qFormat/>
    <w:rsid w:val="0012075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141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B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2019</dc:creator>
  <cp:lastModifiedBy>PC 2019</cp:lastModifiedBy>
  <cp:revision>11</cp:revision>
  <dcterms:created xsi:type="dcterms:W3CDTF">2021-03-13T09:31:00Z</dcterms:created>
  <dcterms:modified xsi:type="dcterms:W3CDTF">2021-03-13T11:22:00Z</dcterms:modified>
</cp:coreProperties>
</file>