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A1C" w:rsidRPr="001736AD" w:rsidRDefault="00F745C0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</w:pPr>
      <w:proofErr w:type="gramStart"/>
      <w:r w:rsidRPr="001736AD">
        <w:rPr>
          <w:rFonts w:hint="cs"/>
          <w:b/>
          <w:bCs/>
          <w:sz w:val="32"/>
          <w:szCs w:val="32"/>
          <w:rtl/>
          <w:lang w:bidi="ar-DZ"/>
        </w:rPr>
        <w:t>ا</w:t>
      </w:r>
      <w:r w:rsidRPr="001736AD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لمحاضرة</w:t>
      </w:r>
      <w:proofErr w:type="gramEnd"/>
      <w:r w:rsidRPr="001736AD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 </w:t>
      </w:r>
      <w:proofErr w:type="spellStart"/>
      <w:r w:rsidRPr="001736AD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الخامسة:</w:t>
      </w:r>
      <w:proofErr w:type="spellEnd"/>
      <w:r w:rsidRPr="001736AD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 مبادئ وضع المصطلح العلمي</w:t>
      </w:r>
    </w:p>
    <w:p w:rsidR="00F745C0" w:rsidRPr="001736AD" w:rsidRDefault="001736AD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  </w:t>
      </w:r>
      <w:proofErr w:type="gramStart"/>
      <w:r w:rsidR="00F745C0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لقد</w:t>
      </w:r>
      <w:proofErr w:type="gramEnd"/>
      <w:r w:rsidR="00F745C0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عملت المجامع اللغوية العربية على اختلافها على ضرورة اعتماد منهجية دقيقة لوضع المصطلحات العلمية </w:t>
      </w:r>
      <w:proofErr w:type="spellStart"/>
      <w:r w:rsidR="00F745C0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الموحدة،</w:t>
      </w:r>
      <w:proofErr w:type="spellEnd"/>
      <w:r w:rsidR="00F745C0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ذلك من خلال عقد عديد الاجتماعات و الندوات من </w:t>
      </w:r>
      <w:proofErr w:type="spellStart"/>
      <w:r w:rsidR="00F745C0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أهمها:</w:t>
      </w:r>
      <w:proofErr w:type="spellEnd"/>
      <w:r w:rsidR="00F745C0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ندوة الرباط 1981 و ندوة عمان 1992. و قد وضع المشاركون في هذه اللقاءات المبادئ الأساسية لوضع المصطلحات العلمية و ترتك</w:t>
      </w:r>
      <w:r w:rsidR="00C0451E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ز هذه المبادئ على عناصر أ</w:t>
      </w:r>
      <w:r w:rsidR="00F745C0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همه</w:t>
      </w:r>
      <w:r w:rsidR="00C0451E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ا</w:t>
      </w:r>
      <w:r w:rsidR="00F745C0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</w:t>
      </w:r>
      <w:r w:rsidR="004F0683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الاطراد</w:t>
      </w:r>
      <w:r w:rsidR="00F745C0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الشيوع</w:t>
      </w:r>
      <w:r w:rsidR="004F0683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،</w:t>
      </w:r>
      <w:r w:rsidR="00F745C0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يسر التداول</w:t>
      </w:r>
      <w:r w:rsidR="004F0683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،</w:t>
      </w:r>
      <w:r w:rsidR="00F745C0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</w:t>
      </w:r>
      <w:proofErr w:type="spellStart"/>
      <w:r w:rsidR="00F745C0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الملائمة</w:t>
      </w:r>
      <w:r w:rsidR="004F0683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،</w:t>
      </w:r>
      <w:proofErr w:type="spellEnd"/>
      <w:r w:rsidR="00F745C0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إمكانية التوليد.</w:t>
      </w:r>
    </w:p>
    <w:p w:rsidR="00C0451E" w:rsidRPr="001736AD" w:rsidRDefault="00C0451E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مبادئ وضع</w:t>
      </w:r>
      <w:r w:rsid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المصطلح </w:t>
      </w:r>
      <w:proofErr w:type="spellStart"/>
      <w:r w:rsid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العلمي:</w:t>
      </w:r>
      <w:proofErr w:type="spellEnd"/>
      <w:r w:rsid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قبل الشروع في</w:t>
      </w:r>
      <w:r w:rsidR="001736AD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ذكر</w:t>
      </w:r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هذه المبادئ حري</w:t>
      </w:r>
      <w:r w:rsidR="001736AD">
        <w:rPr>
          <w:rFonts w:ascii="Arabic Typesetting" w:hAnsi="Arabic Typesetting" w:cs="Arabic Typesetting" w:hint="cs"/>
          <w:sz w:val="40"/>
          <w:szCs w:val="40"/>
          <w:rtl/>
          <w:lang w:bidi="ar-DZ"/>
        </w:rPr>
        <w:t xml:space="preserve"> بنا</w:t>
      </w:r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ان نشير إلى عنصر مهم جدا غي وضع المصطلحات و المتمثل في </w:t>
      </w:r>
      <w:r w:rsidRPr="001736AD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مبادئ التوحيد </w:t>
      </w:r>
      <w:proofErr w:type="spellStart"/>
      <w:r w:rsidRPr="001736AD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المصطلحي</w:t>
      </w:r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،</w:t>
      </w:r>
      <w:proofErr w:type="spellEnd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فما المقصود يا ترى بمبادئ التوحيد المصطلحي؟</w:t>
      </w:r>
    </w:p>
    <w:p w:rsidR="00D70CFE" w:rsidRPr="001736AD" w:rsidRDefault="00C0451E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هو مبدأ يهدف إلى تحقيق شعار أحادية المصطلح لأحادية المفهوم و ذلك من خلال العمل على تخصيص المصطلح الواحد للمفهوم </w:t>
      </w:r>
      <w:proofErr w:type="spellStart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الواحد،</w:t>
      </w:r>
      <w:proofErr w:type="spellEnd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كلما تدنى احترام العلاقة بين ال</w:t>
      </w:r>
      <w:r w:rsidR="00D70CFE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مفهوم و المصطلح تراجعت </w:t>
      </w:r>
      <w:proofErr w:type="spellStart"/>
      <w:r w:rsidR="00D70CFE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مصطلحيته</w:t>
      </w:r>
      <w:proofErr w:type="spellEnd"/>
      <w:r w:rsidR="00D70CFE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</w:t>
      </w:r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قل تمييزه عن الكلمة.</w:t>
      </w:r>
      <w:r w:rsidR="00D70CFE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من اهم المعايير </w:t>
      </w:r>
      <w:proofErr w:type="spellStart"/>
      <w:r w:rsidR="00D70CFE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البنوية</w:t>
      </w:r>
      <w:proofErr w:type="spellEnd"/>
      <w:r w:rsidR="00D70CFE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الدلالية التي </w:t>
      </w:r>
      <w:proofErr w:type="spellStart"/>
      <w:r w:rsidR="00D70CFE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التي</w:t>
      </w:r>
      <w:proofErr w:type="spellEnd"/>
      <w:r w:rsidR="00D70CFE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يعتمد عليها في اختيار المصطلح الموحد ما يلي:</w:t>
      </w:r>
    </w:p>
    <w:p w:rsidR="001818A6" w:rsidRPr="001736AD" w:rsidRDefault="00D70CFE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-الاطراد و كثرة </w:t>
      </w:r>
      <w:proofErr w:type="spellStart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الاستعمال:</w:t>
      </w:r>
      <w:proofErr w:type="spellEnd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نعني </w:t>
      </w:r>
      <w:proofErr w:type="spellStart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به</w:t>
      </w:r>
      <w:proofErr w:type="spellEnd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توظيف المصطلح من قبل المستهلكين له باعتبار ان المصطلحات تبعا لنسبة استعمالها تنقسم إلى ضربين </w:t>
      </w:r>
      <w:proofErr w:type="spellStart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أساسيين،</w:t>
      </w:r>
      <w:proofErr w:type="spellEnd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فبعضها تبقى بطبيعتها محدودة الاستعمال فلا يستعملها عادة إلا طبقة خاصة من </w:t>
      </w:r>
      <w:proofErr w:type="spellStart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الاختصاصيين،</w:t>
      </w:r>
      <w:proofErr w:type="spellEnd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أما بعض المصطلحات الأخرى فتكون مرشحة للانتشار و الاستعمال </w:t>
      </w:r>
      <w:r w:rsidR="001818A6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من قبل جميع أفراد الطبقة المتعلمة و قد تدخل في لغة الشعر و الادب و تنتشر بين جميع الناس.</w:t>
      </w:r>
    </w:p>
    <w:p w:rsidR="001818A6" w:rsidRDefault="001818A6">
      <w:pPr>
        <w:rPr>
          <w:rFonts w:ascii="Arabic Typesetting" w:hAnsi="Arabic Typesetting" w:cs="Arabic Typesetting" w:hint="cs"/>
          <w:sz w:val="40"/>
          <w:szCs w:val="40"/>
          <w:rtl/>
          <w:lang w:bidi="ar-DZ"/>
        </w:rPr>
      </w:pPr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-يسر </w:t>
      </w:r>
      <w:proofErr w:type="spellStart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التداول:</w:t>
      </w:r>
      <w:proofErr w:type="spellEnd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هذا المبدأ يمنح المصطلح الموحد الاولوية الاختيار قياسا على مبدأ الاقتصاد </w:t>
      </w:r>
      <w:proofErr w:type="spellStart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اللغوي،</w:t>
      </w:r>
      <w:proofErr w:type="spellEnd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إذ أن قصر اللفظ و سهولته من أهم الخصائص التي يجب أن تتميز </w:t>
      </w:r>
      <w:proofErr w:type="spellStart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بها</w:t>
      </w:r>
      <w:proofErr w:type="spellEnd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المصطلحات خاصة إذا كانت قريبة من حياة الخاصة.</w:t>
      </w:r>
    </w:p>
    <w:p w:rsidR="00F9036D" w:rsidRDefault="00F9036D">
      <w:pPr>
        <w:rPr>
          <w:rFonts w:ascii="Arabic Typesetting" w:hAnsi="Arabic Typesetting" w:cs="Arabic Typesetting" w:hint="cs"/>
          <w:sz w:val="40"/>
          <w:szCs w:val="40"/>
          <w:rtl/>
          <w:lang w:bidi="ar-DZ"/>
        </w:rPr>
      </w:pPr>
    </w:p>
    <w:p w:rsidR="00F9036D" w:rsidRPr="001736AD" w:rsidRDefault="00F9036D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</w:p>
    <w:p w:rsidR="001818A6" w:rsidRPr="001736AD" w:rsidRDefault="001818A6" w:rsidP="001818A6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lastRenderedPageBreak/>
        <w:t>و يمكن إجمال</w:t>
      </w:r>
      <w:r w:rsidRPr="001736AD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 مبادئ وضع المصطلح </w:t>
      </w:r>
      <w:proofErr w:type="gramStart"/>
      <w:r w:rsidRPr="001736AD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العلمي</w:t>
      </w:r>
      <w:proofErr w:type="gramEnd"/>
      <w:r w:rsidRPr="001736AD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 فيما يلي:</w:t>
      </w:r>
    </w:p>
    <w:p w:rsidR="001818A6" w:rsidRPr="001736AD" w:rsidRDefault="001818A6" w:rsidP="001818A6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-</w:t>
      </w:r>
      <w:proofErr w:type="gramStart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عندما</w:t>
      </w:r>
      <w:proofErr w:type="gramEnd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ينقل مصطلح علمي من اللغة الأجنبية إلى العربية يبدأ بإثبات معنى أصله في اليونانية أو اللاتينية أو في غيرهما ثم يوضع المقابل العربي و يعطى عنه تعريف موجز</w:t>
      </w:r>
    </w:p>
    <w:p w:rsidR="001818A6" w:rsidRPr="001736AD" w:rsidRDefault="001818A6" w:rsidP="001818A6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-تفضيل مصطلح واحد للمعنى الواحد في الحقل الواحد</w:t>
      </w:r>
    </w:p>
    <w:p w:rsidR="001818A6" w:rsidRPr="001736AD" w:rsidRDefault="001818A6" w:rsidP="001818A6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-تفضيل الكلمة التي تتيح الاشتقاق على التي لا تتيحه</w:t>
      </w:r>
    </w:p>
    <w:p w:rsidR="00670281" w:rsidRPr="001736AD" w:rsidRDefault="001818A6" w:rsidP="001818A6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-</w:t>
      </w:r>
      <w:r w:rsidR="00670281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تفضيل الكلمة المفردة لأنها تتيح الاشتقاق و النسبة و اللإضافة و التثنية و الجمع</w:t>
      </w:r>
    </w:p>
    <w:p w:rsidR="00670281" w:rsidRPr="001736AD" w:rsidRDefault="00CD2E73" w:rsidP="001818A6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الرجوع إلى كتب التراث العلمية و استنباط م افيها من مفردات تصلح لان تكون مصطلحات علمية</w:t>
      </w:r>
    </w:p>
    <w:p w:rsidR="00CD2E73" w:rsidRPr="001736AD" w:rsidRDefault="00CD2E73" w:rsidP="001818A6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-</w:t>
      </w:r>
      <w:proofErr w:type="spellStart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تقضيل</w:t>
      </w:r>
      <w:proofErr w:type="spellEnd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الكلمة الشائعة الصحيحة عى الكلمة المتروكة او الغامضة</w:t>
      </w:r>
    </w:p>
    <w:p w:rsidR="00CD2E73" w:rsidRPr="001736AD" w:rsidRDefault="00CD2E73" w:rsidP="001818A6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-</w:t>
      </w:r>
      <w:proofErr w:type="gramStart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تفضيل</w:t>
      </w:r>
      <w:proofErr w:type="gramEnd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الكلمات العربية الفصيحة على الكلمات المعربة إلا إذا اشتهر </w:t>
      </w:r>
      <w:proofErr w:type="spellStart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المعرب،</w:t>
      </w:r>
      <w:proofErr w:type="spellEnd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تجنب النافر من الألفاظ</w:t>
      </w:r>
    </w:p>
    <w:p w:rsidR="00CD2E73" w:rsidRPr="001736AD" w:rsidRDefault="00CD2E73" w:rsidP="001818A6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-</w:t>
      </w:r>
      <w:proofErr w:type="gramStart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تجنب</w:t>
      </w:r>
      <w:proofErr w:type="gramEnd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الكلمات العامية إلا عند الضرورة و يفضل في هذه الحالة أن تكون شائعة في أكثر من قطر </w:t>
      </w:r>
      <w:proofErr w:type="spellStart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عربي،</w:t>
      </w:r>
      <w:proofErr w:type="spellEnd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أن يشار إلى عاميتها بوضعها بين قوسين</w:t>
      </w:r>
    </w:p>
    <w:p w:rsidR="00CD2E73" w:rsidRPr="001736AD" w:rsidRDefault="00CD2E73" w:rsidP="001818A6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-</w:t>
      </w:r>
      <w:proofErr w:type="gramStart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مراعاة</w:t>
      </w:r>
      <w:proofErr w:type="gramEnd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ما اتفق المختصون على استعماله للمصطلحات و دلالات علمية خاصة بهم معربة كانت أم مترجمة</w:t>
      </w:r>
    </w:p>
    <w:p w:rsidR="00CD2E73" w:rsidRPr="001736AD" w:rsidRDefault="00CD2E73" w:rsidP="001818A6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-التعريب عند الحاجة و لا </w:t>
      </w:r>
      <w:proofErr w:type="spellStart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سيما</w:t>
      </w:r>
      <w:proofErr w:type="spellEnd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المصطلحات العلمية ذات الصبغة العالمية </w:t>
      </w:r>
      <w:proofErr w:type="spellStart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،</w:t>
      </w:r>
      <w:proofErr w:type="spellEnd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أسماء الاعلام المستعملة </w:t>
      </w:r>
      <w:proofErr w:type="spellStart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مصطلحات،</w:t>
      </w:r>
      <w:proofErr w:type="spellEnd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العناصر و المركبات </w:t>
      </w:r>
      <w:proofErr w:type="spellStart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الكيمياوية</w:t>
      </w:r>
      <w:proofErr w:type="spellEnd"/>
    </w:p>
    <w:p w:rsidR="00CD2E73" w:rsidRPr="001736AD" w:rsidRDefault="00CD2E73" w:rsidP="00B63A24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-</w:t>
      </w:r>
      <w:r w:rsidR="00B63A24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مسايرة النهج الدولي في اختيار المصطلحات العلمية و ذلك باعتماد التصنيف العشري الدولي لتصنيف المصطلحات و استعمالها و تعريفها و ترتيبها بحسب   حقولها و فروعها</w:t>
      </w:r>
    </w:p>
    <w:p w:rsidR="00B63A24" w:rsidRPr="004243A5" w:rsidRDefault="003777D7" w:rsidP="00B63A24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</w:pPr>
      <w:r w:rsidRPr="004243A5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-عند تعريب الألفاظ الأجنبية </w:t>
      </w:r>
      <w:proofErr w:type="gramStart"/>
      <w:r w:rsidRPr="004243A5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يراعي</w:t>
      </w:r>
      <w:proofErr w:type="gramEnd"/>
      <w:r w:rsidRPr="004243A5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 ما يأتي</w:t>
      </w:r>
      <w:r w:rsidR="001736AD" w:rsidRPr="004243A5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:</w:t>
      </w:r>
    </w:p>
    <w:p w:rsidR="001736AD" w:rsidRPr="001736AD" w:rsidRDefault="001736AD" w:rsidP="00B63A24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-ترجيح ما يسهل نطقه بالعربية من الألفاظ المعربة عند اختلاف نطقها في اللغات الاجنبية</w:t>
      </w:r>
    </w:p>
    <w:p w:rsidR="001736AD" w:rsidRPr="001736AD" w:rsidRDefault="001736AD" w:rsidP="00B63A24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lastRenderedPageBreak/>
        <w:t>-التغيير في شكل اللفظ كي يصبح مستساغا و موافقا للغة العربية شريطة ألا يؤدي هذا التغيير إلى وضع كلمات يكون لها بالعربية معان محددة غير المعنى المقصود</w:t>
      </w:r>
    </w:p>
    <w:p w:rsidR="001736AD" w:rsidRPr="001736AD" w:rsidRDefault="001736AD" w:rsidP="00B63A24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-</w:t>
      </w:r>
      <w:proofErr w:type="gramStart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يعد</w:t>
      </w:r>
      <w:proofErr w:type="gramEnd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المصطلح المعرب عربيا يخضع لقواعد اللغة و يجوز فيه عند الضرورة الاشتقاق و النحت</w:t>
      </w:r>
    </w:p>
    <w:p w:rsidR="001736AD" w:rsidRPr="001736AD" w:rsidRDefault="001736AD" w:rsidP="00B63A24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-تصحيح الكلمات العربية التي حرفتها اللغات الأجنبية و </w:t>
      </w:r>
      <w:proofErr w:type="gramStart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استعمالها</w:t>
      </w:r>
      <w:proofErr w:type="gramEnd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باستعمال أصلها الفصيح</w:t>
      </w:r>
    </w:p>
    <w:p w:rsidR="00C0451E" w:rsidRPr="001736AD" w:rsidRDefault="001736AD" w:rsidP="001736AD">
      <w:pPr>
        <w:rPr>
          <w:rFonts w:ascii="Arabic Typesetting" w:hAnsi="Arabic Typesetting" w:cs="Arabic Typesetting"/>
          <w:sz w:val="40"/>
          <w:szCs w:val="40"/>
          <w:lang w:bidi="ar-DZ"/>
        </w:rPr>
      </w:pPr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-ضبط الكلمات عامة و المعربة منها </w:t>
      </w:r>
      <w:proofErr w:type="gramStart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>خاصة</w:t>
      </w:r>
      <w:proofErr w:type="gramEnd"/>
      <w:r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بالشكل حرصا على صحة نطقها.</w:t>
      </w:r>
      <w:r w:rsidR="001818A6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</w:t>
      </w:r>
      <w:r w:rsidR="00D70CFE" w:rsidRPr="001736AD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</w:t>
      </w:r>
    </w:p>
    <w:sectPr w:rsidR="00C0451E" w:rsidRPr="001736AD" w:rsidSect="000739E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F745C0"/>
    <w:rsid w:val="000739EC"/>
    <w:rsid w:val="001736AD"/>
    <w:rsid w:val="001818A6"/>
    <w:rsid w:val="001D7A1C"/>
    <w:rsid w:val="003777D7"/>
    <w:rsid w:val="004243A5"/>
    <w:rsid w:val="004F0683"/>
    <w:rsid w:val="00670281"/>
    <w:rsid w:val="00B63A24"/>
    <w:rsid w:val="00C0451E"/>
    <w:rsid w:val="00CD2E73"/>
    <w:rsid w:val="00D70CFE"/>
    <w:rsid w:val="00F745C0"/>
    <w:rsid w:val="00F90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A1C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2024-12-29T05:50:00Z</dcterms:created>
  <dcterms:modified xsi:type="dcterms:W3CDTF">2024-12-29T07:00:00Z</dcterms:modified>
</cp:coreProperties>
</file>