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D0" w:rsidRPr="006469C9" w:rsidRDefault="00781374">
      <w:pPr>
        <w:rPr>
          <w:rFonts w:asciiTheme="majorBidi" w:hAnsiTheme="majorBidi" w:cstheme="majorBidi"/>
          <w:b/>
          <w:bCs/>
          <w:sz w:val="48"/>
          <w:szCs w:val="48"/>
          <w:u w:val="single"/>
        </w:rPr>
      </w:pPr>
      <w:r w:rsidRPr="00781374">
        <w:rPr>
          <w:b/>
          <w:bCs/>
          <w:sz w:val="44"/>
          <w:szCs w:val="44"/>
        </w:rPr>
        <w:t xml:space="preserve">         </w:t>
      </w:r>
      <w:r>
        <w:rPr>
          <w:b/>
          <w:bCs/>
          <w:sz w:val="44"/>
          <w:szCs w:val="44"/>
        </w:rPr>
        <w:t xml:space="preserve">                            </w:t>
      </w:r>
      <w:r w:rsidRPr="006469C9">
        <w:rPr>
          <w:rFonts w:asciiTheme="majorBidi" w:hAnsiTheme="majorBidi" w:cstheme="majorBidi"/>
          <w:b/>
          <w:bCs/>
          <w:sz w:val="48"/>
          <w:szCs w:val="48"/>
          <w:u w:val="single"/>
        </w:rPr>
        <w:t>Le nom</w:t>
      </w:r>
    </w:p>
    <w:p w:rsidR="00781374" w:rsidRPr="006469C9" w:rsidRDefault="00781374">
      <w:pPr>
        <w:rPr>
          <w:rFonts w:asciiTheme="majorBidi" w:hAnsiTheme="majorBidi" w:cstheme="majorBidi"/>
          <w:sz w:val="24"/>
          <w:szCs w:val="24"/>
        </w:rPr>
      </w:pPr>
    </w:p>
    <w:p w:rsidR="00781374" w:rsidRPr="00781374" w:rsidRDefault="00781374" w:rsidP="00781374">
      <w:pPr>
        <w:spacing w:after="600" w:line="240" w:lineRule="auto"/>
        <w:outlineLvl w:val="1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</w:rPr>
      </w:pPr>
      <w:proofErr w:type="spellStart"/>
      <w:r w:rsidRPr="006469C9">
        <w:rPr>
          <w:rFonts w:asciiTheme="majorBidi" w:hAnsiTheme="majorBidi" w:cstheme="majorBidi"/>
          <w:b/>
          <w:bCs/>
          <w:color w:val="1F1F1F"/>
          <w:sz w:val="36"/>
          <w:szCs w:val="36"/>
          <w:u w:val="single"/>
          <w:shd w:val="clear" w:color="auto" w:fill="FFFFFF"/>
        </w:rPr>
        <w:t>I.</w:t>
      </w:r>
      <w:r w:rsidRPr="0078137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</w:rPr>
        <w:t>Les</w:t>
      </w:r>
      <w:proofErr w:type="spellEnd"/>
      <w:r w:rsidRPr="0078137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</w:rPr>
        <w:t xml:space="preserve"> caractéristiques du nom</w:t>
      </w:r>
    </w:p>
    <w:p w:rsidR="00781374" w:rsidRPr="00781374" w:rsidRDefault="00781374" w:rsidP="00781374">
      <w:pPr>
        <w:spacing w:after="345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</w:pP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a)</w:t>
      </w:r>
      <w:r w:rsidRPr="0078137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. Le genre du nom</w:t>
      </w:r>
    </w:p>
    <w:p w:rsidR="00781374" w:rsidRPr="00781374" w:rsidRDefault="00781374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 nom a généralement un genre qui lui est propre (masculin ou féminin), c’est-à-dire qui ne varie pas. </w:t>
      </w:r>
    </w:p>
    <w:p w:rsidR="00781374" w:rsidRDefault="00781374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un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parapluie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(masculin)    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le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bonheur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(masculin</w:t>
      </w:r>
      <w:proofErr w:type="gramStart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)</w:t>
      </w:r>
      <w:proofErr w:type="gram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une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gazelle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(féminin)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la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lumière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(féminin)</w:t>
      </w:r>
    </w:p>
    <w:p w:rsidR="006469C9" w:rsidRPr="00781374" w:rsidRDefault="006469C9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</w:p>
    <w:p w:rsidR="00781374" w:rsidRPr="00781374" w:rsidRDefault="00781374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Certains noms peuvent toutefois varier en genre. Il s’agit de noms qui possèdent un trait animé.</w:t>
      </w:r>
    </w:p>
    <w:p w:rsidR="00781374" w:rsidRDefault="00781374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7"/>
        </w:rPr>
      </w:pPr>
      <w:proofErr w:type="gramStart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un</w:t>
      </w:r>
      <w:proofErr w:type="gram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ami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/une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amie 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un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Québécois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/une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Québécoise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un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artiste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/une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artiste</w:t>
      </w:r>
    </w:p>
    <w:p w:rsidR="006469C9" w:rsidRPr="00781374" w:rsidRDefault="006469C9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</w:p>
    <w:p w:rsidR="00781374" w:rsidRPr="00781374" w:rsidRDefault="00781374" w:rsidP="00781374">
      <w:pPr>
        <w:spacing w:after="345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</w:pP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b)</w:t>
      </w:r>
      <w:r w:rsidRPr="0078137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. Le nombre du nom</w:t>
      </w:r>
    </w:p>
    <w:p w:rsidR="00781374" w:rsidRPr="00781374" w:rsidRDefault="00781374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 nom peut généralement varier en nombre (singulier ou pluriel).</w:t>
      </w:r>
    </w:p>
    <w:p w:rsidR="00781374" w:rsidRPr="00781374" w:rsidRDefault="00781374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proofErr w:type="gramStart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</w:t>
      </w:r>
      <w:proofErr w:type="gram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journal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/les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journaux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une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recette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/des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recettes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la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souris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/les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souris</w:t>
      </w:r>
    </w:p>
    <w:p w:rsidR="00781374" w:rsidRPr="00781374" w:rsidRDefault="00781374" w:rsidP="00781374">
      <w:pPr>
        <w:spacing w:before="300" w:after="0" w:line="240" w:lineRule="auto"/>
        <w:outlineLvl w:val="3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Attention!</w:t>
      </w:r>
    </w:p>
    <w:p w:rsidR="00781374" w:rsidRPr="00781374" w:rsidRDefault="00781374" w:rsidP="00781374">
      <w:pPr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Certains noms ne peuvent pas varier en nombre. C’est le cas, par exemple, des mots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gens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,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funérailles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,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 fiançailles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et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victuailles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qui sont toujours employés au pluriel.</w:t>
      </w:r>
    </w:p>
    <w:p w:rsidR="00781374" w:rsidRPr="00781374" w:rsidRDefault="00781374" w:rsidP="0078137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Les noms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 amour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,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délice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et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orgue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, quant à eux, peuvent changer de genre lorsqu’ils changent de nombre :</w:t>
      </w:r>
    </w:p>
    <w:p w:rsidR="00781374" w:rsidRPr="00781374" w:rsidRDefault="00781374" w:rsidP="0078137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proofErr w:type="gramStart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</w:t>
      </w:r>
      <w:proofErr w:type="gram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 xml:space="preserve"> premier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amour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/les premières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 amours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un grand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délice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/de grandes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délices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un bel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 orgue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/de belles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orgues</w:t>
      </w:r>
    </w:p>
    <w:p w:rsidR="00781374" w:rsidRPr="00781374" w:rsidRDefault="00781374" w:rsidP="006C4F4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Finalement, certains noms changent de sens</w:t>
      </w:r>
      <w:r w:rsidR="006C4F42">
        <w:rPr>
          <w:rFonts w:asciiTheme="majorBidi" w:eastAsia="Times New Roman" w:hAnsiTheme="majorBidi" w:cstheme="majorBidi"/>
          <w:color w:val="000000"/>
          <w:sz w:val="27"/>
          <w:szCs w:val="27"/>
        </w:rPr>
        <w:t xml:space="preserve"> lorsqu’ils changent de nombre </w:t>
      </w:r>
      <w:proofErr w:type="gramStart"/>
      <w:r w:rsidR="006C4F42">
        <w:rPr>
          <w:rFonts w:asciiTheme="majorBidi" w:eastAsia="Times New Roman" w:hAnsiTheme="majorBidi" w:cstheme="majorBidi"/>
          <w:color w:val="000000"/>
          <w:sz w:val="27"/>
          <w:szCs w:val="27"/>
        </w:rPr>
        <w:t>:</w:t>
      </w:r>
      <w:proofErr w:type="gram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lastRenderedPageBreak/>
        <w:t>un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 ciseau 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(outil pour travailler le bois)/des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ciseaux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(outil pour découper)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une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 menotte 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(une petite main)/des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 menottes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(objet de métal qui s’attache au poignet)</w:t>
      </w:r>
    </w:p>
    <w:p w:rsidR="00781374" w:rsidRPr="00781374" w:rsidRDefault="00347E48" w:rsidP="00781374">
      <w:pPr>
        <w:spacing w:after="345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c</w:t>
      </w:r>
      <w:r w:rsidR="0081763A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)</w:t>
      </w:r>
      <w:r w:rsidR="00781374" w:rsidRPr="0078137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 xml:space="preserve"> Le nom donneur d’accord</w:t>
      </w:r>
    </w:p>
    <w:p w:rsidR="00A31B86" w:rsidRDefault="00781374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 nom est un donneur d’accord : cela signifie qu’il donne son genre, son nombre et parfois sa personne (3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  <w:vertAlign w:val="superscript"/>
        </w:rPr>
        <w:t>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personne) aux mots variables avec lesquels il est en relation</w:t>
      </w:r>
    </w:p>
    <w:p w:rsidR="00A31B86" w:rsidRDefault="00781374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.</w:t>
      </w:r>
    </w:p>
    <w:p w:rsidR="00781374" w:rsidRPr="00781374" w:rsidRDefault="00A31B86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>
        <w:rPr>
          <w:rFonts w:asciiTheme="majorBidi" w:eastAsia="Times New Roman" w:hAnsiTheme="majorBidi" w:cstheme="majorBidi"/>
          <w:color w:val="000000"/>
          <w:sz w:val="27"/>
          <w:szCs w:val="27"/>
        </w:rPr>
        <w:t>Ces chercheurs curieux sont impatients de connaitre les résultats de leurs recherches</w:t>
      </w:r>
      <w:r w:rsidR="00781374"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</w:t>
      </w:r>
    </w:p>
    <w:p w:rsidR="00781374" w:rsidRPr="00781374" w:rsidRDefault="00893261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893261">
        <w:rPr>
          <w:rFonts w:asciiTheme="majorBidi" w:eastAsia="Times New Roman" w:hAnsiTheme="majorBidi" w:cstheme="majorBidi"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ans la phrase « Le nom « Ces chercheurs curieux sont impatients de connaitre les résultats de leurs recherches. », le nom «chercheurs » donne son accord (3e personne, masculin et pluriel) aux mots « ces », « curieux », « sont » et « impatients ». Le nom « résultats » donne son accord (masculin pluriel) au mot « les » et le nom « recherches » donne son accord (féminin pluriel) au mot « leurs ». " style="width:24pt;height:24pt"/>
        </w:pict>
      </w:r>
    </w:p>
    <w:p w:rsidR="00781374" w:rsidRPr="00781374" w:rsidRDefault="00781374" w:rsidP="00781374">
      <w:pPr>
        <w:spacing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Les noms donnent leur accord à leurs receveurs</w:t>
      </w:r>
    </w:p>
    <w:p w:rsidR="00781374" w:rsidRPr="00781374" w:rsidRDefault="00347E48" w:rsidP="00781374">
      <w:pPr>
        <w:spacing w:after="345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d</w:t>
      </w:r>
      <w:r w:rsidR="00781374" w:rsidRPr="0078137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. Les formes du nom</w:t>
      </w:r>
    </w:p>
    <w:p w:rsidR="00781374" w:rsidRPr="00781374" w:rsidRDefault="00781374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 nom peut être simple ou complexe. Les noms simples sont formés d’un seul mot qui ne peut pas être décomposé.</w:t>
      </w:r>
    </w:p>
    <w:p w:rsidR="00781374" w:rsidRPr="00781374" w:rsidRDefault="00781374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 xml:space="preserve">Noms simples : bouteille, </w:t>
      </w:r>
      <w:proofErr w:type="spellStart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Malorie</w:t>
      </w:r>
      <w:proofErr w:type="spell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, tracteur, astre</w:t>
      </w:r>
    </w:p>
    <w:p w:rsidR="00781374" w:rsidRPr="00C731FA" w:rsidRDefault="00781374" w:rsidP="00781374">
      <w:pPr>
        <w:spacing w:after="0" w:line="240" w:lineRule="auto"/>
        <w:rPr>
          <w:rFonts w:asciiTheme="majorBidi" w:eastAsia="Times New Roman" w:hAnsiTheme="majorBidi" w:cstheme="majorBidi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Les noms complexes peuvent être </w:t>
      </w:r>
      <w:hyperlink r:id="rId5" w:history="1">
        <w:r w:rsidRPr="00C731FA">
          <w:rPr>
            <w:rFonts w:asciiTheme="majorBidi" w:eastAsia="Times New Roman" w:hAnsiTheme="majorBidi" w:cstheme="majorBidi"/>
            <w:sz w:val="27"/>
            <w:u w:val="single"/>
          </w:rPr>
          <w:t>composés</w:t>
        </w:r>
      </w:hyperlink>
      <w:r w:rsidRPr="00C731FA">
        <w:rPr>
          <w:rFonts w:asciiTheme="majorBidi" w:eastAsia="Times New Roman" w:hAnsiTheme="majorBidi" w:cstheme="majorBidi"/>
          <w:sz w:val="27"/>
          <w:szCs w:val="27"/>
        </w:rPr>
        <w:t> (formés de plusieurs mots) ou bien </w:t>
      </w:r>
      <w:hyperlink r:id="rId6" w:history="1">
        <w:r w:rsidRPr="00C731FA">
          <w:rPr>
            <w:rFonts w:asciiTheme="majorBidi" w:eastAsia="Times New Roman" w:hAnsiTheme="majorBidi" w:cstheme="majorBidi"/>
            <w:sz w:val="27"/>
            <w:u w:val="single"/>
          </w:rPr>
          <w:t>dérivés</w:t>
        </w:r>
      </w:hyperlink>
      <w:r w:rsidRPr="00C731FA">
        <w:rPr>
          <w:rFonts w:asciiTheme="majorBidi" w:eastAsia="Times New Roman" w:hAnsiTheme="majorBidi" w:cstheme="majorBidi"/>
          <w:sz w:val="27"/>
          <w:szCs w:val="27"/>
        </w:rPr>
        <w:t> (formés d’un nom auquel on a ajouté un </w:t>
      </w:r>
      <w:hyperlink r:id="rId7" w:history="1">
        <w:r w:rsidRPr="00C731FA">
          <w:rPr>
            <w:rFonts w:asciiTheme="majorBidi" w:eastAsia="Times New Roman" w:hAnsiTheme="majorBidi" w:cstheme="majorBidi"/>
            <w:sz w:val="27"/>
            <w:u w:val="single"/>
          </w:rPr>
          <w:t>préfixe</w:t>
        </w:r>
      </w:hyperlink>
      <w:r w:rsidRPr="00C731FA">
        <w:rPr>
          <w:rFonts w:asciiTheme="majorBidi" w:eastAsia="Times New Roman" w:hAnsiTheme="majorBidi" w:cstheme="majorBidi"/>
          <w:sz w:val="27"/>
          <w:szCs w:val="27"/>
        </w:rPr>
        <w:t> ou un </w:t>
      </w:r>
      <w:hyperlink r:id="rId8" w:history="1">
        <w:r w:rsidRPr="00C731FA">
          <w:rPr>
            <w:rFonts w:asciiTheme="majorBidi" w:eastAsia="Times New Roman" w:hAnsiTheme="majorBidi" w:cstheme="majorBidi"/>
            <w:sz w:val="27"/>
            <w:u w:val="single"/>
          </w:rPr>
          <w:t>suffixe</w:t>
        </w:r>
      </w:hyperlink>
      <w:r w:rsidRPr="00C731FA">
        <w:rPr>
          <w:rFonts w:asciiTheme="majorBidi" w:eastAsia="Times New Roman" w:hAnsiTheme="majorBidi" w:cstheme="majorBidi"/>
          <w:sz w:val="27"/>
          <w:szCs w:val="27"/>
        </w:rPr>
        <w:t>).</w:t>
      </w:r>
    </w:p>
    <w:p w:rsidR="00781374" w:rsidRPr="00C731FA" w:rsidRDefault="00781374" w:rsidP="0078137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7"/>
          <w:szCs w:val="27"/>
        </w:rPr>
      </w:pPr>
      <w:r w:rsidRPr="00C731FA">
        <w:rPr>
          <w:rFonts w:asciiTheme="majorBidi" w:eastAsia="Times New Roman" w:hAnsiTheme="majorBidi" w:cstheme="majorBidi"/>
          <w:sz w:val="27"/>
          <w:szCs w:val="27"/>
        </w:rPr>
        <w:t>Noms composés : chasse-neige, Jean-Christophe, sans-abri, pomme de terre, chauvesouris (</w:t>
      </w:r>
      <w:r w:rsidRPr="00C731FA">
        <w:rPr>
          <w:rFonts w:asciiTheme="majorBidi" w:eastAsia="Times New Roman" w:hAnsiTheme="majorBidi" w:cstheme="majorBidi"/>
          <w:i/>
          <w:iCs/>
          <w:sz w:val="27"/>
        </w:rPr>
        <w:t>chauve</w:t>
      </w:r>
      <w:r w:rsidRPr="00C731FA">
        <w:rPr>
          <w:rFonts w:asciiTheme="majorBidi" w:eastAsia="Times New Roman" w:hAnsiTheme="majorBidi" w:cstheme="majorBidi"/>
          <w:sz w:val="27"/>
          <w:szCs w:val="27"/>
        </w:rPr>
        <w:t> + </w:t>
      </w:r>
      <w:r w:rsidRPr="00C731FA">
        <w:rPr>
          <w:rFonts w:asciiTheme="majorBidi" w:eastAsia="Times New Roman" w:hAnsiTheme="majorBidi" w:cstheme="majorBidi"/>
          <w:i/>
          <w:iCs/>
          <w:sz w:val="27"/>
        </w:rPr>
        <w:t>souris</w:t>
      </w:r>
      <w:r w:rsidRPr="00C731FA">
        <w:rPr>
          <w:rFonts w:asciiTheme="majorBidi" w:eastAsia="Times New Roman" w:hAnsiTheme="majorBidi" w:cstheme="majorBidi"/>
          <w:sz w:val="27"/>
          <w:szCs w:val="27"/>
        </w:rPr>
        <w:t>)</w:t>
      </w:r>
    </w:p>
    <w:p w:rsidR="00781374" w:rsidRPr="006469C9" w:rsidRDefault="00781374" w:rsidP="00781374">
      <w:pPr>
        <w:shd w:val="clear" w:color="auto" w:fill="FFFFFF"/>
        <w:spacing w:before="100" w:beforeAutospacing="1"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Noms dérivés : antivol (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anti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- +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vol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), préoccupation (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pré-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+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occupation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), pommette (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pomme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+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-</w:t>
      </w:r>
      <w:proofErr w:type="spellStart"/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ette</w:t>
      </w:r>
      <w:proofErr w:type="spell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), violoniste (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violon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+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-</w:t>
      </w:r>
      <w:proofErr w:type="spellStart"/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iste</w:t>
      </w:r>
      <w:proofErr w:type="spell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)</w:t>
      </w:r>
    </w:p>
    <w:p w:rsidR="006469C9" w:rsidRPr="006469C9" w:rsidRDefault="006469C9" w:rsidP="00781374">
      <w:pPr>
        <w:shd w:val="clear" w:color="auto" w:fill="FFFFFF"/>
        <w:spacing w:before="100" w:beforeAutospacing="1" w:after="0" w:line="240" w:lineRule="auto"/>
        <w:rPr>
          <w:rFonts w:asciiTheme="majorBidi" w:hAnsiTheme="majorBidi" w:cstheme="majorBidi"/>
          <w:b/>
          <w:bCs/>
          <w:color w:val="1F1F1F"/>
          <w:sz w:val="36"/>
          <w:szCs w:val="36"/>
          <w:u w:val="single"/>
          <w:shd w:val="clear" w:color="auto" w:fill="FFFFFF"/>
        </w:rPr>
      </w:pPr>
      <w:proofErr w:type="spellStart"/>
      <w:r w:rsidRPr="006469C9">
        <w:rPr>
          <w:rFonts w:asciiTheme="majorBidi" w:hAnsiTheme="majorBidi" w:cstheme="majorBidi"/>
          <w:b/>
          <w:bCs/>
          <w:color w:val="1F1F1F"/>
          <w:sz w:val="36"/>
          <w:szCs w:val="36"/>
          <w:u w:val="single"/>
          <w:shd w:val="clear" w:color="auto" w:fill="FFFFFF"/>
        </w:rPr>
        <w:t>II.Les</w:t>
      </w:r>
      <w:proofErr w:type="spellEnd"/>
      <w:r w:rsidRPr="006469C9">
        <w:rPr>
          <w:rFonts w:asciiTheme="majorBidi" w:hAnsiTheme="majorBidi" w:cstheme="majorBidi"/>
          <w:b/>
          <w:bCs/>
          <w:color w:val="1F1F1F"/>
          <w:sz w:val="36"/>
          <w:szCs w:val="36"/>
          <w:u w:val="single"/>
          <w:shd w:val="clear" w:color="auto" w:fill="FFFFFF"/>
        </w:rPr>
        <w:t xml:space="preserve"> types de noms</w:t>
      </w:r>
    </w:p>
    <w:p w:rsidR="006469C9" w:rsidRPr="006469C9" w:rsidRDefault="006469C9" w:rsidP="006469C9">
      <w:pPr>
        <w:shd w:val="clear" w:color="auto" w:fill="FFFFFF"/>
        <w:spacing w:before="100" w:beforeAutospacing="1"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469C9">
        <w:rPr>
          <w:rFonts w:asciiTheme="majorBidi" w:eastAsia="Times New Roman" w:hAnsiTheme="majorBidi" w:cstheme="majorBidi"/>
          <w:color w:val="000000"/>
          <w:sz w:val="24"/>
          <w:szCs w:val="24"/>
        </w:rPr>
        <w:t>Il y a deux types :</w:t>
      </w:r>
    </w:p>
    <w:p w:rsidR="006469C9" w:rsidRPr="006469C9" w:rsidRDefault="006469C9" w:rsidP="006469C9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6469C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Le nom commun</w:t>
      </w:r>
    </w:p>
    <w:p w:rsidR="006469C9" w:rsidRPr="006469C9" w:rsidRDefault="006469C9" w:rsidP="006469C9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6469C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Le nom propre</w:t>
      </w:r>
    </w:p>
    <w:p w:rsidR="00781374" w:rsidRPr="00781374" w:rsidRDefault="00781374" w:rsidP="00781374">
      <w:pPr>
        <w:shd w:val="clear" w:color="auto" w:fill="FFFFFF"/>
        <w:spacing w:before="100" w:beforeAutospacing="1"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</w:p>
    <w:p w:rsidR="00781374" w:rsidRPr="00781374" w:rsidRDefault="006469C9" w:rsidP="00781374">
      <w:pPr>
        <w:spacing w:after="345" w:line="240" w:lineRule="auto"/>
        <w:outlineLvl w:val="2"/>
        <w:rPr>
          <w:rFonts w:asciiTheme="majorBidi" w:eastAsia="Times New Roman" w:hAnsiTheme="majorBidi" w:cstheme="majorBidi"/>
          <w:b/>
          <w:bCs/>
          <w:sz w:val="27"/>
          <w:szCs w:val="27"/>
        </w:rPr>
      </w:pPr>
      <w:r w:rsidRPr="006469C9">
        <w:rPr>
          <w:rFonts w:asciiTheme="majorBidi" w:eastAsia="Times New Roman" w:hAnsiTheme="majorBidi" w:cstheme="majorBidi"/>
          <w:b/>
          <w:bCs/>
          <w:sz w:val="27"/>
          <w:szCs w:val="27"/>
        </w:rPr>
        <w:t>a)</w:t>
      </w:r>
      <w:r w:rsidR="00781374" w:rsidRPr="00781374">
        <w:rPr>
          <w:rFonts w:asciiTheme="majorBidi" w:eastAsia="Times New Roman" w:hAnsiTheme="majorBidi" w:cstheme="majorBidi"/>
          <w:b/>
          <w:bCs/>
          <w:sz w:val="27"/>
          <w:szCs w:val="27"/>
        </w:rPr>
        <w:t>. Le nom commun</w:t>
      </w:r>
    </w:p>
    <w:p w:rsidR="00781374" w:rsidRPr="00781374" w:rsidRDefault="00781374" w:rsidP="00781374">
      <w:pPr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>Le </w:t>
      </w:r>
      <w:r w:rsidRPr="006469C9">
        <w:rPr>
          <w:rFonts w:asciiTheme="majorBidi" w:eastAsia="Times New Roman" w:hAnsiTheme="majorBidi" w:cstheme="majorBidi"/>
          <w:b/>
          <w:bCs/>
          <w:sz w:val="24"/>
          <w:szCs w:val="24"/>
        </w:rPr>
        <w:t>nom commun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commence toujours par une lettre minuscule et est souvent précédé d’un </w:t>
      </w:r>
      <w:hyperlink r:id="rId9" w:history="1">
        <w:r w:rsidRPr="006469C9">
          <w:rPr>
            <w:rFonts w:asciiTheme="majorBidi" w:eastAsia="Times New Roman" w:hAnsiTheme="majorBidi" w:cstheme="majorBidi"/>
            <w:sz w:val="24"/>
            <w:szCs w:val="24"/>
            <w:u w:val="single"/>
          </w:rPr>
          <w:t>déterminant</w:t>
        </w:r>
      </w:hyperlink>
      <w:r w:rsidRPr="00781374">
        <w:rPr>
          <w:rFonts w:asciiTheme="majorBidi" w:eastAsia="Times New Roman" w:hAnsiTheme="majorBidi" w:cstheme="majorBidi"/>
          <w:sz w:val="24"/>
          <w:szCs w:val="24"/>
        </w:rPr>
        <w:t>. C’est un mot qui désigne des personnes, des choses, des lieux, des sentiments, etc.</w:t>
      </w:r>
    </w:p>
    <w:p w:rsidR="00781374" w:rsidRPr="00781374" w:rsidRDefault="00781374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t>Personnes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: garçon, fille, gens, élève, scientifique, enseignant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</w:r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t>Choses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: voiture, ballon, brosse à dents, école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</w:r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t>Lieux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: maison, école, plage, pays, continent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</w:r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Sentiments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: peur, amour, tristesse, espoir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 </w:t>
      </w:r>
    </w:p>
    <w:p w:rsidR="00781374" w:rsidRPr="006469C9" w:rsidRDefault="00781374" w:rsidP="0078137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>Le nom commun n’a pas nécessairement un seul sens, contrairement au </w:t>
      </w:r>
      <w:hyperlink r:id="rId10" w:anchor="le-nom-propre" w:history="1">
        <w:r w:rsidRPr="006469C9">
          <w:rPr>
            <w:rFonts w:asciiTheme="majorBidi" w:eastAsia="Times New Roman" w:hAnsiTheme="majorBidi" w:cstheme="majorBidi"/>
            <w:b/>
            <w:bCs/>
            <w:sz w:val="24"/>
            <w:szCs w:val="24"/>
          </w:rPr>
          <w:t>nom propre</w:t>
        </w:r>
      </w:hyperlink>
      <w:r w:rsidRPr="00781374">
        <w:rPr>
          <w:rFonts w:asciiTheme="majorBidi" w:eastAsia="Times New Roman" w:hAnsiTheme="majorBidi" w:cstheme="majorBidi"/>
          <w:sz w:val="24"/>
          <w:szCs w:val="24"/>
        </w:rPr>
        <w:t>. Par exemple, le nom </w:t>
      </w:r>
      <w:r w:rsidRPr="006469C9">
        <w:rPr>
          <w:rFonts w:asciiTheme="majorBidi" w:eastAsia="Times New Roman" w:hAnsiTheme="majorBidi" w:cstheme="majorBidi"/>
          <w:i/>
          <w:iCs/>
          <w:sz w:val="24"/>
          <w:szCs w:val="24"/>
        </w:rPr>
        <w:t>carte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peut désigner​ une pièce d’identité, un rectangle de carton sur lequel on écrit de</w:t>
      </w:r>
      <w:r w:rsidR="005F069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s souhaits ou encore l’objet utilisé pour représenter des routes ou des lieux. C'est le contexte qui permet de savoir quel sens est employé.</w:t>
      </w:r>
    </w:p>
    <w:p w:rsidR="006469C9" w:rsidRPr="00781374" w:rsidRDefault="006469C9" w:rsidP="0078137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81374" w:rsidRPr="00781374" w:rsidRDefault="006469C9" w:rsidP="00781374">
      <w:pPr>
        <w:spacing w:after="345" w:line="240" w:lineRule="auto"/>
        <w:outlineLvl w:val="2"/>
        <w:rPr>
          <w:rFonts w:asciiTheme="majorBidi" w:eastAsia="Times New Roman" w:hAnsiTheme="majorBidi" w:cstheme="majorBidi"/>
          <w:b/>
          <w:bCs/>
          <w:sz w:val="27"/>
          <w:szCs w:val="27"/>
        </w:rPr>
      </w:pPr>
      <w:r w:rsidRPr="006469C9">
        <w:rPr>
          <w:rFonts w:asciiTheme="majorBidi" w:eastAsia="Times New Roman" w:hAnsiTheme="majorBidi" w:cstheme="majorBidi"/>
          <w:b/>
          <w:bCs/>
          <w:sz w:val="27"/>
          <w:szCs w:val="27"/>
        </w:rPr>
        <w:t>b)</w:t>
      </w:r>
      <w:r w:rsidR="00781374" w:rsidRPr="00781374">
        <w:rPr>
          <w:rFonts w:asciiTheme="majorBidi" w:eastAsia="Times New Roman" w:hAnsiTheme="majorBidi" w:cstheme="majorBidi"/>
          <w:b/>
          <w:bCs/>
          <w:sz w:val="27"/>
          <w:szCs w:val="27"/>
        </w:rPr>
        <w:t>. Le nom propre</w:t>
      </w:r>
    </w:p>
    <w:p w:rsidR="00781374" w:rsidRPr="00781374" w:rsidRDefault="00781374" w:rsidP="0078137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>Le nom propre commence toujours par une lettre majuscule. C’est un mot qui désigne des êtres, des choses ou des notions en lui donnant un sens unique.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 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Dans le </w:t>
      </w:r>
      <w:hyperlink r:id="rId11" w:history="1">
        <w:r w:rsidRPr="006469C9">
          <w:rPr>
            <w:rFonts w:asciiTheme="majorBidi" w:eastAsia="Times New Roman" w:hAnsiTheme="majorBidi" w:cstheme="majorBidi"/>
            <w:b/>
            <w:bCs/>
            <w:sz w:val="24"/>
            <w:szCs w:val="24"/>
          </w:rPr>
          <w:t>groupe nominal</w:t>
        </w:r>
      </w:hyperlink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t>,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 xml:space="preserve"> le nom propre peut être accompagné ou non d’un </w:t>
      </w:r>
      <w:hyperlink r:id="rId12" w:history="1">
        <w:r w:rsidRPr="006469C9">
          <w:rPr>
            <w:rFonts w:asciiTheme="majorBidi" w:eastAsia="Times New Roman" w:hAnsiTheme="majorBidi" w:cstheme="majorBidi"/>
            <w:b/>
            <w:bCs/>
            <w:sz w:val="24"/>
            <w:szCs w:val="24"/>
          </w:rPr>
          <w:t>déterminant</w:t>
        </w:r>
      </w:hyperlink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p w:rsidR="00781374" w:rsidRPr="00781374" w:rsidRDefault="00781374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>Êtres : George, Linda, Louis XIV, Hélène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Lieux : la France, le Québec, le lac Taureau, les Rocheuses, la rue Racine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Notions : l'Homme, l'Amour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Périodes historiques : le Moyen Âge, la Renaissance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Divinités : Zeus, Mercure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Points cardinaux : l’Europe de l'Est, le Nord canadien, la Rive-Sud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 xml:space="preserve">Fêtes : Noël, </w:t>
      </w:r>
      <w:proofErr w:type="gramStart"/>
      <w:r w:rsidRPr="00781374">
        <w:rPr>
          <w:rFonts w:asciiTheme="majorBidi" w:eastAsia="Times New Roman" w:hAnsiTheme="majorBidi" w:cstheme="majorBidi"/>
          <w:sz w:val="24"/>
          <w:szCs w:val="24"/>
        </w:rPr>
        <w:t>Hanoukka​,</w:t>
      </w:r>
      <w:proofErr w:type="gramEnd"/>
      <w:r w:rsidRPr="00781374">
        <w:rPr>
          <w:rFonts w:asciiTheme="majorBidi" w:eastAsia="Times New Roman" w:hAnsiTheme="majorBidi" w:cstheme="majorBidi"/>
          <w:sz w:val="24"/>
          <w:szCs w:val="24"/>
        </w:rPr>
        <w:t xml:space="preserve"> Halloween, le Mardi gras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Peuples : les Canadiens, les Chinois, les Madelinots, les Italiens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 </w:t>
      </w:r>
    </w:p>
    <w:p w:rsidR="00781374" w:rsidRPr="00781374" w:rsidRDefault="00781374" w:rsidP="00781374">
      <w:pPr>
        <w:spacing w:before="300" w:after="0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t>Attention!</w:t>
      </w:r>
    </w:p>
    <w:p w:rsidR="00781374" w:rsidRPr="00781374" w:rsidRDefault="00781374" w:rsidP="00781374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 xml:space="preserve">Il </w:t>
      </w:r>
      <w:r w:rsidR="006C4F4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faut distinguer les noms propres indiquant les nationalités des adjectifs de nationalité. Le nom propre doit avoir une </w:t>
      </w:r>
      <w:hyperlink r:id="rId13" w:history="1">
        <w:r w:rsidRPr="006469C9">
          <w:rPr>
            <w:rFonts w:asciiTheme="majorBidi" w:eastAsia="Times New Roman" w:hAnsiTheme="majorBidi" w:cstheme="majorBidi"/>
            <w:b/>
            <w:bCs/>
            <w:sz w:val="24"/>
            <w:szCs w:val="24"/>
          </w:rPr>
          <w:t>majuscule</w:t>
        </w:r>
      </w:hyperlink>
      <w:r w:rsidRPr="00781374">
        <w:rPr>
          <w:rFonts w:asciiTheme="majorBidi" w:eastAsia="Times New Roman" w:hAnsiTheme="majorBidi" w:cstheme="majorBidi"/>
          <w:sz w:val="24"/>
          <w:szCs w:val="24"/>
        </w:rPr>
        <w:t> alors que l’</w:t>
      </w:r>
      <w:hyperlink r:id="rId14" w:history="1">
        <w:r w:rsidRPr="006469C9">
          <w:rPr>
            <w:rFonts w:asciiTheme="majorBidi" w:eastAsia="Times New Roman" w:hAnsiTheme="majorBidi" w:cstheme="majorBidi"/>
            <w:b/>
            <w:bCs/>
            <w:sz w:val="24"/>
            <w:szCs w:val="24"/>
          </w:rPr>
          <w:t>adjectif</w:t>
        </w:r>
      </w:hyperlink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t> 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s’écrit avec une lettre minuscule.</w:t>
      </w:r>
    </w:p>
    <w:p w:rsidR="00781374" w:rsidRPr="00781374" w:rsidRDefault="00781374" w:rsidP="0078137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>Ex. : </w:t>
      </w:r>
    </w:p>
    <w:p w:rsidR="00781374" w:rsidRPr="00781374" w:rsidRDefault="00781374" w:rsidP="0078137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>Les </w:t>
      </w:r>
      <w:r w:rsidRPr="006469C9">
        <w:rPr>
          <w:rFonts w:asciiTheme="majorBidi" w:eastAsia="Times New Roman" w:hAnsiTheme="majorBidi" w:cstheme="majorBidi"/>
          <w:b/>
          <w:bCs/>
          <w:sz w:val="24"/>
          <w:szCs w:val="24"/>
        </w:rPr>
        <w:t>Indiens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célèbrent le Jour de l’indépendance le 15 aout. </w:t>
      </w:r>
    </w:p>
    <w:p w:rsidR="00781374" w:rsidRDefault="00781374" w:rsidP="0078137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>La musique </w:t>
      </w:r>
      <w:r w:rsidRPr="006469C9">
        <w:rPr>
          <w:rFonts w:asciiTheme="majorBidi" w:eastAsia="Times New Roman" w:hAnsiTheme="majorBidi" w:cstheme="majorBidi"/>
          <w:b/>
          <w:bCs/>
          <w:sz w:val="24"/>
          <w:szCs w:val="24"/>
        </w:rPr>
        <w:t>indienne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est entrainante.</w:t>
      </w:r>
    </w:p>
    <w:p w:rsidR="00A31B86" w:rsidRPr="006136C0" w:rsidRDefault="006136C0" w:rsidP="006136C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6136C0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Comment 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reconnaitre</w:t>
      </w:r>
      <w:r w:rsidRPr="006136C0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un nom ?</w:t>
      </w:r>
    </w:p>
    <w:p w:rsidR="00A31B86" w:rsidRPr="00C731FA" w:rsidRDefault="00A31B86" w:rsidP="00A31B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731FA">
        <w:rPr>
          <w:rFonts w:asciiTheme="majorBidi" w:eastAsia="Times New Roman" w:hAnsiTheme="majorBidi" w:cstheme="majorBidi"/>
          <w:sz w:val="24"/>
          <w:szCs w:val="24"/>
        </w:rPr>
        <w:t>Pour vérifier si un mot est bien un nom, on peut utiliser la </w:t>
      </w:r>
      <w:hyperlink r:id="rId15" w:history="1">
        <w:r w:rsidRPr="00C731FA">
          <w:rPr>
            <w:rFonts w:asciiTheme="majorBidi" w:eastAsia="Times New Roman" w:hAnsiTheme="majorBidi" w:cstheme="majorBidi"/>
            <w:sz w:val="24"/>
            <w:szCs w:val="24"/>
            <w:u w:val="single"/>
          </w:rPr>
          <w:t>manipulation syntaxique</w:t>
        </w:r>
      </w:hyperlink>
      <w:r w:rsidRPr="00C731FA">
        <w:rPr>
          <w:rFonts w:asciiTheme="majorBidi" w:eastAsia="Times New Roman" w:hAnsiTheme="majorBidi" w:cstheme="majorBidi"/>
          <w:sz w:val="24"/>
          <w:szCs w:val="24"/>
        </w:rPr>
        <w:t> du </w:t>
      </w:r>
      <w:hyperlink r:id="rId16" w:history="1">
        <w:r w:rsidRPr="00C731FA">
          <w:rPr>
            <w:rFonts w:asciiTheme="majorBidi" w:eastAsia="Times New Roman" w:hAnsiTheme="majorBidi" w:cstheme="majorBidi"/>
            <w:sz w:val="24"/>
            <w:szCs w:val="24"/>
            <w:u w:val="single"/>
          </w:rPr>
          <w:t>remplacement</w:t>
        </w:r>
      </w:hyperlink>
      <w:r w:rsidRPr="00C731FA">
        <w:rPr>
          <w:rFonts w:asciiTheme="majorBidi" w:eastAsia="Times New Roman" w:hAnsiTheme="majorBidi" w:cstheme="majorBidi"/>
          <w:sz w:val="24"/>
          <w:szCs w:val="24"/>
        </w:rPr>
        <w:t>. On peut en effet remplacer le mot qu’on croit être un nom par un autre nom. </w:t>
      </w:r>
    </w:p>
    <w:p w:rsidR="00A31B86" w:rsidRPr="00A31B86" w:rsidRDefault="00A31B86" w:rsidP="00A31B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Coralie a appris une nouvelle </w:t>
      </w:r>
      <w:r w:rsidRPr="00A31B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danse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 dans son cours.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>Coralie a appris une nouvelle </w:t>
      </w:r>
      <w:r w:rsidRPr="00A31B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chanson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 dans son cours.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>Le remplacement fonctionne, </w:t>
      </w:r>
      <w:r w:rsidRPr="00A31B8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danse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 est bien un nom dans cette phrase. </w:t>
      </w:r>
    </w:p>
    <w:p w:rsidR="00A31B86" w:rsidRPr="00A31B86" w:rsidRDefault="00A31B86" w:rsidP="00A31B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Elliot </w:t>
      </w:r>
      <w:r w:rsidRPr="00A31B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danse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 dans une troupe de hip-hop.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>Elliot </w:t>
      </w:r>
      <w:r w:rsidRPr="00A31B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chanson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 dans une troupe de hip-hop. (Phrase incorrecte)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>Le remplacement ne fonctionne pas, alors </w:t>
      </w:r>
      <w:r w:rsidRPr="00A31B8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danse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 n’est pas un nom dans cette phrase. </w:t>
      </w:r>
    </w:p>
    <w:p w:rsidR="00781374" w:rsidRPr="00A31B86" w:rsidRDefault="00781374">
      <w:pPr>
        <w:rPr>
          <w:rFonts w:asciiTheme="majorBidi" w:hAnsiTheme="majorBidi" w:cstheme="majorBidi"/>
          <w:b/>
          <w:bCs/>
          <w:sz w:val="48"/>
          <w:szCs w:val="48"/>
          <w:u w:val="single"/>
        </w:rPr>
      </w:pPr>
    </w:p>
    <w:sectPr w:rsidR="00781374" w:rsidRPr="00A31B86" w:rsidSect="00C0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656B"/>
    <w:multiLevelType w:val="multilevel"/>
    <w:tmpl w:val="0D68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16437"/>
    <w:multiLevelType w:val="hybridMultilevel"/>
    <w:tmpl w:val="1876E91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42D01"/>
    <w:multiLevelType w:val="multilevel"/>
    <w:tmpl w:val="7D2E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9F4F10"/>
    <w:multiLevelType w:val="multilevel"/>
    <w:tmpl w:val="BEDEC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1374"/>
    <w:rsid w:val="0004577F"/>
    <w:rsid w:val="000E3454"/>
    <w:rsid w:val="002A78A1"/>
    <w:rsid w:val="00347E48"/>
    <w:rsid w:val="005F0697"/>
    <w:rsid w:val="006136C0"/>
    <w:rsid w:val="006469C9"/>
    <w:rsid w:val="006C33F0"/>
    <w:rsid w:val="006C4F42"/>
    <w:rsid w:val="00781374"/>
    <w:rsid w:val="0081763A"/>
    <w:rsid w:val="00893261"/>
    <w:rsid w:val="00A31B86"/>
    <w:rsid w:val="00BD09A5"/>
    <w:rsid w:val="00C061D0"/>
    <w:rsid w:val="00C731FA"/>
    <w:rsid w:val="00D95F02"/>
    <w:rsid w:val="00EE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D0"/>
  </w:style>
  <w:style w:type="paragraph" w:styleId="Titre2">
    <w:name w:val="heading 2"/>
    <w:basedOn w:val="Normal"/>
    <w:link w:val="Titre2Car"/>
    <w:uiPriority w:val="9"/>
    <w:qFormat/>
    <w:rsid w:val="00781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781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7813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813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7813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7813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81374"/>
    <w:rPr>
      <w:b/>
      <w:bCs/>
    </w:rPr>
  </w:style>
  <w:style w:type="character" w:styleId="Accentuation">
    <w:name w:val="Emphasis"/>
    <w:basedOn w:val="Policepardfaut"/>
    <w:uiPriority w:val="20"/>
    <w:qFormat/>
    <w:rsid w:val="00781374"/>
    <w:rPr>
      <w:i/>
      <w:iCs/>
    </w:rPr>
  </w:style>
  <w:style w:type="paragraph" w:customStyle="1" w:styleId="subtitle--two">
    <w:name w:val="subtitle--two"/>
    <w:basedOn w:val="Normal"/>
    <w:rsid w:val="0078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8137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46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5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3535">
                      <w:marLeft w:val="0"/>
                      <w:marRight w:val="0"/>
                      <w:marTop w:val="75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9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9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9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1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6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7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2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5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5093">
                      <w:marLeft w:val="0"/>
                      <w:marRight w:val="0"/>
                      <w:marTop w:val="75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8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5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2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7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3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6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96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0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4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32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8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7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9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9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0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7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1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3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4723">
                          <w:marLeft w:val="0"/>
                          <w:marRight w:val="0"/>
                          <w:marTop w:val="75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2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4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33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5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9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3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87044">
                                  <w:marLeft w:val="450"/>
                                  <w:marRight w:val="450"/>
                                  <w:marTop w:val="37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9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4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0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16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39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1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8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8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167">
                          <w:marLeft w:val="0"/>
                          <w:marRight w:val="0"/>
                          <w:marTop w:val="75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4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4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oprof.qc.ca/fr/eleves/bv/francais/le-suffixe-f1299" TargetMode="External"/><Relationship Id="rId13" Type="http://schemas.openxmlformats.org/officeDocument/2006/relationships/hyperlink" Target="https://www.alloprof.qc.ca/fr/eleves/bv/francais/la-majuscule-des-noms-propres-f14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loprof.qc.ca/fr/eleves/bv/francais/le-prefixe-f1298" TargetMode="External"/><Relationship Id="rId12" Type="http://schemas.openxmlformats.org/officeDocument/2006/relationships/hyperlink" Target="https://www.alloprof.qc.ca/fr/eleves/bv/francais/le-determinant-f118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lloprof.qc.ca/fr/eleves/bv/francais/le-remplacement-manipulation-syntaxique-f146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lloprof.qc.ca/fr/eleves/bv/francais/la-derivation-f1297" TargetMode="External"/><Relationship Id="rId11" Type="http://schemas.openxmlformats.org/officeDocument/2006/relationships/hyperlink" Target="https://www.alloprof.qc.ca/fr/eleves/bv/francais/le-groupe-nominal-gn-f1235" TargetMode="External"/><Relationship Id="rId5" Type="http://schemas.openxmlformats.org/officeDocument/2006/relationships/hyperlink" Target="https://www.alloprof.qc.ca/fr/eleves/bv/francais/la-composition-f1306" TargetMode="External"/><Relationship Id="rId15" Type="http://schemas.openxmlformats.org/officeDocument/2006/relationships/hyperlink" Target="https://www.alloprof.qc.ca/fr/eleves/bv/francais/les-manipulations-syntaxiques-f1148" TargetMode="External"/><Relationship Id="rId10" Type="http://schemas.openxmlformats.org/officeDocument/2006/relationships/hyperlink" Target="https://www.alloprof.qc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loprof.qc.ca/fr/eleves/bv/francais/le-determinant-f1180" TargetMode="External"/><Relationship Id="rId14" Type="http://schemas.openxmlformats.org/officeDocument/2006/relationships/hyperlink" Target="https://www.alloprof.qc.ca/fr/eleves/bv/francais/l-adjectif-f118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8692</TotalTime>
  <Pages>3</Pages>
  <Words>849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2024-12-09T09:02:00Z</cp:lastPrinted>
  <dcterms:created xsi:type="dcterms:W3CDTF">2024-12-07T17:20:00Z</dcterms:created>
  <dcterms:modified xsi:type="dcterms:W3CDTF">2024-12-24T17:25:00Z</dcterms:modified>
</cp:coreProperties>
</file>