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28"/>
          <w:szCs w:val="28"/>
        </w:rPr>
      </w:pP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28"/>
          <w:szCs w:val="28"/>
        </w:rPr>
      </w:pP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28"/>
          <w:szCs w:val="28"/>
        </w:rPr>
      </w:pPr>
      <w:r w:rsidRPr="00082783">
        <w:rPr>
          <w:rFonts w:asciiTheme="majorBidi" w:hAnsiTheme="majorBidi" w:cstheme="majorBidi"/>
          <w:color w:val="000000"/>
          <w:sz w:val="28"/>
          <w:szCs w:val="28"/>
        </w:rPr>
        <w:t>République Algérienne Démocratique et Populaire</w:t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82783">
        <w:rPr>
          <w:rFonts w:asciiTheme="majorBidi" w:hAnsiTheme="majorBidi" w:cstheme="majorBidi"/>
          <w:color w:val="000000"/>
          <w:sz w:val="28"/>
          <w:szCs w:val="28"/>
        </w:rPr>
        <w:t>Ministère de l’Enseignement Supérieur et de la recherche Scientifique</w:t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28"/>
          <w:szCs w:val="28"/>
        </w:rPr>
      </w:pPr>
      <w:r w:rsidRPr="00082783">
        <w:rPr>
          <w:rFonts w:asciiTheme="majorBidi" w:hAnsiTheme="majorBidi" w:cstheme="majorBidi"/>
          <w:color w:val="000000"/>
          <w:sz w:val="28"/>
          <w:szCs w:val="28"/>
        </w:rPr>
        <w:t>Université A.MIRA de Bejaia</w:t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28"/>
          <w:szCs w:val="28"/>
        </w:rPr>
      </w:pP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28"/>
          <w:szCs w:val="28"/>
        </w:rPr>
      </w:pPr>
      <w:r w:rsidRPr="00082783">
        <w:rPr>
          <w:rFonts w:asciiTheme="majorBidi" w:hAnsiTheme="majorBidi" w:cstheme="majorBidi"/>
          <w:color w:val="000000"/>
          <w:sz w:val="28"/>
          <w:szCs w:val="28"/>
        </w:rPr>
        <w:t>Faculté de Technologie</w:t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28"/>
          <w:szCs w:val="28"/>
        </w:rPr>
      </w:pPr>
      <w:r w:rsidRPr="00082783">
        <w:rPr>
          <w:rFonts w:asciiTheme="majorBidi" w:hAnsiTheme="majorBidi" w:cstheme="majorBidi"/>
          <w:color w:val="000000"/>
          <w:sz w:val="28"/>
          <w:szCs w:val="28"/>
        </w:rPr>
        <w:t>Département de Génie mécanique</w:t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CC6976" w:rsidRPr="00082783" w:rsidRDefault="00FF610B" w:rsidP="00FF610B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32"/>
          <w:szCs w:val="32"/>
        </w:rPr>
      </w:pPr>
      <w:r w:rsidRPr="00082783">
        <w:rPr>
          <w:rFonts w:asciiTheme="majorBidi" w:hAnsiTheme="majorBidi" w:cstheme="majorBidi"/>
          <w:color w:val="000000"/>
          <w:sz w:val="32"/>
          <w:szCs w:val="32"/>
        </w:rPr>
        <w:t>TRAVAUX PRATIQUE ESSAI MECANIQUE 2</w:t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32"/>
          <w:szCs w:val="32"/>
        </w:rPr>
      </w:pP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32"/>
          <w:szCs w:val="32"/>
        </w:rPr>
      </w:pPr>
      <w:r w:rsidRPr="00082783">
        <w:rPr>
          <w:rFonts w:asciiTheme="majorBidi" w:hAnsiTheme="majorBidi" w:cstheme="majorBidi"/>
          <w:color w:val="000000"/>
          <w:sz w:val="32"/>
          <w:szCs w:val="32"/>
        </w:rPr>
        <w:t xml:space="preserve">OPTION </w:t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32"/>
          <w:szCs w:val="32"/>
        </w:rPr>
      </w:pPr>
      <w:r w:rsidRPr="00082783">
        <w:rPr>
          <w:rFonts w:asciiTheme="majorBidi" w:hAnsiTheme="majorBidi" w:cstheme="majorBidi"/>
          <w:color w:val="000000"/>
          <w:sz w:val="32"/>
          <w:szCs w:val="32"/>
        </w:rPr>
        <w:t xml:space="preserve">Master Génie des Matériaux </w:t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32"/>
          <w:szCs w:val="32"/>
        </w:rPr>
      </w:pP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32"/>
          <w:szCs w:val="32"/>
        </w:rPr>
      </w:pP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32"/>
          <w:szCs w:val="32"/>
        </w:rPr>
      </w:pP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32"/>
          <w:szCs w:val="32"/>
        </w:rPr>
      </w:pPr>
      <w:r w:rsidRPr="00082783">
        <w:rPr>
          <w:rFonts w:asciiTheme="majorBidi" w:hAnsiTheme="majorBidi" w:cstheme="majorBidi"/>
          <w:color w:val="000000"/>
          <w:sz w:val="32"/>
          <w:szCs w:val="32"/>
        </w:rPr>
        <w:t>YOUNES R.</w:t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32"/>
          <w:szCs w:val="32"/>
        </w:rPr>
      </w:pP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32"/>
          <w:szCs w:val="32"/>
        </w:rPr>
      </w:pP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32"/>
          <w:szCs w:val="32"/>
        </w:rPr>
      </w:pP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32"/>
          <w:szCs w:val="32"/>
        </w:rPr>
      </w:pP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32"/>
          <w:szCs w:val="32"/>
        </w:rPr>
      </w:pP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32"/>
          <w:szCs w:val="32"/>
        </w:rPr>
      </w:pP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32"/>
          <w:szCs w:val="32"/>
        </w:rPr>
      </w:pP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32"/>
          <w:szCs w:val="32"/>
        </w:rPr>
      </w:pP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32"/>
          <w:szCs w:val="32"/>
        </w:rPr>
      </w:pP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082783">
        <w:rPr>
          <w:rFonts w:asciiTheme="majorBidi" w:hAnsiTheme="majorBidi" w:cstheme="majorBidi"/>
          <w:b/>
          <w:bCs/>
          <w:color w:val="000000"/>
          <w:sz w:val="32"/>
          <w:szCs w:val="32"/>
        </w:rPr>
        <w:lastRenderedPageBreak/>
        <w:t>OBJECTIF</w:t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32"/>
          <w:szCs w:val="32"/>
        </w:rPr>
      </w:pPr>
      <w:r w:rsidRPr="00082783">
        <w:rPr>
          <w:rFonts w:asciiTheme="majorBidi" w:hAnsiTheme="majorBidi" w:cstheme="majorBidi"/>
          <w:color w:val="000000"/>
          <w:sz w:val="32"/>
          <w:szCs w:val="32"/>
        </w:rPr>
        <w:t>Réalisation d’un essai de traction statique sur éprouvette métallique et tracé de la courbe Effort / Déformation. Nous dépouillerons ensuite la courbe afin de déterminer les valeurs classiques (</w:t>
      </w:r>
      <w:proofErr w:type="spellStart"/>
      <w:r w:rsidRPr="00082783">
        <w:rPr>
          <w:rFonts w:asciiTheme="majorBidi" w:hAnsiTheme="majorBidi" w:cstheme="majorBidi"/>
          <w:color w:val="000000"/>
          <w:sz w:val="32"/>
          <w:szCs w:val="32"/>
        </w:rPr>
        <w:t>Re</w:t>
      </w:r>
      <w:proofErr w:type="spellEnd"/>
      <w:r w:rsidRPr="00082783">
        <w:rPr>
          <w:rFonts w:asciiTheme="majorBidi" w:hAnsiTheme="majorBidi" w:cstheme="majorBidi"/>
          <w:color w:val="000000"/>
          <w:sz w:val="32"/>
          <w:szCs w:val="32"/>
        </w:rPr>
        <w:t xml:space="preserve">, </w:t>
      </w:r>
      <w:proofErr w:type="spellStart"/>
      <w:r w:rsidRPr="00082783">
        <w:rPr>
          <w:rFonts w:asciiTheme="majorBidi" w:hAnsiTheme="majorBidi" w:cstheme="majorBidi"/>
          <w:color w:val="000000"/>
          <w:sz w:val="32"/>
          <w:szCs w:val="32"/>
        </w:rPr>
        <w:t>Rm</w:t>
      </w:r>
      <w:proofErr w:type="spellEnd"/>
      <w:r w:rsidRPr="00082783">
        <w:rPr>
          <w:rFonts w:asciiTheme="majorBidi" w:hAnsiTheme="majorBidi" w:cstheme="majorBidi"/>
          <w:color w:val="000000"/>
          <w:sz w:val="32"/>
          <w:szCs w:val="32"/>
        </w:rPr>
        <w:t>, A%, E, …). Enfin, nous établirons la courbe rationnelle pour en déterminer la loi de comportement expérimentale (σ = f(ε)).</w:t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32"/>
          <w:szCs w:val="32"/>
        </w:rPr>
      </w:pP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082783">
        <w:rPr>
          <w:rFonts w:asciiTheme="majorBidi" w:hAnsiTheme="majorBidi" w:cstheme="majorBidi"/>
          <w:b/>
          <w:bCs/>
          <w:color w:val="000000"/>
          <w:sz w:val="32"/>
          <w:szCs w:val="32"/>
        </w:rPr>
        <w:t>PRESENTATION DE LA MANIPULATION</w:t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32"/>
          <w:szCs w:val="32"/>
        </w:rPr>
      </w:pPr>
      <w:r w:rsidRPr="00082783">
        <w:rPr>
          <w:rFonts w:asciiTheme="majorBidi" w:hAnsiTheme="majorBidi" w:cstheme="majorBidi"/>
          <w:color w:val="000000"/>
          <w:sz w:val="32"/>
          <w:szCs w:val="32"/>
        </w:rPr>
        <w:t>Les valeurs mesurées directement lors d'un essai de traction sont la force F et l'allongement ΔL (figure 1). La contrainte rapportée dans un diagramme de traction tel que présenté sur figure 2 est la force divisée par la section initiale S0 de l'éprouvette (contrainte nominale). De même la déformation (déformation nominale) est obtenue en</w:t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32"/>
          <w:szCs w:val="32"/>
        </w:rPr>
      </w:pPr>
      <w:proofErr w:type="gramStart"/>
      <w:r w:rsidRPr="00082783">
        <w:rPr>
          <w:rFonts w:asciiTheme="majorBidi" w:hAnsiTheme="majorBidi" w:cstheme="majorBidi"/>
          <w:color w:val="000000"/>
          <w:sz w:val="32"/>
          <w:szCs w:val="32"/>
        </w:rPr>
        <w:t>divisant</w:t>
      </w:r>
      <w:proofErr w:type="gramEnd"/>
      <w:r w:rsidRPr="00082783">
        <w:rPr>
          <w:rFonts w:asciiTheme="majorBidi" w:hAnsiTheme="majorBidi" w:cstheme="majorBidi"/>
          <w:color w:val="000000"/>
          <w:sz w:val="32"/>
          <w:szCs w:val="32"/>
        </w:rPr>
        <w:t xml:space="preserve"> l’allongement par la longueur initiale L0 de l’éprouvette définie ci-après.</w:t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32"/>
          <w:szCs w:val="32"/>
        </w:rPr>
      </w:pP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32"/>
          <w:szCs w:val="32"/>
        </w:rPr>
      </w:pPr>
      <w:r w:rsidRPr="00082783">
        <w:rPr>
          <w:rFonts w:asciiTheme="majorBidi" w:hAnsiTheme="majorBidi" w:cstheme="majorBidi"/>
          <w:noProof/>
          <w:lang w:eastAsia="fr-FR"/>
        </w:rPr>
        <w:drawing>
          <wp:inline distT="0" distB="0" distL="0" distR="0" wp14:anchorId="1D45A01D" wp14:editId="2BC42721">
            <wp:extent cx="5041479" cy="2124075"/>
            <wp:effectExtent l="0" t="0" r="698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9015" t="15880" r="15839" b="35307"/>
                    <a:stretch/>
                  </pic:blipFill>
                  <pic:spPr bwMode="auto">
                    <a:xfrm>
                      <a:off x="0" y="0"/>
                      <a:ext cx="5047176" cy="2126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</w:rPr>
      </w:pPr>
      <w:r w:rsidRPr="00082783">
        <w:rPr>
          <w:rFonts w:asciiTheme="majorBidi" w:hAnsiTheme="majorBidi" w:cstheme="majorBidi"/>
          <w:noProof/>
          <w:lang w:eastAsia="fr-FR"/>
        </w:rPr>
        <w:lastRenderedPageBreak/>
        <w:drawing>
          <wp:inline distT="0" distB="0" distL="0" distR="0" wp14:anchorId="7989A258" wp14:editId="58D54DD9">
            <wp:extent cx="4000500" cy="2121671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4471" t="17350" r="23777" b="33836"/>
                    <a:stretch/>
                  </pic:blipFill>
                  <pic:spPr bwMode="auto">
                    <a:xfrm>
                      <a:off x="0" y="0"/>
                      <a:ext cx="4012757" cy="2128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</w:rPr>
      </w:pP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</w:rPr>
      </w:pP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  <w:r w:rsidRPr="00082783">
        <w:rPr>
          <w:rFonts w:asciiTheme="majorBidi" w:hAnsiTheme="majorBidi" w:cstheme="majorBidi"/>
        </w:rPr>
        <w:t xml:space="preserve">- Limite apparente d'élasticité : </w:t>
      </w:r>
      <w:proofErr w:type="spellStart"/>
      <w:r w:rsidRPr="00082783">
        <w:rPr>
          <w:rFonts w:asciiTheme="majorBidi" w:hAnsiTheme="majorBidi" w:cstheme="majorBidi"/>
        </w:rPr>
        <w:t>Re</w:t>
      </w:r>
      <w:proofErr w:type="spellEnd"/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  <w:r w:rsidRPr="00082783">
        <w:rPr>
          <w:rFonts w:asciiTheme="majorBidi" w:hAnsiTheme="majorBidi" w:cstheme="majorBidi"/>
        </w:rPr>
        <w:t>Contrainte correspondant à l'ordonnée du premier palier de la courbe à condition que</w:t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  <w:proofErr w:type="gramStart"/>
      <w:r w:rsidRPr="00082783">
        <w:rPr>
          <w:rFonts w:asciiTheme="majorBidi" w:hAnsiTheme="majorBidi" w:cstheme="majorBidi"/>
        </w:rPr>
        <w:t>ce</w:t>
      </w:r>
      <w:proofErr w:type="gramEnd"/>
      <w:r w:rsidRPr="00082783">
        <w:rPr>
          <w:rFonts w:asciiTheme="majorBidi" w:hAnsiTheme="majorBidi" w:cstheme="majorBidi"/>
        </w:rPr>
        <w:t xml:space="preserve"> palier ne soit pas le maximum absolu du diagramme</w:t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  <w:proofErr w:type="spellStart"/>
      <w:r w:rsidRPr="00082783">
        <w:rPr>
          <w:rFonts w:asciiTheme="majorBidi" w:hAnsiTheme="majorBidi" w:cstheme="majorBidi"/>
        </w:rPr>
        <w:t>Re</w:t>
      </w:r>
      <w:proofErr w:type="spellEnd"/>
      <w:r w:rsidRPr="00082783">
        <w:rPr>
          <w:rFonts w:asciiTheme="majorBidi" w:hAnsiTheme="majorBidi" w:cstheme="majorBidi"/>
        </w:rPr>
        <w:t xml:space="preserve"> = Fe /So [N/mm2]</w:t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  <w:r w:rsidRPr="00082783">
        <w:rPr>
          <w:rFonts w:asciiTheme="majorBidi" w:hAnsiTheme="majorBidi" w:cstheme="majorBidi"/>
        </w:rPr>
        <w:t>- Limite conventionnelle d'élasticité : Re0</w:t>
      </w:r>
      <w:proofErr w:type="gramStart"/>
      <w:r w:rsidRPr="00082783">
        <w:rPr>
          <w:rFonts w:asciiTheme="majorBidi" w:hAnsiTheme="majorBidi" w:cstheme="majorBidi"/>
        </w:rPr>
        <w:t>,2</w:t>
      </w:r>
      <w:proofErr w:type="gramEnd"/>
      <w:r w:rsidRPr="00082783">
        <w:rPr>
          <w:rFonts w:asciiTheme="majorBidi" w:hAnsiTheme="majorBidi" w:cstheme="majorBidi"/>
        </w:rPr>
        <w:t>%</w:t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  <w:r w:rsidRPr="00082783">
        <w:rPr>
          <w:rFonts w:asciiTheme="majorBidi" w:hAnsiTheme="majorBidi" w:cstheme="majorBidi"/>
        </w:rPr>
        <w:t>Contrainte conduisant après décharge à un allongement de 0,2 % de Lo</w:t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  <w:r w:rsidRPr="00082783">
        <w:rPr>
          <w:rFonts w:asciiTheme="majorBidi" w:hAnsiTheme="majorBidi" w:cstheme="majorBidi"/>
        </w:rPr>
        <w:t>Re0</w:t>
      </w:r>
      <w:proofErr w:type="gramStart"/>
      <w:r w:rsidRPr="00082783">
        <w:rPr>
          <w:rFonts w:asciiTheme="majorBidi" w:hAnsiTheme="majorBidi" w:cstheme="majorBidi"/>
        </w:rPr>
        <w:t>,2</w:t>
      </w:r>
      <w:proofErr w:type="gramEnd"/>
      <w:r w:rsidRPr="00082783">
        <w:rPr>
          <w:rFonts w:asciiTheme="majorBidi" w:hAnsiTheme="majorBidi" w:cstheme="majorBidi"/>
        </w:rPr>
        <w:t>% = F0,2 /So [N/mm2]</w:t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  <w:r w:rsidRPr="00082783">
        <w:rPr>
          <w:rFonts w:asciiTheme="majorBidi" w:hAnsiTheme="majorBidi" w:cstheme="majorBidi"/>
        </w:rPr>
        <w:t xml:space="preserve">- Résistance à la traction : </w:t>
      </w:r>
      <w:proofErr w:type="spellStart"/>
      <w:r w:rsidRPr="00082783">
        <w:rPr>
          <w:rFonts w:asciiTheme="majorBidi" w:hAnsiTheme="majorBidi" w:cstheme="majorBidi"/>
        </w:rPr>
        <w:t>Rm</w:t>
      </w:r>
      <w:proofErr w:type="spellEnd"/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  <w:r w:rsidRPr="00082783">
        <w:rPr>
          <w:rFonts w:asciiTheme="majorBidi" w:hAnsiTheme="majorBidi" w:cstheme="majorBidi"/>
        </w:rPr>
        <w:t>Contrainte correspondant à l'ordonnée du maximum absolu du diagramme</w:t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  <w:proofErr w:type="spellStart"/>
      <w:r w:rsidRPr="00082783">
        <w:rPr>
          <w:rFonts w:asciiTheme="majorBidi" w:hAnsiTheme="majorBidi" w:cstheme="majorBidi"/>
        </w:rPr>
        <w:t>Rm</w:t>
      </w:r>
      <w:proofErr w:type="spellEnd"/>
      <w:r w:rsidRPr="00082783">
        <w:rPr>
          <w:rFonts w:asciiTheme="majorBidi" w:hAnsiTheme="majorBidi" w:cstheme="majorBidi"/>
        </w:rPr>
        <w:t xml:space="preserve"> = Fm/So [N/mm2]</w:t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  <w:r w:rsidRPr="00082783">
        <w:rPr>
          <w:rFonts w:asciiTheme="majorBidi" w:hAnsiTheme="majorBidi" w:cstheme="majorBidi"/>
        </w:rPr>
        <w:t>- Résistance à la rupture : Ru (n'est pas normalisée)</w:t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  <w:r w:rsidRPr="00082783">
        <w:rPr>
          <w:rFonts w:asciiTheme="majorBidi" w:hAnsiTheme="majorBidi" w:cstheme="majorBidi"/>
        </w:rPr>
        <w:t>Contrainte vraie correspondant au dernier point (rupture) du diagramme</w:t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  <w:r w:rsidRPr="00082783">
        <w:rPr>
          <w:rFonts w:asciiTheme="majorBidi" w:hAnsiTheme="majorBidi" w:cstheme="majorBidi"/>
        </w:rPr>
        <w:t>Ru = Fu/Su [N/mm2]</w:t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  <w:r w:rsidRPr="00082783">
        <w:rPr>
          <w:rFonts w:asciiTheme="majorBidi" w:hAnsiTheme="majorBidi" w:cstheme="majorBidi"/>
        </w:rPr>
        <w:t>Su = aire minimale de la section après rupture</w:t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  <w:r w:rsidRPr="00082783">
        <w:rPr>
          <w:rFonts w:asciiTheme="majorBidi" w:hAnsiTheme="majorBidi" w:cstheme="majorBidi"/>
        </w:rPr>
        <w:t>Allongement régulier : Ag</w:t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  <w:r w:rsidRPr="00082783">
        <w:rPr>
          <w:rFonts w:asciiTheme="majorBidi" w:hAnsiTheme="majorBidi" w:cstheme="majorBidi"/>
        </w:rPr>
        <w:t>Allongement spécifique après rupture mesuré hors de la zone de striction</w:t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  <w:proofErr w:type="gramStart"/>
      <w:r w:rsidRPr="00082783">
        <w:rPr>
          <w:rFonts w:asciiTheme="majorBidi" w:hAnsiTheme="majorBidi" w:cstheme="majorBidi"/>
        </w:rPr>
        <w:t>correspondant</w:t>
      </w:r>
      <w:proofErr w:type="gramEnd"/>
      <w:r w:rsidRPr="00082783">
        <w:rPr>
          <w:rFonts w:asciiTheme="majorBidi" w:hAnsiTheme="majorBidi" w:cstheme="majorBidi"/>
        </w:rPr>
        <w:t xml:space="preserve"> approximativement à l'allongement sous charge maximale Fm.</w:t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  <w:r w:rsidRPr="00082783">
        <w:rPr>
          <w:rFonts w:asciiTheme="majorBidi" w:hAnsiTheme="majorBidi" w:cstheme="majorBidi"/>
        </w:rPr>
        <w:t>- Allongements après rupture : A</w:t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  <w:r w:rsidRPr="00082783">
        <w:rPr>
          <w:rFonts w:asciiTheme="majorBidi" w:hAnsiTheme="majorBidi" w:cstheme="majorBidi"/>
        </w:rPr>
        <w:t>Allongement spécifique après la rupture mesuré entre repères définissant la longueur</w:t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  <w:proofErr w:type="gramStart"/>
      <w:r w:rsidRPr="00082783">
        <w:rPr>
          <w:rFonts w:asciiTheme="majorBidi" w:hAnsiTheme="majorBidi" w:cstheme="majorBidi"/>
        </w:rPr>
        <w:t>initiale</w:t>
      </w:r>
      <w:proofErr w:type="gramEnd"/>
      <w:r w:rsidRPr="00082783">
        <w:rPr>
          <w:rFonts w:asciiTheme="majorBidi" w:hAnsiTheme="majorBidi" w:cstheme="majorBidi"/>
        </w:rPr>
        <w:t xml:space="preserve"> L0. Dans le cas d'éprouvettes proportionnelles, on en distingue deux principaux</w:t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  <w:proofErr w:type="gramStart"/>
      <w:r w:rsidRPr="00082783">
        <w:rPr>
          <w:rFonts w:asciiTheme="majorBidi" w:hAnsiTheme="majorBidi" w:cstheme="majorBidi"/>
        </w:rPr>
        <w:t>dépendant</w:t>
      </w:r>
      <w:proofErr w:type="gramEnd"/>
      <w:r w:rsidRPr="00082783">
        <w:rPr>
          <w:rFonts w:asciiTheme="majorBidi" w:hAnsiTheme="majorBidi" w:cstheme="majorBidi"/>
        </w:rPr>
        <w:t xml:space="preserve"> de la longueur initiale choisie :</w:t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  <w:r w:rsidRPr="00082783">
        <w:rPr>
          <w:rFonts w:asciiTheme="majorBidi" w:hAnsiTheme="majorBidi" w:cstheme="majorBidi"/>
        </w:rPr>
        <w:t>A5 correspondant à : Lo = 5 do = 5,65 √So</w:t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  <w:r w:rsidRPr="00082783">
        <w:rPr>
          <w:rFonts w:asciiTheme="majorBidi" w:hAnsiTheme="majorBidi" w:cstheme="majorBidi"/>
        </w:rPr>
        <w:t>A10 correspondant à : Lo = 10 do = 11,3√ So</w:t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  <w:r w:rsidRPr="00082783">
        <w:rPr>
          <w:rFonts w:asciiTheme="majorBidi" w:hAnsiTheme="majorBidi" w:cstheme="majorBidi"/>
        </w:rPr>
        <w:t>A = 100* (Lu – Lo)/ Lo</w:t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  <w:r w:rsidRPr="00082783">
        <w:rPr>
          <w:rFonts w:asciiTheme="majorBidi" w:hAnsiTheme="majorBidi" w:cstheme="majorBidi"/>
        </w:rPr>
        <w:t>Lu = longueur ultime entre repères au moment de la rupture</w:t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  <w:r w:rsidRPr="00082783">
        <w:rPr>
          <w:rFonts w:asciiTheme="majorBidi" w:hAnsiTheme="majorBidi" w:cstheme="majorBidi"/>
        </w:rPr>
        <w:t>- Coefficient de striction Z</w:t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  <w:r w:rsidRPr="00082783">
        <w:rPr>
          <w:rFonts w:asciiTheme="majorBidi" w:hAnsiTheme="majorBidi" w:cstheme="majorBidi"/>
        </w:rPr>
        <w:lastRenderedPageBreak/>
        <w:t>Contraction locale à l'endroit de la rupture</w:t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  <w:r w:rsidRPr="00082783">
        <w:rPr>
          <w:rFonts w:asciiTheme="majorBidi" w:hAnsiTheme="majorBidi" w:cstheme="majorBidi"/>
        </w:rPr>
        <w:t>Z = 100 * (So – Su)/ So [%]</w:t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  <w:r w:rsidRPr="00082783">
        <w:rPr>
          <w:rFonts w:asciiTheme="majorBidi" w:hAnsiTheme="majorBidi" w:cstheme="majorBidi"/>
        </w:rPr>
        <w:t>- Module d’élasticité ou module de Young : E</w:t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  <w:r w:rsidRPr="00082783">
        <w:rPr>
          <w:rFonts w:asciiTheme="majorBidi" w:hAnsiTheme="majorBidi" w:cstheme="majorBidi"/>
        </w:rPr>
        <w:t>Pente de la droite donnant les allongements élastiques</w:t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  <w:r w:rsidRPr="00082783">
        <w:rPr>
          <w:rFonts w:asciiTheme="majorBidi" w:hAnsiTheme="majorBidi" w:cstheme="majorBidi"/>
        </w:rPr>
        <w:t>E =F • L0/ΔL.S0 [N/mm</w:t>
      </w:r>
      <w:r w:rsidRPr="00082783">
        <w:rPr>
          <w:rFonts w:asciiTheme="majorBidi" w:hAnsiTheme="majorBidi" w:cstheme="majorBidi"/>
          <w:vertAlign w:val="superscript"/>
        </w:rPr>
        <w:t>2</w:t>
      </w:r>
      <w:r w:rsidRPr="00082783">
        <w:rPr>
          <w:rFonts w:asciiTheme="majorBidi" w:hAnsiTheme="majorBidi" w:cstheme="majorBidi"/>
        </w:rPr>
        <w:t>]</w:t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  <w:r w:rsidRPr="00082783">
        <w:rPr>
          <w:rFonts w:asciiTheme="majorBidi" w:hAnsiTheme="majorBidi" w:cstheme="majorBidi"/>
        </w:rPr>
        <w:t>N'est pas mesurable sur le diagramme ordinaire de traction (enfoncement des mors).</w:t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</w:rPr>
      </w:pPr>
      <w:r w:rsidRPr="00082783">
        <w:rPr>
          <w:rFonts w:asciiTheme="majorBidi" w:hAnsiTheme="majorBidi" w:cstheme="majorBidi"/>
          <w:b/>
          <w:bCs/>
        </w:rPr>
        <w:t>Définition et dimensionnement de l’éprouvette</w:t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  <w:r w:rsidRPr="00082783">
        <w:rPr>
          <w:rFonts w:asciiTheme="majorBidi" w:hAnsiTheme="majorBidi" w:cstheme="majorBidi"/>
        </w:rPr>
        <w:t>L’essai est réalisé sur une éprouvette « cylindrique » en acier de section (L0 x S0 mm2)</w:t>
      </w:r>
    </w:p>
    <w:p w:rsidR="00FF610B" w:rsidRPr="00082783" w:rsidRDefault="002B6F25" w:rsidP="002B6F25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  <w:r w:rsidRPr="00082783">
        <w:rPr>
          <w:rFonts w:asciiTheme="majorBidi" w:hAnsiTheme="majorBidi" w:cstheme="majorBidi"/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7D19FCFB" wp14:editId="690B25A3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076700" cy="2957278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85" t="23525" r="45271" b="24427"/>
                    <a:stretch/>
                  </pic:blipFill>
                  <pic:spPr bwMode="auto">
                    <a:xfrm>
                      <a:off x="0" y="0"/>
                      <a:ext cx="4076700" cy="2957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082783">
        <w:rPr>
          <w:rFonts w:asciiTheme="majorBidi" w:hAnsiTheme="majorBidi" w:cstheme="majorBidi"/>
        </w:rPr>
        <w:br w:type="textWrapping" w:clear="all"/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</w:rPr>
      </w:pPr>
    </w:p>
    <w:p w:rsidR="00FF610B" w:rsidRPr="00082783" w:rsidRDefault="002B6F25" w:rsidP="00FF610B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</w:rPr>
      </w:pPr>
      <w:r w:rsidRPr="00082783">
        <w:rPr>
          <w:rFonts w:asciiTheme="majorBidi" w:hAnsiTheme="majorBidi" w:cstheme="majorBidi"/>
          <w:noProof/>
          <w:lang w:eastAsia="fr-FR"/>
        </w:rPr>
        <w:lastRenderedPageBreak/>
        <w:drawing>
          <wp:inline distT="0" distB="0" distL="0" distR="0" wp14:anchorId="1F25920D" wp14:editId="7F60C579">
            <wp:extent cx="5574589" cy="4629150"/>
            <wp:effectExtent l="0" t="0" r="762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5125" t="31254" r="65666" b="25603"/>
                    <a:stretch/>
                  </pic:blipFill>
                  <pic:spPr bwMode="auto">
                    <a:xfrm>
                      <a:off x="0" y="0"/>
                      <a:ext cx="5583441" cy="4636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6F25" w:rsidRPr="00082783" w:rsidRDefault="002B6F25" w:rsidP="00FF610B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</w:rPr>
      </w:pPr>
      <w:r w:rsidRPr="00082783">
        <w:rPr>
          <w:rFonts w:asciiTheme="majorBidi" w:hAnsiTheme="majorBidi" w:cstheme="majorBidi"/>
          <w:noProof/>
          <w:lang w:eastAsia="fr-FR"/>
        </w:rPr>
        <w:lastRenderedPageBreak/>
        <w:drawing>
          <wp:inline distT="0" distB="0" distL="0" distR="0" wp14:anchorId="52CBF7E9" wp14:editId="4B0EDC46">
            <wp:extent cx="5801940" cy="6847205"/>
            <wp:effectExtent l="0" t="0" r="889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6518" t="23156" r="38991" b="25441"/>
                    <a:stretch/>
                  </pic:blipFill>
                  <pic:spPr bwMode="auto">
                    <a:xfrm>
                      <a:off x="0" y="0"/>
                      <a:ext cx="5815062" cy="68626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</w:p>
    <w:p w:rsidR="00FF610B" w:rsidRPr="00082783" w:rsidRDefault="00FF610B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</w:p>
    <w:p w:rsidR="002B6F25" w:rsidRPr="00082783" w:rsidRDefault="002B6F25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</w:p>
    <w:p w:rsidR="002B6F25" w:rsidRPr="00082783" w:rsidRDefault="002B6F25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</w:p>
    <w:p w:rsidR="002B6F25" w:rsidRPr="00082783" w:rsidRDefault="002B6F25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</w:p>
    <w:p w:rsidR="002B6F25" w:rsidRPr="00082783" w:rsidRDefault="002B6F25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</w:p>
    <w:p w:rsidR="002B6F25" w:rsidRPr="00082783" w:rsidRDefault="002B6F25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</w:p>
    <w:p w:rsidR="002B6F25" w:rsidRPr="00082783" w:rsidRDefault="002B6F25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</w:p>
    <w:p w:rsidR="00D97606" w:rsidRPr="00082783" w:rsidRDefault="00D97606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</w:p>
    <w:p w:rsidR="00D97606" w:rsidRPr="00082783" w:rsidRDefault="00D97606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</w:p>
    <w:p w:rsidR="00D97606" w:rsidRPr="00D97606" w:rsidRDefault="00D97606" w:rsidP="00D97606">
      <w:pPr>
        <w:spacing w:before="100" w:beforeAutospacing="1" w:after="100" w:afterAutospacing="1" w:line="240" w:lineRule="auto"/>
        <w:jc w:val="center"/>
        <w:outlineLvl w:val="0"/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lang w:eastAsia="fr-FR"/>
        </w:rPr>
      </w:pPr>
      <w:r w:rsidRPr="00082783"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lang w:eastAsia="fr-FR"/>
        </w:rPr>
        <w:t xml:space="preserve">Simulation d’un Essai de Traction sous </w:t>
      </w:r>
      <w:proofErr w:type="spellStart"/>
      <w:r w:rsidRPr="00082783"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lang w:eastAsia="fr-FR"/>
        </w:rPr>
        <w:t>SolidWorks</w:t>
      </w:r>
      <w:proofErr w:type="spellEnd"/>
      <w:r w:rsidRPr="00082783"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lang w:eastAsia="fr-FR"/>
        </w:rPr>
        <w:t xml:space="preserve"> Simulation</w:t>
      </w:r>
    </w:p>
    <w:p w:rsidR="00D97606" w:rsidRPr="00D97606" w:rsidRDefault="00D97606" w:rsidP="00D97606">
      <w:pPr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082783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Objectifs du TP :</w:t>
      </w:r>
    </w:p>
    <w:p w:rsidR="00D97606" w:rsidRPr="00D97606" w:rsidRDefault="00D97606" w:rsidP="00D976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D9760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Apprendre à utiliser </w:t>
      </w:r>
      <w:proofErr w:type="spellStart"/>
      <w:r w:rsidRPr="00082783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SolidWorks</w:t>
      </w:r>
      <w:proofErr w:type="spellEnd"/>
      <w:r w:rsidRPr="00082783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Simulation</w:t>
      </w:r>
      <w:r w:rsidRPr="00D9760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pour modéliser un essai mécanique.</w:t>
      </w:r>
    </w:p>
    <w:p w:rsidR="00D97606" w:rsidRPr="00D97606" w:rsidRDefault="00D97606" w:rsidP="00D976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D9760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Étudier la </w:t>
      </w:r>
      <w:r w:rsidRPr="00082783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répartition des contraintes et des déformations</w:t>
      </w:r>
      <w:r w:rsidRPr="00D9760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sur un échantillon soumis à traction.</w:t>
      </w:r>
    </w:p>
    <w:p w:rsidR="00D97606" w:rsidRPr="00D97606" w:rsidRDefault="00D97606" w:rsidP="00D976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D97606">
        <w:rPr>
          <w:rFonts w:asciiTheme="majorBidi" w:eastAsia="Times New Roman" w:hAnsiTheme="majorBidi" w:cstheme="majorBidi"/>
          <w:sz w:val="24"/>
          <w:szCs w:val="24"/>
          <w:lang w:eastAsia="fr-FR"/>
        </w:rPr>
        <w:t>Comparer les résultats numériques avec les données expérimentales ou analytiques.</w:t>
      </w:r>
    </w:p>
    <w:p w:rsidR="00D97606" w:rsidRPr="00082783" w:rsidRDefault="00D97606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</w:p>
    <w:p w:rsidR="002B6F25" w:rsidRPr="00082783" w:rsidRDefault="00D97606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082783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Séance 01 </w:t>
      </w:r>
    </w:p>
    <w:p w:rsidR="00D97606" w:rsidRPr="00D97606" w:rsidRDefault="00D97606" w:rsidP="00D97606">
      <w:pPr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  <w:sz w:val="36"/>
          <w:szCs w:val="36"/>
          <w:lang w:eastAsia="fr-FR"/>
        </w:rPr>
      </w:pPr>
      <w:r w:rsidRPr="00082783">
        <w:rPr>
          <w:rFonts w:asciiTheme="majorBidi" w:eastAsia="Times New Roman" w:hAnsiTheme="majorBidi" w:cstheme="majorBidi"/>
          <w:b/>
          <w:bCs/>
          <w:sz w:val="36"/>
          <w:szCs w:val="36"/>
          <w:lang w:eastAsia="fr-FR"/>
        </w:rPr>
        <w:t>Conception de l’Éprouvette de Traction</w:t>
      </w:r>
    </w:p>
    <w:p w:rsidR="00D97606" w:rsidRPr="00D97606" w:rsidRDefault="00D97606" w:rsidP="00D976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82783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Créer une nouvelle pièce</w:t>
      </w:r>
      <w:r w:rsidRPr="00D9760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sur </w:t>
      </w:r>
      <w:proofErr w:type="spellStart"/>
      <w:r w:rsidRPr="00D97606">
        <w:rPr>
          <w:rFonts w:asciiTheme="majorBidi" w:eastAsia="Times New Roman" w:hAnsiTheme="majorBidi" w:cstheme="majorBidi"/>
          <w:sz w:val="24"/>
          <w:szCs w:val="24"/>
          <w:lang w:eastAsia="fr-FR"/>
        </w:rPr>
        <w:t>SolidWorks</w:t>
      </w:r>
      <w:proofErr w:type="spellEnd"/>
      <w:r w:rsidRPr="00D97606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D97606" w:rsidRPr="00D97606" w:rsidRDefault="00D97606" w:rsidP="00D976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82783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Esquisser la géométrie de l’éprouvette</w:t>
      </w:r>
      <w:r w:rsidRPr="00D9760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selon la norme choisie.</w:t>
      </w:r>
    </w:p>
    <w:p w:rsidR="00D97606" w:rsidRPr="00D97606" w:rsidRDefault="00D97606" w:rsidP="00D976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82783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Extruder la pièce</w:t>
      </w:r>
      <w:r w:rsidRPr="00D9760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avec l’épaisseur appropriée.</w:t>
      </w:r>
    </w:p>
    <w:p w:rsidR="00D97606" w:rsidRPr="00D97606" w:rsidRDefault="00D97606" w:rsidP="00D976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82783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Enregistrer</w:t>
      </w:r>
      <w:r w:rsidRPr="00D9760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sous le nom "</w:t>
      </w:r>
      <w:proofErr w:type="spellStart"/>
      <w:r w:rsidRPr="00D97606">
        <w:rPr>
          <w:rFonts w:asciiTheme="majorBidi" w:eastAsia="Times New Roman" w:hAnsiTheme="majorBidi" w:cstheme="majorBidi"/>
          <w:sz w:val="24"/>
          <w:szCs w:val="24"/>
          <w:lang w:eastAsia="fr-FR"/>
        </w:rPr>
        <w:t>Eprouvette_Traction.SLDPRT</w:t>
      </w:r>
      <w:proofErr w:type="spellEnd"/>
      <w:r w:rsidRPr="00D97606">
        <w:rPr>
          <w:rFonts w:asciiTheme="majorBidi" w:eastAsia="Times New Roman" w:hAnsiTheme="majorBidi" w:cstheme="majorBidi"/>
          <w:sz w:val="24"/>
          <w:szCs w:val="24"/>
          <w:lang w:eastAsia="fr-FR"/>
        </w:rPr>
        <w:t>".</w:t>
      </w:r>
    </w:p>
    <w:p w:rsidR="00D97606" w:rsidRPr="00082783" w:rsidRDefault="00D97606" w:rsidP="00D97606">
      <w:pPr>
        <w:pStyle w:val="Paragraphedeliste"/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D97606" w:rsidRPr="00082783" w:rsidRDefault="00D97606" w:rsidP="00D9760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082783">
        <w:rPr>
          <w:rFonts w:asciiTheme="majorBidi" w:hAnsiTheme="majorBidi" w:cstheme="majorBidi"/>
          <w:b/>
          <w:bCs/>
          <w:sz w:val="24"/>
          <w:szCs w:val="24"/>
          <w:u w:val="single"/>
        </w:rPr>
        <w:t>Séance 02</w:t>
      </w:r>
    </w:p>
    <w:p w:rsidR="00D97606" w:rsidRPr="00082783" w:rsidRDefault="00D97606" w:rsidP="00D9760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D97606" w:rsidRPr="00D97606" w:rsidRDefault="00D97606" w:rsidP="00D97606">
      <w:pPr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  <w:sz w:val="36"/>
          <w:szCs w:val="36"/>
          <w:lang w:eastAsia="fr-FR"/>
        </w:rPr>
      </w:pPr>
      <w:r w:rsidRPr="00082783">
        <w:rPr>
          <w:rFonts w:asciiTheme="majorBidi" w:eastAsia="Times New Roman" w:hAnsiTheme="majorBidi" w:cstheme="majorBidi"/>
          <w:b/>
          <w:bCs/>
          <w:sz w:val="36"/>
          <w:szCs w:val="36"/>
          <w:lang w:eastAsia="fr-FR"/>
        </w:rPr>
        <w:t>Mise en Place de la Simulation</w:t>
      </w:r>
    </w:p>
    <w:p w:rsidR="00D97606" w:rsidRPr="00D97606" w:rsidRDefault="00D97606" w:rsidP="00D9760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D9760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Activer le module </w:t>
      </w:r>
      <w:proofErr w:type="spellStart"/>
      <w:r w:rsidRPr="00082783">
        <w:rPr>
          <w:rFonts w:asciiTheme="majorBidi" w:eastAsia="Times New Roman" w:hAnsiTheme="majorBidi" w:cstheme="majorBidi"/>
          <w:sz w:val="24"/>
          <w:szCs w:val="24"/>
          <w:lang w:eastAsia="fr-FR"/>
        </w:rPr>
        <w:t>SolidWorks</w:t>
      </w:r>
      <w:proofErr w:type="spellEnd"/>
      <w:r w:rsidRPr="00082783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Simulation</w:t>
      </w:r>
      <w:r w:rsidRPr="00D97606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D97606" w:rsidRPr="00D97606" w:rsidRDefault="00D97606" w:rsidP="00D9760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82783">
        <w:rPr>
          <w:rFonts w:asciiTheme="majorBidi" w:eastAsia="Times New Roman" w:hAnsiTheme="majorBidi" w:cstheme="majorBidi"/>
          <w:sz w:val="24"/>
          <w:szCs w:val="24"/>
          <w:lang w:eastAsia="fr-FR"/>
        </w:rPr>
        <w:t>Créer un nouvel essai statique</w:t>
      </w:r>
      <w:r w:rsidRPr="00D97606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D97606" w:rsidRPr="00D97606" w:rsidRDefault="00D97606" w:rsidP="00D9760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82783">
        <w:rPr>
          <w:rFonts w:asciiTheme="majorBidi" w:eastAsia="Times New Roman" w:hAnsiTheme="majorBidi" w:cstheme="majorBidi"/>
          <w:sz w:val="24"/>
          <w:szCs w:val="24"/>
          <w:lang w:eastAsia="fr-FR"/>
        </w:rPr>
        <w:t>Définir le matériau</w:t>
      </w:r>
      <w:r w:rsidRPr="00D9760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(choisir dans la </w:t>
      </w:r>
      <w:r w:rsidRPr="00082783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bibliothèque : acier / </w:t>
      </w:r>
      <w:proofErr w:type="gramStart"/>
      <w:r w:rsidRPr="00082783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aluminium </w:t>
      </w:r>
      <w:r w:rsidRPr="00D97606">
        <w:rPr>
          <w:rFonts w:asciiTheme="majorBidi" w:eastAsia="Times New Roman" w:hAnsiTheme="majorBidi" w:cstheme="majorBidi"/>
          <w:sz w:val="24"/>
          <w:szCs w:val="24"/>
          <w:lang w:eastAsia="fr-FR"/>
        </w:rPr>
        <w:t>)</w:t>
      </w:r>
      <w:proofErr w:type="gramEnd"/>
      <w:r w:rsidRPr="00D97606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D97606" w:rsidRPr="00D97606" w:rsidRDefault="00D97606" w:rsidP="00D9760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82783">
        <w:rPr>
          <w:rFonts w:asciiTheme="majorBidi" w:eastAsia="Times New Roman" w:hAnsiTheme="majorBidi" w:cstheme="majorBidi"/>
          <w:sz w:val="24"/>
          <w:szCs w:val="24"/>
          <w:lang w:eastAsia="fr-FR"/>
        </w:rPr>
        <w:t>Appliquer les conditions aux limites</w:t>
      </w:r>
      <w:r w:rsidRPr="00D9760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</w:t>
      </w:r>
    </w:p>
    <w:p w:rsidR="00D97606" w:rsidRPr="00D97606" w:rsidRDefault="00D97606" w:rsidP="00D9760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82783">
        <w:rPr>
          <w:rFonts w:asciiTheme="majorBidi" w:eastAsia="Times New Roman" w:hAnsiTheme="majorBidi" w:cstheme="majorBidi"/>
          <w:sz w:val="24"/>
          <w:szCs w:val="24"/>
          <w:lang w:eastAsia="fr-FR"/>
        </w:rPr>
        <w:t>Encastrement</w:t>
      </w:r>
      <w:r w:rsidRPr="00D9760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d’un côté de l’éprouvette</w:t>
      </w:r>
      <w:r w:rsidR="00A95605" w:rsidRPr="00082783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figure 2</w:t>
      </w:r>
      <w:r w:rsidRPr="00D97606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D97606" w:rsidRPr="00D97606" w:rsidRDefault="00D97606" w:rsidP="00D9760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82783">
        <w:rPr>
          <w:rFonts w:asciiTheme="majorBidi" w:eastAsia="Times New Roman" w:hAnsiTheme="majorBidi" w:cstheme="majorBidi"/>
          <w:sz w:val="24"/>
          <w:szCs w:val="24"/>
          <w:lang w:eastAsia="fr-FR"/>
        </w:rPr>
        <w:t>Application d’une force axiale</w:t>
      </w:r>
      <w:r w:rsidRPr="00D9760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de traction à l’autre extrémité.</w:t>
      </w:r>
    </w:p>
    <w:p w:rsidR="00D97606" w:rsidRPr="00D97606" w:rsidRDefault="00D97606" w:rsidP="00D9760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82783">
        <w:rPr>
          <w:rFonts w:asciiTheme="majorBidi" w:eastAsia="Times New Roman" w:hAnsiTheme="majorBidi" w:cstheme="majorBidi"/>
          <w:sz w:val="24"/>
          <w:szCs w:val="24"/>
          <w:lang w:eastAsia="fr-FR"/>
        </w:rPr>
        <w:t>Créer un maillage</w:t>
      </w:r>
      <w:r w:rsidRPr="00D9760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adapté à la géométrie.</w:t>
      </w:r>
    </w:p>
    <w:p w:rsidR="00D97606" w:rsidRPr="00082783" w:rsidRDefault="00A95605" w:rsidP="00A95605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082783">
        <w:rPr>
          <w:rFonts w:asciiTheme="majorBidi" w:hAnsiTheme="majorBidi" w:cstheme="majorBidi"/>
          <w:noProof/>
          <w:lang w:eastAsia="fr-FR"/>
        </w:rPr>
        <w:drawing>
          <wp:inline distT="0" distB="0" distL="0" distR="0" wp14:anchorId="016FBBDC" wp14:editId="45CB29CA">
            <wp:extent cx="3162300" cy="142875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64980" t="22643" r="8069" b="33248"/>
                    <a:stretch/>
                  </pic:blipFill>
                  <pic:spPr bwMode="auto">
                    <a:xfrm>
                      <a:off x="0" y="0"/>
                      <a:ext cx="3162300" cy="1428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7606" w:rsidRPr="00082783" w:rsidRDefault="00A95605" w:rsidP="00A95605">
      <w:pPr>
        <w:pStyle w:val="Paragraphedeliste"/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082783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Figure 2 : </w:t>
      </w:r>
      <w:r w:rsidRPr="00082783">
        <w:rPr>
          <w:rFonts w:asciiTheme="majorBidi" w:eastAsia="Times New Roman" w:hAnsiTheme="majorBidi" w:cstheme="majorBidi"/>
          <w:sz w:val="24"/>
          <w:szCs w:val="24"/>
          <w:lang w:eastAsia="fr-FR"/>
        </w:rPr>
        <w:t>Encastrement</w:t>
      </w:r>
      <w:r w:rsidRPr="00D9760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d’un côté de l’éprouvette</w:t>
      </w:r>
    </w:p>
    <w:p w:rsidR="00D97606" w:rsidRPr="00082783" w:rsidRDefault="00D97606" w:rsidP="00D97606">
      <w:pPr>
        <w:pStyle w:val="Paragraphedeliste"/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D97606" w:rsidRPr="00082783" w:rsidRDefault="00D97606" w:rsidP="00FF610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</w:rPr>
      </w:pPr>
    </w:p>
    <w:p w:rsidR="00D97606" w:rsidRPr="00082783" w:rsidRDefault="00D97606" w:rsidP="00D9760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082783">
        <w:rPr>
          <w:rFonts w:asciiTheme="majorBidi" w:hAnsiTheme="majorBidi" w:cstheme="majorBidi"/>
          <w:b/>
          <w:bCs/>
          <w:sz w:val="24"/>
          <w:szCs w:val="24"/>
          <w:u w:val="single"/>
        </w:rPr>
        <w:t>Séance 03</w:t>
      </w:r>
    </w:p>
    <w:p w:rsidR="00D97606" w:rsidRPr="00D97606" w:rsidRDefault="00D97606" w:rsidP="00D97606">
      <w:pPr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  <w:sz w:val="36"/>
          <w:szCs w:val="36"/>
          <w:lang w:eastAsia="fr-FR"/>
        </w:rPr>
      </w:pPr>
      <w:r w:rsidRPr="00082783">
        <w:rPr>
          <w:rFonts w:asciiTheme="majorBidi" w:eastAsia="Times New Roman" w:hAnsiTheme="majorBidi" w:cstheme="majorBidi"/>
          <w:b/>
          <w:bCs/>
          <w:sz w:val="36"/>
          <w:szCs w:val="36"/>
          <w:lang w:eastAsia="fr-FR"/>
        </w:rPr>
        <w:t xml:space="preserve">Mise en Place de la Simulation </w:t>
      </w:r>
      <w:proofErr w:type="spellStart"/>
      <w:r w:rsidRPr="00082783">
        <w:rPr>
          <w:rFonts w:asciiTheme="majorBidi" w:eastAsia="Times New Roman" w:hAnsiTheme="majorBidi" w:cstheme="majorBidi"/>
          <w:b/>
          <w:bCs/>
          <w:sz w:val="36"/>
          <w:szCs w:val="36"/>
          <w:lang w:eastAsia="fr-FR"/>
        </w:rPr>
        <w:t>numero</w:t>
      </w:r>
      <w:proofErr w:type="spellEnd"/>
      <w:r w:rsidRPr="00082783">
        <w:rPr>
          <w:rFonts w:asciiTheme="majorBidi" w:eastAsia="Times New Roman" w:hAnsiTheme="majorBidi" w:cstheme="majorBidi"/>
          <w:b/>
          <w:bCs/>
          <w:sz w:val="36"/>
          <w:szCs w:val="36"/>
          <w:lang w:eastAsia="fr-FR"/>
        </w:rPr>
        <w:t xml:space="preserve"> 2</w:t>
      </w:r>
    </w:p>
    <w:p w:rsidR="00D97606" w:rsidRPr="00D97606" w:rsidRDefault="00D97606" w:rsidP="00D9760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D9760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Activer le module </w:t>
      </w:r>
      <w:proofErr w:type="spellStart"/>
      <w:r w:rsidRPr="00082783">
        <w:rPr>
          <w:rFonts w:asciiTheme="majorBidi" w:eastAsia="Times New Roman" w:hAnsiTheme="majorBidi" w:cstheme="majorBidi"/>
          <w:sz w:val="24"/>
          <w:szCs w:val="24"/>
          <w:lang w:eastAsia="fr-FR"/>
        </w:rPr>
        <w:t>SolidWorks</w:t>
      </w:r>
      <w:proofErr w:type="spellEnd"/>
      <w:r w:rsidRPr="00082783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Simulation</w:t>
      </w:r>
      <w:r w:rsidRPr="00D97606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D97606" w:rsidRPr="00D97606" w:rsidRDefault="00D97606" w:rsidP="00D9760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82783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Créer un nouvel essai non </w:t>
      </w:r>
      <w:proofErr w:type="spellStart"/>
      <w:r w:rsidRPr="00082783">
        <w:rPr>
          <w:rFonts w:asciiTheme="majorBidi" w:eastAsia="Times New Roman" w:hAnsiTheme="majorBidi" w:cstheme="majorBidi"/>
          <w:sz w:val="24"/>
          <w:szCs w:val="24"/>
          <w:lang w:eastAsia="fr-FR"/>
        </w:rPr>
        <w:t>lineaire</w:t>
      </w:r>
      <w:proofErr w:type="spellEnd"/>
      <w:r w:rsidRPr="00D97606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D97606" w:rsidRPr="00D97606" w:rsidRDefault="00D97606" w:rsidP="00D9760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82783">
        <w:rPr>
          <w:rFonts w:asciiTheme="majorBidi" w:eastAsia="Times New Roman" w:hAnsiTheme="majorBidi" w:cstheme="majorBidi"/>
          <w:sz w:val="24"/>
          <w:szCs w:val="24"/>
          <w:lang w:eastAsia="fr-FR"/>
        </w:rPr>
        <w:t>Cree un nouveau matériau</w:t>
      </w:r>
      <w:r w:rsidRPr="00D9760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(choisir dans la </w:t>
      </w:r>
      <w:r w:rsidRPr="00082783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bibliothèque </w:t>
      </w:r>
      <w:proofErr w:type="gramStart"/>
      <w:r w:rsidRPr="00082783">
        <w:rPr>
          <w:rFonts w:asciiTheme="majorBidi" w:eastAsia="Times New Roman" w:hAnsiTheme="majorBidi" w:cstheme="majorBidi"/>
          <w:sz w:val="24"/>
          <w:szCs w:val="24"/>
          <w:lang w:eastAsia="fr-FR"/>
        </w:rPr>
        <w:t>:  et</w:t>
      </w:r>
      <w:proofErr w:type="gramEnd"/>
      <w:r w:rsidRPr="00082783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proofErr w:type="spellStart"/>
      <w:r w:rsidRPr="00082783">
        <w:rPr>
          <w:rFonts w:asciiTheme="majorBidi" w:eastAsia="Times New Roman" w:hAnsiTheme="majorBidi" w:cstheme="majorBidi"/>
          <w:sz w:val="24"/>
          <w:szCs w:val="24"/>
          <w:lang w:eastAsia="fr-FR"/>
        </w:rPr>
        <w:t>cration</w:t>
      </w:r>
      <w:proofErr w:type="spellEnd"/>
      <w:r w:rsidRPr="00082783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D97606">
        <w:rPr>
          <w:rFonts w:asciiTheme="majorBidi" w:eastAsia="Times New Roman" w:hAnsiTheme="majorBidi" w:cstheme="majorBidi"/>
          <w:sz w:val="24"/>
          <w:szCs w:val="24"/>
          <w:lang w:eastAsia="fr-FR"/>
        </w:rPr>
        <w:t>).</w:t>
      </w:r>
    </w:p>
    <w:p w:rsidR="00D97606" w:rsidRPr="00D97606" w:rsidRDefault="00D97606" w:rsidP="00D9760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82783">
        <w:rPr>
          <w:rFonts w:asciiTheme="majorBidi" w:eastAsia="Times New Roman" w:hAnsiTheme="majorBidi" w:cstheme="majorBidi"/>
          <w:sz w:val="24"/>
          <w:szCs w:val="24"/>
          <w:lang w:eastAsia="fr-FR"/>
        </w:rPr>
        <w:t>Appliquer les conditions aux limites</w:t>
      </w:r>
      <w:r w:rsidRPr="00D9760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</w:t>
      </w:r>
    </w:p>
    <w:p w:rsidR="00D97606" w:rsidRPr="00D97606" w:rsidRDefault="00D97606" w:rsidP="00D97606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82783">
        <w:rPr>
          <w:rFonts w:asciiTheme="majorBidi" w:eastAsia="Times New Roman" w:hAnsiTheme="majorBidi" w:cstheme="majorBidi"/>
          <w:sz w:val="24"/>
          <w:szCs w:val="24"/>
          <w:lang w:eastAsia="fr-FR"/>
        </w:rPr>
        <w:t>Encastrement</w:t>
      </w:r>
      <w:r w:rsidRPr="00D9760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d’un côté de l’éprouvette</w:t>
      </w:r>
      <w:r w:rsidRPr="00082783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figure 2</w:t>
      </w:r>
      <w:r w:rsidRPr="00D97606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D97606" w:rsidRPr="00D97606" w:rsidRDefault="00D97606" w:rsidP="00D97606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82783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Application </w:t>
      </w:r>
      <w:proofErr w:type="gramStart"/>
      <w:r w:rsidRPr="00082783">
        <w:rPr>
          <w:rFonts w:asciiTheme="majorBidi" w:eastAsia="Times New Roman" w:hAnsiTheme="majorBidi" w:cstheme="majorBidi"/>
          <w:sz w:val="24"/>
          <w:szCs w:val="24"/>
          <w:lang w:eastAsia="fr-FR"/>
        </w:rPr>
        <w:t>des force</w:t>
      </w:r>
      <w:proofErr w:type="gramEnd"/>
      <w:r w:rsidRPr="00082783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proofErr w:type="spellStart"/>
      <w:r w:rsidRPr="00082783">
        <w:rPr>
          <w:rFonts w:asciiTheme="majorBidi" w:eastAsia="Times New Roman" w:hAnsiTheme="majorBidi" w:cstheme="majorBidi"/>
          <w:sz w:val="24"/>
          <w:szCs w:val="24"/>
          <w:lang w:eastAsia="fr-FR"/>
        </w:rPr>
        <w:t>au dessus</w:t>
      </w:r>
      <w:proofErr w:type="spellEnd"/>
      <w:r w:rsidRPr="00082783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de votre polycopie</w:t>
      </w:r>
      <w:r w:rsidRPr="00D97606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D97606" w:rsidRPr="00082783" w:rsidRDefault="00D97606" w:rsidP="00D9760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82783">
        <w:rPr>
          <w:rFonts w:asciiTheme="majorBidi" w:eastAsia="Times New Roman" w:hAnsiTheme="majorBidi" w:cstheme="majorBidi"/>
          <w:sz w:val="24"/>
          <w:szCs w:val="24"/>
          <w:lang w:eastAsia="fr-FR"/>
        </w:rPr>
        <w:t>Créer un maillage</w:t>
      </w:r>
      <w:r w:rsidRPr="00D9760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adapté à la géométrie.</w:t>
      </w:r>
    </w:p>
    <w:p w:rsidR="00D97606" w:rsidRPr="00082783" w:rsidRDefault="00D97606" w:rsidP="00D97606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D97606" w:rsidRPr="00082783" w:rsidRDefault="00D97606" w:rsidP="00D9760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082783">
        <w:rPr>
          <w:rFonts w:asciiTheme="majorBidi" w:hAnsiTheme="majorBidi" w:cstheme="majorBidi"/>
          <w:b/>
          <w:bCs/>
          <w:sz w:val="24"/>
          <w:szCs w:val="24"/>
          <w:u w:val="single"/>
        </w:rPr>
        <w:t>Séance 04</w:t>
      </w:r>
    </w:p>
    <w:p w:rsidR="00082783" w:rsidRPr="00082783" w:rsidRDefault="00082783" w:rsidP="00082783">
      <w:pPr>
        <w:pStyle w:val="Paragraphedeliste"/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  <w:sz w:val="36"/>
          <w:szCs w:val="36"/>
          <w:lang w:eastAsia="fr-FR"/>
        </w:rPr>
      </w:pPr>
      <w:r w:rsidRPr="00082783">
        <w:rPr>
          <w:rFonts w:asciiTheme="majorBidi" w:eastAsia="Times New Roman" w:hAnsiTheme="majorBidi" w:cstheme="majorBidi"/>
          <w:b/>
          <w:bCs/>
          <w:sz w:val="36"/>
          <w:szCs w:val="36"/>
          <w:lang w:eastAsia="fr-FR"/>
        </w:rPr>
        <w:t>Questions</w:t>
      </w:r>
    </w:p>
    <w:p w:rsidR="00D97606" w:rsidRPr="00082783" w:rsidRDefault="00D97606" w:rsidP="00082783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82783">
        <w:rPr>
          <w:rFonts w:asciiTheme="majorBidi" w:eastAsia="Times New Roman" w:hAnsiTheme="majorBidi" w:cstheme="majorBidi"/>
          <w:sz w:val="24"/>
          <w:szCs w:val="24"/>
          <w:lang w:eastAsia="fr-FR"/>
        </w:rPr>
        <w:t>Observer la répartition des contraintes (critère de Von Mises).</w:t>
      </w:r>
    </w:p>
    <w:p w:rsidR="00D97606" w:rsidRPr="00D97606" w:rsidRDefault="00D97606" w:rsidP="00D9760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82783">
        <w:rPr>
          <w:rFonts w:asciiTheme="majorBidi" w:eastAsia="Times New Roman" w:hAnsiTheme="majorBidi" w:cstheme="majorBidi"/>
          <w:sz w:val="24"/>
          <w:szCs w:val="24"/>
          <w:lang w:eastAsia="fr-FR"/>
        </w:rPr>
        <w:t>Analyser la zone de concentration des contraintes</w:t>
      </w:r>
      <w:r w:rsidRPr="00D97606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D97606" w:rsidRPr="00D97606" w:rsidRDefault="00D97606" w:rsidP="00D9760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82783">
        <w:rPr>
          <w:rFonts w:asciiTheme="majorBidi" w:eastAsia="Times New Roman" w:hAnsiTheme="majorBidi" w:cstheme="majorBidi"/>
          <w:sz w:val="24"/>
          <w:szCs w:val="24"/>
          <w:lang w:eastAsia="fr-FR"/>
        </w:rPr>
        <w:t>Vérifier la contrainte maximale</w:t>
      </w:r>
      <w:r w:rsidRPr="00D9760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et la comparer à la limite d’élasticité du matériau.</w:t>
      </w:r>
    </w:p>
    <w:p w:rsidR="00082783" w:rsidRPr="00082783" w:rsidRDefault="00D97606" w:rsidP="000827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082783">
        <w:rPr>
          <w:rFonts w:asciiTheme="majorBidi" w:eastAsia="Times New Roman" w:hAnsiTheme="majorBidi" w:cstheme="majorBidi"/>
          <w:sz w:val="24"/>
          <w:szCs w:val="24"/>
          <w:lang w:eastAsia="fr-FR"/>
        </w:rPr>
        <w:t>Tracer la courbe contrainte-déformation</w:t>
      </w:r>
      <w:r w:rsidRPr="00D9760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obtenue à par</w:t>
      </w:r>
      <w:r w:rsidR="00082783" w:rsidRPr="00082783">
        <w:rPr>
          <w:rFonts w:asciiTheme="majorBidi" w:eastAsia="Times New Roman" w:hAnsiTheme="majorBidi" w:cstheme="majorBidi"/>
          <w:sz w:val="24"/>
          <w:szCs w:val="24"/>
          <w:lang w:eastAsia="fr-FR"/>
        </w:rPr>
        <w:t>tir des résultats de simulation</w:t>
      </w:r>
    </w:p>
    <w:p w:rsidR="00082783" w:rsidRPr="00082783" w:rsidRDefault="00D97606" w:rsidP="000827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D97606">
        <w:rPr>
          <w:rFonts w:asciiTheme="majorBidi" w:eastAsia="Times New Roman" w:hAnsiTheme="majorBidi" w:cstheme="majorBidi"/>
          <w:sz w:val="24"/>
          <w:szCs w:val="24"/>
          <w:lang w:eastAsia="fr-FR"/>
        </w:rPr>
        <w:t>Quel est le facteur de sécurité obtenu pour ce matériau ?</w:t>
      </w:r>
    </w:p>
    <w:p w:rsidR="00082783" w:rsidRPr="00082783" w:rsidRDefault="00D97606" w:rsidP="000827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D97606">
        <w:rPr>
          <w:rFonts w:asciiTheme="majorBidi" w:eastAsia="Times New Roman" w:hAnsiTheme="majorBidi" w:cstheme="majorBidi"/>
          <w:sz w:val="24"/>
          <w:szCs w:val="24"/>
          <w:lang w:eastAsia="fr-FR"/>
        </w:rPr>
        <w:t>La simulation montre-t-elle un comportement plastique ou seulement élastique ?</w:t>
      </w:r>
    </w:p>
    <w:p w:rsidR="00D97606" w:rsidRDefault="00D97606" w:rsidP="00913E6A">
      <w:pPr>
        <w:numPr>
          <w:ilvl w:val="0"/>
          <w:numId w:val="6"/>
        </w:numPr>
        <w:autoSpaceDE w:val="0"/>
        <w:autoSpaceDN w:val="0"/>
        <w:adjustRightInd w:val="0"/>
        <w:spacing w:before="100" w:beforeAutospacing="1" w:after="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3A18E1">
        <w:rPr>
          <w:rFonts w:asciiTheme="majorBidi" w:eastAsia="Times New Roman" w:hAnsiTheme="majorBidi" w:cstheme="majorBidi"/>
          <w:sz w:val="24"/>
          <w:szCs w:val="24"/>
          <w:lang w:eastAsia="fr-FR"/>
        </w:rPr>
        <w:t>Comment améliorer la précision du maillage pour obtenir de meilleurs résultats ?</w:t>
      </w:r>
    </w:p>
    <w:p w:rsidR="003A18E1" w:rsidRDefault="003A18E1" w:rsidP="003A18E1">
      <w:pPr>
        <w:autoSpaceDE w:val="0"/>
        <w:autoSpaceDN w:val="0"/>
        <w:adjustRightInd w:val="0"/>
        <w:spacing w:before="100" w:beforeAutospacing="1" w:after="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3A18E1" w:rsidRDefault="003A18E1" w:rsidP="003A18E1">
      <w:pPr>
        <w:autoSpaceDE w:val="0"/>
        <w:autoSpaceDN w:val="0"/>
        <w:adjustRightInd w:val="0"/>
        <w:spacing w:before="100" w:beforeAutospacing="1" w:after="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3A18E1" w:rsidRDefault="003A18E1" w:rsidP="003A18E1">
      <w:pPr>
        <w:autoSpaceDE w:val="0"/>
        <w:autoSpaceDN w:val="0"/>
        <w:adjustRightInd w:val="0"/>
        <w:spacing w:before="100" w:beforeAutospacing="1" w:after="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3A18E1" w:rsidRDefault="003A18E1" w:rsidP="003A18E1">
      <w:pPr>
        <w:autoSpaceDE w:val="0"/>
        <w:autoSpaceDN w:val="0"/>
        <w:adjustRightInd w:val="0"/>
        <w:spacing w:before="100" w:beforeAutospacing="1" w:after="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3A18E1" w:rsidRDefault="003A18E1" w:rsidP="003A18E1">
      <w:pPr>
        <w:autoSpaceDE w:val="0"/>
        <w:autoSpaceDN w:val="0"/>
        <w:adjustRightInd w:val="0"/>
        <w:spacing w:before="100" w:beforeAutospacing="1" w:after="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bookmarkStart w:id="0" w:name="_GoBack"/>
      <w:bookmarkEnd w:id="0"/>
    </w:p>
    <w:sectPr w:rsidR="003A18E1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E8C" w:rsidRDefault="00742E8C" w:rsidP="003A18E1">
      <w:pPr>
        <w:spacing w:after="0" w:line="240" w:lineRule="auto"/>
      </w:pPr>
      <w:r>
        <w:separator/>
      </w:r>
    </w:p>
  </w:endnote>
  <w:endnote w:type="continuationSeparator" w:id="0">
    <w:p w:rsidR="00742E8C" w:rsidRDefault="00742E8C" w:rsidP="003A1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8E1" w:rsidRPr="003A18E1" w:rsidRDefault="003A18E1" w:rsidP="003A18E1">
    <w:pPr>
      <w:pStyle w:val="Pieddepage"/>
      <w:pBdr>
        <w:top w:val="thinThickSmallGap" w:sz="24" w:space="1" w:color="823B0B" w:themeColor="accent2" w:themeShade="7F"/>
      </w:pBdr>
      <w:rPr>
        <w:rFonts w:asciiTheme="majorBidi" w:hAnsiTheme="majorBidi" w:cstheme="majorBidi"/>
        <w:b/>
        <w:bCs/>
      </w:rPr>
    </w:pPr>
    <w:r w:rsidRPr="003A18E1">
      <w:rPr>
        <w:rFonts w:asciiTheme="majorBidi" w:hAnsiTheme="majorBidi" w:cstheme="majorBidi"/>
        <w:b/>
        <w:bCs/>
      </w:rPr>
      <w:t xml:space="preserve">YOUNES R. </w:t>
    </w:r>
    <w:r w:rsidRPr="003A18E1">
      <w:rPr>
        <w:rFonts w:asciiTheme="majorBidi" w:hAnsiTheme="majorBidi" w:cstheme="majorBidi"/>
        <w:b/>
        <w:bCs/>
      </w:rPr>
      <w:ptab w:relativeTo="margin" w:alignment="right" w:leader="none"/>
    </w:r>
    <w:r w:rsidRPr="003A18E1">
      <w:rPr>
        <w:rFonts w:asciiTheme="majorBidi" w:hAnsiTheme="majorBidi" w:cstheme="majorBidi"/>
        <w:b/>
        <w:bCs/>
      </w:rPr>
      <w:t xml:space="preserve">Génie des matériaux </w:t>
    </w:r>
  </w:p>
  <w:p w:rsidR="003A18E1" w:rsidRPr="003A18E1" w:rsidRDefault="003A18E1">
    <w:pPr>
      <w:pStyle w:val="Pieddepage"/>
      <w:rPr>
        <w:rFonts w:asciiTheme="majorBidi" w:hAnsiTheme="majorBidi" w:cstheme="majorBidi"/>
        <w:b/>
        <w:bC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E8C" w:rsidRDefault="00742E8C" w:rsidP="003A18E1">
      <w:pPr>
        <w:spacing w:after="0" w:line="240" w:lineRule="auto"/>
      </w:pPr>
      <w:r>
        <w:separator/>
      </w:r>
    </w:p>
  </w:footnote>
  <w:footnote w:type="continuationSeparator" w:id="0">
    <w:p w:rsidR="00742E8C" w:rsidRDefault="00742E8C" w:rsidP="003A18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Bidi" w:eastAsiaTheme="majorEastAsia" w:hAnsiTheme="majorBidi" w:cstheme="majorBidi"/>
        <w:b/>
        <w:bCs/>
        <w:sz w:val="32"/>
        <w:szCs w:val="32"/>
      </w:rPr>
      <w:alias w:val="Titre"/>
      <w:id w:val="77738743"/>
      <w:placeholder>
        <w:docPart w:val="B77C49D3F4674787B65E0C7FA5E22F7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3A18E1" w:rsidRPr="003A18E1" w:rsidRDefault="003A18E1" w:rsidP="003A18E1">
        <w:pPr>
          <w:pStyle w:val="En-tte"/>
          <w:pBdr>
            <w:bottom w:val="thickThinSmallGap" w:sz="24" w:space="1" w:color="823B0B" w:themeColor="accent2" w:themeShade="7F"/>
          </w:pBdr>
          <w:jc w:val="center"/>
          <w:rPr>
            <w:rFonts w:asciiTheme="majorBidi" w:eastAsiaTheme="majorEastAsia" w:hAnsiTheme="majorBidi" w:cstheme="majorBidi"/>
            <w:b/>
            <w:bCs/>
            <w:sz w:val="32"/>
            <w:szCs w:val="32"/>
          </w:rPr>
        </w:pPr>
        <w:r w:rsidRPr="003A18E1">
          <w:rPr>
            <w:rFonts w:asciiTheme="majorBidi" w:eastAsiaTheme="majorEastAsia" w:hAnsiTheme="majorBidi" w:cstheme="majorBidi"/>
            <w:b/>
            <w:bCs/>
            <w:sz w:val="32"/>
            <w:szCs w:val="32"/>
          </w:rPr>
          <w:t xml:space="preserve">TP ESSAIS MECANIQUE 2 </w:t>
        </w:r>
      </w:p>
    </w:sdtContent>
  </w:sdt>
  <w:p w:rsidR="003A18E1" w:rsidRPr="003A18E1" w:rsidRDefault="003A18E1">
    <w:pPr>
      <w:pStyle w:val="En-tte"/>
      <w:rPr>
        <w:rFonts w:asciiTheme="majorBidi" w:hAnsiTheme="majorBidi" w:cstheme="majorBidi"/>
        <w:b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26169"/>
    <w:multiLevelType w:val="multilevel"/>
    <w:tmpl w:val="718CA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2010CC"/>
    <w:multiLevelType w:val="multilevel"/>
    <w:tmpl w:val="06BA8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5F51AA"/>
    <w:multiLevelType w:val="multilevel"/>
    <w:tmpl w:val="3DA2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500D14"/>
    <w:multiLevelType w:val="hybridMultilevel"/>
    <w:tmpl w:val="BE3A32D0"/>
    <w:lvl w:ilvl="0" w:tplc="FC26C6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BD30DD"/>
    <w:multiLevelType w:val="multilevel"/>
    <w:tmpl w:val="0B1A3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354F5A"/>
    <w:multiLevelType w:val="multilevel"/>
    <w:tmpl w:val="0B1A3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A543C2"/>
    <w:multiLevelType w:val="multilevel"/>
    <w:tmpl w:val="83969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CB6"/>
    <w:rsid w:val="00082783"/>
    <w:rsid w:val="002B6F25"/>
    <w:rsid w:val="003A18E1"/>
    <w:rsid w:val="006A7CB6"/>
    <w:rsid w:val="00742E8C"/>
    <w:rsid w:val="00A95605"/>
    <w:rsid w:val="00CC6976"/>
    <w:rsid w:val="00D97606"/>
    <w:rsid w:val="00FF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F705B5-5AB2-42E1-9076-2023B942A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D976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D976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97606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D97606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D97606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styleId="lev">
    <w:name w:val="Strong"/>
    <w:basedOn w:val="Policepardfaut"/>
    <w:uiPriority w:val="22"/>
    <w:qFormat/>
    <w:rsid w:val="00D97606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3A1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A18E1"/>
  </w:style>
  <w:style w:type="paragraph" w:styleId="Pieddepage">
    <w:name w:val="footer"/>
    <w:basedOn w:val="Normal"/>
    <w:link w:val="PieddepageCar"/>
    <w:uiPriority w:val="99"/>
    <w:unhideWhenUsed/>
    <w:rsid w:val="003A1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A1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77C49D3F4674787B65E0C7FA5E22F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43F4E0-F27F-4F61-9435-F6EAAFC3650E}"/>
      </w:docPartPr>
      <w:docPartBody>
        <w:p w:rsidR="00000000" w:rsidRDefault="00BE72BE" w:rsidP="00BE72BE">
          <w:pPr>
            <w:pStyle w:val="B77C49D3F4674787B65E0C7FA5E22F7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2BE"/>
    <w:rsid w:val="00BE72BE"/>
    <w:rsid w:val="00CE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77C49D3F4674787B65E0C7FA5E22F72">
    <w:name w:val="B77C49D3F4674787B65E0C7FA5E22F72"/>
    <w:rsid w:val="00BE72BE"/>
  </w:style>
  <w:style w:type="paragraph" w:customStyle="1" w:styleId="20F06951DAEF4E5FB50BBCCF29552327">
    <w:name w:val="20F06951DAEF4E5FB50BBCCF29552327"/>
    <w:rsid w:val="00BE72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729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 ESSAIS MECANIQUE 2 </dc:title>
  <dc:subject/>
  <dc:creator>Work</dc:creator>
  <cp:keywords/>
  <dc:description/>
  <cp:lastModifiedBy>Work</cp:lastModifiedBy>
  <cp:revision>7</cp:revision>
  <dcterms:created xsi:type="dcterms:W3CDTF">2025-02-06T09:59:00Z</dcterms:created>
  <dcterms:modified xsi:type="dcterms:W3CDTF">2025-02-09T11:52:00Z</dcterms:modified>
</cp:coreProperties>
</file>