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70" w:rsidRDefault="005F4E50" w:rsidP="00400B78">
      <w:pPr>
        <w:pStyle w:val="NormalWeb"/>
        <w:keepNext/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نشاط </w:t>
      </w:r>
      <w:r w:rsidR="00547CF7" w:rsidRPr="00547CF7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الأعمال الموجهة</w:t>
      </w: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 </w:t>
      </w:r>
      <w:r w:rsidR="000E0970">
        <w:rPr>
          <w:rFonts w:ascii="Sakkal Majalla" w:hAnsi="Sakkal Majalla" w:cs="Sakkal Majalla"/>
          <w:b/>
          <w:bCs/>
          <w:color w:val="FF0000"/>
          <w:sz w:val="44"/>
          <w:szCs w:val="44"/>
          <w:lang w:val="en-US" w:bidi="ar-DZ"/>
        </w:rPr>
        <w:t>TD 02</w:t>
      </w:r>
    </w:p>
    <w:p w:rsidR="00400B78" w:rsidRPr="00400B78" w:rsidRDefault="00400B78" w:rsidP="00400B78">
      <w:pPr>
        <w:pStyle w:val="NormalWeb"/>
        <w:keepNext/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val="en-US" w:bidi="ar-DZ"/>
        </w:rPr>
      </w:pPr>
    </w:p>
    <w:p w:rsidR="007F74D3" w:rsidRDefault="007F74D3" w:rsidP="00D4226E">
      <w:pPr>
        <w:pStyle w:val="NormalWeb"/>
        <w:keepNext/>
        <w:bidi/>
        <w:spacing w:after="0" w:line="240" w:lineRule="auto"/>
        <w:rPr>
          <w:rFonts w:ascii="Verdana" w:hAnsi="Verdana" w:hint="cs"/>
          <w:color w:val="666699"/>
          <w:sz w:val="44"/>
          <w:szCs w:val="44"/>
          <w:rtl/>
        </w:rPr>
      </w:pPr>
      <w:r w:rsidRPr="007F74D3">
        <w:rPr>
          <w:rFonts w:ascii="Lucida Sans" w:hAnsi="Lucida Sans" w:hint="cs"/>
          <w:color w:val="666699"/>
          <w:sz w:val="44"/>
          <w:szCs w:val="44"/>
          <w:rtl/>
          <w:lang w:bidi="ar-DZ"/>
        </w:rPr>
        <w:t xml:space="preserve">اقرأ القضية </w:t>
      </w:r>
      <w:r w:rsidR="00D4226E">
        <w:rPr>
          <w:rFonts w:ascii="Lucida Sans" w:hAnsi="Lucida Sans" w:hint="cs"/>
          <w:color w:val="666699"/>
          <w:sz w:val="44"/>
          <w:szCs w:val="44"/>
          <w:rtl/>
          <w:lang w:bidi="ar-DZ"/>
        </w:rPr>
        <w:t xml:space="preserve">بتمعن </w:t>
      </w:r>
      <w:r w:rsidRPr="007F74D3">
        <w:rPr>
          <w:rFonts w:ascii="Lucida Sans" w:hAnsi="Lucida Sans" w:hint="cs"/>
          <w:color w:val="666699"/>
          <w:sz w:val="44"/>
          <w:szCs w:val="44"/>
          <w:rtl/>
          <w:lang w:bidi="ar-DZ"/>
        </w:rPr>
        <w:t>وأجب على الأسئلة</w:t>
      </w:r>
      <w:r w:rsidRPr="007F74D3">
        <w:rPr>
          <w:rFonts w:ascii="Verdana" w:hAnsi="Verdana"/>
          <w:color w:val="666699"/>
          <w:sz w:val="44"/>
          <w:szCs w:val="44"/>
          <w:rtl/>
        </w:rPr>
        <w:t>:</w:t>
      </w:r>
    </w:p>
    <w:p w:rsidR="00400B78" w:rsidRPr="007F74D3" w:rsidRDefault="00400B78" w:rsidP="00400B78">
      <w:pPr>
        <w:pStyle w:val="NormalWeb"/>
        <w:keepNext/>
        <w:bidi/>
        <w:spacing w:after="0" w:line="240" w:lineRule="auto"/>
        <w:rPr>
          <w:sz w:val="44"/>
          <w:szCs w:val="44"/>
        </w:rPr>
      </w:pPr>
    </w:p>
    <w:p w:rsidR="007F74D3" w:rsidRPr="007F74D3" w:rsidRDefault="007F74D3" w:rsidP="008576A0">
      <w:pPr>
        <w:pStyle w:val="NormalWeb"/>
        <w:bidi/>
        <w:spacing w:before="57" w:beforeAutospacing="0" w:after="0" w:line="240" w:lineRule="auto"/>
        <w:jc w:val="both"/>
        <w:rPr>
          <w:sz w:val="44"/>
          <w:szCs w:val="44"/>
          <w:rtl/>
        </w:rPr>
      </w:pPr>
      <w:proofErr w:type="gramStart"/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>رهن</w:t>
      </w:r>
      <w:proofErr w:type="gramEnd"/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 xml:space="preserve"> السيد </w:t>
      </w:r>
      <w:r w:rsidR="008576A0">
        <w:rPr>
          <w:rFonts w:ascii="Verdana" w:hAnsi="Verdana" w:hint="cs"/>
          <w:color w:val="333333"/>
          <w:sz w:val="36"/>
          <w:szCs w:val="36"/>
          <w:rtl/>
        </w:rPr>
        <w:t>كمال</w:t>
      </w:r>
      <w:r w:rsidRPr="007F74D3">
        <w:rPr>
          <w:rFonts w:ascii="Verdana" w:hAnsi="Verdana"/>
          <w:color w:val="333333"/>
          <w:sz w:val="36"/>
          <w:szCs w:val="36"/>
          <w:rtl/>
        </w:rPr>
        <w:t xml:space="preserve"> </w:t>
      </w:r>
      <w:r w:rsidR="00CD0C04">
        <w:rPr>
          <w:rFonts w:ascii="Verdana" w:hAnsi="Verdana" w:hint="cs"/>
          <w:color w:val="333333"/>
          <w:sz w:val="36"/>
          <w:szCs w:val="36"/>
          <w:rtl/>
        </w:rPr>
        <w:t>بصفته المدين الراهن</w:t>
      </w:r>
      <w:r w:rsidR="00B431CA">
        <w:rPr>
          <w:rFonts w:ascii="Verdana" w:hAnsi="Verdana" w:hint="cs"/>
          <w:color w:val="333333"/>
          <w:sz w:val="36"/>
          <w:szCs w:val="36"/>
          <w:rtl/>
        </w:rPr>
        <w:t xml:space="preserve"> </w:t>
      </w:r>
      <w:r w:rsidR="00CD0C04"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 xml:space="preserve">منزله </w:t>
      </w:r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 xml:space="preserve">للسيد </w:t>
      </w:r>
      <w:r w:rsidR="008576A0">
        <w:rPr>
          <w:rFonts w:ascii="Verdana" w:hAnsi="Verdana" w:hint="cs"/>
          <w:color w:val="333333"/>
          <w:sz w:val="36"/>
          <w:szCs w:val="36"/>
          <w:rtl/>
        </w:rPr>
        <w:t>أحمد</w:t>
      </w:r>
      <w:r w:rsidRPr="007F74D3">
        <w:rPr>
          <w:rFonts w:ascii="Verdana" w:hAnsi="Verdana"/>
          <w:color w:val="333333"/>
          <w:sz w:val="36"/>
          <w:szCs w:val="36"/>
          <w:rtl/>
        </w:rPr>
        <w:t xml:space="preserve"> </w:t>
      </w:r>
      <w:r w:rsidR="00CD0C04">
        <w:rPr>
          <w:rFonts w:ascii="Verdana" w:hAnsi="Verdana" w:hint="cs"/>
          <w:color w:val="333333"/>
          <w:sz w:val="36"/>
          <w:szCs w:val="36"/>
          <w:rtl/>
        </w:rPr>
        <w:t xml:space="preserve">بصفته الدائن المرتهن </w:t>
      </w:r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>وذلك ضمانا للوفاء بدينه، ثم قام السيد</w:t>
      </w:r>
      <w:r w:rsidR="008576A0">
        <w:rPr>
          <w:rFonts w:ascii="Lucida Sans" w:hAnsi="Lucida Sans" w:hint="cs"/>
          <w:color w:val="333333"/>
          <w:sz w:val="36"/>
          <w:szCs w:val="36"/>
          <w:rtl/>
          <w:lang w:bidi="ar-DZ"/>
        </w:rPr>
        <w:t xml:space="preserve"> </w:t>
      </w:r>
      <w:r w:rsidR="008576A0">
        <w:rPr>
          <w:rFonts w:ascii="Verdana" w:hAnsi="Verdana" w:hint="cs"/>
          <w:color w:val="333333"/>
          <w:sz w:val="36"/>
          <w:szCs w:val="36"/>
          <w:rtl/>
        </w:rPr>
        <w:t xml:space="preserve">كمال </w:t>
      </w:r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 xml:space="preserve">ببيع نفس المنزل إلى السيد </w:t>
      </w:r>
      <w:r w:rsidR="008576A0">
        <w:rPr>
          <w:rFonts w:ascii="Verdana" w:hAnsi="Verdana" w:hint="cs"/>
          <w:color w:val="333333"/>
          <w:sz w:val="36"/>
          <w:szCs w:val="36"/>
          <w:rtl/>
        </w:rPr>
        <w:t>عمر</w:t>
      </w:r>
      <w:r w:rsidRPr="007F74D3">
        <w:rPr>
          <w:rFonts w:ascii="Verdana" w:hAnsi="Verdana"/>
          <w:color w:val="333333"/>
          <w:sz w:val="36"/>
          <w:szCs w:val="36"/>
          <w:rtl/>
        </w:rPr>
        <w:t>.</w:t>
      </w:r>
    </w:p>
    <w:p w:rsidR="007F74D3" w:rsidRPr="00CD0C04" w:rsidRDefault="007F74D3" w:rsidP="00400B78">
      <w:pPr>
        <w:pStyle w:val="NormalWeb"/>
        <w:numPr>
          <w:ilvl w:val="0"/>
          <w:numId w:val="2"/>
        </w:numPr>
        <w:bidi/>
        <w:spacing w:before="57" w:beforeAutospacing="0" w:after="0" w:line="240" w:lineRule="auto"/>
        <w:jc w:val="both"/>
        <w:rPr>
          <w:rFonts w:hint="cs"/>
          <w:sz w:val="44"/>
          <w:szCs w:val="44"/>
        </w:rPr>
      </w:pPr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 xml:space="preserve">استخرج </w:t>
      </w:r>
      <w:r w:rsidR="00400B78"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>من القضية</w:t>
      </w:r>
      <w:r w:rsidR="00400B78">
        <w:rPr>
          <w:rFonts w:ascii="Lucida Sans" w:hAnsi="Lucida Sans" w:hint="cs"/>
          <w:color w:val="333333"/>
          <w:sz w:val="36"/>
          <w:szCs w:val="36"/>
          <w:rtl/>
          <w:lang w:bidi="ar-DZ"/>
        </w:rPr>
        <w:t xml:space="preserve"> </w:t>
      </w:r>
      <w:proofErr w:type="gramStart"/>
      <w:r w:rsidR="00400B78">
        <w:rPr>
          <w:rFonts w:ascii="Lucida Sans" w:hAnsi="Lucida Sans" w:hint="cs"/>
          <w:color w:val="333333"/>
          <w:sz w:val="36"/>
          <w:szCs w:val="36"/>
          <w:rtl/>
          <w:lang w:bidi="ar-DZ"/>
        </w:rPr>
        <w:t>أطراف</w:t>
      </w:r>
      <w:proofErr w:type="gramEnd"/>
      <w:r w:rsidR="00400B78">
        <w:rPr>
          <w:rFonts w:ascii="Lucida Sans" w:hAnsi="Lucida Sans" w:hint="cs"/>
          <w:color w:val="333333"/>
          <w:sz w:val="36"/>
          <w:szCs w:val="36"/>
          <w:rtl/>
          <w:lang w:bidi="ar-DZ"/>
        </w:rPr>
        <w:t xml:space="preserve"> عقد الرهن</w:t>
      </w:r>
      <w:r w:rsidR="00102C1D">
        <w:rPr>
          <w:rFonts w:ascii="Lucida Sans" w:hAnsi="Lucida Sans" w:hint="cs"/>
          <w:color w:val="333333"/>
          <w:sz w:val="36"/>
          <w:szCs w:val="36"/>
          <w:rtl/>
          <w:lang w:bidi="ar-DZ"/>
        </w:rPr>
        <w:t>.</w:t>
      </w:r>
    </w:p>
    <w:p w:rsidR="00CD0C04" w:rsidRPr="007F74D3" w:rsidRDefault="00CD0C04" w:rsidP="00CD0C04">
      <w:pPr>
        <w:pStyle w:val="NormalWeb"/>
        <w:numPr>
          <w:ilvl w:val="0"/>
          <w:numId w:val="2"/>
        </w:numPr>
        <w:bidi/>
        <w:spacing w:before="57" w:beforeAutospacing="0" w:after="0" w:line="240" w:lineRule="auto"/>
        <w:jc w:val="both"/>
        <w:rPr>
          <w:sz w:val="44"/>
          <w:szCs w:val="44"/>
          <w:rtl/>
        </w:rPr>
      </w:pPr>
      <w:r>
        <w:rPr>
          <w:rFonts w:ascii="Lucida Sans" w:hAnsi="Lucida Sans" w:hint="cs"/>
          <w:color w:val="333333"/>
          <w:sz w:val="36"/>
          <w:szCs w:val="36"/>
          <w:rtl/>
          <w:lang w:bidi="ar-DZ"/>
        </w:rPr>
        <w:t xml:space="preserve">ما هي طبيعة الرهن؟ أو بعبارة أخرى هل هو رهن رسمي أم رهن </w:t>
      </w:r>
      <w:proofErr w:type="spellStart"/>
      <w:r>
        <w:rPr>
          <w:rFonts w:ascii="Lucida Sans" w:hAnsi="Lucida Sans" w:hint="cs"/>
          <w:color w:val="333333"/>
          <w:sz w:val="36"/>
          <w:szCs w:val="36"/>
          <w:rtl/>
          <w:lang w:bidi="ar-DZ"/>
        </w:rPr>
        <w:t>حيازي</w:t>
      </w:r>
      <w:proofErr w:type="spellEnd"/>
      <w:r>
        <w:rPr>
          <w:rFonts w:ascii="Lucida Sans" w:hAnsi="Lucida Sans" w:hint="cs"/>
          <w:color w:val="333333"/>
          <w:sz w:val="36"/>
          <w:szCs w:val="36"/>
          <w:rtl/>
          <w:lang w:bidi="ar-DZ"/>
        </w:rPr>
        <w:t>؟</w:t>
      </w:r>
    </w:p>
    <w:p w:rsidR="007F74D3" w:rsidRPr="007F74D3" w:rsidRDefault="007F74D3" w:rsidP="000E0970">
      <w:pPr>
        <w:pStyle w:val="NormalWeb"/>
        <w:numPr>
          <w:ilvl w:val="0"/>
          <w:numId w:val="2"/>
        </w:numPr>
        <w:bidi/>
        <w:spacing w:before="57" w:beforeAutospacing="0" w:after="0" w:line="240" w:lineRule="auto"/>
        <w:jc w:val="both"/>
        <w:rPr>
          <w:sz w:val="44"/>
          <w:szCs w:val="44"/>
          <w:rtl/>
        </w:rPr>
      </w:pPr>
      <w:proofErr w:type="gramStart"/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>بما</w:t>
      </w:r>
      <w:proofErr w:type="gramEnd"/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 xml:space="preserve"> أن ملكية العقار المرهون انتقلت إلى الغير المتمثل في السيد </w:t>
      </w:r>
      <w:r w:rsidRPr="007F74D3">
        <w:rPr>
          <w:rFonts w:ascii="Verdana" w:hAnsi="Verdana"/>
          <w:color w:val="333333"/>
          <w:sz w:val="36"/>
          <w:szCs w:val="36"/>
          <w:rtl/>
        </w:rPr>
        <w:t>''</w:t>
      </w:r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>ج</w:t>
      </w:r>
      <w:r w:rsidRPr="007F74D3">
        <w:rPr>
          <w:rFonts w:ascii="Verdana" w:hAnsi="Verdana"/>
          <w:color w:val="333333"/>
          <w:sz w:val="36"/>
          <w:szCs w:val="36"/>
          <w:rtl/>
        </w:rPr>
        <w:t>''</w:t>
      </w:r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 xml:space="preserve">، فهل يمكن للسيد </w:t>
      </w:r>
      <w:r w:rsidRPr="007F74D3">
        <w:rPr>
          <w:rFonts w:ascii="Verdana" w:hAnsi="Verdana"/>
          <w:color w:val="333333"/>
          <w:sz w:val="36"/>
          <w:szCs w:val="36"/>
          <w:rtl/>
        </w:rPr>
        <w:t>''</w:t>
      </w:r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>ب</w:t>
      </w:r>
      <w:r w:rsidRPr="007F74D3">
        <w:rPr>
          <w:rFonts w:ascii="Verdana" w:hAnsi="Verdana"/>
          <w:color w:val="333333"/>
          <w:sz w:val="36"/>
          <w:szCs w:val="36"/>
          <w:rtl/>
        </w:rPr>
        <w:t xml:space="preserve">'' </w:t>
      </w:r>
      <w:r w:rsidRPr="007F74D3">
        <w:rPr>
          <w:rFonts w:ascii="Lucida Sans" w:hAnsi="Lucida Sans" w:hint="cs"/>
          <w:color w:val="333333"/>
          <w:sz w:val="36"/>
          <w:szCs w:val="36"/>
          <w:rtl/>
          <w:lang w:bidi="ar-DZ"/>
        </w:rPr>
        <w:t>تتبع العقار المرهون في أي يد يكون؟</w:t>
      </w:r>
    </w:p>
    <w:p w:rsidR="00BF28AF" w:rsidRPr="00547CF7" w:rsidRDefault="00BF28AF" w:rsidP="00547CF7">
      <w:pPr>
        <w:bidi/>
        <w:rPr>
          <w:rFonts w:ascii="Sakkal Majalla" w:hAnsi="Sakkal Majalla" w:cs="Sakkal Majalla"/>
          <w:sz w:val="44"/>
          <w:szCs w:val="44"/>
        </w:rPr>
      </w:pPr>
    </w:p>
    <w:sectPr w:rsidR="00BF28AF" w:rsidRPr="00547CF7" w:rsidSect="00BF2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3B68"/>
    <w:multiLevelType w:val="multilevel"/>
    <w:tmpl w:val="A1D8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C6A60"/>
    <w:multiLevelType w:val="multilevel"/>
    <w:tmpl w:val="0FD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CF7"/>
    <w:rsid w:val="000C235C"/>
    <w:rsid w:val="000E0970"/>
    <w:rsid w:val="00102C1D"/>
    <w:rsid w:val="0029599C"/>
    <w:rsid w:val="00400B78"/>
    <w:rsid w:val="00510B05"/>
    <w:rsid w:val="00547CF7"/>
    <w:rsid w:val="00557255"/>
    <w:rsid w:val="005E1662"/>
    <w:rsid w:val="005F4E50"/>
    <w:rsid w:val="006F225B"/>
    <w:rsid w:val="0077611B"/>
    <w:rsid w:val="007F74D3"/>
    <w:rsid w:val="008576A0"/>
    <w:rsid w:val="008A2B80"/>
    <w:rsid w:val="00A77FDA"/>
    <w:rsid w:val="00B431CA"/>
    <w:rsid w:val="00B45E73"/>
    <w:rsid w:val="00BA1C0E"/>
    <w:rsid w:val="00BE3900"/>
    <w:rsid w:val="00BF28AF"/>
    <w:rsid w:val="00C06C6A"/>
    <w:rsid w:val="00C52B1B"/>
    <w:rsid w:val="00CD0C04"/>
    <w:rsid w:val="00D4226E"/>
    <w:rsid w:val="00D5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7CF7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cp:lastPrinted>2024-09-19T11:10:00Z</cp:lastPrinted>
  <dcterms:created xsi:type="dcterms:W3CDTF">2024-09-19T11:10:00Z</dcterms:created>
  <dcterms:modified xsi:type="dcterms:W3CDTF">2025-04-13T14:31:00Z</dcterms:modified>
</cp:coreProperties>
</file>