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EA8" w:rsidRDefault="00482EA8" w:rsidP="009C2EB0">
      <w:pPr>
        <w:jc w:val="center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</w:p>
    <w:p w:rsidR="009C2EB0" w:rsidRPr="00F64556" w:rsidRDefault="00E21B6C" w:rsidP="009C2EB0">
      <w:pPr>
        <w:jc w:val="center"/>
        <w:rPr>
          <w:rtl/>
        </w:rPr>
      </w:pPr>
      <w:r w:rsidRPr="00E21B6C">
        <w:rPr>
          <w:rFonts w:ascii="Simplified Arabic" w:hAnsi="Simplified Arabic" w:cs="Simplified Arabic"/>
          <w:b/>
          <w:bCs/>
          <w:noProof/>
          <w:sz w:val="32"/>
          <w:szCs w:val="32"/>
          <w:rtl/>
          <w:lang w:bidi="ar-D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-37.4pt;margin-top:5.05pt;width:180.6pt;height:103.55pt;z-index:251664384;mso-width-percent:400;mso-width-percent:400;mso-width-relative:margin;mso-height-relative:margin" stroked="f">
            <v:textbox>
              <w:txbxContent>
                <w:p w:rsidR="009C2EB0" w:rsidRDefault="009C2EB0" w:rsidP="009C2EB0">
                  <w:r w:rsidRPr="00F64556"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1806575" cy="1382395"/>
                        <wp:effectExtent l="19050" t="0" r="3175" b="0"/>
                        <wp:docPr id="6" name="Image 1" descr="logo ub taille papetrie (1)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logo ub taille papetrie (1)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 l="50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14584" cy="138852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E21B6C">
        <w:rPr>
          <w:rFonts w:ascii="Simplified Arabic" w:hAnsi="Simplified Arabic" w:cs="Simplified Arabic"/>
          <w:b/>
          <w:bCs/>
          <w:noProof/>
          <w:sz w:val="32"/>
          <w:szCs w:val="32"/>
          <w:rtl/>
          <w:lang w:bidi="ar-DZ"/>
        </w:rPr>
        <w:pict>
          <v:shape id="_x0000_s1029" type="#_x0000_t202" style="position:absolute;left:0;text-align:left;margin-left:351pt;margin-top:0;width:132pt;height:108.6pt;z-index:251663360;mso-width-relative:margin;mso-height-relative:margin" stroked="f">
            <v:textbox>
              <w:txbxContent>
                <w:p w:rsidR="009C2EB0" w:rsidRDefault="009C2EB0" w:rsidP="009C2EB0">
                  <w:r w:rsidRPr="00F64556"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1536065" cy="1444000"/>
                        <wp:effectExtent l="19050" t="0" r="6985" b="0"/>
                        <wp:docPr id="4" name="Image 1" descr="logo ub taille papetrie (1)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logo ub taille papetrie (1)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 l="50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41458" cy="14490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C2EB0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جامعة عبد الرحمان ميرة </w:t>
      </w:r>
      <w:r w:rsidR="009C2EB0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–</w:t>
      </w:r>
      <w:r w:rsidR="009C2EB0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بجاية-</w:t>
      </w:r>
    </w:p>
    <w:p w:rsidR="009C2EB0" w:rsidRPr="0076486C" w:rsidRDefault="009C2EB0" w:rsidP="009C2EB0">
      <w:pPr>
        <w:jc w:val="center"/>
        <w:rPr>
          <w:rtl/>
          <w:lang w:bidi="ar-DZ"/>
        </w:rPr>
      </w:pPr>
      <w:r w:rsidRPr="00F869F7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كلية الحقوق والعلوم السياسي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ة</w:t>
      </w:r>
    </w:p>
    <w:p w:rsidR="009C2EB0" w:rsidRPr="00F869F7" w:rsidRDefault="009C2EB0" w:rsidP="009C2EB0">
      <w:pPr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F869F7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قسم التعليم القاعدي</w:t>
      </w:r>
    </w:p>
    <w:p w:rsidR="009C2EB0" w:rsidRDefault="009C2EB0" w:rsidP="009C2EB0">
      <w:pPr>
        <w:rPr>
          <w:rtl/>
          <w:lang w:bidi="ar-DZ"/>
        </w:rPr>
      </w:pPr>
    </w:p>
    <w:p w:rsidR="009C2EB0" w:rsidRDefault="00E21B6C" w:rsidP="009C2EB0">
      <w:pPr>
        <w:jc w:val="center"/>
        <w:rPr>
          <w:rtl/>
          <w:lang w:bidi="ar-DZ"/>
        </w:rPr>
      </w:pPr>
      <w:r>
        <w:rPr>
          <w:noProof/>
          <w:rtl/>
          <w:lang w:bidi="ar-DZ"/>
        </w:rPr>
        <w:pict>
          <v:shape id="_x0000_s1027" type="#_x0000_t202" style="position:absolute;left:0;text-align:left;margin-left:0;margin-top:0;width:312.45pt;height:89pt;z-index:251661312;mso-position-horizontal:center;mso-width-relative:margin;mso-height-relative:margin" stroked="f">
            <v:textbox>
              <w:txbxContent>
                <w:p w:rsidR="009C2EB0" w:rsidRDefault="009C2EB0" w:rsidP="009C2EB0">
                  <w:pPr>
                    <w:jc w:val="center"/>
                    <w:rPr>
                      <w:rFonts w:ascii="Simplified Arabic" w:hAnsi="Simplified Arabic" w:cs="Simplified Arabic"/>
                      <w:b/>
                      <w:bCs/>
                      <w:sz w:val="32"/>
                      <w:szCs w:val="32"/>
                      <w:rtl/>
                      <w:lang w:bidi="ar-DZ"/>
                    </w:rPr>
                  </w:pPr>
                  <w:r w:rsidRPr="00086DA6">
                    <w:rPr>
                      <w:rFonts w:ascii="Simplified Arabic" w:hAnsi="Simplified Arabic" w:cs="Simplified Arabic"/>
                      <w:b/>
                      <w:bCs/>
                      <w:sz w:val="32"/>
                      <w:szCs w:val="32"/>
                      <w:rtl/>
                      <w:lang w:bidi="ar-DZ"/>
                    </w:rPr>
                    <w:t>دروس عبر الخط موجهة لطلبة السنة الأولى ليسانس في مقياس القاتون الدستوري (السداسي الثاني)</w:t>
                  </w:r>
                </w:p>
                <w:p w:rsidR="009C2EB0" w:rsidRPr="00086DA6" w:rsidRDefault="009C2EB0" w:rsidP="009C2EB0">
                  <w:pPr>
                    <w:jc w:val="center"/>
                    <w:rPr>
                      <w:rFonts w:ascii="Simplified Arabic" w:hAnsi="Simplified Arabic" w:cs="Simplified Arabic"/>
                      <w:b/>
                      <w:bCs/>
                      <w:sz w:val="32"/>
                      <w:szCs w:val="32"/>
                      <w:lang w:bidi="ar-DZ"/>
                    </w:rPr>
                  </w:pPr>
                </w:p>
              </w:txbxContent>
            </v:textbox>
          </v:shape>
        </w:pict>
      </w:r>
    </w:p>
    <w:p w:rsidR="009C2EB0" w:rsidRDefault="009C2EB0" w:rsidP="009C2EB0">
      <w:pPr>
        <w:jc w:val="center"/>
        <w:rPr>
          <w:rtl/>
          <w:lang w:bidi="ar-DZ"/>
        </w:rPr>
      </w:pPr>
    </w:p>
    <w:p w:rsidR="009C2EB0" w:rsidRDefault="00E21B6C" w:rsidP="009C2EB0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b/>
          <w:bCs/>
          <w:noProof/>
          <w:sz w:val="32"/>
          <w:szCs w:val="32"/>
          <w:rtl/>
          <w:lang w:bidi="ar-DZ"/>
        </w:rPr>
        <w:pict>
          <v:roundrect id="_x0000_s1028" style="position:absolute;left:0;text-align:left;margin-left:64.8pt;margin-top:39.9pt;width:295.95pt;height:63.35pt;z-index:251662336;mso-width-relative:margin;mso-height-relative:margin" arcsize="10923f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v:textbox>
              <w:txbxContent>
                <w:p w:rsidR="009C2EB0" w:rsidRPr="00EE6BE7" w:rsidRDefault="00482EA8" w:rsidP="00482EA8">
                  <w:pPr>
                    <w:jc w:val="center"/>
                    <w:rPr>
                      <w:rFonts w:ascii="Simplified Arabic" w:hAnsi="Simplified Arabic" w:cs="Simplified Arabic"/>
                      <w:b/>
                      <w:bCs/>
                      <w:sz w:val="36"/>
                      <w:szCs w:val="36"/>
                      <w:rtl/>
                    </w:rPr>
                  </w:pPr>
                  <w:r>
                    <w:rPr>
                      <w:rFonts w:ascii="Simplified Arabic" w:hAnsi="Simplified Arabic" w:cs="Simplified Arabic"/>
                      <w:b/>
                      <w:bCs/>
                      <w:sz w:val="36"/>
                      <w:szCs w:val="36"/>
                      <w:rtl/>
                    </w:rPr>
                    <w:t>المحور ال</w:t>
                  </w:r>
                  <w:r>
                    <w:rPr>
                      <w:rFonts w:ascii="Simplified Arabic" w:hAnsi="Simplified Arabic" w:cs="Simplified Arabic" w:hint="cs"/>
                      <w:b/>
                      <w:bCs/>
                      <w:sz w:val="36"/>
                      <w:szCs w:val="36"/>
                      <w:rtl/>
                    </w:rPr>
                    <w:t>ثاني: أنواع النظم السياسية المقارنة</w:t>
                  </w:r>
                </w:p>
                <w:p w:rsidR="009C2EB0" w:rsidRDefault="009C2EB0" w:rsidP="009C2EB0">
                  <w:pPr>
                    <w:jc w:val="center"/>
                    <w:rPr>
                      <w:rFonts w:ascii="Simplified Arabic" w:hAnsi="Simplified Arabic" w:cs="Simplified Arabic"/>
                      <w:b/>
                      <w:bCs/>
                      <w:sz w:val="32"/>
                      <w:szCs w:val="32"/>
                      <w:rtl/>
                    </w:rPr>
                  </w:pPr>
                </w:p>
                <w:p w:rsidR="009C2EB0" w:rsidRPr="00AF4448" w:rsidRDefault="009C2EB0" w:rsidP="009C2EB0">
                  <w:pPr>
                    <w:jc w:val="center"/>
                    <w:rPr>
                      <w:rFonts w:ascii="Simplified Arabic" w:hAnsi="Simplified Arabic" w:cs="Simplified Arabic"/>
                      <w:b/>
                      <w:bCs/>
                      <w:sz w:val="32"/>
                      <w:szCs w:val="32"/>
                    </w:rPr>
                  </w:pPr>
                </w:p>
              </w:txbxContent>
            </v:textbox>
          </v:roundrect>
        </w:pict>
      </w:r>
      <w:r w:rsidR="009C2EB0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في مقياس القانون الدستور</w:t>
      </w:r>
      <w:r w:rsidR="009C2EB0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ي (السداسي الثاني)</w:t>
      </w:r>
    </w:p>
    <w:p w:rsidR="009C2EB0" w:rsidRDefault="009C2EB0" w:rsidP="009C2EB0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</w:p>
    <w:p w:rsidR="009C2EB0" w:rsidRDefault="009C2EB0" w:rsidP="009C2EB0">
      <w:pP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</w:p>
    <w:p w:rsidR="009C2EB0" w:rsidRPr="00F869F7" w:rsidRDefault="00E21B6C" w:rsidP="009C2EB0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b/>
          <w:bCs/>
          <w:noProof/>
          <w:sz w:val="32"/>
          <w:szCs w:val="32"/>
          <w:rtl/>
          <w:lang w:bidi="ar-DZ"/>
        </w:rPr>
        <w:pict>
          <v:shape id="_x0000_s1026" type="#_x0000_t202" style="position:absolute;left:0;text-align:left;margin-left:91.8pt;margin-top:35.75pt;width:280.3pt;height:80.9pt;z-index:251658240;mso-width-relative:margin;mso-height-relative:margin" fillcolor="#92cddc [1944]" strokecolor="#92cddc [1944]" strokeweight="1pt">
            <v:fill color2="#daeef3 [664]" angle="-45" focusposition="1" focussize="" focus="-50%" type="gradient"/>
            <v:shadow on="t" type="perspective" color="#205867 [1608]" opacity=".5" offset="1pt" offset2="-3pt"/>
            <v:textbox>
              <w:txbxContent>
                <w:p w:rsidR="009C2EB0" w:rsidRDefault="009C2EB0" w:rsidP="009C2EB0">
                  <w:pPr>
                    <w:bidi/>
                    <w:jc w:val="center"/>
                    <w:rPr>
                      <w:rFonts w:ascii="Simplified Arabic" w:hAnsi="Simplified Arabic" w:cs="Simplified Arabic"/>
                      <w:b/>
                      <w:bCs/>
                      <w:sz w:val="44"/>
                      <w:szCs w:val="44"/>
                      <w:rtl/>
                      <w:lang w:bidi="ar-DZ"/>
                    </w:rPr>
                  </w:pPr>
                  <w:r>
                    <w:rPr>
                      <w:rFonts w:ascii="Simplified Arabic" w:hAnsi="Simplified Arabic" w:cs="Simplified Arabic" w:hint="cs"/>
                      <w:b/>
                      <w:bCs/>
                      <w:sz w:val="44"/>
                      <w:szCs w:val="44"/>
                      <w:rtl/>
                      <w:lang w:bidi="ar-DZ"/>
                    </w:rPr>
                    <w:t>نشاط الأعمال الموجهة</w:t>
                  </w:r>
                </w:p>
                <w:p w:rsidR="009C2EB0" w:rsidRPr="0076486C" w:rsidRDefault="009C2EB0" w:rsidP="009C2EB0">
                  <w:pPr>
                    <w:bidi/>
                    <w:jc w:val="center"/>
                    <w:rPr>
                      <w:rFonts w:ascii="Simplified Arabic" w:hAnsi="Simplified Arabic" w:cs="Simplified Arabic"/>
                      <w:b/>
                      <w:bCs/>
                      <w:sz w:val="44"/>
                      <w:szCs w:val="44"/>
                      <w:lang w:bidi="ar-DZ"/>
                    </w:rPr>
                  </w:pPr>
                </w:p>
              </w:txbxContent>
            </v:textbox>
          </v:shape>
        </w:pict>
      </w:r>
    </w:p>
    <w:p w:rsidR="009C2EB0" w:rsidRDefault="009C2EB0" w:rsidP="009C2EB0">
      <w:pPr>
        <w:jc w:val="center"/>
        <w:rPr>
          <w:rtl/>
          <w:lang w:bidi="ar-DZ"/>
        </w:rPr>
      </w:pPr>
    </w:p>
    <w:p w:rsidR="009C2EB0" w:rsidRPr="00171F32" w:rsidRDefault="009C2EB0" w:rsidP="009C2EB0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171F32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من إعداد الدكتورة بودراهم ليندة</w:t>
      </w:r>
    </w:p>
    <w:p w:rsidR="009C2EB0" w:rsidRPr="009C2EB0" w:rsidRDefault="009C2EB0" w:rsidP="009C2EB0">
      <w:pPr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9C2EB0" w:rsidRDefault="009C2EB0" w:rsidP="009C2EB0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9C2EB0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من إعداد</w:t>
      </w:r>
    </w:p>
    <w:p w:rsidR="009C2EB0" w:rsidRPr="009C2EB0" w:rsidRDefault="009C2EB0" w:rsidP="009C2EB0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9C2EB0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الدكتورة بودراهم ليندة</w:t>
      </w:r>
    </w:p>
    <w:p w:rsidR="009C2EB0" w:rsidRDefault="009C2EB0" w:rsidP="00482EA8">
      <w:pPr>
        <w:rPr>
          <w:sz w:val="32"/>
          <w:szCs w:val="32"/>
          <w:rtl/>
          <w:lang w:bidi="ar-DZ"/>
        </w:rPr>
      </w:pPr>
    </w:p>
    <w:p w:rsidR="009C2EB0" w:rsidRDefault="009C2EB0" w:rsidP="009C2EB0">
      <w:pPr>
        <w:rPr>
          <w:sz w:val="32"/>
          <w:szCs w:val="32"/>
          <w:rtl/>
          <w:lang w:bidi="ar-DZ"/>
        </w:rPr>
      </w:pPr>
    </w:p>
    <w:p w:rsidR="009C2EB0" w:rsidRPr="00171F32" w:rsidRDefault="009C2EB0" w:rsidP="009C2EB0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السنة الجامعية 2024/202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5</w:t>
      </w:r>
    </w:p>
    <w:p w:rsidR="006734E7" w:rsidRDefault="00AE016E" w:rsidP="00AE016E">
      <w:pPr>
        <w:bidi/>
        <w:jc w:val="center"/>
        <w:rPr>
          <w:rFonts w:ascii="Simplified Arabic" w:hAnsi="Simplified Arabic" w:cs="Simplified Arabic"/>
          <w:sz w:val="30"/>
          <w:szCs w:val="30"/>
          <w:rtl/>
          <w:lang w:bidi="ar-DZ"/>
        </w:rPr>
      </w:pPr>
      <w:r>
        <w:rPr>
          <w:rFonts w:ascii="Simplified Arabic" w:hAnsi="Simplified Arabic" w:cs="Simplified Arabic" w:hint="cs"/>
          <w:sz w:val="30"/>
          <w:szCs w:val="30"/>
          <w:rtl/>
          <w:lang w:bidi="ar-DZ"/>
        </w:rPr>
        <w:lastRenderedPageBreak/>
        <w:t>ا</w:t>
      </w:r>
      <w:r w:rsidRPr="00AE016E">
        <w:rPr>
          <w:rFonts w:ascii="Simplified Arabic" w:hAnsi="Simplified Arabic" w:cs="Simplified Arabic"/>
          <w:sz w:val="30"/>
          <w:szCs w:val="30"/>
          <w:rtl/>
          <w:lang w:bidi="ar-DZ"/>
        </w:rPr>
        <w:t>جب على ما يلي وفقا لما تم تحصيله من المحاضرات الموضوعة تحت تصرفكم في منصة التعليم عن بعد</w:t>
      </w:r>
      <w:r>
        <w:rPr>
          <w:rFonts w:ascii="Simplified Arabic" w:hAnsi="Simplified Arabic" w:cs="Simplified Arabic" w:hint="cs"/>
          <w:sz w:val="30"/>
          <w:szCs w:val="30"/>
          <w:rtl/>
          <w:lang w:bidi="ar-DZ"/>
        </w:rPr>
        <w:t>:</w:t>
      </w:r>
    </w:p>
    <w:p w:rsidR="00AE016E" w:rsidRPr="00AE016E" w:rsidRDefault="00482EA8" w:rsidP="00482EA8">
      <w:pPr>
        <w:pStyle w:val="Paragraphedeliste"/>
        <w:numPr>
          <w:ilvl w:val="0"/>
          <w:numId w:val="2"/>
        </w:numPr>
        <w:bidi/>
        <w:rPr>
          <w:rFonts w:ascii="Simplified Arabic" w:hAnsi="Simplified Arabic" w:cs="Simplified Arabic"/>
          <w:sz w:val="30"/>
          <w:szCs w:val="30"/>
          <w:lang w:bidi="ar-DZ"/>
        </w:rPr>
      </w:pPr>
      <w:r>
        <w:rPr>
          <w:rFonts w:ascii="Simplified Arabic" w:hAnsi="Simplified Arabic" w:cs="Simplified Arabic" w:hint="cs"/>
          <w:sz w:val="30"/>
          <w:szCs w:val="30"/>
          <w:rtl/>
          <w:lang w:bidi="ar-DZ"/>
        </w:rPr>
        <w:t>اذكر أركان النظام شبه الرئاسي؟</w:t>
      </w:r>
    </w:p>
    <w:sectPr w:rsidR="00AE016E" w:rsidRPr="00AE016E" w:rsidSect="009C2EB0">
      <w:pgSz w:w="11906" w:h="16838"/>
      <w:pgMar w:top="1417" w:right="1417" w:bottom="1417" w:left="1417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3E3B47"/>
    <w:multiLevelType w:val="hybridMultilevel"/>
    <w:tmpl w:val="548E5594"/>
    <w:lvl w:ilvl="0" w:tplc="41AAA3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DA40DB"/>
    <w:multiLevelType w:val="hybridMultilevel"/>
    <w:tmpl w:val="886ACF84"/>
    <w:lvl w:ilvl="0" w:tplc="607E5FDA">
      <w:numFmt w:val="bullet"/>
      <w:lvlText w:val="-"/>
      <w:lvlJc w:val="left"/>
      <w:pPr>
        <w:ind w:left="108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08"/>
  <w:drawingGridVerticalSpacing w:val="181"/>
  <w:characterSpacingControl w:val="doNotCompress"/>
  <w:savePreviewPicture/>
  <w:compat/>
  <w:rsids>
    <w:rsidRoot w:val="009C2EB0"/>
    <w:rsid w:val="00307699"/>
    <w:rsid w:val="00363D5D"/>
    <w:rsid w:val="004817C6"/>
    <w:rsid w:val="00482EA8"/>
    <w:rsid w:val="006734E7"/>
    <w:rsid w:val="009C2EB0"/>
    <w:rsid w:val="00AE016E"/>
    <w:rsid w:val="00DB0142"/>
    <w:rsid w:val="00E21B6C"/>
    <w:rsid w:val="00F903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2EB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90323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C2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C2E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54</Words>
  <Characters>297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2025-04-12T13:01:00Z</dcterms:created>
  <dcterms:modified xsi:type="dcterms:W3CDTF">2025-04-21T04:30:00Z</dcterms:modified>
</cp:coreProperties>
</file>