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E97" w:rsidRDefault="00566932" w:rsidP="00A7140F">
      <w:pPr>
        <w:spacing w:after="600"/>
        <w:jc w:val="center"/>
        <w:rPr>
          <w:rFonts w:ascii="Times New Roman" w:hAnsi="Times New Roman" w:cs="Times New Roman"/>
          <w:b/>
          <w:sz w:val="28"/>
          <w:szCs w:val="28"/>
        </w:rPr>
      </w:pPr>
      <w:r>
        <w:rPr>
          <w:rFonts w:ascii="Times New Roman" w:hAnsi="Times New Roman" w:cs="Times New Roman"/>
          <w:b/>
          <w:sz w:val="28"/>
          <w:szCs w:val="28"/>
        </w:rPr>
        <w:t>L</w:t>
      </w:r>
      <w:r w:rsidR="00A7140F">
        <w:rPr>
          <w:rFonts w:ascii="Times New Roman" w:hAnsi="Times New Roman" w:cs="Times New Roman"/>
          <w:b/>
          <w:sz w:val="28"/>
          <w:szCs w:val="28"/>
        </w:rPr>
        <w:t xml:space="preserve">e </w:t>
      </w:r>
      <w:r w:rsidR="00040F0A">
        <w:rPr>
          <w:rFonts w:ascii="Times New Roman" w:hAnsi="Times New Roman" w:cs="Times New Roman"/>
          <w:b/>
          <w:sz w:val="28"/>
          <w:szCs w:val="28"/>
        </w:rPr>
        <w:t>distribu</w:t>
      </w:r>
      <w:r w:rsidR="00A7140F">
        <w:rPr>
          <w:rFonts w:ascii="Times New Roman" w:hAnsi="Times New Roman" w:cs="Times New Roman"/>
          <w:b/>
          <w:sz w:val="28"/>
          <w:szCs w:val="28"/>
        </w:rPr>
        <w:t>tionnalisme</w:t>
      </w:r>
    </w:p>
    <w:p w:rsidR="0022424B" w:rsidRDefault="0022424B" w:rsidP="0022424B">
      <w:pPr>
        <w:spacing w:after="100"/>
        <w:ind w:firstLine="1"/>
        <w:jc w:val="both"/>
        <w:rPr>
          <w:rFonts w:ascii="Times New Roman" w:hAnsi="Times New Roman" w:cs="Times New Roman"/>
          <w:sz w:val="28"/>
          <w:szCs w:val="28"/>
        </w:rPr>
      </w:pPr>
      <w:r>
        <w:rPr>
          <w:rFonts w:ascii="Times New Roman" w:hAnsi="Times New Roman" w:cs="Times New Roman"/>
          <w:sz w:val="28"/>
          <w:szCs w:val="28"/>
        </w:rPr>
        <w:tab/>
        <w:t xml:space="preserve">Léonard Bloomfield est à l’origine d’une école appelée </w:t>
      </w:r>
      <w:r w:rsidRPr="0022424B">
        <w:rPr>
          <w:rFonts w:ascii="Times New Roman" w:hAnsi="Times New Roman" w:cs="Times New Roman"/>
          <w:i/>
          <w:sz w:val="28"/>
          <w:szCs w:val="28"/>
        </w:rPr>
        <w:t>distributionnalisme</w:t>
      </w:r>
      <w:r>
        <w:rPr>
          <w:rFonts w:ascii="Times New Roman" w:hAnsi="Times New Roman" w:cs="Times New Roman"/>
          <w:sz w:val="28"/>
          <w:szCs w:val="28"/>
        </w:rPr>
        <w:t xml:space="preserve"> par ses disciples.</w:t>
      </w:r>
    </w:p>
    <w:p w:rsidR="0022424B" w:rsidRDefault="0022424B" w:rsidP="00C047FB">
      <w:pPr>
        <w:spacing w:after="100"/>
        <w:jc w:val="both"/>
        <w:rPr>
          <w:rFonts w:ascii="Times New Roman" w:hAnsi="Times New Roman" w:cs="Times New Roman"/>
          <w:sz w:val="28"/>
          <w:szCs w:val="28"/>
        </w:rPr>
      </w:pPr>
      <w:r>
        <w:rPr>
          <w:rFonts w:ascii="Times New Roman" w:hAnsi="Times New Roman" w:cs="Times New Roman"/>
          <w:sz w:val="28"/>
          <w:szCs w:val="28"/>
        </w:rPr>
        <w:tab/>
        <w:t xml:space="preserve">Le distributionnalisme tire son nom de la </w:t>
      </w:r>
      <w:r w:rsidRPr="0022424B">
        <w:rPr>
          <w:rFonts w:ascii="Times New Roman" w:hAnsi="Times New Roman" w:cs="Times New Roman"/>
          <w:i/>
          <w:sz w:val="28"/>
          <w:szCs w:val="28"/>
        </w:rPr>
        <w:t>distribution</w:t>
      </w:r>
      <w:r>
        <w:rPr>
          <w:rFonts w:ascii="Times New Roman" w:hAnsi="Times New Roman" w:cs="Times New Roman"/>
          <w:sz w:val="28"/>
          <w:szCs w:val="28"/>
        </w:rPr>
        <w:t xml:space="preserve"> des unités étudiées. La distribution d’une unité correspond à l’ensemble des environnements dans lesquels on rencontre l’unité considérée.</w:t>
      </w:r>
    </w:p>
    <w:p w:rsidR="0022424B" w:rsidRDefault="0022424B" w:rsidP="0022424B">
      <w:pPr>
        <w:spacing w:after="100"/>
        <w:ind w:firstLine="1"/>
        <w:jc w:val="both"/>
        <w:rPr>
          <w:rFonts w:ascii="Times New Roman" w:hAnsi="Times New Roman" w:cs="Times New Roman"/>
          <w:sz w:val="28"/>
          <w:szCs w:val="28"/>
        </w:rPr>
      </w:pPr>
      <w:r>
        <w:rPr>
          <w:rFonts w:ascii="Times New Roman" w:hAnsi="Times New Roman" w:cs="Times New Roman"/>
          <w:sz w:val="28"/>
          <w:szCs w:val="28"/>
        </w:rPr>
        <w:tab/>
        <w:t>Bloomfield est le tenant d’une linguistique mécaniste (qui refuse de faire intervenir le sens), Saussure est partisan d’une linguistique mentaliste.</w:t>
      </w:r>
    </w:p>
    <w:p w:rsidR="00036E59" w:rsidRDefault="0022424B" w:rsidP="00C047FB">
      <w:pPr>
        <w:spacing w:after="100"/>
        <w:jc w:val="both"/>
        <w:rPr>
          <w:rFonts w:ascii="Times New Roman" w:hAnsi="Times New Roman" w:cs="Times New Roman"/>
          <w:sz w:val="28"/>
          <w:szCs w:val="28"/>
        </w:rPr>
      </w:pPr>
      <w:r>
        <w:rPr>
          <w:rFonts w:ascii="Times New Roman" w:hAnsi="Times New Roman" w:cs="Times New Roman"/>
          <w:sz w:val="28"/>
          <w:szCs w:val="28"/>
        </w:rPr>
        <w:tab/>
        <w:t xml:space="preserve">La méthode distributionnaliste commence par recueillir des données. L’ensemble de ces données constitue le </w:t>
      </w:r>
      <w:r w:rsidRPr="0022424B">
        <w:rPr>
          <w:rFonts w:ascii="Times New Roman" w:hAnsi="Times New Roman" w:cs="Times New Roman"/>
          <w:i/>
          <w:sz w:val="28"/>
          <w:szCs w:val="28"/>
        </w:rPr>
        <w:t>corpus</w:t>
      </w:r>
      <w:r>
        <w:rPr>
          <w:rFonts w:ascii="Times New Roman" w:hAnsi="Times New Roman" w:cs="Times New Roman"/>
          <w:sz w:val="28"/>
          <w:szCs w:val="28"/>
        </w:rPr>
        <w:t>. C’est à partir de l’analyse de ce co</w:t>
      </w:r>
      <w:r w:rsidR="00036E59">
        <w:rPr>
          <w:rFonts w:ascii="Times New Roman" w:hAnsi="Times New Roman" w:cs="Times New Roman"/>
          <w:sz w:val="28"/>
          <w:szCs w:val="28"/>
        </w:rPr>
        <w:t>r</w:t>
      </w:r>
      <w:r>
        <w:rPr>
          <w:rFonts w:ascii="Times New Roman" w:hAnsi="Times New Roman" w:cs="Times New Roman"/>
          <w:sz w:val="28"/>
          <w:szCs w:val="28"/>
        </w:rPr>
        <w:t xml:space="preserve">pus </w:t>
      </w:r>
      <w:r w:rsidR="009F7E9D">
        <w:rPr>
          <w:rFonts w:ascii="Times New Roman" w:hAnsi="Times New Roman" w:cs="Times New Roman"/>
          <w:sz w:val="28"/>
          <w:szCs w:val="28"/>
        </w:rPr>
        <w:t xml:space="preserve"> </w:t>
      </w:r>
      <w:r>
        <w:rPr>
          <w:rFonts w:ascii="Times New Roman" w:hAnsi="Times New Roman" w:cs="Times New Roman"/>
          <w:sz w:val="28"/>
          <w:szCs w:val="28"/>
        </w:rPr>
        <w:t>que l’on aboutit à un listage de classes distributionnelles.</w:t>
      </w:r>
    </w:p>
    <w:p w:rsidR="00D9417D" w:rsidRDefault="00036E59" w:rsidP="00D9417D">
      <w:pPr>
        <w:spacing w:after="0"/>
        <w:jc w:val="both"/>
        <w:rPr>
          <w:rFonts w:ascii="Times New Roman" w:hAnsi="Times New Roman" w:cs="Times New Roman"/>
          <w:sz w:val="28"/>
          <w:szCs w:val="28"/>
        </w:rPr>
      </w:pPr>
      <w:r>
        <w:rPr>
          <w:rFonts w:ascii="Times New Roman" w:hAnsi="Times New Roman" w:cs="Times New Roman"/>
          <w:sz w:val="28"/>
          <w:szCs w:val="28"/>
        </w:rPr>
        <w:tab/>
        <w:t>La distribution d’une unité ou d’un groupe d’unités est l’ensemble de ses possibilités combinatoires dans la chaîne syntagmatique, c’est-à-dire la somme des environnements linguistiques de cet élément. Quand des unités apparaissent dans des contextes linguistiques</w:t>
      </w:r>
      <w:r w:rsidR="0022424B">
        <w:rPr>
          <w:rFonts w:ascii="Times New Roman" w:hAnsi="Times New Roman" w:cs="Times New Roman"/>
          <w:sz w:val="28"/>
          <w:szCs w:val="28"/>
        </w:rPr>
        <w:t xml:space="preserve"> </w:t>
      </w:r>
      <w:r>
        <w:rPr>
          <w:rFonts w:ascii="Times New Roman" w:hAnsi="Times New Roman" w:cs="Times New Roman"/>
          <w:sz w:val="28"/>
          <w:szCs w:val="28"/>
        </w:rPr>
        <w:t xml:space="preserve">similaires, elles présentent les mêmes distributions, autrement dit, elles sont en situation d’équivalence distributionnelle. Exemple : </w:t>
      </w:r>
    </w:p>
    <w:p w:rsidR="00174072" w:rsidRDefault="00036E59" w:rsidP="00D9417D">
      <w:pPr>
        <w:spacing w:after="0"/>
        <w:jc w:val="both"/>
        <w:rPr>
          <w:rFonts w:ascii="Times New Roman" w:hAnsi="Times New Roman" w:cs="Times New Roman"/>
          <w:sz w:val="28"/>
          <w:szCs w:val="28"/>
        </w:rPr>
      </w:pPr>
      <w:r w:rsidRPr="00036E59">
        <w:rPr>
          <w:rFonts w:ascii="Times New Roman" w:hAnsi="Times New Roman" w:cs="Times New Roman"/>
          <w:i/>
          <w:sz w:val="28"/>
          <w:szCs w:val="28"/>
        </w:rPr>
        <w:t>Caroline</w:t>
      </w:r>
      <w:r>
        <w:rPr>
          <w:rFonts w:ascii="Times New Roman" w:hAnsi="Times New Roman" w:cs="Times New Roman"/>
          <w:sz w:val="28"/>
          <w:szCs w:val="28"/>
        </w:rPr>
        <w:t xml:space="preserve"> et </w:t>
      </w:r>
      <w:r w:rsidRPr="00036E59">
        <w:rPr>
          <w:rFonts w:ascii="Times New Roman" w:hAnsi="Times New Roman" w:cs="Times New Roman"/>
          <w:i/>
          <w:sz w:val="28"/>
          <w:szCs w:val="28"/>
        </w:rPr>
        <w:t>l’enfant</w:t>
      </w:r>
      <w:r>
        <w:rPr>
          <w:rFonts w:ascii="Times New Roman" w:hAnsi="Times New Roman" w:cs="Times New Roman"/>
          <w:sz w:val="28"/>
          <w:szCs w:val="28"/>
        </w:rPr>
        <w:t xml:space="preserve"> présentent les mêmes distributions.</w:t>
      </w:r>
      <w:r w:rsidR="00D9417D">
        <w:rPr>
          <w:rFonts w:ascii="Times New Roman" w:hAnsi="Times New Roman" w:cs="Times New Roman"/>
          <w:sz w:val="28"/>
          <w:szCs w:val="28"/>
        </w:rPr>
        <w:t xml:space="preserve"> Ces unités sont susceptibles de figurer en contexte d’ouverture de phrase avec : </w:t>
      </w:r>
      <w:r w:rsidR="00D9417D" w:rsidRPr="00D9417D">
        <w:rPr>
          <w:rFonts w:ascii="Times New Roman" w:hAnsi="Times New Roman" w:cs="Times New Roman"/>
          <w:i/>
          <w:sz w:val="28"/>
          <w:szCs w:val="28"/>
        </w:rPr>
        <w:t>chante</w:t>
      </w:r>
      <w:r w:rsidR="00D9417D">
        <w:rPr>
          <w:rFonts w:ascii="Times New Roman" w:hAnsi="Times New Roman" w:cs="Times New Roman"/>
          <w:sz w:val="28"/>
          <w:szCs w:val="28"/>
        </w:rPr>
        <w:t xml:space="preserve">, </w:t>
      </w:r>
      <w:r w:rsidR="00D9417D" w:rsidRPr="00D9417D">
        <w:rPr>
          <w:rFonts w:ascii="Times New Roman" w:hAnsi="Times New Roman" w:cs="Times New Roman"/>
          <w:i/>
          <w:sz w:val="28"/>
          <w:szCs w:val="28"/>
        </w:rPr>
        <w:t>aime</w:t>
      </w:r>
      <w:r w:rsidR="00D9417D">
        <w:rPr>
          <w:rFonts w:ascii="Times New Roman" w:hAnsi="Times New Roman" w:cs="Times New Roman"/>
          <w:sz w:val="28"/>
          <w:szCs w:val="28"/>
        </w:rPr>
        <w:t xml:space="preserve"> </w:t>
      </w:r>
      <w:r w:rsidR="00D9417D" w:rsidRPr="00D9417D">
        <w:rPr>
          <w:rFonts w:ascii="Times New Roman" w:hAnsi="Times New Roman" w:cs="Times New Roman"/>
          <w:i/>
          <w:sz w:val="28"/>
          <w:szCs w:val="28"/>
        </w:rPr>
        <w:t>lire</w:t>
      </w:r>
      <w:r w:rsidR="00D9417D">
        <w:rPr>
          <w:rFonts w:ascii="Times New Roman" w:hAnsi="Times New Roman" w:cs="Times New Roman"/>
          <w:sz w:val="28"/>
          <w:szCs w:val="28"/>
        </w:rPr>
        <w:t xml:space="preserve">, </w:t>
      </w:r>
      <w:r w:rsidR="00D9417D" w:rsidRPr="00D9417D">
        <w:rPr>
          <w:rFonts w:ascii="Times New Roman" w:hAnsi="Times New Roman" w:cs="Times New Roman"/>
          <w:i/>
          <w:sz w:val="28"/>
          <w:szCs w:val="28"/>
        </w:rPr>
        <w:t>joue bruyamment</w:t>
      </w:r>
      <w:r w:rsidR="00D9417D">
        <w:rPr>
          <w:rFonts w:ascii="Times New Roman" w:hAnsi="Times New Roman" w:cs="Times New Roman"/>
          <w:sz w:val="28"/>
          <w:szCs w:val="28"/>
        </w:rPr>
        <w:t>, etc.</w:t>
      </w:r>
      <w:r w:rsidR="0022424B">
        <w:rPr>
          <w:rFonts w:ascii="Times New Roman" w:hAnsi="Times New Roman" w:cs="Times New Roman"/>
          <w:sz w:val="28"/>
          <w:szCs w:val="28"/>
        </w:rPr>
        <w:t xml:space="preserve">   </w:t>
      </w:r>
    </w:p>
    <w:p w:rsidR="00D9417D" w:rsidRDefault="00D9417D" w:rsidP="00D9417D">
      <w:pPr>
        <w:spacing w:after="0"/>
        <w:jc w:val="both"/>
        <w:rPr>
          <w:rFonts w:ascii="Times New Roman" w:hAnsi="Times New Roman" w:cs="Times New Roman"/>
          <w:sz w:val="28"/>
          <w:szCs w:val="28"/>
        </w:rPr>
      </w:pPr>
      <w:r>
        <w:rPr>
          <w:rFonts w:ascii="Times New Roman" w:hAnsi="Times New Roman" w:cs="Times New Roman"/>
          <w:sz w:val="28"/>
          <w:szCs w:val="28"/>
        </w:rPr>
        <w:tab/>
      </w:r>
      <w:r w:rsidRPr="00D9417D">
        <w:rPr>
          <w:rFonts w:ascii="Times New Roman" w:hAnsi="Times New Roman" w:cs="Times New Roman"/>
          <w:i/>
          <w:sz w:val="28"/>
          <w:szCs w:val="28"/>
        </w:rPr>
        <w:t>Caroline / l’enfant</w:t>
      </w:r>
      <w:r>
        <w:rPr>
          <w:rFonts w:ascii="Times New Roman" w:hAnsi="Times New Roman" w:cs="Times New Roman"/>
          <w:sz w:val="28"/>
          <w:szCs w:val="28"/>
        </w:rPr>
        <w:t xml:space="preserve"> chante.</w:t>
      </w:r>
    </w:p>
    <w:p w:rsidR="00D9417D" w:rsidRPr="00C047FB" w:rsidRDefault="00D9417D" w:rsidP="00D9417D">
      <w:pPr>
        <w:spacing w:after="0"/>
        <w:jc w:val="both"/>
        <w:rPr>
          <w:rFonts w:ascii="Times New Roman" w:hAnsi="Times New Roman" w:cs="Times New Roman"/>
          <w:sz w:val="28"/>
          <w:szCs w:val="28"/>
        </w:rPr>
      </w:pPr>
      <w:r>
        <w:rPr>
          <w:rFonts w:ascii="Times New Roman" w:hAnsi="Times New Roman" w:cs="Times New Roman"/>
          <w:sz w:val="28"/>
          <w:szCs w:val="28"/>
        </w:rPr>
        <w:tab/>
      </w:r>
      <w:r w:rsidRPr="00D9417D">
        <w:rPr>
          <w:rFonts w:ascii="Times New Roman" w:hAnsi="Times New Roman" w:cs="Times New Roman"/>
          <w:i/>
          <w:sz w:val="28"/>
          <w:szCs w:val="28"/>
        </w:rPr>
        <w:t>Caroline / l’enfant</w:t>
      </w:r>
      <w:r w:rsidR="00C047FB">
        <w:rPr>
          <w:rFonts w:ascii="Times New Roman" w:hAnsi="Times New Roman" w:cs="Times New Roman"/>
          <w:sz w:val="28"/>
          <w:szCs w:val="28"/>
        </w:rPr>
        <w:t xml:space="preserve"> aime lire.</w:t>
      </w:r>
    </w:p>
    <w:p w:rsidR="00C047FB" w:rsidRDefault="00D9417D" w:rsidP="00C047FB">
      <w:pPr>
        <w:spacing w:after="100"/>
        <w:jc w:val="both"/>
        <w:rPr>
          <w:rFonts w:ascii="Times New Roman" w:hAnsi="Times New Roman" w:cs="Times New Roman"/>
          <w:sz w:val="28"/>
          <w:szCs w:val="28"/>
        </w:rPr>
      </w:pPr>
      <w:r>
        <w:rPr>
          <w:rFonts w:ascii="Times New Roman" w:hAnsi="Times New Roman" w:cs="Times New Roman"/>
          <w:i/>
          <w:sz w:val="28"/>
          <w:szCs w:val="28"/>
        </w:rPr>
        <w:tab/>
      </w:r>
      <w:r w:rsidRPr="00D9417D">
        <w:rPr>
          <w:rFonts w:ascii="Times New Roman" w:hAnsi="Times New Roman" w:cs="Times New Roman"/>
          <w:i/>
          <w:sz w:val="28"/>
          <w:szCs w:val="28"/>
        </w:rPr>
        <w:t>Caroline / l’enfant</w:t>
      </w:r>
      <w:r w:rsidR="00C047FB">
        <w:rPr>
          <w:rFonts w:ascii="Times New Roman" w:hAnsi="Times New Roman" w:cs="Times New Roman"/>
          <w:sz w:val="28"/>
          <w:szCs w:val="28"/>
        </w:rPr>
        <w:t xml:space="preserve"> joue bruyamment.</w:t>
      </w:r>
    </w:p>
    <w:p w:rsidR="00C047FB" w:rsidRDefault="00C047FB" w:rsidP="00C047FB">
      <w:pPr>
        <w:jc w:val="both"/>
        <w:rPr>
          <w:rFonts w:ascii="Times New Roman" w:hAnsi="Times New Roman" w:cs="Times New Roman"/>
          <w:sz w:val="28"/>
          <w:szCs w:val="28"/>
        </w:rPr>
      </w:pPr>
      <w:r>
        <w:rPr>
          <w:rFonts w:ascii="Times New Roman" w:hAnsi="Times New Roman" w:cs="Times New Roman"/>
          <w:sz w:val="28"/>
          <w:szCs w:val="28"/>
        </w:rPr>
        <w:t>Ces unités appartiennent donc à la même classe grammaticale.</w:t>
      </w:r>
    </w:p>
    <w:p w:rsidR="00D9417D" w:rsidRDefault="00C047FB" w:rsidP="002A0A93">
      <w:pPr>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ab/>
        <w:t xml:space="preserve"> « </w:t>
      </w:r>
      <w:r w:rsidR="002A0A93">
        <w:rPr>
          <w:rFonts w:ascii="Times New Roman" w:hAnsi="Times New Roman" w:cs="Times New Roman"/>
          <w:i/>
          <w:sz w:val="28"/>
          <w:szCs w:val="28"/>
        </w:rPr>
        <w:t>L</w:t>
      </w:r>
      <w:r w:rsidRPr="00C047FB">
        <w:rPr>
          <w:rFonts w:ascii="Times New Roman" w:hAnsi="Times New Roman" w:cs="Times New Roman"/>
          <w:i/>
          <w:sz w:val="28"/>
          <w:szCs w:val="28"/>
        </w:rPr>
        <w:t>’analyse distributionnelle</w:t>
      </w:r>
      <w:r>
        <w:rPr>
          <w:rFonts w:ascii="Times New Roman" w:hAnsi="Times New Roman" w:cs="Times New Roman"/>
          <w:sz w:val="28"/>
          <w:szCs w:val="28"/>
        </w:rPr>
        <w:t xml:space="preserve"> est la méthode </w:t>
      </w:r>
      <w:r w:rsidR="002A0A93">
        <w:rPr>
          <w:rFonts w:ascii="Times New Roman" w:hAnsi="Times New Roman" w:cs="Times New Roman"/>
          <w:sz w:val="28"/>
          <w:szCs w:val="28"/>
        </w:rPr>
        <w:t xml:space="preserve">d’analyse </w:t>
      </w:r>
      <w:r>
        <w:rPr>
          <w:rFonts w:ascii="Times New Roman" w:hAnsi="Times New Roman" w:cs="Times New Roman"/>
          <w:sz w:val="28"/>
          <w:szCs w:val="28"/>
        </w:rPr>
        <w:t>caractéristique de la linguistique structurale. Elle apparaît aux Etats-Unis vers 1930 (</w:t>
      </w:r>
      <w:r w:rsidR="00D80085">
        <w:rPr>
          <w:rFonts w:ascii="Times New Roman" w:hAnsi="Times New Roman" w:cs="Times New Roman"/>
          <w:sz w:val="28"/>
          <w:szCs w:val="28"/>
        </w:rPr>
        <w:t xml:space="preserve">Bloomfield, </w:t>
      </w:r>
      <w:r w:rsidR="00D80085" w:rsidRPr="00D80085">
        <w:rPr>
          <w:rFonts w:ascii="Times New Roman" w:hAnsi="Times New Roman" w:cs="Times New Roman"/>
          <w:i/>
          <w:sz w:val="28"/>
          <w:szCs w:val="28"/>
        </w:rPr>
        <w:t>Language</w:t>
      </w:r>
      <w:r w:rsidR="00D80085">
        <w:rPr>
          <w:rFonts w:ascii="Times New Roman" w:hAnsi="Times New Roman" w:cs="Times New Roman"/>
          <w:sz w:val="28"/>
          <w:szCs w:val="28"/>
        </w:rPr>
        <w:t>, 1933</w:t>
      </w:r>
      <w:r>
        <w:rPr>
          <w:rFonts w:ascii="Times New Roman" w:hAnsi="Times New Roman" w:cs="Times New Roman"/>
          <w:sz w:val="28"/>
          <w:szCs w:val="28"/>
        </w:rPr>
        <w:t>)</w:t>
      </w:r>
      <w:r w:rsidR="00D80085">
        <w:rPr>
          <w:rFonts w:ascii="Times New Roman" w:hAnsi="Times New Roman" w:cs="Times New Roman"/>
          <w:sz w:val="28"/>
          <w:szCs w:val="28"/>
        </w:rPr>
        <w:t xml:space="preserve">, en réaction contre les grammaires mentalistes ; elle a été développée et formalisée, notamment par Harris, et a atteint son degré d’achèvement dans les années 50. […] C’est une approche purement formelle qui écarte toute considération relative au sens. […] </w:t>
      </w:r>
      <w:r w:rsidR="002A0A93">
        <w:rPr>
          <w:rFonts w:ascii="Times New Roman" w:hAnsi="Times New Roman" w:cs="Times New Roman"/>
          <w:sz w:val="28"/>
          <w:szCs w:val="28"/>
        </w:rPr>
        <w:t>Pour identifier les éléments à chaque niveau, il faut segmenter la chaîne parlée dans une procédure qui élimine le recours au sens. On a recours à des comparaisons très nombreuses d’énoncés qui permettent de dégager des groupements, des configurations caractéristiques ».  (Dubois)</w:t>
      </w:r>
    </w:p>
    <w:p w:rsidR="002A0A93" w:rsidRDefault="002A0A93" w:rsidP="00DE4452">
      <w:pPr>
        <w:spacing w:after="100"/>
        <w:jc w:val="both"/>
        <w:rPr>
          <w:rFonts w:ascii="Times New Roman" w:hAnsi="Times New Roman" w:cs="Times New Roman"/>
          <w:b/>
          <w:sz w:val="28"/>
          <w:szCs w:val="28"/>
        </w:rPr>
      </w:pPr>
      <w:r>
        <w:rPr>
          <w:rFonts w:ascii="Times New Roman" w:hAnsi="Times New Roman" w:cs="Times New Roman"/>
          <w:b/>
          <w:sz w:val="28"/>
          <w:szCs w:val="28"/>
        </w:rPr>
        <w:t>L’analyse en constituants immédiats</w:t>
      </w:r>
    </w:p>
    <w:p w:rsidR="00DE4452" w:rsidRDefault="00DE4452" w:rsidP="00D977C6">
      <w:pPr>
        <w:spacing w:after="100"/>
        <w:jc w:val="both"/>
        <w:rPr>
          <w:rFonts w:ascii="Times New Roman" w:hAnsi="Times New Roman" w:cs="Times New Roman"/>
          <w:sz w:val="28"/>
          <w:szCs w:val="28"/>
        </w:rPr>
      </w:pPr>
      <w:r>
        <w:rPr>
          <w:rFonts w:ascii="Times New Roman" w:hAnsi="Times New Roman" w:cs="Times New Roman"/>
          <w:b/>
          <w:sz w:val="28"/>
          <w:szCs w:val="28"/>
        </w:rPr>
        <w:tab/>
      </w:r>
      <w:r w:rsidRPr="00DE4452">
        <w:rPr>
          <w:rFonts w:ascii="Times New Roman" w:hAnsi="Times New Roman" w:cs="Times New Roman"/>
          <w:sz w:val="28"/>
          <w:szCs w:val="28"/>
        </w:rPr>
        <w:t>P</w:t>
      </w:r>
      <w:r>
        <w:rPr>
          <w:rFonts w:ascii="Times New Roman" w:hAnsi="Times New Roman" w:cs="Times New Roman"/>
          <w:sz w:val="28"/>
          <w:szCs w:val="28"/>
        </w:rPr>
        <w:t>our décomposer les énoncés du corpus, le sens ne peut pas intervenir. La phrase s’apparente à une construction hi</w:t>
      </w:r>
      <w:r w:rsidR="00D977C6">
        <w:rPr>
          <w:rFonts w:ascii="Times New Roman" w:hAnsi="Times New Roman" w:cs="Times New Roman"/>
          <w:sz w:val="28"/>
          <w:szCs w:val="28"/>
        </w:rPr>
        <w:t>é</w:t>
      </w:r>
      <w:r>
        <w:rPr>
          <w:rFonts w:ascii="Times New Roman" w:hAnsi="Times New Roman" w:cs="Times New Roman"/>
          <w:sz w:val="28"/>
          <w:szCs w:val="28"/>
        </w:rPr>
        <w:t>rarchisée. Elle est décomposable en segments</w:t>
      </w:r>
      <w:r w:rsidR="00D977C6">
        <w:rPr>
          <w:rFonts w:ascii="Times New Roman" w:hAnsi="Times New Roman" w:cs="Times New Roman"/>
          <w:sz w:val="28"/>
          <w:szCs w:val="28"/>
        </w:rPr>
        <w:t xml:space="preserve">, qui constituent l’énoncé, segments eux-mêmes décomposables en sous-segments. Ces segments sont appelés </w:t>
      </w:r>
      <w:r w:rsidR="00D977C6" w:rsidRPr="00D977C6">
        <w:rPr>
          <w:rFonts w:ascii="Times New Roman" w:hAnsi="Times New Roman" w:cs="Times New Roman"/>
          <w:i/>
          <w:sz w:val="28"/>
          <w:szCs w:val="28"/>
        </w:rPr>
        <w:t>constituants</w:t>
      </w:r>
      <w:r w:rsidR="00D977C6">
        <w:rPr>
          <w:rFonts w:ascii="Times New Roman" w:hAnsi="Times New Roman" w:cs="Times New Roman"/>
          <w:sz w:val="28"/>
          <w:szCs w:val="28"/>
        </w:rPr>
        <w:t xml:space="preserve"> </w:t>
      </w:r>
      <w:r w:rsidR="00D977C6" w:rsidRPr="00D977C6">
        <w:rPr>
          <w:rFonts w:ascii="Times New Roman" w:hAnsi="Times New Roman" w:cs="Times New Roman"/>
          <w:i/>
          <w:sz w:val="28"/>
          <w:szCs w:val="28"/>
        </w:rPr>
        <w:t>immédiats</w:t>
      </w:r>
      <w:r w:rsidR="00D977C6">
        <w:rPr>
          <w:rFonts w:ascii="Times New Roman" w:hAnsi="Times New Roman" w:cs="Times New Roman"/>
          <w:sz w:val="28"/>
          <w:szCs w:val="28"/>
        </w:rPr>
        <w:t>.</w:t>
      </w:r>
      <w:r>
        <w:rPr>
          <w:rFonts w:ascii="Times New Roman" w:hAnsi="Times New Roman" w:cs="Times New Roman"/>
          <w:sz w:val="28"/>
          <w:szCs w:val="28"/>
        </w:rPr>
        <w:t xml:space="preserve"> </w:t>
      </w:r>
    </w:p>
    <w:p w:rsidR="00D977C6" w:rsidRDefault="00D977C6" w:rsidP="00D977C6">
      <w:pPr>
        <w:ind w:firstLine="708"/>
        <w:jc w:val="both"/>
        <w:rPr>
          <w:rFonts w:ascii="Times New Roman" w:hAnsi="Times New Roman" w:cs="Times New Roman"/>
          <w:b/>
          <w:sz w:val="28"/>
          <w:szCs w:val="28"/>
        </w:rPr>
      </w:pPr>
      <w:r w:rsidRPr="00D977C6">
        <w:rPr>
          <w:rFonts w:ascii="Times New Roman" w:hAnsi="Times New Roman" w:cs="Times New Roman"/>
          <w:sz w:val="28"/>
          <w:szCs w:val="28"/>
        </w:rPr>
        <w:lastRenderedPageBreak/>
        <w:t>A</w:t>
      </w:r>
      <w:r>
        <w:rPr>
          <w:rFonts w:ascii="Times New Roman" w:hAnsi="Times New Roman" w:cs="Times New Roman"/>
          <w:sz w:val="28"/>
          <w:szCs w:val="28"/>
        </w:rPr>
        <w:t>insi, cette analyse</w:t>
      </w:r>
      <w:r w:rsidR="00A36B15">
        <w:rPr>
          <w:rFonts w:ascii="Times New Roman" w:hAnsi="Times New Roman" w:cs="Times New Roman"/>
          <w:sz w:val="28"/>
          <w:szCs w:val="28"/>
        </w:rPr>
        <w:t>,</w:t>
      </w:r>
      <w:r>
        <w:rPr>
          <w:rFonts w:ascii="Times New Roman" w:hAnsi="Times New Roman" w:cs="Times New Roman"/>
          <w:sz w:val="28"/>
          <w:szCs w:val="28"/>
        </w:rPr>
        <w:t xml:space="preserve"> qui attribue à la phrase une construction hiérarchique, décompose d’abord l’énoncé en segments, qui sont appelés ses C.I., puis subdivise chacun de ceux-ci en sous-segments, qui sont les C.I. de ce C.I., et ainsi de suite jusqu’à arriver aux unités minimales.  </w:t>
      </w:r>
    </w:p>
    <w:p w:rsidR="002A0A93" w:rsidRDefault="002A0A93" w:rsidP="00C96116">
      <w:pPr>
        <w:spacing w:after="100"/>
        <w:jc w:val="both"/>
        <w:rPr>
          <w:rFonts w:ascii="Times New Roman" w:hAnsi="Times New Roman" w:cs="Times New Roman"/>
          <w:b/>
          <w:sz w:val="28"/>
          <w:szCs w:val="28"/>
        </w:rPr>
      </w:pPr>
      <w:r>
        <w:rPr>
          <w:rFonts w:ascii="Times New Roman" w:hAnsi="Times New Roman" w:cs="Times New Roman"/>
          <w:b/>
          <w:sz w:val="28"/>
          <w:szCs w:val="28"/>
        </w:rPr>
        <w:t>Les procédures distributionnalistes</w:t>
      </w:r>
    </w:p>
    <w:p w:rsidR="0074169C" w:rsidRDefault="00D977C6" w:rsidP="00C96116">
      <w:pPr>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Les techniques d’analyse et de description du distributionnalisme </w:t>
      </w:r>
      <w:r w:rsidR="0074169C">
        <w:rPr>
          <w:rFonts w:ascii="Times New Roman" w:hAnsi="Times New Roman" w:cs="Times New Roman"/>
          <w:sz w:val="28"/>
          <w:szCs w:val="28"/>
        </w:rPr>
        <w:t xml:space="preserve">permettent d’aboutir à un listage de classes distributionnelles. </w:t>
      </w:r>
      <w:r w:rsidR="008619A2">
        <w:rPr>
          <w:rFonts w:ascii="Times New Roman" w:hAnsi="Times New Roman" w:cs="Times New Roman"/>
          <w:sz w:val="28"/>
          <w:szCs w:val="28"/>
        </w:rPr>
        <w:t>L</w:t>
      </w:r>
      <w:r w:rsidR="0074169C">
        <w:rPr>
          <w:rFonts w:ascii="Times New Roman" w:hAnsi="Times New Roman" w:cs="Times New Roman"/>
          <w:sz w:val="28"/>
          <w:szCs w:val="28"/>
        </w:rPr>
        <w:t xml:space="preserve">es deux principales techniques sont : </w:t>
      </w:r>
      <w:r w:rsidR="0074169C" w:rsidRPr="0074169C">
        <w:rPr>
          <w:rFonts w:ascii="Times New Roman" w:hAnsi="Times New Roman" w:cs="Times New Roman"/>
          <w:sz w:val="28"/>
          <w:szCs w:val="28"/>
        </w:rPr>
        <w:t xml:space="preserve">la </w:t>
      </w:r>
      <w:r w:rsidR="0074169C" w:rsidRPr="0074169C">
        <w:rPr>
          <w:rFonts w:ascii="Times New Roman" w:hAnsi="Times New Roman" w:cs="Times New Roman"/>
          <w:i/>
          <w:sz w:val="28"/>
          <w:szCs w:val="28"/>
        </w:rPr>
        <w:t>commutation</w:t>
      </w:r>
      <w:r w:rsidR="0074169C">
        <w:rPr>
          <w:rFonts w:ascii="Times New Roman" w:hAnsi="Times New Roman" w:cs="Times New Roman"/>
          <w:sz w:val="28"/>
          <w:szCs w:val="28"/>
        </w:rPr>
        <w:t xml:space="preserve"> et la </w:t>
      </w:r>
      <w:r w:rsidR="0074169C" w:rsidRPr="0074169C">
        <w:rPr>
          <w:rFonts w:ascii="Times New Roman" w:hAnsi="Times New Roman" w:cs="Times New Roman"/>
          <w:i/>
          <w:sz w:val="28"/>
          <w:szCs w:val="28"/>
        </w:rPr>
        <w:t>combinaison</w:t>
      </w:r>
      <w:r w:rsidR="0074169C">
        <w:rPr>
          <w:rFonts w:ascii="Times New Roman" w:hAnsi="Times New Roman" w:cs="Times New Roman"/>
          <w:sz w:val="28"/>
          <w:szCs w:val="28"/>
        </w:rPr>
        <w:t>.</w:t>
      </w:r>
    </w:p>
    <w:p w:rsidR="0074169C" w:rsidRPr="0074169C" w:rsidRDefault="0074169C" w:rsidP="00C96116">
      <w:pPr>
        <w:pStyle w:val="Paragraphedeliste"/>
        <w:numPr>
          <w:ilvl w:val="0"/>
          <w:numId w:val="11"/>
        </w:numPr>
        <w:spacing w:after="100"/>
        <w:ind w:left="714" w:hanging="357"/>
        <w:contextualSpacing w:val="0"/>
        <w:jc w:val="both"/>
        <w:rPr>
          <w:rFonts w:ascii="Times New Roman" w:hAnsi="Times New Roman" w:cs="Times New Roman"/>
          <w:sz w:val="28"/>
          <w:szCs w:val="28"/>
        </w:rPr>
      </w:pPr>
      <w:r w:rsidRPr="0074169C">
        <w:rPr>
          <w:rFonts w:ascii="Times New Roman" w:hAnsi="Times New Roman" w:cs="Times New Roman"/>
          <w:sz w:val="28"/>
          <w:szCs w:val="28"/>
        </w:rPr>
        <w:t>La commutation</w:t>
      </w:r>
    </w:p>
    <w:p w:rsidR="00D977C6" w:rsidRDefault="0074169C" w:rsidP="0074169C">
      <w:pPr>
        <w:spacing w:after="0"/>
        <w:jc w:val="both"/>
        <w:rPr>
          <w:rFonts w:ascii="Times New Roman" w:hAnsi="Times New Roman" w:cs="Times New Roman"/>
          <w:sz w:val="28"/>
          <w:szCs w:val="28"/>
        </w:rPr>
      </w:pPr>
      <w:r>
        <w:rPr>
          <w:rFonts w:ascii="Times New Roman" w:hAnsi="Times New Roman" w:cs="Times New Roman"/>
          <w:sz w:val="28"/>
          <w:szCs w:val="28"/>
        </w:rPr>
        <w:t xml:space="preserve">Ex. : Il </w:t>
      </w:r>
      <w:r w:rsidR="00705739">
        <w:rPr>
          <w:rFonts w:ascii="Times New Roman" w:hAnsi="Times New Roman" w:cs="Times New Roman"/>
          <w:sz w:val="28"/>
          <w:szCs w:val="28"/>
        </w:rPr>
        <w:t>possède</w:t>
      </w:r>
      <w:r>
        <w:rPr>
          <w:rFonts w:ascii="Times New Roman" w:hAnsi="Times New Roman" w:cs="Times New Roman"/>
          <w:sz w:val="28"/>
          <w:szCs w:val="28"/>
        </w:rPr>
        <w:t xml:space="preserve"> un livre </w:t>
      </w:r>
      <w:r w:rsidRPr="00705739">
        <w:rPr>
          <w:rFonts w:ascii="Times New Roman" w:hAnsi="Times New Roman" w:cs="Times New Roman"/>
          <w:i/>
          <w:sz w:val="28"/>
          <w:szCs w:val="28"/>
        </w:rPr>
        <w:t>très</w:t>
      </w:r>
      <w:r>
        <w:rPr>
          <w:rFonts w:ascii="Times New Roman" w:hAnsi="Times New Roman" w:cs="Times New Roman"/>
          <w:sz w:val="28"/>
          <w:szCs w:val="28"/>
        </w:rPr>
        <w:t xml:space="preserve"> intéressant.     </w:t>
      </w:r>
    </w:p>
    <w:p w:rsidR="0074169C" w:rsidRDefault="0074169C" w:rsidP="0074169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05739">
        <w:rPr>
          <w:rFonts w:ascii="Times New Roman" w:hAnsi="Times New Roman" w:cs="Times New Roman"/>
          <w:sz w:val="28"/>
          <w:szCs w:val="28"/>
        </w:rPr>
        <w:t xml:space="preserve">           </w:t>
      </w:r>
      <w:r w:rsidRPr="00705739">
        <w:rPr>
          <w:rFonts w:ascii="Times New Roman" w:hAnsi="Times New Roman" w:cs="Times New Roman"/>
          <w:i/>
          <w:sz w:val="28"/>
          <w:szCs w:val="28"/>
        </w:rPr>
        <w:t>assez</w:t>
      </w:r>
    </w:p>
    <w:p w:rsidR="0074169C" w:rsidRDefault="0074169C" w:rsidP="00C96116">
      <w:pPr>
        <w:spacing w:after="100"/>
        <w:jc w:val="both"/>
        <w:rPr>
          <w:rFonts w:ascii="Times New Roman" w:hAnsi="Times New Roman" w:cs="Times New Roman"/>
          <w:sz w:val="28"/>
          <w:szCs w:val="28"/>
        </w:rPr>
      </w:pPr>
      <w:r>
        <w:rPr>
          <w:rFonts w:ascii="Times New Roman" w:hAnsi="Times New Roman" w:cs="Times New Roman"/>
          <w:sz w:val="28"/>
          <w:szCs w:val="28"/>
        </w:rPr>
        <w:t xml:space="preserve">                            </w:t>
      </w:r>
      <w:r w:rsidR="00705739">
        <w:rPr>
          <w:rFonts w:ascii="Times New Roman" w:hAnsi="Times New Roman" w:cs="Times New Roman"/>
          <w:sz w:val="28"/>
          <w:szCs w:val="28"/>
        </w:rPr>
        <w:t xml:space="preserve">          </w:t>
      </w:r>
      <w:r w:rsidRPr="00705739">
        <w:rPr>
          <w:rFonts w:ascii="Times New Roman" w:hAnsi="Times New Roman" w:cs="Times New Roman"/>
          <w:i/>
          <w:sz w:val="28"/>
          <w:szCs w:val="28"/>
        </w:rPr>
        <w:t>bien</w:t>
      </w:r>
      <w:r>
        <w:rPr>
          <w:rFonts w:ascii="Times New Roman" w:hAnsi="Times New Roman" w:cs="Times New Roman"/>
          <w:sz w:val="28"/>
          <w:szCs w:val="28"/>
        </w:rPr>
        <w:t xml:space="preserve">        </w:t>
      </w:r>
    </w:p>
    <w:p w:rsidR="0074169C" w:rsidRDefault="00A907CE" w:rsidP="00C96116">
      <w:pPr>
        <w:ind w:firstLine="709"/>
        <w:jc w:val="both"/>
        <w:rPr>
          <w:rFonts w:ascii="Times New Roman" w:hAnsi="Times New Roman" w:cs="Times New Roman"/>
          <w:sz w:val="28"/>
          <w:szCs w:val="28"/>
        </w:rPr>
      </w:pPr>
      <w:r>
        <w:rPr>
          <w:rFonts w:ascii="Times New Roman" w:hAnsi="Times New Roman" w:cs="Times New Roman"/>
          <w:sz w:val="28"/>
          <w:szCs w:val="28"/>
        </w:rPr>
        <w:t xml:space="preserve">La commutation est une technique selon laquelle on fait commuter, sur l’axe paradigmatique des sons ou des suites de sons. Tous les mots qui commutent entre eux sur un même axe qui peuvent apparaître dans la même position, appartiennent à la même classe. </w:t>
      </w:r>
    </w:p>
    <w:p w:rsidR="00A907CE" w:rsidRDefault="00A907CE" w:rsidP="00C96116">
      <w:pPr>
        <w:pStyle w:val="Paragraphedeliste"/>
        <w:numPr>
          <w:ilvl w:val="0"/>
          <w:numId w:val="11"/>
        </w:numPr>
        <w:spacing w:after="100"/>
        <w:ind w:left="714" w:hanging="357"/>
        <w:contextualSpacing w:val="0"/>
        <w:jc w:val="both"/>
        <w:rPr>
          <w:rFonts w:ascii="Times New Roman" w:hAnsi="Times New Roman" w:cs="Times New Roman"/>
          <w:sz w:val="28"/>
          <w:szCs w:val="28"/>
        </w:rPr>
      </w:pPr>
      <w:r>
        <w:rPr>
          <w:rFonts w:ascii="Times New Roman" w:hAnsi="Times New Roman" w:cs="Times New Roman"/>
          <w:sz w:val="28"/>
          <w:szCs w:val="28"/>
        </w:rPr>
        <w:t>La combinaison</w:t>
      </w:r>
    </w:p>
    <w:p w:rsidR="00A907CE" w:rsidRDefault="00A907CE" w:rsidP="00705739">
      <w:pPr>
        <w:spacing w:after="100"/>
        <w:jc w:val="both"/>
        <w:rPr>
          <w:rFonts w:ascii="Times New Roman" w:hAnsi="Times New Roman" w:cs="Times New Roman"/>
          <w:sz w:val="28"/>
          <w:szCs w:val="28"/>
        </w:rPr>
      </w:pPr>
      <w:r>
        <w:rPr>
          <w:rFonts w:ascii="Times New Roman" w:hAnsi="Times New Roman" w:cs="Times New Roman"/>
          <w:sz w:val="28"/>
          <w:szCs w:val="28"/>
        </w:rPr>
        <w:t>Ex. : Si un déterminant est combinable avec un adjectif (</w:t>
      </w:r>
      <w:r w:rsidRPr="00A907CE">
        <w:rPr>
          <w:rFonts w:ascii="Times New Roman" w:hAnsi="Times New Roman" w:cs="Times New Roman"/>
          <w:i/>
          <w:sz w:val="28"/>
          <w:szCs w:val="28"/>
        </w:rPr>
        <w:t>un joli chapeau</w:t>
      </w:r>
      <w:r>
        <w:rPr>
          <w:rFonts w:ascii="Times New Roman" w:hAnsi="Times New Roman" w:cs="Times New Roman"/>
          <w:sz w:val="28"/>
          <w:szCs w:val="28"/>
        </w:rPr>
        <w:t>), deux déterminants sont mutuellement exclusifs (</w:t>
      </w:r>
      <w:r w:rsidRPr="00A907CE">
        <w:rPr>
          <w:rFonts w:ascii="Times New Roman" w:hAnsi="Times New Roman" w:cs="Times New Roman"/>
          <w:i/>
          <w:sz w:val="28"/>
          <w:szCs w:val="28"/>
        </w:rPr>
        <w:t>le un chapeau</w:t>
      </w:r>
      <w:r>
        <w:rPr>
          <w:rFonts w:ascii="Times New Roman" w:hAnsi="Times New Roman" w:cs="Times New Roman"/>
          <w:sz w:val="28"/>
          <w:szCs w:val="28"/>
        </w:rPr>
        <w:t>).</w:t>
      </w:r>
    </w:p>
    <w:p w:rsidR="00335A17" w:rsidRDefault="00335A17" w:rsidP="00C96116">
      <w:pPr>
        <w:ind w:firstLine="708"/>
        <w:jc w:val="both"/>
        <w:rPr>
          <w:rFonts w:ascii="Times New Roman" w:hAnsi="Times New Roman" w:cs="Times New Roman"/>
          <w:sz w:val="28"/>
          <w:szCs w:val="28"/>
        </w:rPr>
      </w:pPr>
      <w:r>
        <w:rPr>
          <w:rFonts w:ascii="Times New Roman" w:hAnsi="Times New Roman" w:cs="Times New Roman"/>
          <w:sz w:val="28"/>
          <w:szCs w:val="28"/>
        </w:rPr>
        <w:t xml:space="preserve">La combinaison est une technique selon laquelle on combine des sons ou des suites de sons sur l’axe syntagmatique. Cette technique sert à vérifier si les éléments sont compatibles.    </w:t>
      </w:r>
    </w:p>
    <w:p w:rsidR="003A0A36" w:rsidRDefault="00335A17" w:rsidP="00335A17">
      <w:pPr>
        <w:jc w:val="both"/>
        <w:rPr>
          <w:rFonts w:ascii="Times New Roman" w:hAnsi="Times New Roman" w:cs="Times New Roman"/>
          <w:sz w:val="28"/>
          <w:szCs w:val="28"/>
        </w:rPr>
      </w:pPr>
      <w:r>
        <w:rPr>
          <w:rFonts w:ascii="Times New Roman" w:hAnsi="Times New Roman" w:cs="Times New Roman"/>
          <w:sz w:val="28"/>
          <w:szCs w:val="28"/>
        </w:rPr>
        <w:tab/>
        <w:t>Etudier une langue, en analyse distributionnelle, c’est donc avant tout réunir un ensemble, aussi varié que possible, d’énoncés émis par des utilisateurs de cette langue (cet ensemble est le co</w:t>
      </w:r>
      <w:r w:rsidR="003A0A36">
        <w:rPr>
          <w:rFonts w:ascii="Times New Roman" w:hAnsi="Times New Roman" w:cs="Times New Roman"/>
          <w:sz w:val="28"/>
          <w:szCs w:val="28"/>
        </w:rPr>
        <w:t>rp</w:t>
      </w:r>
      <w:r>
        <w:rPr>
          <w:rFonts w:ascii="Times New Roman" w:hAnsi="Times New Roman" w:cs="Times New Roman"/>
          <w:sz w:val="28"/>
          <w:szCs w:val="28"/>
        </w:rPr>
        <w:t>us).</w:t>
      </w:r>
      <w:r w:rsidR="003A0A36">
        <w:rPr>
          <w:rFonts w:ascii="Times New Roman" w:hAnsi="Times New Roman" w:cs="Times New Roman"/>
          <w:sz w:val="28"/>
          <w:szCs w:val="28"/>
        </w:rPr>
        <w:t xml:space="preserve"> Puis, sans s’interroger sur la signification des énoncés, faire apparaître des régularités dans le corpus (afin de donner à la description un caractère ordonné et systématique).</w:t>
      </w:r>
      <w:r>
        <w:rPr>
          <w:rFonts w:ascii="Times New Roman" w:hAnsi="Times New Roman" w:cs="Times New Roman"/>
          <w:sz w:val="28"/>
          <w:szCs w:val="28"/>
        </w:rPr>
        <w:t xml:space="preserve"> </w:t>
      </w:r>
      <w:r w:rsidR="003A0A36">
        <w:rPr>
          <w:rFonts w:ascii="Times New Roman" w:hAnsi="Times New Roman" w:cs="Times New Roman"/>
          <w:sz w:val="28"/>
          <w:szCs w:val="28"/>
        </w:rPr>
        <w:t>La seule notion, qui serve de base à cette recherche des régularités, est celle du contexte linéaire, ou d’environnement, qui sert à définir la distribution d’une unité.</w:t>
      </w:r>
    </w:p>
    <w:p w:rsidR="00335A17" w:rsidRPr="00A907CE" w:rsidRDefault="003A0A36" w:rsidP="00335A17">
      <w:pPr>
        <w:jc w:val="both"/>
        <w:rPr>
          <w:rFonts w:ascii="Times New Roman" w:hAnsi="Times New Roman" w:cs="Times New Roman"/>
          <w:sz w:val="28"/>
          <w:szCs w:val="28"/>
        </w:rPr>
      </w:pPr>
      <w:r>
        <w:rPr>
          <w:rFonts w:ascii="Times New Roman" w:hAnsi="Times New Roman" w:cs="Times New Roman"/>
          <w:sz w:val="28"/>
          <w:szCs w:val="28"/>
        </w:rPr>
        <w:tab/>
        <w:t>En analyse distributionnelle, après l’application des technique</w:t>
      </w:r>
      <w:r w:rsidR="00C96116">
        <w:rPr>
          <w:rFonts w:ascii="Times New Roman" w:hAnsi="Times New Roman" w:cs="Times New Roman"/>
          <w:sz w:val="28"/>
          <w:szCs w:val="28"/>
        </w:rPr>
        <w:t>s</w:t>
      </w:r>
      <w:r>
        <w:rPr>
          <w:rFonts w:ascii="Times New Roman" w:hAnsi="Times New Roman" w:cs="Times New Roman"/>
          <w:sz w:val="28"/>
          <w:szCs w:val="28"/>
        </w:rPr>
        <w:t xml:space="preserve"> de description et d’analyse, la linguistique peut se retrouver sans objet : le sens n’intervenant pas, il ne reste plus rien à faire, lorsque la liste des classes distributionnelles est établie. </w:t>
      </w:r>
      <w:r w:rsidR="00335A17">
        <w:rPr>
          <w:rFonts w:ascii="Times New Roman" w:hAnsi="Times New Roman" w:cs="Times New Roman"/>
          <w:sz w:val="28"/>
          <w:szCs w:val="28"/>
        </w:rPr>
        <w:t xml:space="preserve"> </w:t>
      </w:r>
    </w:p>
    <w:sectPr w:rsidR="00335A17" w:rsidRPr="00A907CE" w:rsidSect="00566932">
      <w:pgSz w:w="11906" w:h="16838"/>
      <w:pgMar w:top="993" w:right="1133" w:bottom="142"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E79" w:rsidRDefault="00F16E79" w:rsidP="002B71A7">
      <w:pPr>
        <w:spacing w:after="0" w:line="240" w:lineRule="auto"/>
      </w:pPr>
      <w:r>
        <w:separator/>
      </w:r>
    </w:p>
  </w:endnote>
  <w:endnote w:type="continuationSeparator" w:id="1">
    <w:p w:rsidR="00F16E79" w:rsidRDefault="00F16E79" w:rsidP="002B71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E79" w:rsidRDefault="00F16E79" w:rsidP="002B71A7">
      <w:pPr>
        <w:spacing w:after="0" w:line="240" w:lineRule="auto"/>
      </w:pPr>
      <w:r>
        <w:separator/>
      </w:r>
    </w:p>
  </w:footnote>
  <w:footnote w:type="continuationSeparator" w:id="1">
    <w:p w:rsidR="00F16E79" w:rsidRDefault="00F16E79" w:rsidP="002B71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0673"/>
    <w:multiLevelType w:val="hybridMultilevel"/>
    <w:tmpl w:val="8F9A8404"/>
    <w:lvl w:ilvl="0" w:tplc="D272185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6C47D3"/>
    <w:multiLevelType w:val="hybridMultilevel"/>
    <w:tmpl w:val="DB60833C"/>
    <w:lvl w:ilvl="0" w:tplc="4C0CEDA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6D32800"/>
    <w:multiLevelType w:val="hybridMultilevel"/>
    <w:tmpl w:val="08FAB4A4"/>
    <w:lvl w:ilvl="0" w:tplc="F196D2B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9C80912"/>
    <w:multiLevelType w:val="hybridMultilevel"/>
    <w:tmpl w:val="A78C3A6E"/>
    <w:lvl w:ilvl="0" w:tplc="C1A2133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30F3171E"/>
    <w:multiLevelType w:val="hybridMultilevel"/>
    <w:tmpl w:val="4080E09C"/>
    <w:lvl w:ilvl="0" w:tplc="F0489CC2">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3471217B"/>
    <w:multiLevelType w:val="hybridMultilevel"/>
    <w:tmpl w:val="5DA86DB2"/>
    <w:lvl w:ilvl="0" w:tplc="BB98708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nsid w:val="457B4461"/>
    <w:multiLevelType w:val="hybridMultilevel"/>
    <w:tmpl w:val="7C542C6A"/>
    <w:lvl w:ilvl="0" w:tplc="9516FF5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50284E71"/>
    <w:multiLevelType w:val="hybridMultilevel"/>
    <w:tmpl w:val="C9BE32B4"/>
    <w:lvl w:ilvl="0" w:tplc="ABEC0EBE">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nsid w:val="74FA711A"/>
    <w:multiLevelType w:val="hybridMultilevel"/>
    <w:tmpl w:val="8BF0D6E4"/>
    <w:lvl w:ilvl="0" w:tplc="C1A21338">
      <w:numFmt w:val="bullet"/>
      <w:lvlText w:val="-"/>
      <w:lvlJc w:val="left"/>
      <w:pPr>
        <w:ind w:left="1777" w:hanging="360"/>
      </w:pPr>
      <w:rPr>
        <w:rFonts w:ascii="Times New Roman" w:eastAsiaTheme="minorHAnsi" w:hAnsi="Times New Roman"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nsid w:val="76584DAA"/>
    <w:multiLevelType w:val="hybridMultilevel"/>
    <w:tmpl w:val="D632FE9E"/>
    <w:lvl w:ilvl="0" w:tplc="D630A31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nsid w:val="77D75661"/>
    <w:multiLevelType w:val="hybridMultilevel"/>
    <w:tmpl w:val="7834061E"/>
    <w:lvl w:ilvl="0" w:tplc="D52C959E">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8"/>
  </w:num>
  <w:num w:numId="6">
    <w:abstractNumId w:val="9"/>
  </w:num>
  <w:num w:numId="7">
    <w:abstractNumId w:val="7"/>
  </w:num>
  <w:num w:numId="8">
    <w:abstractNumId w:val="4"/>
  </w:num>
  <w:num w:numId="9">
    <w:abstractNumId w:val="10"/>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566932"/>
    <w:rsid w:val="0000417E"/>
    <w:rsid w:val="00026278"/>
    <w:rsid w:val="00033EA7"/>
    <w:rsid w:val="00036E59"/>
    <w:rsid w:val="00040F0A"/>
    <w:rsid w:val="00073754"/>
    <w:rsid w:val="000856E7"/>
    <w:rsid w:val="00087199"/>
    <w:rsid w:val="0009350D"/>
    <w:rsid w:val="00097E54"/>
    <w:rsid w:val="000B1743"/>
    <w:rsid w:val="000B1F6A"/>
    <w:rsid w:val="000F1456"/>
    <w:rsid w:val="000F22B6"/>
    <w:rsid w:val="00100968"/>
    <w:rsid w:val="00106596"/>
    <w:rsid w:val="00107760"/>
    <w:rsid w:val="00114F14"/>
    <w:rsid w:val="001630A7"/>
    <w:rsid w:val="00174072"/>
    <w:rsid w:val="00175FEF"/>
    <w:rsid w:val="00176074"/>
    <w:rsid w:val="001A2F4D"/>
    <w:rsid w:val="001D574A"/>
    <w:rsid w:val="001E3C24"/>
    <w:rsid w:val="001F1711"/>
    <w:rsid w:val="001F6972"/>
    <w:rsid w:val="00202DF6"/>
    <w:rsid w:val="00211467"/>
    <w:rsid w:val="002241CB"/>
    <w:rsid w:val="0022424B"/>
    <w:rsid w:val="002418B3"/>
    <w:rsid w:val="002563D7"/>
    <w:rsid w:val="00260F76"/>
    <w:rsid w:val="002623DC"/>
    <w:rsid w:val="00265090"/>
    <w:rsid w:val="002801D7"/>
    <w:rsid w:val="00291E03"/>
    <w:rsid w:val="002A0A93"/>
    <w:rsid w:val="002A4029"/>
    <w:rsid w:val="002A7C3A"/>
    <w:rsid w:val="002A7E28"/>
    <w:rsid w:val="002B71A7"/>
    <w:rsid w:val="002B72FE"/>
    <w:rsid w:val="002D5D06"/>
    <w:rsid w:val="002D7171"/>
    <w:rsid w:val="002E41C6"/>
    <w:rsid w:val="00320E50"/>
    <w:rsid w:val="00324C4D"/>
    <w:rsid w:val="00334B92"/>
    <w:rsid w:val="00335A17"/>
    <w:rsid w:val="0034121B"/>
    <w:rsid w:val="0035385F"/>
    <w:rsid w:val="003A0A36"/>
    <w:rsid w:val="003A5324"/>
    <w:rsid w:val="003C681F"/>
    <w:rsid w:val="003F04D8"/>
    <w:rsid w:val="003F0899"/>
    <w:rsid w:val="00400024"/>
    <w:rsid w:val="00412624"/>
    <w:rsid w:val="00422D10"/>
    <w:rsid w:val="00443DBE"/>
    <w:rsid w:val="00450D74"/>
    <w:rsid w:val="004905E8"/>
    <w:rsid w:val="00494B96"/>
    <w:rsid w:val="004A5851"/>
    <w:rsid w:val="004C3CA3"/>
    <w:rsid w:val="004F5D56"/>
    <w:rsid w:val="004F65AC"/>
    <w:rsid w:val="005109A4"/>
    <w:rsid w:val="00535574"/>
    <w:rsid w:val="0053609D"/>
    <w:rsid w:val="00544010"/>
    <w:rsid w:val="00554FE0"/>
    <w:rsid w:val="00566932"/>
    <w:rsid w:val="00580C1B"/>
    <w:rsid w:val="0059430D"/>
    <w:rsid w:val="005B6A63"/>
    <w:rsid w:val="005C1D14"/>
    <w:rsid w:val="005C2E82"/>
    <w:rsid w:val="005D0D02"/>
    <w:rsid w:val="005F1DA2"/>
    <w:rsid w:val="0060758B"/>
    <w:rsid w:val="00631C56"/>
    <w:rsid w:val="006349BD"/>
    <w:rsid w:val="00634C64"/>
    <w:rsid w:val="00634ECC"/>
    <w:rsid w:val="0067627B"/>
    <w:rsid w:val="006805AD"/>
    <w:rsid w:val="006930B6"/>
    <w:rsid w:val="006C3C29"/>
    <w:rsid w:val="006F281E"/>
    <w:rsid w:val="006F3F1B"/>
    <w:rsid w:val="00705739"/>
    <w:rsid w:val="00711A0B"/>
    <w:rsid w:val="00716B10"/>
    <w:rsid w:val="007403DE"/>
    <w:rsid w:val="0074169C"/>
    <w:rsid w:val="00774FFD"/>
    <w:rsid w:val="00781DF4"/>
    <w:rsid w:val="007825A0"/>
    <w:rsid w:val="007A0CCF"/>
    <w:rsid w:val="007D492F"/>
    <w:rsid w:val="008004A9"/>
    <w:rsid w:val="008047B5"/>
    <w:rsid w:val="00833C4E"/>
    <w:rsid w:val="008358C4"/>
    <w:rsid w:val="00836004"/>
    <w:rsid w:val="00856FD2"/>
    <w:rsid w:val="008619A2"/>
    <w:rsid w:val="008630EB"/>
    <w:rsid w:val="008912B4"/>
    <w:rsid w:val="008C76B0"/>
    <w:rsid w:val="008D0E30"/>
    <w:rsid w:val="008E4406"/>
    <w:rsid w:val="00907E53"/>
    <w:rsid w:val="00945303"/>
    <w:rsid w:val="00982690"/>
    <w:rsid w:val="009900DC"/>
    <w:rsid w:val="0099431F"/>
    <w:rsid w:val="009D231D"/>
    <w:rsid w:val="009E2F55"/>
    <w:rsid w:val="009F7E9D"/>
    <w:rsid w:val="00A1438B"/>
    <w:rsid w:val="00A36B15"/>
    <w:rsid w:val="00A37DB5"/>
    <w:rsid w:val="00A7140F"/>
    <w:rsid w:val="00A7498E"/>
    <w:rsid w:val="00A84573"/>
    <w:rsid w:val="00A907CE"/>
    <w:rsid w:val="00A927E3"/>
    <w:rsid w:val="00AA06BD"/>
    <w:rsid w:val="00AB115D"/>
    <w:rsid w:val="00AF272F"/>
    <w:rsid w:val="00B03033"/>
    <w:rsid w:val="00B13943"/>
    <w:rsid w:val="00B35BCD"/>
    <w:rsid w:val="00B74B79"/>
    <w:rsid w:val="00B967B1"/>
    <w:rsid w:val="00BA0E97"/>
    <w:rsid w:val="00BA1705"/>
    <w:rsid w:val="00BA68CD"/>
    <w:rsid w:val="00BB70AD"/>
    <w:rsid w:val="00BE6EE2"/>
    <w:rsid w:val="00BE7681"/>
    <w:rsid w:val="00C027DA"/>
    <w:rsid w:val="00C047FB"/>
    <w:rsid w:val="00C53ACB"/>
    <w:rsid w:val="00C63F70"/>
    <w:rsid w:val="00C76D7D"/>
    <w:rsid w:val="00C91DB0"/>
    <w:rsid w:val="00C96116"/>
    <w:rsid w:val="00CB35A3"/>
    <w:rsid w:val="00CB42A8"/>
    <w:rsid w:val="00CC67FC"/>
    <w:rsid w:val="00CD77FE"/>
    <w:rsid w:val="00CF54D6"/>
    <w:rsid w:val="00D04437"/>
    <w:rsid w:val="00D26D12"/>
    <w:rsid w:val="00D27524"/>
    <w:rsid w:val="00D62413"/>
    <w:rsid w:val="00D7030F"/>
    <w:rsid w:val="00D80085"/>
    <w:rsid w:val="00D845C7"/>
    <w:rsid w:val="00D9417D"/>
    <w:rsid w:val="00D95F31"/>
    <w:rsid w:val="00D977C6"/>
    <w:rsid w:val="00DE1835"/>
    <w:rsid w:val="00DE4452"/>
    <w:rsid w:val="00DF1D57"/>
    <w:rsid w:val="00DF3C43"/>
    <w:rsid w:val="00E51D8C"/>
    <w:rsid w:val="00E67350"/>
    <w:rsid w:val="00E67E74"/>
    <w:rsid w:val="00E8577F"/>
    <w:rsid w:val="00EA1571"/>
    <w:rsid w:val="00EC6642"/>
    <w:rsid w:val="00EC72C8"/>
    <w:rsid w:val="00EE1244"/>
    <w:rsid w:val="00F13FE1"/>
    <w:rsid w:val="00F16E79"/>
    <w:rsid w:val="00F73E11"/>
    <w:rsid w:val="00F84D13"/>
    <w:rsid w:val="00F86086"/>
    <w:rsid w:val="00FA55A3"/>
    <w:rsid w:val="00FB28E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46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3E11"/>
    <w:pPr>
      <w:ind w:left="720"/>
      <w:contextualSpacing/>
    </w:pPr>
  </w:style>
  <w:style w:type="table" w:styleId="Grilledutableau">
    <w:name w:val="Table Grid"/>
    <w:basedOn w:val="TableauNormal"/>
    <w:uiPriority w:val="59"/>
    <w:rsid w:val="005F1D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2B71A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B71A7"/>
  </w:style>
  <w:style w:type="paragraph" w:styleId="Pieddepage">
    <w:name w:val="footer"/>
    <w:basedOn w:val="Normal"/>
    <w:link w:val="PieddepageCar"/>
    <w:uiPriority w:val="99"/>
    <w:semiHidden/>
    <w:unhideWhenUsed/>
    <w:rsid w:val="002B71A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B71A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245C3-7472-42B0-998B-C2FCEBAC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701</Words>
  <Characters>3856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mini</dc:creator>
  <cp:lastModifiedBy>acer mini</cp:lastModifiedBy>
  <cp:revision>4</cp:revision>
  <dcterms:created xsi:type="dcterms:W3CDTF">2021-02-22T22:40:00Z</dcterms:created>
  <dcterms:modified xsi:type="dcterms:W3CDTF">2022-04-17T22:24:00Z</dcterms:modified>
</cp:coreProperties>
</file>