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30" w:rsidRDefault="009A1D30" w:rsidP="00406A4C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sz w:val="40"/>
          <w:szCs w:val="40"/>
          <w:u w:val="single"/>
          <w:lang w:bidi="ar-DZ"/>
        </w:rPr>
        <w:t>I tamawt n yinelmaden</w:t>
      </w:r>
    </w:p>
    <w:p w:rsidR="009A1D30" w:rsidRDefault="009A1D30" w:rsidP="009A1D30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sz w:val="40"/>
          <w:szCs w:val="40"/>
          <w:u w:val="single"/>
          <w:lang w:bidi="ar-DZ"/>
        </w:rPr>
        <w:t>Asekles ɣer Master 201</w:t>
      </w:r>
      <w:r w:rsidR="0019506D">
        <w:rPr>
          <w:b/>
          <w:bCs/>
          <w:sz w:val="40"/>
          <w:szCs w:val="40"/>
          <w:u w:val="single"/>
          <w:lang w:bidi="ar-DZ"/>
        </w:rPr>
        <w:t>6/1017</w:t>
      </w:r>
      <w:bookmarkStart w:id="0" w:name="_GoBack"/>
      <w:bookmarkEnd w:id="0"/>
    </w:p>
    <w:p w:rsidR="009A1D30" w:rsidRPr="00406A4C" w:rsidRDefault="009A1D30" w:rsidP="009A1D30">
      <w:pPr>
        <w:spacing w:line="340" w:lineRule="exact"/>
        <w:ind w:firstLine="284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406A4C">
        <w:rPr>
          <w:rFonts w:asciiTheme="majorBidi" w:hAnsiTheme="majorBidi" w:cstheme="majorBidi"/>
          <w:sz w:val="26"/>
          <w:szCs w:val="26"/>
          <w:lang w:bidi="ar-DZ"/>
        </w:rPr>
        <w:t xml:space="preserve">Ad nesseɛlem inelmaden i d-yewwin agerdas n turagt deg 2016 (tizi tamagnut) dakken  tallit n userrus n yikaramen n tsutert n usekles ɣer Master I ad tebdu ass n </w:t>
      </w:r>
      <w:r w:rsidRPr="00406A4C">
        <w:rPr>
          <w:rFonts w:asciiTheme="majorBidi" w:hAnsiTheme="majorBidi" w:cstheme="majorBidi"/>
          <w:b/>
          <w:bCs/>
          <w:sz w:val="26"/>
          <w:szCs w:val="26"/>
          <w:lang w:bidi="ar-DZ"/>
        </w:rPr>
        <w:t>04 ad tfak ass n 08 deg ctember 2016</w:t>
      </w:r>
      <w:r w:rsidRPr="00406A4C">
        <w:rPr>
          <w:rFonts w:asciiTheme="majorBidi" w:hAnsiTheme="majorBidi" w:cstheme="majorBidi"/>
          <w:sz w:val="26"/>
          <w:szCs w:val="26"/>
          <w:lang w:bidi="ar-DZ"/>
        </w:rPr>
        <w:t xml:space="preserve"> (ma yezri wass n 08 , ikaramen-nwen ur ttwaqbalen ara !)</w:t>
      </w:r>
    </w:p>
    <w:p w:rsidR="009A1D30" w:rsidRPr="003B51C3" w:rsidRDefault="009A1D30" w:rsidP="009A1D30">
      <w:pPr>
        <w:tabs>
          <w:tab w:val="left" w:pos="1578"/>
        </w:tabs>
        <w:spacing w:before="120" w:line="340" w:lineRule="exact"/>
        <w:ind w:firstLine="284"/>
        <w:jc w:val="both"/>
        <w:rPr>
          <w:b/>
          <w:bCs/>
          <w:sz w:val="26"/>
          <w:szCs w:val="26"/>
          <w:lang w:bidi="ar-DZ"/>
        </w:rPr>
      </w:pPr>
      <w:r w:rsidRPr="003B51C3">
        <w:rPr>
          <w:b/>
          <w:bCs/>
          <w:sz w:val="26"/>
          <w:szCs w:val="26"/>
          <w:lang w:bidi="ar-DZ"/>
        </w:rPr>
        <w:t>Abrid ara tḍefrem d wa :</w:t>
      </w:r>
    </w:p>
    <w:p w:rsidR="009A1D30" w:rsidRPr="00406A4C" w:rsidRDefault="009A1D30" w:rsidP="009A1D30">
      <w:pPr>
        <w:pStyle w:val="Paragraphedeliste"/>
        <w:numPr>
          <w:ilvl w:val="0"/>
          <w:numId w:val="8"/>
        </w:numPr>
        <w:tabs>
          <w:tab w:val="left" w:pos="1578"/>
        </w:tabs>
        <w:spacing w:before="120" w:line="340" w:lineRule="exact"/>
        <w:ind w:left="714" w:hanging="357"/>
        <w:rPr>
          <w:sz w:val="26"/>
          <w:szCs w:val="26"/>
          <w:lang w:bidi="ar-DZ"/>
        </w:rPr>
      </w:pPr>
      <w:r w:rsidRPr="00406A4C">
        <w:rPr>
          <w:sz w:val="26"/>
          <w:szCs w:val="26"/>
          <w:lang w:bidi="ar-DZ"/>
        </w:rPr>
        <w:t>Sisem-d tiferkit n tferni deg tmareyt n Tesga (DLCA)</w:t>
      </w:r>
    </w:p>
    <w:p w:rsidR="009A1D30" w:rsidRPr="00406A4C" w:rsidRDefault="009A1D30" w:rsidP="009A1D30">
      <w:pPr>
        <w:pStyle w:val="Paragraphedeliste"/>
        <w:numPr>
          <w:ilvl w:val="0"/>
          <w:numId w:val="8"/>
        </w:numPr>
        <w:tabs>
          <w:tab w:val="left" w:pos="851"/>
        </w:tabs>
        <w:spacing w:line="340" w:lineRule="exact"/>
        <w:rPr>
          <w:rFonts w:asciiTheme="majorBidi" w:hAnsiTheme="majorBidi" w:cstheme="majorBidi"/>
          <w:sz w:val="26"/>
          <w:szCs w:val="26"/>
          <w:lang w:bidi="ar-DZ"/>
        </w:rPr>
      </w:pPr>
      <w:r w:rsidRPr="00406A4C">
        <w:rPr>
          <w:sz w:val="26"/>
          <w:szCs w:val="26"/>
          <w:lang w:bidi="ar-DZ"/>
        </w:rPr>
        <w:t xml:space="preserve">Zedmem-d tiferkit n umzazwer i yellan deg usmel </w:t>
      </w:r>
      <w:r w:rsidRPr="00406A4C">
        <w:rPr>
          <w:rFonts w:asciiTheme="majorBidi" w:hAnsiTheme="majorBidi" w:cstheme="majorBidi"/>
          <w:sz w:val="26"/>
          <w:szCs w:val="26"/>
          <w:lang w:bidi="ar-DZ"/>
        </w:rPr>
        <w:t>n tesdawit :</w:t>
      </w:r>
      <w:r w:rsidRPr="00406A4C">
        <w:rPr>
          <w:rFonts w:asciiTheme="majorBidi" w:hAnsiTheme="majorBidi" w:cstheme="majorBidi"/>
          <w:sz w:val="26"/>
          <w:szCs w:val="26"/>
          <w:u w:val="double"/>
          <w:lang w:bidi="ar-DZ"/>
        </w:rPr>
        <w:t>http://www.univ-bejaia.dz/formation</w:t>
      </w:r>
      <w:r w:rsidRPr="00406A4C">
        <w:rPr>
          <w:rFonts w:asciiTheme="majorBidi" w:hAnsiTheme="majorBidi" w:cstheme="majorBidi"/>
          <w:sz w:val="26"/>
          <w:szCs w:val="26"/>
          <w:lang w:bidi="ar-DZ"/>
        </w:rPr>
        <w:t>( ad tafem dinna lekwaɣeḍ i ilaqen i ukaram-nwen).</w:t>
      </w:r>
    </w:p>
    <w:p w:rsidR="009A1D30" w:rsidRPr="00406A4C" w:rsidRDefault="009A1D30" w:rsidP="003B51C3">
      <w:pPr>
        <w:pStyle w:val="Paragraphedeliste"/>
        <w:numPr>
          <w:ilvl w:val="0"/>
          <w:numId w:val="8"/>
        </w:numPr>
        <w:tabs>
          <w:tab w:val="left" w:pos="1578"/>
        </w:tabs>
        <w:spacing w:line="340" w:lineRule="exact"/>
        <w:rPr>
          <w:b/>
          <w:bCs/>
          <w:sz w:val="26"/>
          <w:szCs w:val="26"/>
          <w:lang w:bidi="ar-DZ"/>
        </w:rPr>
      </w:pPr>
      <w:r w:rsidRPr="00406A4C">
        <w:rPr>
          <w:sz w:val="26"/>
          <w:szCs w:val="26"/>
          <w:lang w:bidi="ar-DZ"/>
        </w:rPr>
        <w:t>Ččarem tifrektin-nni i snat, tsersem ikaramen-nwen deg uzday n Tesegwin (</w:t>
      </w:r>
      <w:r w:rsidR="003B51C3">
        <w:rPr>
          <w:sz w:val="26"/>
          <w:szCs w:val="26"/>
          <w:lang w:bidi="ar-DZ"/>
        </w:rPr>
        <w:t>aswir n lqaɛa</w:t>
      </w:r>
      <w:r w:rsidRPr="00406A4C">
        <w:rPr>
          <w:sz w:val="26"/>
          <w:szCs w:val="26"/>
          <w:lang w:bidi="ar-DZ"/>
        </w:rPr>
        <w:t xml:space="preserve">)  uqbel ass n </w:t>
      </w:r>
      <w:r w:rsidRPr="00406A4C">
        <w:rPr>
          <w:b/>
          <w:bCs/>
          <w:sz w:val="26"/>
          <w:szCs w:val="26"/>
          <w:lang w:bidi="ar-DZ"/>
        </w:rPr>
        <w:t>08 deg ctember 2016.</w:t>
      </w:r>
    </w:p>
    <w:p w:rsidR="009A1D30" w:rsidRPr="003B51C3" w:rsidRDefault="009A1D30" w:rsidP="003B51C3">
      <w:pPr>
        <w:tabs>
          <w:tab w:val="left" w:pos="1578"/>
        </w:tabs>
        <w:spacing w:before="120" w:line="340" w:lineRule="exact"/>
        <w:ind w:firstLine="284"/>
        <w:jc w:val="both"/>
        <w:rPr>
          <w:b/>
          <w:bCs/>
          <w:sz w:val="26"/>
          <w:szCs w:val="26"/>
          <w:lang w:bidi="ar-DZ"/>
        </w:rPr>
      </w:pPr>
      <w:r w:rsidRPr="003B51C3">
        <w:rPr>
          <w:b/>
          <w:bCs/>
          <w:sz w:val="26"/>
          <w:szCs w:val="26"/>
          <w:lang w:bidi="ar-DZ"/>
        </w:rPr>
        <w:t>As</w:t>
      </w:r>
      <w:r w:rsidR="003B51C3" w:rsidRPr="003B51C3">
        <w:rPr>
          <w:b/>
          <w:bCs/>
          <w:sz w:val="26"/>
          <w:szCs w:val="26"/>
          <w:lang w:bidi="ar-DZ"/>
        </w:rPr>
        <w:t>e</w:t>
      </w:r>
      <w:r w:rsidRPr="003B51C3">
        <w:rPr>
          <w:b/>
          <w:bCs/>
          <w:sz w:val="26"/>
          <w:szCs w:val="26"/>
          <w:lang w:bidi="ar-DZ"/>
        </w:rPr>
        <w:t>kyed n yikaramen :</w:t>
      </w:r>
    </w:p>
    <w:p w:rsidR="009A1D30" w:rsidRPr="00406A4C" w:rsidRDefault="009A1D30" w:rsidP="009A1D30">
      <w:pPr>
        <w:spacing w:line="340" w:lineRule="exact"/>
        <w:ind w:firstLine="284"/>
        <w:jc w:val="both"/>
        <w:rPr>
          <w:sz w:val="26"/>
          <w:szCs w:val="26"/>
          <w:lang w:bidi="ar-DZ"/>
        </w:rPr>
      </w:pPr>
      <w:r w:rsidRPr="00406A4C">
        <w:rPr>
          <w:rFonts w:asciiTheme="majorBidi" w:hAnsiTheme="majorBidi" w:cstheme="majorBidi"/>
          <w:sz w:val="26"/>
          <w:szCs w:val="26"/>
          <w:lang w:bidi="ar-DZ"/>
        </w:rPr>
        <w:t>Ikaramen</w:t>
      </w:r>
      <w:r w:rsidRPr="00406A4C">
        <w:rPr>
          <w:sz w:val="26"/>
          <w:szCs w:val="26"/>
          <w:lang w:bidi="ar-DZ"/>
        </w:rPr>
        <w:t>-nwen ad ttwaskeyden ilmend n lqanun n tesdawit.  Yal anemlad i d-isersen akaram,  ad yaf tiririt i t-iwulmen deg tedbelt n Tesga.</w:t>
      </w:r>
    </w:p>
    <w:p w:rsidR="009A1D30" w:rsidRPr="00406A4C" w:rsidRDefault="009A1D30" w:rsidP="00775034">
      <w:pPr>
        <w:spacing w:before="120"/>
        <w:ind w:firstLine="284"/>
        <w:jc w:val="right"/>
        <w:rPr>
          <w:sz w:val="26"/>
          <w:szCs w:val="26"/>
          <w:lang w:bidi="ar-DZ"/>
        </w:rPr>
      </w:pPr>
      <w:r w:rsidRPr="00406A4C">
        <w:rPr>
          <w:sz w:val="26"/>
          <w:szCs w:val="26"/>
          <w:lang w:bidi="ar-DZ"/>
        </w:rPr>
        <w:t>Yemmug deg Bgayet ass n  14/07/2016</w:t>
      </w:r>
    </w:p>
    <w:p w:rsidR="009A1D30" w:rsidRPr="00406A4C" w:rsidRDefault="009A1D30" w:rsidP="009A1D30">
      <w:pPr>
        <w:tabs>
          <w:tab w:val="left" w:pos="1578"/>
        </w:tabs>
        <w:jc w:val="right"/>
        <w:rPr>
          <w:sz w:val="26"/>
          <w:szCs w:val="26"/>
          <w:lang w:bidi="ar-DZ"/>
        </w:rPr>
      </w:pPr>
    </w:p>
    <w:p w:rsidR="00481A05" w:rsidRDefault="009A1D30" w:rsidP="00775034">
      <w:pPr>
        <w:tabs>
          <w:tab w:val="left" w:pos="1578"/>
        </w:tabs>
        <w:ind w:left="9356"/>
        <w:jc w:val="center"/>
        <w:rPr>
          <w:sz w:val="44"/>
          <w:szCs w:val="44"/>
          <w:lang w:bidi="ar-DZ"/>
        </w:rPr>
      </w:pPr>
      <w:r w:rsidRPr="00406A4C">
        <w:rPr>
          <w:sz w:val="26"/>
          <w:szCs w:val="26"/>
          <w:lang w:bidi="ar-DZ"/>
        </w:rPr>
        <w:t>Ixf  n Tmazdeyt amalal,</w:t>
      </w:r>
      <w:r w:rsidR="00775034">
        <w:rPr>
          <w:sz w:val="26"/>
          <w:szCs w:val="26"/>
          <w:lang w:bidi="ar-DZ"/>
        </w:rPr>
        <w:t xml:space="preserve"> </w:t>
      </w:r>
      <w:r>
        <w:rPr>
          <w:sz w:val="28"/>
          <w:szCs w:val="28"/>
          <w:lang w:bidi="ar-DZ"/>
        </w:rPr>
        <w:t>Amasay n uselmed akked tlufa yerzan inelmaden</w:t>
      </w:r>
    </w:p>
    <w:sectPr w:rsidR="00481A05" w:rsidSect="00E864C6">
      <w:headerReference w:type="default" r:id="rId9"/>
      <w:footerReference w:type="default" r:id="rId10"/>
      <w:pgSz w:w="16838" w:h="11906" w:orient="landscape"/>
      <w:pgMar w:top="1134" w:right="1417" w:bottom="1133" w:left="1417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78" w:rsidRDefault="00644A78" w:rsidP="00CB29E6">
      <w:r>
        <w:separator/>
      </w:r>
    </w:p>
  </w:endnote>
  <w:endnote w:type="continuationSeparator" w:id="0">
    <w:p w:rsidR="00644A78" w:rsidRDefault="00644A78" w:rsidP="00C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Unicode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E6" w:rsidRPr="001E5040" w:rsidRDefault="00CB29E6" w:rsidP="001E6E39">
    <w:pPr>
      <w:pStyle w:val="Pieddepage"/>
      <w:pBdr>
        <w:top w:val="single" w:sz="24" w:space="5" w:color="9BBB59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1E5040" w:rsidRDefault="001E5040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>angues.  Campus Aboudaou – Bejaia</w:t>
    </w:r>
  </w:p>
  <w:p w:rsidR="001E5040" w:rsidRDefault="001E5040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034 22 15 </w:t>
    </w:r>
    <w:r>
      <w:rPr>
        <w:rFonts w:asciiTheme="majorBidi" w:hAnsiTheme="majorBidi" w:cstheme="majorBidi" w:hint="cs"/>
        <w:sz w:val="16"/>
        <w:szCs w:val="16"/>
        <w:rtl/>
      </w:rPr>
      <w:t xml:space="preserve">42 </w:t>
    </w:r>
    <w:r>
      <w:rPr>
        <w:rFonts w:asciiTheme="majorBidi" w:hAnsiTheme="majorBidi" w:cstheme="majorBidi"/>
        <w:sz w:val="16"/>
        <w:szCs w:val="16"/>
      </w:rPr>
      <w:t xml:space="preserve"> / Fax :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/>
        <w:sz w:val="16"/>
        <w:szCs w:val="16"/>
      </w:rPr>
      <w:t>22 15 47</w:t>
    </w:r>
  </w:p>
  <w:p w:rsidR="001E5040" w:rsidRDefault="00644A78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</w:p>
  <w:p w:rsidR="001E5040" w:rsidRDefault="00644A78" w:rsidP="001E5040">
    <w:pPr>
      <w:pStyle w:val="Pieddepage"/>
      <w:jc w:val="center"/>
      <w:rPr>
        <w:rFonts w:asciiTheme="majorBidi" w:hAnsiTheme="majorBidi" w:cstheme="majorBidi"/>
        <w:sz w:val="20"/>
        <w:szCs w:val="20"/>
      </w:rPr>
    </w:pPr>
    <w:hyperlink r:id="rId2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78" w:rsidRDefault="00644A78" w:rsidP="00CB29E6">
      <w:r>
        <w:separator/>
      </w:r>
    </w:p>
  </w:footnote>
  <w:footnote w:type="continuationSeparator" w:id="0">
    <w:p w:rsidR="00644A78" w:rsidRDefault="00644A78" w:rsidP="00CB2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34" w:rsidRDefault="001C3B20" w:rsidP="00775034">
    <w:pPr>
      <w:spacing w:before="240"/>
      <w:jc w:val="center"/>
      <w:rPr>
        <w:sz w:val="28"/>
        <w:szCs w:val="28"/>
        <w:lang w:bidi="ar-DZ"/>
      </w:rPr>
    </w:pPr>
    <w:r w:rsidRPr="00E57ECE">
      <w:rPr>
        <w:sz w:val="28"/>
        <w:szCs w:val="28"/>
        <w:rtl/>
        <w:lang w:bidi="ar-DZ"/>
      </w:rPr>
      <w:t>الجمهوري</w:t>
    </w:r>
    <w:r>
      <w:rPr>
        <w:rFonts w:hint="cs"/>
        <w:sz w:val="28"/>
        <w:szCs w:val="28"/>
        <w:rtl/>
        <w:lang w:bidi="ar-DZ"/>
      </w:rPr>
      <w:t>ــــــــ</w:t>
    </w:r>
    <w:r w:rsidRPr="00E57ECE">
      <w:rPr>
        <w:sz w:val="28"/>
        <w:szCs w:val="28"/>
        <w:rtl/>
        <w:lang w:bidi="ar-DZ"/>
      </w:rPr>
      <w:t>ة الجزائري</w:t>
    </w:r>
    <w:r>
      <w:rPr>
        <w:rFonts w:hint="cs"/>
        <w:sz w:val="28"/>
        <w:szCs w:val="28"/>
        <w:rtl/>
        <w:lang w:bidi="ar-DZ"/>
      </w:rPr>
      <w:t>ــــــ</w:t>
    </w:r>
    <w:r w:rsidRPr="00E57ECE">
      <w:rPr>
        <w:sz w:val="28"/>
        <w:szCs w:val="28"/>
        <w:rtl/>
        <w:lang w:bidi="ar-DZ"/>
      </w:rPr>
      <w:t>ة الديمقراطي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 الشعبي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</w:t>
    </w:r>
  </w:p>
  <w:p w:rsidR="001C3B20" w:rsidRPr="00775034" w:rsidRDefault="00775034" w:rsidP="00775034">
    <w:pPr>
      <w:jc w:val="center"/>
      <w:rPr>
        <w:b/>
        <w:sz w:val="28"/>
        <w:szCs w:val="28"/>
        <w:lang w:bidi="ar-DZ"/>
      </w:rPr>
    </w:pPr>
    <w:r w:rsidRPr="00775034">
      <w:rPr>
        <w:b/>
        <w:sz w:val="28"/>
        <w:szCs w:val="28"/>
        <w:lang w:bidi="ar-DZ"/>
      </w:rPr>
      <w:t xml:space="preserve">Tagduda Tazzayrit tamagdayt Taɣerfant </w:t>
    </w:r>
  </w:p>
  <w:p w:rsidR="001C3B20" w:rsidRPr="00C430E0" w:rsidRDefault="007D3FB7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6634480</wp:posOffset>
              </wp:positionH>
              <wp:positionV relativeFrom="paragraph">
                <wp:posOffset>193675</wp:posOffset>
              </wp:positionV>
              <wp:extent cx="2762885" cy="129921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885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BA0" w:rsidRPr="00736BA0" w:rsidRDefault="00736BA0" w:rsidP="00736BA0">
                          <w:pPr>
                            <w:jc w:val="center"/>
                            <w:rPr>
                              <w:rFonts w:ascii="Times New Roman Unicode" w:hAnsi="Times New Roman Unicode" w:cs="Times New Roman Unicode"/>
                              <w:lang w:val="en-US"/>
                            </w:rPr>
                          </w:pPr>
                          <w:r w:rsidRPr="00736BA0">
                            <w:rPr>
                              <w:rFonts w:ascii="Times New Roman Unicode" w:hAnsi="Times New Roman Unicode" w:cs="Times New Roman Unicode"/>
                              <w:lang w:val="en-US"/>
                            </w:rPr>
                            <w:t>Aɣlif n Uselmed Unnig d Tagmi Tussnant</w:t>
                          </w:r>
                        </w:p>
                        <w:p w:rsidR="00736BA0" w:rsidRPr="00736BA0" w:rsidRDefault="00736BA0" w:rsidP="00736BA0">
                          <w:pPr>
                            <w:jc w:val="center"/>
                            <w:rPr>
                              <w:rFonts w:ascii="Times New Roman Unicode" w:hAnsi="Times New Roman Unicode" w:cs="Times New Roman Unicode"/>
                              <w:lang w:val="en-US"/>
                            </w:rPr>
                          </w:pPr>
                          <w:r w:rsidRPr="00736BA0">
                            <w:rPr>
                              <w:rFonts w:ascii="Times New Roman Unicode" w:hAnsi="Times New Roman Unicode" w:cs="Times New Roman Unicode"/>
                              <w:lang w:val="en-US"/>
                            </w:rPr>
                            <w:t>Tasdawit n Bgayet</w:t>
                          </w:r>
                        </w:p>
                        <w:p w:rsidR="00736BA0" w:rsidRPr="00736BA0" w:rsidRDefault="00150AF5" w:rsidP="00736BA0">
                          <w:pPr>
                            <w:jc w:val="center"/>
                            <w:rPr>
                              <w:rFonts w:ascii="Times New Roman Unicode" w:hAnsi="Times New Roman Unicode" w:cs="Times New Roman Unicode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Times New Roman Unicode" w:hAnsi="Times New Roman Unicode" w:cs="Times New Roman Unicode"/>
                              <w:b/>
                              <w:lang w:val="en-US"/>
                            </w:rPr>
                            <w:t>Tama</w:t>
                          </w:r>
                          <w:r w:rsidR="00736BA0" w:rsidRPr="00736BA0">
                            <w:rPr>
                              <w:rFonts w:ascii="Times New Roman Unicode" w:hAnsi="Times New Roman Unicode" w:cs="Times New Roman Unicode"/>
                              <w:b/>
                              <w:lang w:val="en-US"/>
                            </w:rPr>
                            <w:t>zdeyt n Tsekliwin d Tutlayin</w:t>
                          </w:r>
                        </w:p>
                        <w:p w:rsidR="00736BA0" w:rsidRPr="00736BA0" w:rsidRDefault="00736BA0" w:rsidP="00736BA0">
                          <w:pPr>
                            <w:jc w:val="center"/>
                            <w:rPr>
                              <w:rFonts w:ascii="Times New Roman Unicode" w:hAnsi="Times New Roman Unicode" w:cs="Times New Roman Unicode"/>
                              <w:lang w:val="en-US"/>
                            </w:rPr>
                          </w:pPr>
                          <w:r w:rsidRPr="00736BA0">
                            <w:rPr>
                              <w:rFonts w:ascii="Times New Roman Unicode" w:hAnsi="Times New Roman Unicode" w:cs="Times New Roman Unicode"/>
                              <w:lang w:val="en-US"/>
                            </w:rPr>
                            <w:t>Abudaw</w:t>
                          </w:r>
                        </w:p>
                        <w:p w:rsidR="00736BA0" w:rsidRPr="00E0010D" w:rsidRDefault="00736BA0" w:rsidP="00150AF5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736BA0"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lang w:val="en-US"/>
                            </w:rPr>
                            <w:t>Ixf n Tmazdeyt amalal, amasay n uselmed a</w:t>
                          </w:r>
                          <w:r w:rsidR="00150AF5"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lang w:val="en-US"/>
                            </w:rPr>
                            <w:t>k</w:t>
                          </w:r>
                          <w:r w:rsidRPr="00736BA0"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lang w:val="en-US"/>
                            </w:rPr>
                            <w:t>ked tlufa yerzan inelmad</w:t>
                          </w:r>
                          <w:r w:rsidRPr="00736BA0"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en</w:t>
                          </w:r>
                        </w:p>
                        <w:p w:rsidR="00736BA0" w:rsidRPr="00D82653" w:rsidRDefault="00736BA0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736BA0" w:rsidRPr="00150AF5" w:rsidRDefault="00736BA0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  <w:lang w:val="en-US"/>
                            </w:rPr>
                          </w:pPr>
                        </w:p>
                        <w:p w:rsidR="00736BA0" w:rsidRDefault="00736BA0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Aboudaou</w:t>
                          </w:r>
                        </w:p>
                        <w:p w:rsidR="00736BA0" w:rsidRDefault="00736BA0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736BA0" w:rsidRDefault="00736BA0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522.4pt;margin-top:15.25pt;width:217.55pt;height:10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WP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" stroked="f">
              <v:textbox>
                <w:txbxContent>
                  <w:p w:rsidR="00736BA0" w:rsidRPr="00736BA0" w:rsidRDefault="00736BA0" w:rsidP="00736BA0">
                    <w:pPr>
                      <w:jc w:val="center"/>
                      <w:rPr>
                        <w:rFonts w:ascii="Times New Roman Unicode" w:hAnsi="Times New Roman Unicode" w:cs="Times New Roman Unicode"/>
                        <w:lang w:val="en-US"/>
                      </w:rPr>
                    </w:pPr>
                    <w:r w:rsidRPr="00736BA0">
                      <w:rPr>
                        <w:rFonts w:ascii="Times New Roman Unicode" w:hAnsi="Times New Roman Unicode" w:cs="Times New Roman Unicode"/>
                        <w:lang w:val="en-US"/>
                      </w:rPr>
                      <w:t>Aɣlif n Uselmed Unnig d Tagmi Tussnant</w:t>
                    </w:r>
                  </w:p>
                  <w:p w:rsidR="00736BA0" w:rsidRPr="00736BA0" w:rsidRDefault="00736BA0" w:rsidP="00736BA0">
                    <w:pPr>
                      <w:jc w:val="center"/>
                      <w:rPr>
                        <w:rFonts w:ascii="Times New Roman Unicode" w:hAnsi="Times New Roman Unicode" w:cs="Times New Roman Unicode"/>
                        <w:lang w:val="en-US"/>
                      </w:rPr>
                    </w:pPr>
                    <w:r w:rsidRPr="00736BA0">
                      <w:rPr>
                        <w:rFonts w:ascii="Times New Roman Unicode" w:hAnsi="Times New Roman Unicode" w:cs="Times New Roman Unicode"/>
                        <w:lang w:val="en-US"/>
                      </w:rPr>
                      <w:t>Tasdawit n Bgayet</w:t>
                    </w:r>
                  </w:p>
                  <w:p w:rsidR="00736BA0" w:rsidRPr="00736BA0" w:rsidRDefault="00150AF5" w:rsidP="00736BA0">
                    <w:pPr>
                      <w:jc w:val="center"/>
                      <w:rPr>
                        <w:rFonts w:ascii="Times New Roman Unicode" w:hAnsi="Times New Roman Unicode" w:cs="Times New Roman Unicode"/>
                        <w:b/>
                        <w:lang w:val="en-US"/>
                      </w:rPr>
                    </w:pPr>
                    <w:r>
                      <w:rPr>
                        <w:rFonts w:ascii="Times New Roman Unicode" w:hAnsi="Times New Roman Unicode" w:cs="Times New Roman Unicode"/>
                        <w:b/>
                        <w:lang w:val="en-US"/>
                      </w:rPr>
                      <w:t>Tama</w:t>
                    </w:r>
                    <w:r w:rsidR="00736BA0" w:rsidRPr="00736BA0">
                      <w:rPr>
                        <w:rFonts w:ascii="Times New Roman Unicode" w:hAnsi="Times New Roman Unicode" w:cs="Times New Roman Unicode"/>
                        <w:b/>
                        <w:lang w:val="en-US"/>
                      </w:rPr>
                      <w:t>zdeyt n Tsekliwin d Tutlayin</w:t>
                    </w:r>
                  </w:p>
                  <w:p w:rsidR="00736BA0" w:rsidRPr="00736BA0" w:rsidRDefault="00736BA0" w:rsidP="00736BA0">
                    <w:pPr>
                      <w:jc w:val="center"/>
                      <w:rPr>
                        <w:rFonts w:ascii="Times New Roman Unicode" w:hAnsi="Times New Roman Unicode" w:cs="Times New Roman Unicode"/>
                        <w:lang w:val="en-US"/>
                      </w:rPr>
                    </w:pPr>
                    <w:r w:rsidRPr="00736BA0">
                      <w:rPr>
                        <w:rFonts w:ascii="Times New Roman Unicode" w:hAnsi="Times New Roman Unicode" w:cs="Times New Roman Unicode"/>
                        <w:lang w:val="en-US"/>
                      </w:rPr>
                      <w:t>Abudaw</w:t>
                    </w:r>
                  </w:p>
                  <w:p w:rsidR="00736BA0" w:rsidRPr="00E0010D" w:rsidRDefault="00736BA0" w:rsidP="00150AF5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736BA0">
                      <w:rPr>
                        <w:rFonts w:asciiTheme="majorBidi" w:eastAsia="Batang" w:hAnsiTheme="majorBidi" w:cstheme="majorBidi"/>
                        <w:b/>
                        <w:color w:val="000000"/>
                        <w:lang w:val="en-US"/>
                      </w:rPr>
                      <w:t>Ixf n Tmazdeyt amalal, amasay n uselmed a</w:t>
                    </w:r>
                    <w:r w:rsidR="00150AF5">
                      <w:rPr>
                        <w:rFonts w:asciiTheme="majorBidi" w:eastAsia="Batang" w:hAnsiTheme="majorBidi" w:cstheme="majorBidi"/>
                        <w:b/>
                        <w:color w:val="000000"/>
                        <w:lang w:val="en-US"/>
                      </w:rPr>
                      <w:t>k</w:t>
                    </w:r>
                    <w:bookmarkStart w:id="1" w:name="_GoBack"/>
                    <w:bookmarkEnd w:id="1"/>
                    <w:r w:rsidRPr="00736BA0">
                      <w:rPr>
                        <w:rFonts w:asciiTheme="majorBidi" w:eastAsia="Batang" w:hAnsiTheme="majorBidi" w:cstheme="majorBidi"/>
                        <w:b/>
                        <w:color w:val="000000"/>
                        <w:lang w:val="en-US"/>
                      </w:rPr>
                      <w:t>ked tlufa yerzan inelmad</w:t>
                    </w:r>
                    <w:r w:rsidRPr="00736BA0">
                      <w:rPr>
                        <w:rFonts w:asciiTheme="majorBidi" w:eastAsia="Batang" w:hAnsiTheme="majorBidi" w:cstheme="majorBidi"/>
                        <w:b/>
                        <w:color w:val="000000"/>
                        <w:sz w:val="22"/>
                        <w:szCs w:val="22"/>
                        <w:lang w:val="en-US"/>
                      </w:rPr>
                      <w:t>en</w:t>
                    </w:r>
                  </w:p>
                  <w:p w:rsidR="00736BA0" w:rsidRPr="00D82653" w:rsidRDefault="00736BA0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</w:p>
                  <w:p w:rsidR="00736BA0" w:rsidRPr="00150AF5" w:rsidRDefault="00736BA0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  <w:lang w:val="en-US"/>
                      </w:rPr>
                    </w:pPr>
                  </w:p>
                  <w:p w:rsidR="00736BA0" w:rsidRDefault="00736BA0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Aboudaou</w:t>
                    </w:r>
                  </w:p>
                  <w:p w:rsidR="00736BA0" w:rsidRDefault="00736BA0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736BA0" w:rsidRDefault="00736BA0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  <w:r w:rsidR="001C3B20" w:rsidRPr="00C430E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1C3B20" w:rsidRPr="00E57ECE" w:rsidRDefault="007D3FB7" w:rsidP="001C3B20">
    <w:pPr>
      <w:jc w:val="center"/>
      <w:rPr>
        <w:i/>
        <w:iCs/>
        <w:sz w:val="18"/>
        <w:lang w:bidi="ar-DZ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4256405</wp:posOffset>
              </wp:positionH>
              <wp:positionV relativeFrom="paragraph">
                <wp:posOffset>60325</wp:posOffset>
              </wp:positionV>
              <wp:extent cx="2667000" cy="12992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EE0" w:rsidRDefault="00193EE0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وزارة التعلي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م الع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ا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ل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ي والبح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ث العلم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ي</w:t>
                          </w:r>
                        </w:p>
                        <w:p w:rsidR="00193EE0" w:rsidRDefault="00F302E8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 xml:space="preserve">جامعــة </w:t>
                          </w:r>
                          <w:r w:rsidR="00193EE0">
                            <w:rPr>
                              <w:rFonts w:hint="cs"/>
                              <w:rtl/>
                              <w:lang w:bidi="ar-DZ"/>
                            </w:rPr>
                            <w:t>بجاي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 w:rsidR="00193EE0">
                            <w:rPr>
                              <w:rFonts w:hint="cs"/>
                              <w:rtl/>
                              <w:lang w:bidi="ar-DZ"/>
                            </w:rPr>
                            <w:t>ة</w:t>
                          </w:r>
                        </w:p>
                        <w:p w:rsidR="00193EE0" w:rsidRPr="003B4A39" w:rsidRDefault="00193EE0" w:rsidP="00193EE0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كلي</w:t>
                          </w:r>
                          <w:r w:rsidR="007E6B39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 xml:space="preserve">ة </w:t>
                          </w:r>
                          <w:r w:rsidR="00F302E8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الآداب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واللغ</w:t>
                          </w:r>
                          <w:r w:rsidR="007E6B39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ات</w:t>
                          </w:r>
                        </w:p>
                        <w:p w:rsidR="00193EE0" w:rsidRDefault="00193EE0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أب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وداو</w:t>
                          </w:r>
                        </w:p>
                        <w:p w:rsidR="007E6B39" w:rsidRDefault="007E6B39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</w:p>
                        <w:p w:rsidR="00124026" w:rsidRDefault="00407D4B" w:rsidP="00407D4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ar-DZ"/>
                            </w:rPr>
                            <w:t>نائــب العميــد المكلــف بالدراســات</w:t>
                          </w:r>
                        </w:p>
                        <w:p w:rsidR="00407D4B" w:rsidRDefault="00407D4B" w:rsidP="00407D4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ar-DZ"/>
                            </w:rPr>
                            <w:t xml:space="preserve"> والمسائــل المتعلقــة بالطلبــة </w:t>
                          </w:r>
                        </w:p>
                        <w:p w:rsidR="00193EE0" w:rsidRPr="00F05CAF" w:rsidRDefault="00193EE0" w:rsidP="00AF68D1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335.15pt;margin-top:4.75pt;width:210pt;height:10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" stroked="f">
              <v:textbox>
                <w:txbxContent>
                  <w:p w:rsidR="00193EE0" w:rsidRDefault="00193EE0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وزارة التعلي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م الع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ا</w:t>
                    </w:r>
                    <w:r>
                      <w:rPr>
                        <w:rFonts w:hint="cs"/>
                        <w:rtl/>
                        <w:lang w:bidi="ar-DZ"/>
                      </w:rPr>
                      <w:t>ل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ي والبح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ث العلم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ي</w:t>
                    </w:r>
                  </w:p>
                  <w:p w:rsidR="00193EE0" w:rsidRDefault="00F302E8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جامعــة </w:t>
                    </w:r>
                    <w:r w:rsidR="00193EE0">
                      <w:rPr>
                        <w:rFonts w:hint="cs"/>
                        <w:rtl/>
                        <w:lang w:bidi="ar-DZ"/>
                      </w:rPr>
                      <w:t>بجاي</w:t>
                    </w:r>
                    <w:r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 w:rsidR="00193EE0">
                      <w:rPr>
                        <w:rFonts w:hint="cs"/>
                        <w:rtl/>
                        <w:lang w:bidi="ar-DZ"/>
                      </w:rPr>
                      <w:t>ة</w:t>
                    </w:r>
                  </w:p>
                  <w:p w:rsidR="00193EE0" w:rsidRPr="003B4A39" w:rsidRDefault="00193EE0" w:rsidP="00193EE0">
                    <w:pPr>
                      <w:jc w:val="center"/>
                      <w:rPr>
                        <w:b/>
                        <w:bCs/>
                        <w:rtl/>
                        <w:lang w:bidi="ar-DZ"/>
                      </w:rPr>
                    </w:pP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كلي</w:t>
                    </w:r>
                    <w:r w:rsidR="007E6B39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ة </w:t>
                    </w:r>
                    <w:r w:rsidR="00F302E8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الآداب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واللغ</w:t>
                    </w:r>
                    <w:r w:rsidR="007E6B39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ات</w:t>
                    </w:r>
                  </w:p>
                  <w:p w:rsidR="00193EE0" w:rsidRDefault="00193EE0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أب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وداو</w:t>
                    </w:r>
                  </w:p>
                  <w:p w:rsidR="007E6B39" w:rsidRDefault="007E6B39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</w:p>
                  <w:p w:rsidR="00124026" w:rsidRDefault="00407D4B" w:rsidP="00407D4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DZ"/>
                      </w:rPr>
                      <w:t>نائــب العميــد المكلــف بالدراســات</w:t>
                    </w:r>
                  </w:p>
                  <w:p w:rsidR="00407D4B" w:rsidRDefault="00407D4B" w:rsidP="00407D4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DZ"/>
                      </w:rPr>
                      <w:t xml:space="preserve"> والمسائــل المتعلقــة بالطلبــة </w:t>
                    </w:r>
                  </w:p>
                  <w:p w:rsidR="00193EE0" w:rsidRPr="00F05CAF" w:rsidRDefault="00193EE0" w:rsidP="00AF68D1">
                    <w:pPr>
                      <w:jc w:val="center"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Cs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-433070</wp:posOffset>
              </wp:positionH>
              <wp:positionV relativeFrom="paragraph">
                <wp:posOffset>60325</wp:posOffset>
              </wp:positionV>
              <wp:extent cx="2629535" cy="129921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535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B23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Ministère de l’Enseignement Supérieur</w:t>
                          </w:r>
                        </w:p>
                        <w:p w:rsidR="00736BA0" w:rsidRPr="00C430E0" w:rsidRDefault="00EB6242" w:rsidP="00736BA0">
                          <w:pPr>
                            <w:spacing w:line="0" w:lineRule="atLeast"/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et de la Recherche S</w:t>
                          </w:r>
                          <w:r w:rsidR="00253B23"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cientifique</w:t>
                          </w:r>
                        </w:p>
                        <w:p w:rsidR="00253B23" w:rsidRPr="00C430E0" w:rsidRDefault="00253B23" w:rsidP="001C3B20">
                          <w:pPr>
                            <w:pStyle w:val="Normalcentr"/>
                            <w:tabs>
                              <w:tab w:val="right" w:pos="4485"/>
                              <w:tab w:val="right" w:pos="4845"/>
                            </w:tabs>
                            <w:spacing w:line="0" w:lineRule="atLeast"/>
                            <w:ind w:left="600" w:right="720"/>
                            <w:jc w:val="center"/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22"/>
                              <w:szCs w:val="18"/>
                            </w:rPr>
                            <w:t>Université de Bejaia</w:t>
                          </w:r>
                        </w:p>
                        <w:p w:rsidR="00F05CAF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bCs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eastAsia="Batang" w:hAnsiTheme="majorBidi" w:cstheme="majorBidi"/>
                              <w:b/>
                              <w:bCs/>
                              <w:color w:val="000000"/>
                              <w:sz w:val="22"/>
                              <w:szCs w:val="18"/>
                            </w:rPr>
                            <w:t xml:space="preserve">Faculté des Lettres et des Langues </w:t>
                          </w:r>
                        </w:p>
                        <w:p w:rsidR="00253B23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Cs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eastAsia="Batang" w:hAnsiTheme="majorBidi" w:cstheme="majorBidi"/>
                              <w:bCs/>
                              <w:color w:val="000000"/>
                              <w:sz w:val="22"/>
                              <w:szCs w:val="18"/>
                            </w:rPr>
                            <w:t>Aboudaou</w:t>
                          </w:r>
                        </w:p>
                        <w:p w:rsidR="00253B23" w:rsidRPr="00407D4B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16"/>
                              <w:szCs w:val="12"/>
                            </w:rPr>
                          </w:pPr>
                        </w:p>
                        <w:p w:rsidR="00407D4B" w:rsidRPr="007A65DE" w:rsidRDefault="001E5040" w:rsidP="00407D4B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20"/>
                              <w:szCs w:val="16"/>
                            </w:rPr>
                            <w:t>Vice Doyen chargé des Etudes et des Questions Liées aux E</w:t>
                          </w:r>
                          <w:r w:rsidR="00407D4B" w:rsidRPr="007A65DE"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20"/>
                              <w:szCs w:val="16"/>
                            </w:rPr>
                            <w:t>tudiants</w:t>
                          </w:r>
                        </w:p>
                        <w:p w:rsidR="00253B23" w:rsidRPr="009853C2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="Arial" w:eastAsia="Batang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253B23" w:rsidRPr="00BC5394" w:rsidRDefault="00253B23" w:rsidP="001C3B20">
                          <w:pPr>
                            <w:spacing w:line="0" w:lineRule="atLeast"/>
                            <w:ind w:left="-1024" w:right="-600" w:firstLine="1024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253B23" w:rsidRPr="00D82653" w:rsidRDefault="00253B23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253B23" w:rsidRPr="00853D4B" w:rsidRDefault="00253B23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</w:rPr>
                          </w:pPr>
                        </w:p>
                        <w:p w:rsidR="00253B23" w:rsidRDefault="00253B23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Aboudaou</w:t>
                          </w:r>
                        </w:p>
                        <w:p w:rsidR="00253B23" w:rsidRDefault="00253B23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253B23" w:rsidRDefault="00253B23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34.1pt;margin-top:4.75pt;width:207.05pt;height:10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Bjhw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" stroked="f">
              <v:textbox>
                <w:txbxContent>
                  <w:p w:rsidR="00253B23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Ministère de l’Enseignement Supérieur</w:t>
                    </w:r>
                  </w:p>
                  <w:p w:rsidR="00736BA0" w:rsidRPr="00C430E0" w:rsidRDefault="00EB6242" w:rsidP="00736BA0">
                    <w:pPr>
                      <w:spacing w:line="0" w:lineRule="atLeast"/>
                      <w:jc w:val="center"/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et de la Recherche S</w:t>
                    </w:r>
                    <w:r w:rsidR="00253B23"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cientifique</w:t>
                    </w:r>
                  </w:p>
                  <w:p w:rsidR="00253B23" w:rsidRPr="00C430E0" w:rsidRDefault="00253B23" w:rsidP="001C3B20">
                    <w:pPr>
                      <w:pStyle w:val="Normalcentr"/>
                      <w:tabs>
                        <w:tab w:val="right" w:pos="4485"/>
                        <w:tab w:val="right" w:pos="4845"/>
                      </w:tabs>
                      <w:spacing w:line="0" w:lineRule="atLeast"/>
                      <w:ind w:left="600" w:right="720"/>
                      <w:jc w:val="center"/>
                      <w:rPr>
                        <w:rFonts w:asciiTheme="majorBidi" w:hAnsiTheme="majorBidi" w:cstheme="majorBidi"/>
                        <w:b w:val="0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b w:val="0"/>
                        <w:color w:val="000000"/>
                        <w:sz w:val="22"/>
                        <w:szCs w:val="18"/>
                      </w:rPr>
                      <w:t>Université de Bejaia</w:t>
                    </w:r>
                  </w:p>
                  <w:p w:rsidR="00F05CAF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bCs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eastAsia="Batang" w:hAnsiTheme="majorBidi" w:cstheme="majorBidi"/>
                        <w:b/>
                        <w:bCs/>
                        <w:color w:val="000000"/>
                        <w:sz w:val="22"/>
                        <w:szCs w:val="18"/>
                      </w:rPr>
                      <w:t xml:space="preserve">Faculté des Lettres et des Langues </w:t>
                    </w:r>
                  </w:p>
                  <w:p w:rsidR="00253B23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Cs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eastAsia="Batang" w:hAnsiTheme="majorBidi" w:cstheme="majorBidi"/>
                        <w:bCs/>
                        <w:color w:val="000000"/>
                        <w:sz w:val="22"/>
                        <w:szCs w:val="18"/>
                      </w:rPr>
                      <w:t>Aboudaou</w:t>
                    </w:r>
                  </w:p>
                  <w:p w:rsidR="00253B23" w:rsidRPr="00407D4B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 w:val="16"/>
                        <w:szCs w:val="12"/>
                      </w:rPr>
                    </w:pPr>
                  </w:p>
                  <w:p w:rsidR="00407D4B" w:rsidRPr="007A65DE" w:rsidRDefault="001E5040" w:rsidP="00407D4B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 w:val="20"/>
                        <w:szCs w:val="16"/>
                      </w:rPr>
                    </w:pPr>
                    <w:r>
                      <w:rPr>
                        <w:rFonts w:asciiTheme="majorBidi" w:eastAsia="Batang" w:hAnsiTheme="majorBidi" w:cstheme="majorBidi"/>
                        <w:b/>
                        <w:color w:val="000000"/>
                        <w:sz w:val="20"/>
                        <w:szCs w:val="16"/>
                      </w:rPr>
                      <w:t>Vice Doyen chargé des Etudes et des Questions Liées aux E</w:t>
                    </w:r>
                    <w:r w:rsidR="00407D4B" w:rsidRPr="007A65DE">
                      <w:rPr>
                        <w:rFonts w:asciiTheme="majorBidi" w:eastAsia="Batang" w:hAnsiTheme="majorBidi" w:cstheme="majorBidi"/>
                        <w:b/>
                        <w:color w:val="000000"/>
                        <w:sz w:val="20"/>
                        <w:szCs w:val="16"/>
                      </w:rPr>
                      <w:t>tudiants</w:t>
                    </w:r>
                  </w:p>
                  <w:p w:rsidR="00253B23" w:rsidRPr="009853C2" w:rsidRDefault="00253B23" w:rsidP="001C3B20">
                    <w:pPr>
                      <w:spacing w:line="0" w:lineRule="atLeast"/>
                      <w:jc w:val="center"/>
                      <w:rPr>
                        <w:rFonts w:ascii="Arial" w:eastAsia="Batang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253B23" w:rsidRPr="00BC5394" w:rsidRDefault="00253B23" w:rsidP="001C3B20">
                    <w:pPr>
                      <w:spacing w:line="0" w:lineRule="atLeast"/>
                      <w:ind w:left="-1024" w:right="-600" w:firstLine="1024"/>
                      <w:jc w:val="cen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:rsidR="00253B23" w:rsidRPr="00D82653" w:rsidRDefault="00253B23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</w:p>
                  <w:p w:rsidR="00253B23" w:rsidRPr="00853D4B" w:rsidRDefault="00253B23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</w:rPr>
                    </w:pPr>
                  </w:p>
                  <w:p w:rsidR="00253B23" w:rsidRDefault="00253B23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Aboudaou</w:t>
                    </w:r>
                  </w:p>
                  <w:p w:rsidR="00253B23" w:rsidRDefault="00253B23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253B23" w:rsidRDefault="00253B23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</w:p>
  <w:p w:rsidR="001C3B20" w:rsidRPr="0053506B" w:rsidRDefault="004329C3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 wp14:anchorId="0645D6A4" wp14:editId="4048025B">
          <wp:simplePos x="0" y="0"/>
          <wp:positionH relativeFrom="column">
            <wp:posOffset>2395855</wp:posOffset>
          </wp:positionH>
          <wp:positionV relativeFrom="paragraph">
            <wp:posOffset>64135</wp:posOffset>
          </wp:positionV>
          <wp:extent cx="1463675" cy="736600"/>
          <wp:effectExtent l="19050" t="0" r="317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3FB7">
      <w:rPr>
        <w:bCs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-611505</wp:posOffset>
              </wp:positionH>
              <wp:positionV relativeFrom="paragraph">
                <wp:posOffset>19685</wp:posOffset>
              </wp:positionV>
              <wp:extent cx="2629535" cy="1299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535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Ministère de l’Enseignement Supérieur</w:t>
                          </w:r>
                        </w:p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et de la Recherche cientifique</w:t>
                          </w:r>
                        </w:p>
                        <w:p w:rsidR="001C3B20" w:rsidRPr="00CC18DF" w:rsidRDefault="001C3B20" w:rsidP="001C3B20">
                          <w:pPr>
                            <w:pStyle w:val="Normalcentr"/>
                            <w:tabs>
                              <w:tab w:val="right" w:pos="4485"/>
                              <w:tab w:val="right" w:pos="4845"/>
                            </w:tabs>
                            <w:spacing w:line="0" w:lineRule="atLeast"/>
                            <w:ind w:left="600" w:right="720"/>
                            <w:jc w:val="center"/>
                            <w:rPr>
                              <w:rFonts w:asciiTheme="majorHAnsi" w:hAnsiTheme="majorHAnsi" w:cs="Arial"/>
                              <w:bCs w:val="0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bCs w:val="0"/>
                              <w:color w:val="000000"/>
                              <w:sz w:val="20"/>
                              <w:szCs w:val="16"/>
                            </w:rPr>
                            <w:t>Université de Bejaia</w:t>
                          </w:r>
                        </w:p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eastAsia="Batang" w:hAnsiTheme="majorHAnsi" w:cs="Arial"/>
                              <w:color w:val="000000"/>
                              <w:sz w:val="20"/>
                              <w:szCs w:val="16"/>
                            </w:rPr>
                            <w:t xml:space="preserve">Faculté des Lettres et des Langues </w:t>
                          </w: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  <w:t>Aboudaou</w:t>
                          </w:r>
                        </w:p>
                        <w:p w:rsidR="003B242B" w:rsidRPr="00CC18DF" w:rsidRDefault="003B242B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</w:p>
                        <w:p w:rsidR="003B242B" w:rsidRPr="00CC18DF" w:rsidRDefault="003B242B" w:rsidP="00F60663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  <w:t>Le Doy</w:t>
                          </w:r>
                          <w:r w:rsidR="00F60663"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  <w:lang w:bidi="ar-DZ"/>
                            </w:rPr>
                            <w:t>e</w:t>
                          </w: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  <w:t>n</w:t>
                          </w:r>
                        </w:p>
                        <w:p w:rsidR="003B242B" w:rsidRPr="009853C2" w:rsidRDefault="003B242B" w:rsidP="001C3B20">
                          <w:pPr>
                            <w:spacing w:line="0" w:lineRule="atLeast"/>
                            <w:jc w:val="center"/>
                            <w:rPr>
                              <w:rFonts w:ascii="Arial" w:eastAsia="Batang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1C3B20" w:rsidRPr="00BC5394" w:rsidRDefault="001C3B20" w:rsidP="001C3B20">
                          <w:pPr>
                            <w:spacing w:line="0" w:lineRule="atLeast"/>
                            <w:ind w:left="-1024" w:right="-600" w:firstLine="1024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1C3B20" w:rsidRPr="00D82653" w:rsidRDefault="001C3B20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C3B20" w:rsidRPr="00853D4B" w:rsidRDefault="001C3B20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</w:rPr>
                          </w:pPr>
                        </w:p>
                        <w:p w:rsidR="001C3B20" w:rsidRDefault="001C3B20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Aboudaou</w:t>
                          </w:r>
                        </w:p>
                        <w:p w:rsidR="001C3B20" w:rsidRDefault="001C3B20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1C3B20" w:rsidRDefault="001C3B20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left:0;text-align:left;margin-left:-48.15pt;margin-top:1.55pt;width:207.05pt;height:10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" stroked="f">
              <v:textbox>
                <w:txbxContent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  <w:t>Ministère de l’Enseignement Supérieur</w:t>
                    </w:r>
                  </w:p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  <w:t>et de la Recherche cientifique</w:t>
                    </w:r>
                  </w:p>
                  <w:p w:rsidR="001C3B20" w:rsidRPr="00CC18DF" w:rsidRDefault="001C3B20" w:rsidP="001C3B20">
                    <w:pPr>
                      <w:pStyle w:val="Normalcentr"/>
                      <w:tabs>
                        <w:tab w:val="right" w:pos="4485"/>
                        <w:tab w:val="right" w:pos="4845"/>
                      </w:tabs>
                      <w:spacing w:line="0" w:lineRule="atLeast"/>
                      <w:ind w:left="600" w:right="720"/>
                      <w:jc w:val="center"/>
                      <w:rPr>
                        <w:rFonts w:asciiTheme="majorHAnsi" w:hAnsiTheme="majorHAnsi" w:cs="Arial"/>
                        <w:bCs w:val="0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bCs w:val="0"/>
                        <w:color w:val="000000"/>
                        <w:sz w:val="20"/>
                        <w:szCs w:val="16"/>
                      </w:rPr>
                      <w:t>Université de Bejaia</w:t>
                    </w:r>
                  </w:p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eastAsia="Batang" w:hAnsiTheme="majorHAnsi" w:cs="Arial"/>
                        <w:color w:val="000000"/>
                        <w:sz w:val="20"/>
                        <w:szCs w:val="16"/>
                      </w:rPr>
                      <w:t xml:space="preserve">Faculté des Lettres et des Langues </w:t>
                    </w: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  <w:t>Aboudaou</w:t>
                    </w:r>
                  </w:p>
                  <w:p w:rsidR="003B242B" w:rsidRPr="00CC18DF" w:rsidRDefault="003B242B" w:rsidP="001C3B20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</w:pPr>
                  </w:p>
                  <w:p w:rsidR="003B242B" w:rsidRPr="00CC18DF" w:rsidRDefault="003B242B" w:rsidP="00F60663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</w:pP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  <w:t>Le Doy</w:t>
                    </w:r>
                    <w:r w:rsidR="00F60663"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  <w:lang w:bidi="ar-DZ"/>
                      </w:rPr>
                      <w:t>e</w:t>
                    </w: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  <w:t>n</w:t>
                    </w:r>
                  </w:p>
                  <w:p w:rsidR="003B242B" w:rsidRPr="009853C2" w:rsidRDefault="003B242B" w:rsidP="001C3B20">
                    <w:pPr>
                      <w:spacing w:line="0" w:lineRule="atLeast"/>
                      <w:jc w:val="center"/>
                      <w:rPr>
                        <w:rFonts w:ascii="Arial" w:eastAsia="Batang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1C3B20" w:rsidRPr="00BC5394" w:rsidRDefault="001C3B20" w:rsidP="001C3B20">
                    <w:pPr>
                      <w:spacing w:line="0" w:lineRule="atLeast"/>
                      <w:ind w:left="-1024" w:right="-600" w:firstLine="1024"/>
                      <w:jc w:val="cen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:rsidR="001C3B20" w:rsidRPr="00D82653" w:rsidRDefault="001C3B20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</w:p>
                  <w:p w:rsidR="001C3B20" w:rsidRPr="00853D4B" w:rsidRDefault="001C3B20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</w:rPr>
                    </w:pPr>
                  </w:p>
                  <w:p w:rsidR="001C3B20" w:rsidRDefault="001C3B20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Aboudaou</w:t>
                    </w:r>
                  </w:p>
                  <w:p w:rsidR="001C3B20" w:rsidRDefault="001C3B20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1C3B20" w:rsidRDefault="001C3B20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</w:p>
  <w:p w:rsidR="001C3B20" w:rsidRPr="00E57ECE" w:rsidRDefault="001C3B20" w:rsidP="001C3B20">
    <w:pPr>
      <w:ind w:hanging="877"/>
      <w:jc w:val="right"/>
      <w:rPr>
        <w:i/>
        <w:iCs/>
        <w:sz w:val="18"/>
      </w:rPr>
    </w:pPr>
    <w:r w:rsidRPr="00E57ECE">
      <w:rPr>
        <w:b/>
        <w:bCs/>
        <w:sz w:val="18"/>
        <w:rtl/>
        <w:lang w:bidi="ar-DZ"/>
      </w:rPr>
      <w:tab/>
    </w:r>
  </w:p>
  <w:p w:rsidR="00EE2F1F" w:rsidRPr="00F60663" w:rsidRDefault="001C3B20" w:rsidP="004329C3">
    <w:pPr>
      <w:tabs>
        <w:tab w:val="right" w:pos="9072"/>
      </w:tabs>
      <w:jc w:val="right"/>
      <w:rPr>
        <w:sz w:val="18"/>
        <w:rtl/>
      </w:rPr>
    </w:pPr>
    <w:r w:rsidRPr="00F60663">
      <w:rPr>
        <w:bCs/>
        <w:sz w:val="18"/>
        <w:rtl/>
        <w:lang w:bidi="ar-DZ"/>
      </w:rPr>
      <w:tab/>
    </w:r>
  </w:p>
  <w:p w:rsidR="001C3B20" w:rsidRDefault="00B1458F" w:rsidP="0053506B">
    <w:pPr>
      <w:pStyle w:val="Titre1"/>
      <w:rPr>
        <w:rtl/>
      </w:rPr>
    </w:pPr>
    <w:r>
      <w:rPr>
        <w:rtl/>
      </w:rPr>
      <w:tab/>
    </w:r>
  </w:p>
  <w:p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:rsidR="003B242B" w:rsidRPr="00B1458F" w:rsidRDefault="003B242B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</w:p>
  <w:p w:rsidR="001E7E1B" w:rsidRPr="00E57ECE" w:rsidRDefault="001E7E1B" w:rsidP="001C3B20">
    <w:pPr>
      <w:tabs>
        <w:tab w:val="left" w:pos="3664"/>
      </w:tabs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0A9"/>
    <w:multiLevelType w:val="hybridMultilevel"/>
    <w:tmpl w:val="D1C04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4D54907"/>
    <w:multiLevelType w:val="hybridMultilevel"/>
    <w:tmpl w:val="B4606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D355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A763B"/>
    <w:multiLevelType w:val="hybridMultilevel"/>
    <w:tmpl w:val="AFF01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971CD"/>
    <w:multiLevelType w:val="hybridMultilevel"/>
    <w:tmpl w:val="89EE1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429F0"/>
    <w:multiLevelType w:val="hybridMultilevel"/>
    <w:tmpl w:val="3088195E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E6"/>
    <w:rsid w:val="00005F7B"/>
    <w:rsid w:val="00040DEB"/>
    <w:rsid w:val="00042783"/>
    <w:rsid w:val="0004319B"/>
    <w:rsid w:val="000A03B0"/>
    <w:rsid w:val="000B43C8"/>
    <w:rsid w:val="000D5E76"/>
    <w:rsid w:val="000E29D8"/>
    <w:rsid w:val="000E640F"/>
    <w:rsid w:val="000E7D62"/>
    <w:rsid w:val="00102170"/>
    <w:rsid w:val="00110023"/>
    <w:rsid w:val="0011480A"/>
    <w:rsid w:val="00124026"/>
    <w:rsid w:val="00150AF5"/>
    <w:rsid w:val="001704A1"/>
    <w:rsid w:val="00193EE0"/>
    <w:rsid w:val="0019506D"/>
    <w:rsid w:val="001C3B20"/>
    <w:rsid w:val="001C73CE"/>
    <w:rsid w:val="001E5040"/>
    <w:rsid w:val="001E6E39"/>
    <w:rsid w:val="001E7E1B"/>
    <w:rsid w:val="001F7DAF"/>
    <w:rsid w:val="00235374"/>
    <w:rsid w:val="00244B0E"/>
    <w:rsid w:val="00253B23"/>
    <w:rsid w:val="002748B9"/>
    <w:rsid w:val="00281183"/>
    <w:rsid w:val="00293CFB"/>
    <w:rsid w:val="00296579"/>
    <w:rsid w:val="002C079D"/>
    <w:rsid w:val="003005D7"/>
    <w:rsid w:val="00321A74"/>
    <w:rsid w:val="00321EAD"/>
    <w:rsid w:val="00344E87"/>
    <w:rsid w:val="003916F5"/>
    <w:rsid w:val="003A08EF"/>
    <w:rsid w:val="003A58C9"/>
    <w:rsid w:val="003A65C5"/>
    <w:rsid w:val="003B242B"/>
    <w:rsid w:val="003B4A39"/>
    <w:rsid w:val="003B51C3"/>
    <w:rsid w:val="003F4210"/>
    <w:rsid w:val="00406A4C"/>
    <w:rsid w:val="00407D4B"/>
    <w:rsid w:val="004125B7"/>
    <w:rsid w:val="004329C3"/>
    <w:rsid w:val="00446CF9"/>
    <w:rsid w:val="00456A30"/>
    <w:rsid w:val="00460F73"/>
    <w:rsid w:val="00461819"/>
    <w:rsid w:val="00481A05"/>
    <w:rsid w:val="004A49E3"/>
    <w:rsid w:val="004A664B"/>
    <w:rsid w:val="004D3A28"/>
    <w:rsid w:val="005146AB"/>
    <w:rsid w:val="0052314F"/>
    <w:rsid w:val="00526B6A"/>
    <w:rsid w:val="0053506B"/>
    <w:rsid w:val="00545E8E"/>
    <w:rsid w:val="00556EEE"/>
    <w:rsid w:val="00561AEF"/>
    <w:rsid w:val="0057057A"/>
    <w:rsid w:val="0057350F"/>
    <w:rsid w:val="005866B0"/>
    <w:rsid w:val="0058715C"/>
    <w:rsid w:val="00590E06"/>
    <w:rsid w:val="005A35B1"/>
    <w:rsid w:val="005C59F3"/>
    <w:rsid w:val="005D6FBE"/>
    <w:rsid w:val="005E02DD"/>
    <w:rsid w:val="00626593"/>
    <w:rsid w:val="00644A78"/>
    <w:rsid w:val="006566B5"/>
    <w:rsid w:val="00667438"/>
    <w:rsid w:val="00674FE9"/>
    <w:rsid w:val="00675DB3"/>
    <w:rsid w:val="0068025E"/>
    <w:rsid w:val="00684EAD"/>
    <w:rsid w:val="006A0FBE"/>
    <w:rsid w:val="006A2870"/>
    <w:rsid w:val="006B3F9F"/>
    <w:rsid w:val="00735AB7"/>
    <w:rsid w:val="00736BA0"/>
    <w:rsid w:val="00775034"/>
    <w:rsid w:val="007762B2"/>
    <w:rsid w:val="007824DD"/>
    <w:rsid w:val="0078495A"/>
    <w:rsid w:val="00796687"/>
    <w:rsid w:val="007D3CDF"/>
    <w:rsid w:val="007D3FB7"/>
    <w:rsid w:val="007E6B39"/>
    <w:rsid w:val="00802D55"/>
    <w:rsid w:val="008115FF"/>
    <w:rsid w:val="00820468"/>
    <w:rsid w:val="00842E21"/>
    <w:rsid w:val="008521EA"/>
    <w:rsid w:val="0087194A"/>
    <w:rsid w:val="008A5760"/>
    <w:rsid w:val="008D081D"/>
    <w:rsid w:val="00933212"/>
    <w:rsid w:val="00942132"/>
    <w:rsid w:val="0096015A"/>
    <w:rsid w:val="009866D0"/>
    <w:rsid w:val="009A1D30"/>
    <w:rsid w:val="009F2E7D"/>
    <w:rsid w:val="009F44D4"/>
    <w:rsid w:val="009F7C75"/>
    <w:rsid w:val="00A022BA"/>
    <w:rsid w:val="00A06683"/>
    <w:rsid w:val="00A31D1B"/>
    <w:rsid w:val="00A370FE"/>
    <w:rsid w:val="00A42231"/>
    <w:rsid w:val="00A97BC0"/>
    <w:rsid w:val="00AA3CD8"/>
    <w:rsid w:val="00AB1CE9"/>
    <w:rsid w:val="00AF68D1"/>
    <w:rsid w:val="00B067CB"/>
    <w:rsid w:val="00B1458F"/>
    <w:rsid w:val="00B15B22"/>
    <w:rsid w:val="00B238C5"/>
    <w:rsid w:val="00B34C56"/>
    <w:rsid w:val="00B77581"/>
    <w:rsid w:val="00B81B74"/>
    <w:rsid w:val="00BB259A"/>
    <w:rsid w:val="00BF4FD1"/>
    <w:rsid w:val="00BF69B1"/>
    <w:rsid w:val="00BF6A22"/>
    <w:rsid w:val="00C26BB6"/>
    <w:rsid w:val="00C327CF"/>
    <w:rsid w:val="00C430E0"/>
    <w:rsid w:val="00C435D5"/>
    <w:rsid w:val="00C54408"/>
    <w:rsid w:val="00C82CE8"/>
    <w:rsid w:val="00C83430"/>
    <w:rsid w:val="00CB29E6"/>
    <w:rsid w:val="00CC18DF"/>
    <w:rsid w:val="00CE5EF2"/>
    <w:rsid w:val="00D07D09"/>
    <w:rsid w:val="00D22ABA"/>
    <w:rsid w:val="00D43F3C"/>
    <w:rsid w:val="00D5119C"/>
    <w:rsid w:val="00D71871"/>
    <w:rsid w:val="00D748C3"/>
    <w:rsid w:val="00DB2101"/>
    <w:rsid w:val="00DC5F9F"/>
    <w:rsid w:val="00DC6772"/>
    <w:rsid w:val="00DD31E3"/>
    <w:rsid w:val="00E0010D"/>
    <w:rsid w:val="00E05411"/>
    <w:rsid w:val="00E10737"/>
    <w:rsid w:val="00E174C4"/>
    <w:rsid w:val="00E25977"/>
    <w:rsid w:val="00E54692"/>
    <w:rsid w:val="00E824AD"/>
    <w:rsid w:val="00E864C6"/>
    <w:rsid w:val="00EA5BDF"/>
    <w:rsid w:val="00EB6242"/>
    <w:rsid w:val="00ED2E16"/>
    <w:rsid w:val="00ED5260"/>
    <w:rsid w:val="00EE2F1F"/>
    <w:rsid w:val="00EE6EB0"/>
    <w:rsid w:val="00F05CAF"/>
    <w:rsid w:val="00F17305"/>
    <w:rsid w:val="00F302E8"/>
    <w:rsid w:val="00F3459F"/>
    <w:rsid w:val="00F556BC"/>
    <w:rsid w:val="00F60663"/>
    <w:rsid w:val="00FB1611"/>
    <w:rsid w:val="00FC0A48"/>
    <w:rsid w:val="00FE16E2"/>
    <w:rsid w:val="00FF0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8FC76-E3B3-4FF1-AA4E-29F3B172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Ouata&amp;h1</cp:lastModifiedBy>
  <cp:revision>6</cp:revision>
  <cp:lastPrinted>2016-07-14T08:38:00Z</cp:lastPrinted>
  <dcterms:created xsi:type="dcterms:W3CDTF">2016-07-14T10:37:00Z</dcterms:created>
  <dcterms:modified xsi:type="dcterms:W3CDTF">2016-07-21T09:18:00Z</dcterms:modified>
</cp:coreProperties>
</file>