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BC5" w:rsidRPr="00B245A1" w:rsidRDefault="00B245A1" w:rsidP="005E2EE7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B245A1">
        <w:rPr>
          <w:rFonts w:asciiTheme="majorBidi" w:hAnsiTheme="majorBidi" w:cstheme="majorBidi"/>
          <w:b/>
          <w:bCs/>
          <w:sz w:val="24"/>
          <w:szCs w:val="24"/>
        </w:rPr>
        <w:t>3. La conjonction</w:t>
      </w:r>
    </w:p>
    <w:p w:rsidR="00B245A1" w:rsidRDefault="00B245A1" w:rsidP="005E2EE7">
      <w:pPr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Il s’agit d’un mot invariable dont la fonction est de lier ou joindre deux GN ou deux mots. On peut distinguer deux types de conjonction :</w:t>
      </w:r>
    </w:p>
    <w:p w:rsidR="002552E9" w:rsidRDefault="00B245A1" w:rsidP="00B245A1">
      <w:pPr>
        <w:jc w:val="both"/>
        <w:rPr>
          <w:rFonts w:asciiTheme="majorBidi" w:hAnsiTheme="majorBidi" w:cstheme="majorBidi"/>
          <w:sz w:val="24"/>
          <w:szCs w:val="24"/>
        </w:rPr>
      </w:pPr>
      <w:r w:rsidRPr="00B245A1">
        <w:rPr>
          <w:rFonts w:asciiTheme="majorBidi" w:hAnsiTheme="majorBidi" w:cstheme="majorBidi"/>
          <w:b/>
          <w:bCs/>
          <w:sz w:val="24"/>
          <w:szCs w:val="24"/>
        </w:rPr>
        <w:t>3.1. La conjonction de coordination </w:t>
      </w:r>
      <w:r>
        <w:rPr>
          <w:rFonts w:asciiTheme="majorBidi" w:hAnsiTheme="majorBidi" w:cstheme="majorBidi"/>
          <w:sz w:val="24"/>
          <w:szCs w:val="24"/>
        </w:rPr>
        <w:t xml:space="preserve">: </w:t>
      </w:r>
    </w:p>
    <w:p w:rsidR="00B245A1" w:rsidRDefault="002552E9" w:rsidP="00B245A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Elle sert à joindre deux mots ayant la même nature ou fonction</w:t>
      </w:r>
      <w:r w:rsidR="00EB19EA">
        <w:rPr>
          <w:rFonts w:asciiTheme="majorBidi" w:hAnsiTheme="majorBidi" w:cstheme="majorBidi"/>
          <w:sz w:val="24"/>
          <w:szCs w:val="24"/>
        </w:rPr>
        <w:t xml:space="preserve"> mais indépendants syntaxi</w:t>
      </w:r>
      <w:r w:rsidR="00F10805">
        <w:rPr>
          <w:rFonts w:asciiTheme="majorBidi" w:hAnsiTheme="majorBidi" w:cstheme="majorBidi"/>
          <w:sz w:val="24"/>
          <w:szCs w:val="24"/>
        </w:rPr>
        <w:t>quement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766C84">
        <w:rPr>
          <w:rFonts w:asciiTheme="majorBidi" w:hAnsiTheme="majorBidi" w:cstheme="majorBidi"/>
          <w:sz w:val="24"/>
          <w:szCs w:val="24"/>
        </w:rPr>
        <w:t>telles que mais</w:t>
      </w:r>
      <w:r w:rsidR="00B245A1">
        <w:rPr>
          <w:rFonts w:asciiTheme="majorBidi" w:hAnsiTheme="majorBidi" w:cstheme="majorBidi"/>
          <w:sz w:val="24"/>
          <w:szCs w:val="24"/>
        </w:rPr>
        <w:t xml:space="preserve">, et, donc, or, ni, car, ni, même, </w:t>
      </w:r>
      <w:r>
        <w:rPr>
          <w:rFonts w:asciiTheme="majorBidi" w:hAnsiTheme="majorBidi" w:cstheme="majorBidi"/>
          <w:sz w:val="24"/>
          <w:szCs w:val="24"/>
        </w:rPr>
        <w:t xml:space="preserve">tantôt, soit, ou, </w:t>
      </w:r>
      <w:r w:rsidR="00B245A1">
        <w:rPr>
          <w:rFonts w:asciiTheme="majorBidi" w:hAnsiTheme="majorBidi" w:cstheme="majorBidi"/>
          <w:sz w:val="24"/>
          <w:szCs w:val="24"/>
        </w:rPr>
        <w:t>plus, aussi, puis</w:t>
      </w:r>
      <w:r w:rsidR="00766C84">
        <w:rPr>
          <w:rFonts w:asciiTheme="majorBidi" w:hAnsiTheme="majorBidi" w:cstheme="majorBidi"/>
          <w:sz w:val="24"/>
          <w:szCs w:val="24"/>
        </w:rPr>
        <w:t xml:space="preserve">, ensuite, or, cependant, </w:t>
      </w:r>
      <w:r w:rsidR="00B245A1">
        <w:rPr>
          <w:rFonts w:asciiTheme="majorBidi" w:hAnsiTheme="majorBidi" w:cstheme="majorBidi"/>
          <w:sz w:val="24"/>
          <w:szCs w:val="24"/>
        </w:rPr>
        <w:t>en outre, enfin...</w:t>
      </w:r>
    </w:p>
    <w:p w:rsidR="002552E9" w:rsidRDefault="002552E9" w:rsidP="00B245A1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Elle sert à indiquer des rapports logiques de condition, de cause, de conséquence, d’opposition, d’explication, d’addition, de transition, de négation et de choix.</w:t>
      </w:r>
    </w:p>
    <w:p w:rsidR="002552E9" w:rsidRDefault="00B245A1" w:rsidP="005E2EE7">
      <w:pPr>
        <w:jc w:val="both"/>
        <w:rPr>
          <w:rFonts w:asciiTheme="majorBidi" w:hAnsiTheme="majorBidi" w:cstheme="majorBidi"/>
          <w:sz w:val="24"/>
          <w:szCs w:val="24"/>
        </w:rPr>
      </w:pPr>
      <w:r w:rsidRPr="002552E9">
        <w:rPr>
          <w:rFonts w:asciiTheme="majorBidi" w:hAnsiTheme="majorBidi" w:cstheme="majorBidi"/>
          <w:b/>
          <w:bCs/>
          <w:sz w:val="24"/>
          <w:szCs w:val="24"/>
        </w:rPr>
        <w:t>3.2. La conjonction de subordination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</w:p>
    <w:p w:rsidR="00B245A1" w:rsidRDefault="002552E9" w:rsidP="005E2EE7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 fonction est de joindre une proposition subordonn</w:t>
      </w:r>
      <w:r w:rsidR="00F10805">
        <w:rPr>
          <w:rFonts w:asciiTheme="majorBidi" w:hAnsiTheme="majorBidi" w:cstheme="majorBidi"/>
          <w:sz w:val="24"/>
          <w:szCs w:val="24"/>
        </w:rPr>
        <w:t>ée à une proposition principale,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245A1">
        <w:rPr>
          <w:rFonts w:asciiTheme="majorBidi" w:hAnsiTheme="majorBidi" w:cstheme="majorBidi"/>
          <w:sz w:val="24"/>
          <w:szCs w:val="24"/>
        </w:rPr>
        <w:t>telles que</w:t>
      </w:r>
      <w:r>
        <w:rPr>
          <w:rFonts w:asciiTheme="majorBidi" w:hAnsiTheme="majorBidi" w:cstheme="majorBidi"/>
          <w:sz w:val="24"/>
          <w:szCs w:val="24"/>
        </w:rPr>
        <w:t xml:space="preserve"> dès que, pendant que, comme, lorsque, puisque, que, si</w:t>
      </w:r>
    </w:p>
    <w:p w:rsidR="00022DED" w:rsidRDefault="00022DED" w:rsidP="005E2EE7">
      <w:pPr>
        <w:jc w:val="both"/>
        <w:rPr>
          <w:rFonts w:asciiTheme="majorBidi" w:hAnsiTheme="majorBidi" w:cstheme="majorBidi"/>
          <w:sz w:val="24"/>
          <w:szCs w:val="24"/>
        </w:rPr>
      </w:pPr>
    </w:p>
    <w:p w:rsidR="00022DED" w:rsidRPr="00022DED" w:rsidRDefault="00022DED" w:rsidP="005E2EE7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022DED">
        <w:rPr>
          <w:rFonts w:asciiTheme="majorBidi" w:hAnsiTheme="majorBidi" w:cstheme="majorBidi"/>
          <w:b/>
          <w:bCs/>
          <w:sz w:val="24"/>
          <w:szCs w:val="24"/>
          <w:u w:val="single"/>
        </w:rPr>
        <w:t>Exercices d’application :</w:t>
      </w:r>
    </w:p>
    <w:p w:rsidR="00022DED" w:rsidRDefault="00022DED" w:rsidP="005E2EE7">
      <w:pPr>
        <w:jc w:val="both"/>
        <w:rPr>
          <w:rFonts w:asciiTheme="majorBidi" w:hAnsiTheme="majorBidi" w:cstheme="majorBidi"/>
          <w:sz w:val="24"/>
          <w:szCs w:val="24"/>
        </w:rPr>
      </w:pPr>
      <w:r w:rsidRPr="00DD7C15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(1)</w:t>
      </w:r>
      <w:r w:rsidRPr="00DD7C15">
        <w:rPr>
          <w:rFonts w:asciiTheme="majorBidi" w:hAnsiTheme="majorBidi" w:cstheme="majorBidi"/>
          <w:sz w:val="24"/>
          <w:szCs w:val="24"/>
          <w:u w:val="single"/>
        </w:rPr>
        <w:t> :</w:t>
      </w:r>
      <w:r w:rsidR="00EB19EA">
        <w:rPr>
          <w:rFonts w:asciiTheme="majorBidi" w:hAnsiTheme="majorBidi" w:cstheme="majorBidi"/>
          <w:sz w:val="24"/>
          <w:szCs w:val="24"/>
        </w:rPr>
        <w:t xml:space="preserve"> complétez par les conjonctions de c</w:t>
      </w:r>
      <w:r w:rsidR="00766C84">
        <w:rPr>
          <w:rFonts w:asciiTheme="majorBidi" w:hAnsiTheme="majorBidi" w:cstheme="majorBidi"/>
          <w:sz w:val="24"/>
          <w:szCs w:val="24"/>
        </w:rPr>
        <w:t>oordination suivantes : mais, ou</w:t>
      </w:r>
      <w:r w:rsidR="00EB19EA">
        <w:rPr>
          <w:rFonts w:asciiTheme="majorBidi" w:hAnsiTheme="majorBidi" w:cstheme="majorBidi"/>
          <w:sz w:val="24"/>
          <w:szCs w:val="24"/>
        </w:rPr>
        <w:t xml:space="preserve">, et, donc, </w:t>
      </w:r>
      <w:r w:rsidR="00C560ED">
        <w:rPr>
          <w:rFonts w:asciiTheme="majorBidi" w:hAnsiTheme="majorBidi" w:cstheme="majorBidi"/>
          <w:sz w:val="24"/>
          <w:szCs w:val="24"/>
        </w:rPr>
        <w:t>et puis,</w:t>
      </w:r>
      <w:r w:rsidR="00AB58C3">
        <w:rPr>
          <w:rFonts w:asciiTheme="majorBidi" w:hAnsiTheme="majorBidi" w:cstheme="majorBidi"/>
          <w:sz w:val="24"/>
          <w:szCs w:val="24"/>
        </w:rPr>
        <w:t xml:space="preserve"> ni, alors</w:t>
      </w:r>
    </w:p>
    <w:p w:rsidR="005415DB" w:rsidRPr="00FB388E" w:rsidRDefault="00DD7C15" w:rsidP="005E2EE7">
      <w:pPr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</w:pPr>
      <w:r w:rsidRPr="00DD7C1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1-je n’avais pas cessé en dormant de faire des réflexions sur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ce que j</w:t>
      </w:r>
      <w:r w:rsidR="00645DC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 venais de lire, .............</w:t>
      </w:r>
      <w:r w:rsidRPr="00DD7C1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ces réflexions avaient pris un tour un peu particulier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 (</w:t>
      </w:r>
      <w:r w:rsidRPr="00FB388E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M. Proust, Du côté de chez Swann)</w:t>
      </w:r>
    </w:p>
    <w:p w:rsidR="00DD7C15" w:rsidRPr="00FB388E" w:rsidRDefault="00DD7C15" w:rsidP="005E2EE7">
      <w:pPr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2-Si la nature a bien..........</w:t>
      </w:r>
      <w:r w:rsidRPr="00DD7C15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mal fait de briser le moule dans lequel elle m’a jeté, c’est ce dont on ne peut juger qu’après m’avoir lu.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Pr="00FB388E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(J-J. Rousseau, Les confessions)</w:t>
      </w:r>
    </w:p>
    <w:p w:rsidR="00DD7C15" w:rsidRPr="00FB388E" w:rsidRDefault="00DD7C15" w:rsidP="006B7CE9">
      <w:pPr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3-</w:t>
      </w:r>
      <w:r w:rsidR="006B7CE9" w:rsidRPr="006B7CE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Je me suis montr</w:t>
      </w:r>
      <w:r w:rsidR="006B7CE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é tel que je fus : méprisable........</w:t>
      </w:r>
      <w:r w:rsidR="006B7CE9" w:rsidRPr="006B7CE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6B7CE9" w:rsidRPr="006B7CE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vil</w:t>
      </w:r>
      <w:proofErr w:type="gramEnd"/>
      <w:r w:rsidR="006B7CE9" w:rsidRPr="006B7CE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quand je l’ai été</w:t>
      </w:r>
      <w:r w:rsidR="006B7CE9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(...) (</w:t>
      </w:r>
      <w:r w:rsidR="006B7CE9" w:rsidRPr="00FB388E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J-J. Rousseau, Les confessions)</w:t>
      </w:r>
    </w:p>
    <w:p w:rsidR="00C560ED" w:rsidRPr="00FB388E" w:rsidRDefault="00766C84" w:rsidP="00645DC3">
      <w:pPr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</w:pPr>
      <w:r w:rsidRPr="00C560E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4</w:t>
      </w:r>
      <w:r w:rsidR="003820C4" w:rsidRPr="00C560E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-</w:t>
      </w:r>
      <w:r w:rsidR="00645DC3" w:rsidRPr="00C560E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C560ED" w:rsidRPr="00C560E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C’étaient des jeunes filles, de splendides chapes d’évêque, des batailles gagnées, des théâtres pleins</w:t>
      </w:r>
      <w:r w:rsidR="00C560E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de bruit et de lumière, .......................</w:t>
      </w:r>
      <w:r w:rsidR="00C560ED" w:rsidRPr="00C560E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encore des jeunes filles et de sombres promenades la nuit sous les larges bras des marronniers.</w:t>
      </w:r>
      <w:r w:rsidR="00C560E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</w:t>
      </w:r>
      <w:r w:rsidR="00C560ED" w:rsidRPr="00FB388E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V. Hugo, Le dernier jour de dernier jour d’un condamné)</w:t>
      </w:r>
    </w:p>
    <w:p w:rsidR="00766C84" w:rsidRPr="00AB58C3" w:rsidRDefault="00766C84" w:rsidP="00645DC3">
      <w:pPr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shd w:val="clear" w:color="auto" w:fill="FFFFFF"/>
        </w:rPr>
      </w:pPr>
      <w:r w:rsidRPr="00AB58C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5</w:t>
      </w:r>
      <w:r w:rsidR="003820C4" w:rsidRPr="00AB58C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-</w:t>
      </w:r>
      <w:r w:rsidR="00AB58C3" w:rsidRPr="00AB58C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AB58C3" w:rsidRPr="00AB58C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Ah!</w:t>
      </w:r>
      <w:proofErr w:type="gramEnd"/>
      <w:r w:rsidR="00AB58C3" w:rsidRPr="00AB58C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sachez-le: c</w:t>
      </w:r>
      <w:r w:rsidR="00AB58C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e drame n’est......une fiction,.......</w:t>
      </w:r>
      <w:r w:rsidR="00AB58C3" w:rsidRPr="00AB58C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AB58C3" w:rsidRPr="00AB58C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un</w:t>
      </w:r>
      <w:proofErr w:type="gramEnd"/>
      <w:r w:rsidR="00AB58C3" w:rsidRPr="00AB58C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roman. </w:t>
      </w:r>
      <w:r w:rsidR="00AB58C3" w:rsidRPr="00AB58C3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All </w:t>
      </w:r>
      <w:proofErr w:type="spellStart"/>
      <w:r w:rsidR="00AB58C3" w:rsidRPr="00AB58C3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is</w:t>
      </w:r>
      <w:proofErr w:type="spellEnd"/>
      <w:r w:rsidR="00AB58C3" w:rsidRPr="00AB58C3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AB58C3" w:rsidRPr="00AB58C3">
        <w:rPr>
          <w:rFonts w:asciiTheme="majorBidi" w:hAnsiTheme="majorBidi" w:cstheme="majorBidi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true</w:t>
      </w:r>
      <w:proofErr w:type="spellEnd"/>
      <w:r w:rsidR="00AB58C3" w:rsidRPr="00AB58C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, il est si véritable, que chacun peut en reconnaître les éléments chez soi, dans son cœur peut-être</w:t>
      </w:r>
      <w:r w:rsidR="00AB58C3" w:rsidRPr="00AB58C3">
        <w:rPr>
          <w:rStyle w:val="lev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  <w:t>. »</w:t>
      </w:r>
      <w:r w:rsidR="00AB58C3">
        <w:rPr>
          <w:rStyle w:val="lev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AB58C3" w:rsidRPr="00AB58C3">
        <w:rPr>
          <w:rStyle w:val="lev"/>
          <w:rFonts w:asciiTheme="majorBidi" w:hAnsiTheme="majorBidi" w:cstheme="majorBidi"/>
          <w:b w:val="0"/>
          <w:bCs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(</w:t>
      </w:r>
      <w:r w:rsidR="00AB58C3" w:rsidRPr="00FB388E">
        <w:rPr>
          <w:rStyle w:val="lev"/>
          <w:rFonts w:asciiTheme="majorBidi" w:hAnsiTheme="majorBidi" w:cstheme="majorBidi"/>
          <w:b w:val="0"/>
          <w:bCs w:val="0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H. De Balzac, Le père Goriot)</w:t>
      </w:r>
    </w:p>
    <w:p w:rsidR="00766C84" w:rsidRPr="00FB388E" w:rsidRDefault="00766C84" w:rsidP="005E2EE7">
      <w:pPr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6</w:t>
      </w:r>
      <w:r w:rsidR="003820C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-</w:t>
      </w:r>
      <w:r w:rsidR="00AB58C3" w:rsidRPr="00AB58C3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 w:rsidR="00AB58C3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> </w:t>
      </w:r>
      <w:r w:rsidR="00AB58C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J’ai.............</w:t>
      </w:r>
      <w:r w:rsidR="00AB58C3" w:rsidRPr="00AB58C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beaucoup réfléchi sur les aventures de la jungle et, à mon tour, j’ai réussi, avec un crayon de couleur, à tracer mon premier dessin.</w:t>
      </w:r>
      <w:r w:rsidR="00AB58C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</w:t>
      </w:r>
      <w:r w:rsidR="00AB58C3" w:rsidRPr="00FB388E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A. De St Exupéry, Le petit prince)</w:t>
      </w:r>
    </w:p>
    <w:p w:rsidR="00DD7C15" w:rsidRPr="00DD7C15" w:rsidRDefault="00DD7C15" w:rsidP="005E2EE7">
      <w:pPr>
        <w:jc w:val="both"/>
        <w:rPr>
          <w:rFonts w:asciiTheme="majorBidi" w:hAnsiTheme="majorBidi" w:cstheme="majorBidi"/>
          <w:sz w:val="24"/>
          <w:szCs w:val="24"/>
        </w:rPr>
      </w:pPr>
    </w:p>
    <w:p w:rsidR="00C560ED" w:rsidRDefault="00EB19EA" w:rsidP="00C560ED">
      <w:pPr>
        <w:jc w:val="both"/>
        <w:rPr>
          <w:rFonts w:asciiTheme="majorBidi" w:hAnsiTheme="majorBidi" w:cstheme="majorBidi"/>
          <w:sz w:val="24"/>
          <w:szCs w:val="24"/>
        </w:rPr>
      </w:pPr>
      <w:r w:rsidRPr="00766C84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(2)</w:t>
      </w:r>
      <w:r w:rsidRPr="00EB19EA"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 xml:space="preserve"> complétez par une conjonction de subordination</w:t>
      </w:r>
      <w:r w:rsidR="00766C84">
        <w:rPr>
          <w:rFonts w:asciiTheme="majorBidi" w:hAnsiTheme="majorBidi" w:cstheme="majorBidi"/>
          <w:sz w:val="24"/>
          <w:szCs w:val="24"/>
        </w:rPr>
        <w:t> :</w:t>
      </w:r>
      <w:r w:rsidR="006B7CE9">
        <w:rPr>
          <w:rFonts w:asciiTheme="majorBidi" w:hAnsiTheme="majorBidi" w:cstheme="majorBidi"/>
          <w:sz w:val="24"/>
          <w:szCs w:val="24"/>
        </w:rPr>
        <w:t xml:space="preserve"> quand, </w:t>
      </w:r>
      <w:r w:rsidR="00766C84">
        <w:rPr>
          <w:rFonts w:asciiTheme="majorBidi" w:hAnsiTheme="majorBidi" w:cstheme="majorBidi"/>
          <w:sz w:val="24"/>
          <w:szCs w:val="24"/>
        </w:rPr>
        <w:t>si, que,</w:t>
      </w:r>
      <w:r w:rsidR="006B7CE9">
        <w:rPr>
          <w:rFonts w:asciiTheme="majorBidi" w:hAnsiTheme="majorBidi" w:cstheme="majorBidi"/>
          <w:sz w:val="24"/>
          <w:szCs w:val="24"/>
        </w:rPr>
        <w:t xml:space="preserve"> </w:t>
      </w:r>
      <w:r w:rsidR="003820C4">
        <w:rPr>
          <w:rFonts w:asciiTheme="majorBidi" w:hAnsiTheme="majorBidi" w:cstheme="majorBidi"/>
          <w:sz w:val="24"/>
          <w:szCs w:val="24"/>
        </w:rPr>
        <w:t xml:space="preserve">quoi que, </w:t>
      </w:r>
      <w:r w:rsidR="00645DC3">
        <w:rPr>
          <w:rFonts w:asciiTheme="majorBidi" w:hAnsiTheme="majorBidi" w:cstheme="majorBidi"/>
          <w:sz w:val="24"/>
          <w:szCs w:val="24"/>
        </w:rPr>
        <w:t>dès que,</w:t>
      </w:r>
      <w:r w:rsidR="00C560ED">
        <w:rPr>
          <w:rFonts w:asciiTheme="majorBidi" w:hAnsiTheme="majorBidi" w:cstheme="majorBidi"/>
          <w:sz w:val="24"/>
          <w:szCs w:val="24"/>
        </w:rPr>
        <w:t xml:space="preserve"> comme, lorsque.</w:t>
      </w:r>
    </w:p>
    <w:p w:rsidR="00766C84" w:rsidRPr="00FB388E" w:rsidRDefault="00766C84" w:rsidP="005E2EE7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</w:t>
      </w:r>
      <w:r w:rsidRPr="00766C8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Que le trompette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du jugement dernier sonne.................</w:t>
      </w:r>
      <w:r w:rsidRPr="00766C8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elle voudra, je viendrai, ce livre à la main, me présenter devant le souverain juge. </w:t>
      </w:r>
      <w:r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(</w:t>
      </w:r>
      <w:r w:rsidR="006B7CE9" w:rsidRPr="00FB388E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J-J. Rousseau, Les confessions</w:t>
      </w:r>
      <w:r w:rsidRPr="00FB388E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)</w:t>
      </w:r>
    </w:p>
    <w:p w:rsidR="00766C84" w:rsidRPr="00FB388E" w:rsidRDefault="00766C84" w:rsidP="005E2EE7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2</w:t>
      </w:r>
      <w:r w:rsidR="006B7CE9">
        <w:rPr>
          <w:rFonts w:asciiTheme="majorBidi" w:hAnsiTheme="majorBidi" w:cstheme="majorBidi"/>
          <w:sz w:val="24"/>
          <w:szCs w:val="24"/>
        </w:rPr>
        <w:t>-</w:t>
      </w:r>
      <w:r w:rsidRPr="00766C84">
        <w:rPr>
          <w:rFonts w:asciiTheme="majorBidi" w:hAnsiTheme="majorBidi" w:cstheme="majorBidi"/>
          <w:sz w:val="24"/>
          <w:szCs w:val="24"/>
        </w:rPr>
        <w:t xml:space="preserve">Que chacun d’eux découvre à son tour son cœur au pied de ton trône </w:t>
      </w:r>
      <w:r>
        <w:rPr>
          <w:rFonts w:asciiTheme="majorBidi" w:hAnsiTheme="majorBidi" w:cstheme="majorBidi"/>
          <w:sz w:val="24"/>
          <w:szCs w:val="24"/>
        </w:rPr>
        <w:t xml:space="preserve">avec la même sincérité, </w:t>
      </w:r>
      <w:proofErr w:type="gramStart"/>
      <w:r>
        <w:rPr>
          <w:rFonts w:asciiTheme="majorBidi" w:hAnsiTheme="majorBidi" w:cstheme="majorBidi"/>
          <w:sz w:val="24"/>
          <w:szCs w:val="24"/>
        </w:rPr>
        <w:t>e</w:t>
      </w:r>
      <w:r w:rsidR="006B7CE9">
        <w:rPr>
          <w:rFonts w:asciiTheme="majorBidi" w:hAnsiTheme="majorBidi" w:cstheme="majorBidi"/>
          <w:sz w:val="24"/>
          <w:szCs w:val="24"/>
        </w:rPr>
        <w:t>t</w:t>
      </w:r>
      <w:proofErr w:type="gramEnd"/>
      <w:r w:rsidR="006B7CE9">
        <w:rPr>
          <w:rFonts w:asciiTheme="majorBidi" w:hAnsiTheme="majorBidi" w:cstheme="majorBidi"/>
          <w:sz w:val="24"/>
          <w:szCs w:val="24"/>
        </w:rPr>
        <w:t xml:space="preserve"> puis </w:t>
      </w:r>
      <w:r>
        <w:rPr>
          <w:rFonts w:asciiTheme="majorBidi" w:hAnsiTheme="majorBidi" w:cstheme="majorBidi"/>
          <w:sz w:val="24"/>
          <w:szCs w:val="24"/>
        </w:rPr>
        <w:t>qu’un seul te dise, ............il l’ose : je fus meilleur..........</w:t>
      </w:r>
      <w:r w:rsidRPr="00766C84">
        <w:rPr>
          <w:rFonts w:asciiTheme="majorBidi" w:hAnsiTheme="majorBidi" w:cstheme="majorBidi"/>
          <w:sz w:val="24"/>
          <w:szCs w:val="24"/>
        </w:rPr>
        <w:t>cet homme-là. »</w:t>
      </w:r>
      <w:r w:rsidR="006B7CE9">
        <w:rPr>
          <w:rFonts w:asciiTheme="majorBidi" w:hAnsiTheme="majorBidi" w:cstheme="majorBidi"/>
          <w:sz w:val="24"/>
          <w:szCs w:val="24"/>
        </w:rPr>
        <w:t xml:space="preserve"> (</w:t>
      </w:r>
      <w:r w:rsidR="006B7CE9" w:rsidRPr="00FB388E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J-J. Rousseau, Les confessions</w:t>
      </w:r>
      <w:r w:rsidR="006B7CE9" w:rsidRPr="00FB388E">
        <w:rPr>
          <w:rFonts w:asciiTheme="majorBidi" w:hAnsiTheme="majorBidi" w:cstheme="majorBidi"/>
          <w:i/>
          <w:iCs/>
          <w:sz w:val="24"/>
          <w:szCs w:val="24"/>
        </w:rPr>
        <w:t>)</w:t>
      </w:r>
    </w:p>
    <w:p w:rsidR="00766C84" w:rsidRPr="00FB388E" w:rsidRDefault="00766C84" w:rsidP="005E2EE7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6B7CE9" w:rsidRPr="003820C4">
        <w:rPr>
          <w:rFonts w:asciiTheme="majorBidi" w:hAnsiTheme="majorBidi" w:cstheme="majorBidi"/>
          <w:sz w:val="24"/>
          <w:szCs w:val="24"/>
        </w:rPr>
        <w:t>-</w:t>
      </w:r>
      <w:r w:rsidR="006B7CE9" w:rsidRPr="003820C4">
        <w:rPr>
          <w:rStyle w:val="lev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645DC3">
        <w:rPr>
          <w:rStyle w:val="lev"/>
          <w:rFonts w:asciiTheme="majorBidi" w:hAnsiTheme="majorBidi" w:cstheme="majorBidi"/>
          <w:color w:val="000000"/>
          <w:sz w:val="24"/>
          <w:szCs w:val="24"/>
          <w:bdr w:val="none" w:sz="0" w:space="0" w:color="auto" w:frame="1"/>
          <w:shd w:val="clear" w:color="auto" w:fill="FFFFFF"/>
        </w:rPr>
        <w:t>....................</w:t>
      </w:r>
      <w:r w:rsidR="006B7CE9" w:rsidRPr="003820C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6B7CE9" w:rsidRPr="003820C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puisse</w:t>
      </w:r>
      <w:proofErr w:type="gramEnd"/>
      <w:r w:rsidR="006B7CE9" w:rsidRPr="003820C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dire Aristote et toute la philosophie, il n’est rien d’égal au tabac : c’est la passion des honnêtes gens, et qui vit sans tabac n’est pas digne de vivre.</w:t>
      </w:r>
      <w:r w:rsidR="003820C4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3820C4" w:rsidRPr="00FB388E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(</w:t>
      </w:r>
      <w:r w:rsidR="00C560ED" w:rsidRPr="00FB388E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Molière. Dom Juan)</w:t>
      </w:r>
    </w:p>
    <w:p w:rsidR="00766C84" w:rsidRPr="00FB388E" w:rsidRDefault="00766C84" w:rsidP="00EA02F9">
      <w:pPr>
        <w:jc w:val="both"/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645DC3" w:rsidRPr="00645DC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</w:t>
      </w:r>
      <w:r w:rsidR="00645DC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-Ne voyez-vous pas bien, ...................</w:t>
      </w:r>
      <w:r w:rsidR="00645DC3" w:rsidRPr="00645DC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on en prend, de quelle manière obligeante on en use avec tout le monde, et comme on est ravi d’en donner à droite et à gauche, partout où l’on se trouve ?</w:t>
      </w:r>
      <w:r w:rsidR="00645DC3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</w:t>
      </w:r>
      <w:r w:rsidR="00645DC3" w:rsidRPr="00FB388E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M</w:t>
      </w:r>
      <w:r w:rsidR="00FB388E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olière</w:t>
      </w:r>
      <w:r w:rsidR="00645DC3" w:rsidRPr="00FB388E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. Dom Juan)</w:t>
      </w:r>
    </w:p>
    <w:p w:rsidR="00766C84" w:rsidRPr="00FB388E" w:rsidRDefault="00766C84" w:rsidP="005E2EE7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EA02F9">
        <w:rPr>
          <w:rFonts w:asciiTheme="majorBidi" w:hAnsiTheme="majorBidi" w:cstheme="majorBidi"/>
          <w:sz w:val="24"/>
          <w:szCs w:val="24"/>
        </w:rPr>
        <w:t>-</w:t>
      </w:r>
      <w:r w:rsidR="00C560ED" w:rsidRPr="00C560ED">
        <w:rPr>
          <w:rFonts w:ascii="Helvetica" w:hAnsi="Helvetica" w:cs="Helvetica"/>
          <w:color w:val="000000"/>
          <w:sz w:val="23"/>
          <w:szCs w:val="23"/>
          <w:shd w:val="clear" w:color="auto" w:fill="FFFFFF"/>
        </w:rPr>
        <w:t xml:space="preserve"> </w:t>
      </w:r>
      <w:r w:rsidR="00C560E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.....................</w:t>
      </w:r>
      <w:r w:rsidR="00C560ED" w:rsidRPr="00C560E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il réussissait admirablement dans tous les exercices du corps, il en faisait une de ses plus grandes occupations.</w:t>
      </w:r>
      <w:r w:rsidR="00C560E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</w:t>
      </w:r>
      <w:r w:rsidR="00C560ED" w:rsidRPr="00FB388E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M.de la Fayette, La princesse de Clèves)</w:t>
      </w:r>
    </w:p>
    <w:p w:rsidR="00C560ED" w:rsidRPr="00FB388E" w:rsidRDefault="00766C84" w:rsidP="00C560ED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560ED">
        <w:rPr>
          <w:rFonts w:asciiTheme="majorBidi" w:hAnsiTheme="majorBidi" w:cstheme="majorBidi"/>
          <w:sz w:val="24"/>
          <w:szCs w:val="24"/>
        </w:rPr>
        <w:t>6</w:t>
      </w:r>
      <w:r w:rsidR="00C560E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-Le roi l’avait épousée.....................</w:t>
      </w:r>
      <w:r w:rsidR="00C560ED" w:rsidRPr="00C560E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>il était encore duc d’Orléans</w:t>
      </w:r>
      <w:r w:rsidR="00C560ED">
        <w:rPr>
          <w:rFonts w:asciiTheme="majorBidi" w:hAnsiTheme="majorBidi" w:cstheme="majorBidi"/>
          <w:color w:val="000000"/>
          <w:sz w:val="24"/>
          <w:szCs w:val="24"/>
          <w:shd w:val="clear" w:color="auto" w:fill="FFFFFF"/>
        </w:rPr>
        <w:t xml:space="preserve"> (...) (</w:t>
      </w:r>
      <w:r w:rsidR="00C560ED" w:rsidRPr="00FB388E">
        <w:rPr>
          <w:rFonts w:asciiTheme="majorBidi" w:hAnsiTheme="majorBidi" w:cstheme="majorBidi"/>
          <w:i/>
          <w:iCs/>
          <w:color w:val="000000"/>
          <w:sz w:val="24"/>
          <w:szCs w:val="24"/>
          <w:shd w:val="clear" w:color="auto" w:fill="FFFFFF"/>
        </w:rPr>
        <w:t>M.de la Fayette, La princesse de Clèves)</w:t>
      </w:r>
    </w:p>
    <w:p w:rsidR="00766C84" w:rsidRPr="00C560ED" w:rsidRDefault="00766C84" w:rsidP="005E2EE7">
      <w:pPr>
        <w:jc w:val="both"/>
        <w:rPr>
          <w:rFonts w:asciiTheme="majorBidi" w:hAnsiTheme="majorBidi" w:cstheme="majorBidi"/>
          <w:sz w:val="24"/>
          <w:szCs w:val="24"/>
        </w:rPr>
      </w:pPr>
    </w:p>
    <w:p w:rsidR="00766C84" w:rsidRDefault="00766C84" w:rsidP="005E2EE7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766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E7"/>
    <w:rsid w:val="00007381"/>
    <w:rsid w:val="00022DED"/>
    <w:rsid w:val="002552E9"/>
    <w:rsid w:val="003820C4"/>
    <w:rsid w:val="005415DB"/>
    <w:rsid w:val="005E2EE7"/>
    <w:rsid w:val="00645DC3"/>
    <w:rsid w:val="006B7CE9"/>
    <w:rsid w:val="00766C84"/>
    <w:rsid w:val="00AB58C3"/>
    <w:rsid w:val="00AD02B0"/>
    <w:rsid w:val="00B245A1"/>
    <w:rsid w:val="00C560ED"/>
    <w:rsid w:val="00D940CD"/>
    <w:rsid w:val="00DD7C15"/>
    <w:rsid w:val="00EA02F9"/>
    <w:rsid w:val="00EB19EA"/>
    <w:rsid w:val="00F10805"/>
    <w:rsid w:val="00FB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85416"/>
  <w15:chartTrackingRefBased/>
  <w15:docId w15:val="{D9B606D4-0599-4679-A090-6F2EE9F7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B7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2025-02-12T20:57:00Z</dcterms:created>
  <dcterms:modified xsi:type="dcterms:W3CDTF">2025-03-14T20:32:00Z</dcterms:modified>
</cp:coreProperties>
</file>