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1D" w:rsidRDefault="0026301D" w:rsidP="0026301D">
      <w:pPr>
        <w:shd w:val="clear" w:color="auto" w:fill="D9D9D9" w:themeFill="background1" w:themeFillShade="D9"/>
        <w:tabs>
          <w:tab w:val="left" w:pos="3405"/>
        </w:tabs>
        <w:rPr>
          <w:rFonts w:asciiTheme="majorBidi" w:hAnsiTheme="majorBidi" w:cstheme="majorBidi"/>
          <w:b/>
          <w:bCs/>
          <w:sz w:val="24"/>
          <w:szCs w:val="24"/>
        </w:rPr>
      </w:pPr>
      <w:r>
        <w:rPr>
          <w:rFonts w:asciiTheme="majorBidi" w:hAnsiTheme="majorBidi" w:cstheme="majorBidi"/>
          <w:b/>
          <w:bCs/>
          <w:sz w:val="24"/>
          <w:szCs w:val="24"/>
        </w:rPr>
        <w:t>Généralité : 2025/2026</w:t>
      </w:r>
    </w:p>
    <w:p w:rsidR="0026301D" w:rsidRDefault="0026301D" w:rsidP="00C67A1F">
      <w:pPr>
        <w:tabs>
          <w:tab w:val="left" w:pos="3405"/>
        </w:tabs>
        <w:jc w:val="center"/>
        <w:rPr>
          <w:rFonts w:asciiTheme="majorBidi" w:hAnsiTheme="majorBidi" w:cstheme="majorBidi"/>
          <w:b/>
          <w:bCs/>
          <w:sz w:val="24"/>
          <w:szCs w:val="24"/>
        </w:rPr>
      </w:pPr>
      <w:r>
        <w:rPr>
          <w:rFonts w:asciiTheme="majorBidi" w:hAnsiTheme="majorBidi" w:cstheme="majorBidi"/>
          <w:b/>
          <w:bCs/>
          <w:sz w:val="24"/>
          <w:szCs w:val="24"/>
        </w:rPr>
        <w:t>Evaluation des emplois et gestion de la paie</w:t>
      </w:r>
    </w:p>
    <w:p w:rsidR="00A1299E" w:rsidRPr="00A1299E" w:rsidRDefault="00A1299E" w:rsidP="00A1299E"/>
    <w:p w:rsidR="00A1299E" w:rsidRPr="00A1299E" w:rsidRDefault="00BB5244" w:rsidP="00A1299E">
      <w:r>
        <w:rPr>
          <w:noProof/>
          <w:lang w:eastAsia="fr-FR"/>
        </w:rPr>
        <w:drawing>
          <wp:anchor distT="0" distB="0" distL="114300" distR="114300" simplePos="0" relativeHeight="251659264" behindDoc="1" locked="0" layoutInCell="1" allowOverlap="1" wp14:anchorId="5BBD4EF5" wp14:editId="088AFB61">
            <wp:simplePos x="0" y="0"/>
            <wp:positionH relativeFrom="column">
              <wp:posOffset>0</wp:posOffset>
            </wp:positionH>
            <wp:positionV relativeFrom="paragraph">
              <wp:posOffset>1905</wp:posOffset>
            </wp:positionV>
            <wp:extent cx="5760720" cy="36703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670300"/>
                    </a:xfrm>
                    <a:prstGeom prst="rect">
                      <a:avLst/>
                    </a:prstGeom>
                  </pic:spPr>
                </pic:pic>
              </a:graphicData>
            </a:graphic>
          </wp:anchor>
        </w:drawing>
      </w:r>
    </w:p>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Pr="00A1299E" w:rsidRDefault="00A1299E" w:rsidP="00A1299E"/>
    <w:p w:rsidR="00A1299E" w:rsidRDefault="00A1299E" w:rsidP="00A1299E"/>
    <w:p w:rsidR="00727D4C" w:rsidRDefault="00A1299E" w:rsidP="00A1299E">
      <w:pPr>
        <w:tabs>
          <w:tab w:val="left" w:pos="3405"/>
        </w:tabs>
        <w:rPr>
          <w:rtl/>
        </w:rPr>
      </w:pPr>
      <w:r>
        <w:tab/>
      </w:r>
    </w:p>
    <w:p w:rsidR="00230C1C" w:rsidRDefault="00230C1C" w:rsidP="00A1299E">
      <w:pPr>
        <w:tabs>
          <w:tab w:val="left" w:pos="3405"/>
        </w:tabs>
        <w:rPr>
          <w:b/>
          <w:bCs/>
          <w:sz w:val="28"/>
          <w:szCs w:val="28"/>
        </w:rPr>
      </w:pPr>
    </w:p>
    <w:p w:rsidR="0026301D" w:rsidRDefault="0026301D" w:rsidP="00230C1C">
      <w:pPr>
        <w:tabs>
          <w:tab w:val="left" w:pos="3405"/>
        </w:tabs>
        <w:rPr>
          <w:rFonts w:asciiTheme="majorBidi" w:hAnsiTheme="majorBidi" w:cstheme="majorBidi"/>
          <w:b/>
          <w:bCs/>
          <w:sz w:val="24"/>
          <w:szCs w:val="24"/>
        </w:rPr>
      </w:pPr>
    </w:p>
    <w:p w:rsidR="0026301D" w:rsidRDefault="0026301D" w:rsidP="00230C1C">
      <w:pPr>
        <w:tabs>
          <w:tab w:val="left" w:pos="3405"/>
        </w:tabs>
        <w:rPr>
          <w:rFonts w:asciiTheme="majorBidi" w:hAnsiTheme="majorBidi" w:cstheme="majorBidi"/>
          <w:b/>
          <w:bCs/>
          <w:sz w:val="24"/>
          <w:szCs w:val="24"/>
        </w:rPr>
      </w:pPr>
      <w:r w:rsidRPr="0026301D">
        <w:rPr>
          <w:rFonts w:asciiTheme="majorBidi" w:hAnsiTheme="majorBidi" w:cstheme="majorBidi"/>
          <w:b/>
          <w:bCs/>
          <w:sz w:val="24"/>
          <w:szCs w:val="24"/>
        </w:rPr>
        <w:t>Comprendre les emplois, maîtriser la paie : les clés d’une gestion RH efficace</w:t>
      </w:r>
    </w:p>
    <w:p w:rsidR="00A1299E" w:rsidRDefault="0026301D" w:rsidP="00153B65">
      <w:pPr>
        <w:tabs>
          <w:tab w:val="left" w:pos="3405"/>
        </w:tabs>
        <w:rPr>
          <w:rFonts w:asciiTheme="majorBidi" w:hAnsiTheme="majorBidi" w:cstheme="majorBidi"/>
          <w:sz w:val="24"/>
          <w:szCs w:val="24"/>
        </w:rPr>
      </w:pPr>
      <w:r w:rsidRPr="0026301D">
        <w:rPr>
          <w:rFonts w:asciiTheme="majorBidi" w:hAnsiTheme="majorBidi" w:cstheme="majorBidi"/>
          <w:b/>
          <w:bCs/>
          <w:sz w:val="24"/>
          <w:szCs w:val="24"/>
        </w:rPr>
        <w:t>Le public ciblé</w:t>
      </w:r>
      <w:r w:rsidR="00153B65">
        <w:rPr>
          <w:rFonts w:asciiTheme="majorBidi" w:hAnsiTheme="majorBidi" w:cstheme="majorBidi"/>
          <w:b/>
          <w:bCs/>
          <w:sz w:val="24"/>
          <w:szCs w:val="24"/>
        </w:rPr>
        <w:t xml:space="preserve"> </w:t>
      </w:r>
      <w:r w:rsidRPr="0026301D">
        <w:rPr>
          <w:rFonts w:asciiTheme="majorBidi" w:hAnsiTheme="majorBidi" w:cstheme="majorBidi"/>
          <w:b/>
          <w:bCs/>
          <w:sz w:val="24"/>
          <w:szCs w:val="24"/>
        </w:rPr>
        <w:t>: </w:t>
      </w:r>
      <w:r w:rsidR="00A260B4">
        <w:rPr>
          <w:rFonts w:asciiTheme="majorBidi" w:hAnsiTheme="majorBidi" w:cstheme="majorBidi"/>
          <w:sz w:val="24"/>
          <w:szCs w:val="24"/>
        </w:rPr>
        <w:t>E</w:t>
      </w:r>
      <w:r w:rsidR="00230C1C" w:rsidRPr="0026301D">
        <w:rPr>
          <w:rFonts w:asciiTheme="majorBidi" w:hAnsiTheme="majorBidi" w:cstheme="majorBidi"/>
          <w:sz w:val="24"/>
          <w:szCs w:val="24"/>
        </w:rPr>
        <w:t xml:space="preserve">tudiants de Master 1 psychologie du travail d’organisation </w:t>
      </w:r>
      <w:r w:rsidR="00153B65">
        <w:rPr>
          <w:rFonts w:asciiTheme="majorBidi" w:hAnsiTheme="majorBidi" w:cstheme="majorBidi"/>
          <w:sz w:val="24"/>
          <w:szCs w:val="24"/>
        </w:rPr>
        <w:t xml:space="preserve">et </w:t>
      </w:r>
      <w:r w:rsidR="00230C1C" w:rsidRPr="0026301D">
        <w:rPr>
          <w:rFonts w:asciiTheme="majorBidi" w:hAnsiTheme="majorBidi" w:cstheme="majorBidi"/>
          <w:sz w:val="24"/>
          <w:szCs w:val="24"/>
        </w:rPr>
        <w:t>GRH</w:t>
      </w:r>
    </w:p>
    <w:p w:rsidR="006750C4" w:rsidRDefault="006750C4" w:rsidP="0026301D">
      <w:pPr>
        <w:tabs>
          <w:tab w:val="left" w:pos="3405"/>
        </w:tabs>
        <w:rPr>
          <w:rFonts w:asciiTheme="majorBidi" w:hAnsiTheme="majorBidi" w:cstheme="majorBidi"/>
          <w:sz w:val="24"/>
          <w:szCs w:val="24"/>
        </w:rPr>
      </w:pPr>
    </w:p>
    <w:p w:rsidR="006750C4" w:rsidRPr="006750C4" w:rsidRDefault="006750C4" w:rsidP="00B95781">
      <w:pPr>
        <w:shd w:val="clear" w:color="auto" w:fill="D9D9D9" w:themeFill="background1" w:themeFillShade="D9"/>
        <w:tabs>
          <w:tab w:val="left" w:pos="3405"/>
        </w:tabs>
        <w:rPr>
          <w:rFonts w:asciiTheme="majorBidi" w:hAnsiTheme="majorBidi" w:cstheme="majorBidi"/>
          <w:b/>
          <w:bCs/>
          <w:sz w:val="24"/>
          <w:szCs w:val="24"/>
        </w:rPr>
      </w:pPr>
      <w:r w:rsidRPr="006750C4">
        <w:rPr>
          <w:rFonts w:asciiTheme="majorBidi" w:hAnsiTheme="majorBidi" w:cstheme="majorBidi"/>
          <w:b/>
          <w:bCs/>
          <w:sz w:val="24"/>
          <w:szCs w:val="24"/>
        </w:rPr>
        <w:t xml:space="preserve">Présentation du cours </w:t>
      </w:r>
      <w:r w:rsidR="00FB7B1C">
        <w:rPr>
          <w:rFonts w:asciiTheme="majorBidi" w:hAnsiTheme="majorBidi" w:cstheme="majorBidi"/>
          <w:b/>
          <w:bCs/>
          <w:sz w:val="24"/>
          <w:szCs w:val="24"/>
        </w:rPr>
        <w:t xml:space="preserve"> </w:t>
      </w:r>
    </w:p>
    <w:p w:rsidR="004079C1" w:rsidRDefault="004079C1" w:rsidP="0026301D">
      <w:pPr>
        <w:tabs>
          <w:tab w:val="left" w:pos="3405"/>
        </w:tabs>
        <w:rPr>
          <w:rFonts w:asciiTheme="majorBidi" w:hAnsiTheme="majorBidi" w:cstheme="majorBidi"/>
          <w:sz w:val="24"/>
          <w:szCs w:val="24"/>
        </w:rPr>
      </w:pPr>
      <w:r>
        <w:rPr>
          <w:noProof/>
          <w:lang w:eastAsia="fr-FR"/>
        </w:rPr>
        <w:drawing>
          <wp:anchor distT="0" distB="0" distL="114300" distR="114300" simplePos="0" relativeHeight="251665408" behindDoc="1" locked="0" layoutInCell="1" allowOverlap="1" wp14:anchorId="5EC7A5AD" wp14:editId="27D042F8">
            <wp:simplePos x="0" y="0"/>
            <wp:positionH relativeFrom="column">
              <wp:posOffset>0</wp:posOffset>
            </wp:positionH>
            <wp:positionV relativeFrom="paragraph">
              <wp:posOffset>0</wp:posOffset>
            </wp:positionV>
            <wp:extent cx="2609850" cy="152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9850" cy="1524000"/>
                    </a:xfrm>
                    <a:prstGeom prst="rect">
                      <a:avLst/>
                    </a:prstGeom>
                  </pic:spPr>
                </pic:pic>
              </a:graphicData>
            </a:graphic>
          </wp:anchor>
        </w:drawing>
      </w: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6750C4" w:rsidRDefault="004079C1" w:rsidP="004079C1">
      <w:pPr>
        <w:shd w:val="clear" w:color="auto" w:fill="BDD6EE" w:themeFill="accent1" w:themeFillTint="66"/>
        <w:tabs>
          <w:tab w:val="left" w:pos="3405"/>
        </w:tabs>
        <w:rPr>
          <w:rFonts w:asciiTheme="majorBidi" w:hAnsiTheme="majorBidi" w:cstheme="majorBidi"/>
          <w:sz w:val="24"/>
          <w:szCs w:val="24"/>
        </w:rPr>
      </w:pPr>
      <w:r>
        <w:rPr>
          <w:rFonts w:asciiTheme="majorBidi" w:hAnsiTheme="majorBidi" w:cstheme="majorBidi"/>
          <w:sz w:val="24"/>
          <w:szCs w:val="24"/>
        </w:rPr>
        <w:t>Nom et prénom</w:t>
      </w:r>
      <w:r w:rsidR="006750C4">
        <w:rPr>
          <w:rFonts w:asciiTheme="majorBidi" w:hAnsiTheme="majorBidi" w:cstheme="majorBidi"/>
          <w:sz w:val="24"/>
          <w:szCs w:val="24"/>
        </w:rPr>
        <w:t xml:space="preserve"> de l’auteur</w:t>
      </w:r>
      <w:r>
        <w:rPr>
          <w:rFonts w:asciiTheme="majorBidi" w:hAnsiTheme="majorBidi" w:cstheme="majorBidi"/>
          <w:sz w:val="24"/>
          <w:szCs w:val="24"/>
        </w:rPr>
        <w:t xml:space="preserve"> (chargé de cours) : HOCINI Amar</w:t>
      </w:r>
    </w:p>
    <w:p w:rsidR="004079C1" w:rsidRDefault="006750C4" w:rsidP="00A16D2D">
      <w:pPr>
        <w:shd w:val="clear" w:color="auto" w:fill="BDD6EE" w:themeFill="accent1" w:themeFillTint="66"/>
        <w:tabs>
          <w:tab w:val="left" w:pos="3405"/>
        </w:tabs>
        <w:rPr>
          <w:rFonts w:asciiTheme="majorBidi" w:hAnsiTheme="majorBidi" w:cstheme="majorBidi"/>
          <w:sz w:val="24"/>
          <w:szCs w:val="24"/>
        </w:rPr>
      </w:pPr>
      <w:r>
        <w:rPr>
          <w:rFonts w:asciiTheme="majorBidi" w:hAnsiTheme="majorBidi" w:cstheme="majorBidi"/>
          <w:sz w:val="24"/>
          <w:szCs w:val="24"/>
        </w:rPr>
        <w:t>Public ciblé</w:t>
      </w:r>
      <w:r w:rsidR="004079C1">
        <w:rPr>
          <w:rFonts w:asciiTheme="majorBidi" w:hAnsiTheme="majorBidi" w:cstheme="majorBidi"/>
          <w:sz w:val="24"/>
          <w:szCs w:val="24"/>
        </w:rPr>
        <w:t> :</w:t>
      </w:r>
      <w:r w:rsidR="004079C1" w:rsidRPr="0026301D">
        <w:rPr>
          <w:rFonts w:asciiTheme="majorBidi" w:hAnsiTheme="majorBidi" w:cstheme="majorBidi"/>
          <w:b/>
          <w:bCs/>
          <w:sz w:val="24"/>
          <w:szCs w:val="24"/>
        </w:rPr>
        <w:t> </w:t>
      </w:r>
      <w:r w:rsidR="004079C1" w:rsidRPr="0026301D">
        <w:rPr>
          <w:rFonts w:asciiTheme="majorBidi" w:hAnsiTheme="majorBidi" w:cstheme="majorBidi"/>
          <w:sz w:val="24"/>
          <w:szCs w:val="24"/>
        </w:rPr>
        <w:t xml:space="preserve">étudiants de Master 1 psychologie du travail d’organisation </w:t>
      </w:r>
      <w:r w:rsidR="00A16D2D">
        <w:rPr>
          <w:rFonts w:asciiTheme="majorBidi" w:hAnsiTheme="majorBidi" w:cstheme="majorBidi"/>
          <w:sz w:val="24"/>
          <w:szCs w:val="24"/>
        </w:rPr>
        <w:t>et</w:t>
      </w:r>
      <w:r w:rsidR="004079C1" w:rsidRPr="0026301D">
        <w:rPr>
          <w:rFonts w:asciiTheme="majorBidi" w:hAnsiTheme="majorBidi" w:cstheme="majorBidi"/>
          <w:sz w:val="24"/>
          <w:szCs w:val="24"/>
        </w:rPr>
        <w:t xml:space="preserve"> GRH</w:t>
      </w:r>
    </w:p>
    <w:p w:rsidR="004079C1" w:rsidRPr="0026301D" w:rsidRDefault="004079C1" w:rsidP="004079C1">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t>Faculté</w:t>
      </w:r>
      <w:r w:rsidR="00A16D2D">
        <w:rPr>
          <w:rFonts w:asciiTheme="majorBidi" w:hAnsiTheme="majorBidi" w:cstheme="majorBidi"/>
          <w:sz w:val="24"/>
          <w:szCs w:val="24"/>
        </w:rPr>
        <w:t xml:space="preserve"> </w:t>
      </w:r>
      <w:r w:rsidRPr="0026301D">
        <w:rPr>
          <w:rFonts w:asciiTheme="majorBidi" w:hAnsiTheme="majorBidi" w:cstheme="majorBidi"/>
          <w:sz w:val="24"/>
          <w:szCs w:val="24"/>
        </w:rPr>
        <w:t>: Sciences Humaines et Sociales</w:t>
      </w:r>
    </w:p>
    <w:p w:rsidR="004079C1" w:rsidRPr="0026301D" w:rsidRDefault="004079C1" w:rsidP="004079C1">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t>Département : Psychologie et Orthophonie</w:t>
      </w:r>
    </w:p>
    <w:p w:rsidR="004079C1" w:rsidRPr="0026301D" w:rsidRDefault="004079C1" w:rsidP="004079C1">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t>Année universitaire : 202</w:t>
      </w:r>
      <w:r w:rsidRPr="004079C1">
        <w:rPr>
          <w:rFonts w:asciiTheme="majorBidi" w:hAnsiTheme="majorBidi" w:cstheme="majorBidi"/>
          <w:sz w:val="24"/>
          <w:szCs w:val="24"/>
        </w:rPr>
        <w:t>5</w:t>
      </w:r>
      <w:r w:rsidRPr="0026301D">
        <w:rPr>
          <w:rFonts w:asciiTheme="majorBidi" w:hAnsiTheme="majorBidi" w:cstheme="majorBidi"/>
          <w:sz w:val="24"/>
          <w:szCs w:val="24"/>
        </w:rPr>
        <w:t>/202</w:t>
      </w:r>
      <w:r w:rsidRPr="004079C1">
        <w:rPr>
          <w:rFonts w:asciiTheme="majorBidi" w:hAnsiTheme="majorBidi" w:cstheme="majorBidi"/>
          <w:sz w:val="24"/>
          <w:szCs w:val="24"/>
        </w:rPr>
        <w:t>6</w:t>
      </w:r>
    </w:p>
    <w:p w:rsidR="004079C1" w:rsidRPr="0026301D" w:rsidRDefault="004079C1" w:rsidP="00A16D2D">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t>Durée</w:t>
      </w:r>
      <w:r w:rsidR="00A16D2D">
        <w:rPr>
          <w:rFonts w:asciiTheme="majorBidi" w:hAnsiTheme="majorBidi" w:cstheme="majorBidi"/>
          <w:sz w:val="24"/>
          <w:szCs w:val="24"/>
        </w:rPr>
        <w:t xml:space="preserve"> </w:t>
      </w:r>
      <w:r w:rsidRPr="0026301D">
        <w:rPr>
          <w:rFonts w:asciiTheme="majorBidi" w:hAnsiTheme="majorBidi" w:cstheme="majorBidi"/>
          <w:sz w:val="24"/>
          <w:szCs w:val="24"/>
        </w:rPr>
        <w:t xml:space="preserve">: </w:t>
      </w:r>
      <w:r w:rsidR="00A16D2D">
        <w:rPr>
          <w:rFonts w:asciiTheme="majorBidi" w:hAnsiTheme="majorBidi" w:cstheme="majorBidi"/>
          <w:sz w:val="24"/>
          <w:szCs w:val="24"/>
        </w:rPr>
        <w:t>14 à 16</w:t>
      </w:r>
      <w:r w:rsidRPr="0026301D">
        <w:rPr>
          <w:rFonts w:asciiTheme="majorBidi" w:hAnsiTheme="majorBidi" w:cstheme="majorBidi"/>
          <w:sz w:val="24"/>
          <w:szCs w:val="24"/>
        </w:rPr>
        <w:t xml:space="preserve"> semaine</w:t>
      </w:r>
      <w:r w:rsidR="00A16D2D">
        <w:rPr>
          <w:rFonts w:asciiTheme="majorBidi" w:hAnsiTheme="majorBidi" w:cstheme="majorBidi"/>
          <w:sz w:val="24"/>
          <w:szCs w:val="24"/>
        </w:rPr>
        <w:t>s</w:t>
      </w:r>
    </w:p>
    <w:p w:rsidR="004079C1" w:rsidRDefault="004079C1" w:rsidP="004079C1">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lastRenderedPageBreak/>
        <w:t>Volume horaire : (Cours :</w:t>
      </w:r>
      <w:r w:rsidRPr="004079C1">
        <w:rPr>
          <w:rFonts w:asciiTheme="majorBidi" w:hAnsiTheme="majorBidi" w:cstheme="majorBidi"/>
          <w:sz w:val="24"/>
          <w:szCs w:val="24"/>
        </w:rPr>
        <w:t xml:space="preserve"> </w:t>
      </w:r>
      <w:r w:rsidR="00A16D2D">
        <w:rPr>
          <w:rFonts w:asciiTheme="majorBidi" w:hAnsiTheme="majorBidi" w:cstheme="majorBidi"/>
          <w:sz w:val="24"/>
          <w:szCs w:val="24"/>
        </w:rPr>
        <w:t>22</w:t>
      </w:r>
      <w:r w:rsidRPr="0026301D">
        <w:rPr>
          <w:rFonts w:asciiTheme="majorBidi" w:hAnsiTheme="majorBidi" w:cstheme="majorBidi"/>
          <w:sz w:val="24"/>
          <w:szCs w:val="24"/>
        </w:rPr>
        <w:t xml:space="preserve"> h </w:t>
      </w:r>
      <w:r w:rsidR="00A16D2D">
        <w:rPr>
          <w:rFonts w:asciiTheme="majorBidi" w:hAnsiTheme="majorBidi" w:cstheme="majorBidi"/>
          <w:sz w:val="24"/>
          <w:szCs w:val="24"/>
        </w:rPr>
        <w:t>30</w:t>
      </w:r>
      <w:r w:rsidRPr="0026301D">
        <w:rPr>
          <w:rFonts w:asciiTheme="majorBidi" w:hAnsiTheme="majorBidi" w:cstheme="majorBidi"/>
          <w:sz w:val="24"/>
          <w:szCs w:val="24"/>
        </w:rPr>
        <w:t xml:space="preserve">) </w:t>
      </w:r>
      <w:r w:rsidRPr="004079C1">
        <w:rPr>
          <w:rFonts w:asciiTheme="majorBidi" w:hAnsiTheme="majorBidi" w:cstheme="majorBidi"/>
          <w:sz w:val="24"/>
          <w:szCs w:val="24"/>
        </w:rPr>
        <w:t xml:space="preserve"> </w:t>
      </w:r>
    </w:p>
    <w:p w:rsidR="001F7208" w:rsidRDefault="001F7208" w:rsidP="004079C1">
      <w:pPr>
        <w:shd w:val="clear" w:color="auto" w:fill="BDD6EE" w:themeFill="accent1" w:themeFillTint="66"/>
        <w:tabs>
          <w:tab w:val="left" w:pos="3405"/>
        </w:tabs>
        <w:rPr>
          <w:rFonts w:asciiTheme="majorBidi" w:hAnsiTheme="majorBidi" w:cstheme="majorBidi"/>
          <w:sz w:val="24"/>
          <w:szCs w:val="24"/>
        </w:rPr>
      </w:pPr>
      <w:r>
        <w:rPr>
          <w:rFonts w:asciiTheme="majorBidi" w:hAnsiTheme="majorBidi" w:cstheme="majorBidi"/>
          <w:sz w:val="24"/>
          <w:szCs w:val="24"/>
        </w:rPr>
        <w:t>Crédits : 1</w:t>
      </w:r>
    </w:p>
    <w:p w:rsidR="009803E8" w:rsidRPr="0026301D" w:rsidRDefault="009803E8" w:rsidP="004079C1">
      <w:pPr>
        <w:shd w:val="clear" w:color="auto" w:fill="BDD6EE" w:themeFill="accent1" w:themeFillTint="66"/>
        <w:tabs>
          <w:tab w:val="left" w:pos="3405"/>
        </w:tabs>
        <w:rPr>
          <w:rFonts w:asciiTheme="majorBidi" w:hAnsiTheme="majorBidi" w:cstheme="majorBidi"/>
          <w:sz w:val="24"/>
          <w:szCs w:val="24"/>
        </w:rPr>
      </w:pPr>
      <w:r>
        <w:rPr>
          <w:rFonts w:asciiTheme="majorBidi" w:hAnsiTheme="majorBidi" w:cstheme="majorBidi"/>
          <w:sz w:val="24"/>
          <w:szCs w:val="24"/>
        </w:rPr>
        <w:t>Coefficient : 1</w:t>
      </w:r>
    </w:p>
    <w:p w:rsidR="004079C1" w:rsidRPr="0026301D" w:rsidRDefault="004079C1" w:rsidP="004079C1">
      <w:pPr>
        <w:shd w:val="clear" w:color="auto" w:fill="BDD6EE" w:themeFill="accent1" w:themeFillTint="66"/>
        <w:tabs>
          <w:tab w:val="left" w:pos="3405"/>
        </w:tabs>
        <w:rPr>
          <w:rFonts w:asciiTheme="majorBidi" w:hAnsiTheme="majorBidi" w:cstheme="majorBidi"/>
          <w:sz w:val="24"/>
          <w:szCs w:val="24"/>
        </w:rPr>
      </w:pPr>
      <w:r w:rsidRPr="0026301D">
        <w:rPr>
          <w:rFonts w:asciiTheme="majorBidi" w:hAnsiTheme="majorBidi" w:cstheme="majorBidi"/>
          <w:sz w:val="24"/>
          <w:szCs w:val="24"/>
        </w:rPr>
        <w:t xml:space="preserve">Adresse mail : </w:t>
      </w:r>
      <w:r w:rsidRPr="004079C1">
        <w:rPr>
          <w:rFonts w:asciiTheme="majorBidi" w:hAnsiTheme="majorBidi" w:cstheme="majorBidi"/>
          <w:sz w:val="24"/>
          <w:szCs w:val="24"/>
        </w:rPr>
        <w:t>amar</w:t>
      </w:r>
      <w:r w:rsidRPr="0026301D">
        <w:rPr>
          <w:rFonts w:asciiTheme="majorBidi" w:hAnsiTheme="majorBidi" w:cstheme="majorBidi"/>
          <w:sz w:val="24"/>
          <w:szCs w:val="24"/>
        </w:rPr>
        <w:t>.</w:t>
      </w:r>
      <w:r w:rsidRPr="004079C1">
        <w:rPr>
          <w:rFonts w:asciiTheme="majorBidi" w:hAnsiTheme="majorBidi" w:cstheme="majorBidi"/>
          <w:sz w:val="24"/>
          <w:szCs w:val="24"/>
        </w:rPr>
        <w:t>hocicni</w:t>
      </w:r>
      <w:r w:rsidRPr="0026301D">
        <w:rPr>
          <w:rFonts w:asciiTheme="majorBidi" w:hAnsiTheme="majorBidi" w:cstheme="majorBidi"/>
          <w:sz w:val="24"/>
          <w:szCs w:val="24"/>
        </w:rPr>
        <w:t>@univ-bejaia.dz  </w:t>
      </w:r>
    </w:p>
    <w:p w:rsidR="004079C1" w:rsidRDefault="004079C1" w:rsidP="006750C4">
      <w:pPr>
        <w:tabs>
          <w:tab w:val="left" w:pos="3405"/>
        </w:tabs>
        <w:rPr>
          <w:rFonts w:asciiTheme="majorBidi" w:hAnsiTheme="majorBidi" w:cstheme="majorBidi"/>
          <w:sz w:val="24"/>
          <w:szCs w:val="24"/>
        </w:rPr>
      </w:pPr>
    </w:p>
    <w:p w:rsidR="006750C4" w:rsidRPr="0007651E" w:rsidRDefault="001F7208" w:rsidP="004079C1">
      <w:pPr>
        <w:shd w:val="clear" w:color="auto" w:fill="D9D9D9" w:themeFill="background1" w:themeFillShade="D9"/>
        <w:tabs>
          <w:tab w:val="left" w:pos="3405"/>
        </w:tabs>
        <w:rPr>
          <w:rFonts w:asciiTheme="majorBidi" w:hAnsiTheme="majorBidi" w:cstheme="majorBidi"/>
          <w:b/>
          <w:bCs/>
          <w:sz w:val="24"/>
          <w:szCs w:val="24"/>
        </w:rPr>
      </w:pPr>
      <w:r w:rsidRPr="0007651E">
        <w:rPr>
          <w:rFonts w:asciiTheme="majorBidi" w:hAnsiTheme="majorBidi" w:cstheme="majorBidi"/>
          <w:b/>
          <w:bCs/>
          <w:sz w:val="24"/>
          <w:szCs w:val="24"/>
        </w:rPr>
        <w:t>Objectifs et pré</w:t>
      </w:r>
      <w:r w:rsidR="006750C4" w:rsidRPr="0007651E">
        <w:rPr>
          <w:rFonts w:asciiTheme="majorBidi" w:hAnsiTheme="majorBidi" w:cstheme="majorBidi"/>
          <w:b/>
          <w:bCs/>
          <w:sz w:val="24"/>
          <w:szCs w:val="24"/>
        </w:rPr>
        <w:t>requis</w:t>
      </w:r>
    </w:p>
    <w:p w:rsidR="006750C4" w:rsidRDefault="006750C4" w:rsidP="001F7208">
      <w:pPr>
        <w:pStyle w:val="Paragraphedeliste"/>
        <w:numPr>
          <w:ilvl w:val="0"/>
          <w:numId w:val="1"/>
        </w:numPr>
        <w:shd w:val="clear" w:color="auto" w:fill="FFFFFF" w:themeFill="background1"/>
        <w:tabs>
          <w:tab w:val="left" w:pos="3405"/>
        </w:tabs>
        <w:rPr>
          <w:rFonts w:asciiTheme="majorBidi" w:hAnsiTheme="majorBidi" w:cstheme="majorBidi"/>
          <w:b/>
          <w:bCs/>
          <w:sz w:val="24"/>
          <w:szCs w:val="24"/>
        </w:rPr>
      </w:pPr>
      <w:r w:rsidRPr="00A260B4">
        <w:rPr>
          <w:rFonts w:asciiTheme="majorBidi" w:hAnsiTheme="majorBidi" w:cstheme="majorBidi"/>
          <w:b/>
          <w:bCs/>
          <w:sz w:val="24"/>
          <w:szCs w:val="24"/>
        </w:rPr>
        <w:t>Préambule</w:t>
      </w:r>
      <w:r w:rsidR="00A260B4">
        <w:rPr>
          <w:rFonts w:asciiTheme="majorBidi" w:hAnsiTheme="majorBidi" w:cstheme="majorBidi"/>
          <w:b/>
          <w:bCs/>
          <w:sz w:val="24"/>
          <w:szCs w:val="24"/>
        </w:rPr>
        <w:t xml:space="preserve"> : </w:t>
      </w:r>
    </w:p>
    <w:p w:rsidR="00801D12" w:rsidRPr="003A3817" w:rsidRDefault="003A3817" w:rsidP="00801D12">
      <w:pPr>
        <w:shd w:val="clear" w:color="auto" w:fill="FFFFFF" w:themeFill="background1"/>
        <w:tabs>
          <w:tab w:val="left" w:pos="3405"/>
        </w:tabs>
        <w:rPr>
          <w:rFonts w:asciiTheme="majorBidi" w:hAnsiTheme="majorBidi" w:cstheme="majorBidi"/>
          <w:sz w:val="24"/>
          <w:szCs w:val="24"/>
        </w:rPr>
      </w:pPr>
      <w:r w:rsidRPr="003A3817">
        <w:rPr>
          <w:rFonts w:asciiTheme="majorBidi" w:hAnsiTheme="majorBidi" w:cstheme="majorBidi"/>
          <w:sz w:val="24"/>
          <w:szCs w:val="24"/>
        </w:rPr>
        <w:t>Ce</w:t>
      </w:r>
      <w:r>
        <w:rPr>
          <w:rFonts w:asciiTheme="majorBidi" w:hAnsiTheme="majorBidi" w:cstheme="majorBidi"/>
          <w:sz w:val="24"/>
          <w:szCs w:val="24"/>
        </w:rPr>
        <w:t xml:space="preserve"> présent cours </w:t>
      </w:r>
      <w:r w:rsidR="00801D12">
        <w:rPr>
          <w:rFonts w:asciiTheme="majorBidi" w:hAnsiTheme="majorBidi" w:cstheme="majorBidi"/>
          <w:sz w:val="24"/>
          <w:szCs w:val="24"/>
        </w:rPr>
        <w:t xml:space="preserve">écrit spécialement pour les </w:t>
      </w:r>
      <w:r w:rsidR="00D10585">
        <w:rPr>
          <w:rFonts w:asciiTheme="majorBidi" w:hAnsiTheme="majorBidi" w:cstheme="majorBidi"/>
          <w:sz w:val="24"/>
          <w:szCs w:val="24"/>
        </w:rPr>
        <w:t xml:space="preserve">étudiants de master 1 psychologie du travail </w:t>
      </w:r>
      <w:r w:rsidR="00801D12">
        <w:rPr>
          <w:rFonts w:asciiTheme="majorBidi" w:hAnsiTheme="majorBidi" w:cstheme="majorBidi"/>
          <w:sz w:val="24"/>
          <w:szCs w:val="24"/>
        </w:rPr>
        <w:t xml:space="preserve">et GRH, dans le respect des exigences du présent programme harmonisé, </w:t>
      </w:r>
      <w:r w:rsidRPr="003A3817">
        <w:rPr>
          <w:rFonts w:asciiTheme="majorBidi" w:hAnsiTheme="majorBidi" w:cstheme="majorBidi"/>
          <w:sz w:val="24"/>
          <w:szCs w:val="24"/>
        </w:rPr>
        <w:t>portera sur l’une des activités les plus controversée de la GRH, l’évaluation des emplois, car elle est orientée vers la rémunération. On y aborde les points suivants :</w:t>
      </w:r>
    </w:p>
    <w:p w:rsidR="006750C4" w:rsidRPr="00801D12" w:rsidRDefault="004079C1" w:rsidP="004079C1">
      <w:pPr>
        <w:shd w:val="clear" w:color="auto" w:fill="FFFFFF" w:themeFill="background1"/>
        <w:tabs>
          <w:tab w:val="left" w:pos="3405"/>
        </w:tabs>
        <w:rPr>
          <w:rFonts w:asciiTheme="majorBidi" w:hAnsiTheme="majorBidi" w:cstheme="majorBidi"/>
          <w:b/>
          <w:bCs/>
          <w:sz w:val="24"/>
          <w:szCs w:val="24"/>
        </w:rPr>
      </w:pPr>
      <w:r w:rsidRPr="00801D12">
        <w:rPr>
          <w:rFonts w:asciiTheme="majorBidi" w:hAnsiTheme="majorBidi" w:cstheme="majorBidi"/>
          <w:b/>
          <w:bCs/>
          <w:sz w:val="24"/>
          <w:szCs w:val="24"/>
        </w:rPr>
        <w:t xml:space="preserve">1. </w:t>
      </w:r>
      <w:r w:rsidR="006750C4" w:rsidRPr="00801D12">
        <w:rPr>
          <w:rFonts w:asciiTheme="majorBidi" w:hAnsiTheme="majorBidi" w:cstheme="majorBidi"/>
          <w:b/>
          <w:bCs/>
          <w:sz w:val="24"/>
          <w:szCs w:val="24"/>
        </w:rPr>
        <w:t>Présentation et détermination des prérequis</w:t>
      </w:r>
      <w:r w:rsidR="00A260B4" w:rsidRPr="00801D12">
        <w:rPr>
          <w:rFonts w:asciiTheme="majorBidi" w:hAnsiTheme="majorBidi" w:cstheme="majorBidi"/>
          <w:b/>
          <w:bCs/>
          <w:sz w:val="24"/>
          <w:szCs w:val="24"/>
        </w:rPr>
        <w:t xml:space="preserve"> : </w:t>
      </w:r>
    </w:p>
    <w:p w:rsidR="007B7B7F" w:rsidRDefault="007B7B7F" w:rsidP="007B7B7F">
      <w:pPr>
        <w:pStyle w:val="NormalWeb"/>
      </w:pPr>
      <w:r>
        <w:t>Les étudiants de Master 1 en Psychologie du Travail, des Organisations et en Gestion des Ressources Humaines doivent posséder des bases solides en analyse des postes de travail, incluant l’élaboration de profils et de descriptifs de poste, ainsi qu'une bonne maîtrise des méthodes d’analyse telles que les entretiens, les grilles d’observation ou encore les questionnaires.</w:t>
      </w:r>
    </w:p>
    <w:p w:rsidR="006750C4" w:rsidRPr="007B7B7F" w:rsidRDefault="004079C1" w:rsidP="0026301D">
      <w:pPr>
        <w:tabs>
          <w:tab w:val="left" w:pos="3405"/>
        </w:tabs>
        <w:rPr>
          <w:rFonts w:asciiTheme="majorBidi" w:hAnsiTheme="majorBidi" w:cstheme="majorBidi"/>
          <w:b/>
          <w:bCs/>
          <w:sz w:val="24"/>
          <w:szCs w:val="24"/>
        </w:rPr>
      </w:pPr>
      <w:r w:rsidRPr="007B7B7F">
        <w:rPr>
          <w:rFonts w:asciiTheme="majorBidi" w:hAnsiTheme="majorBidi" w:cstheme="majorBidi"/>
          <w:b/>
          <w:bCs/>
          <w:sz w:val="24"/>
          <w:szCs w:val="24"/>
        </w:rPr>
        <w:t xml:space="preserve">1.1. </w:t>
      </w:r>
      <w:r w:rsidR="006750C4" w:rsidRPr="007B7B7F">
        <w:rPr>
          <w:rFonts w:asciiTheme="majorBidi" w:hAnsiTheme="majorBidi" w:cstheme="majorBidi"/>
          <w:b/>
          <w:bCs/>
          <w:sz w:val="24"/>
          <w:szCs w:val="24"/>
        </w:rPr>
        <w:t>Formulation de l’objectif général et des objectifs spécifiques de la matière</w:t>
      </w:r>
    </w:p>
    <w:p w:rsidR="004079C1" w:rsidRDefault="004079C1" w:rsidP="0026301D">
      <w:pPr>
        <w:tabs>
          <w:tab w:val="left" w:pos="3405"/>
        </w:tabs>
        <w:rPr>
          <w:rFonts w:asciiTheme="majorBidi" w:hAnsiTheme="majorBidi" w:cstheme="majorBidi"/>
          <w:sz w:val="24"/>
          <w:szCs w:val="24"/>
        </w:rPr>
      </w:pPr>
      <w:r>
        <w:rPr>
          <w:noProof/>
          <w:lang w:eastAsia="fr-FR"/>
        </w:rPr>
        <w:drawing>
          <wp:anchor distT="0" distB="0" distL="114300" distR="114300" simplePos="0" relativeHeight="251667456" behindDoc="1" locked="0" layoutInCell="1" allowOverlap="1" wp14:anchorId="52761F25" wp14:editId="1895B65F">
            <wp:simplePos x="0" y="0"/>
            <wp:positionH relativeFrom="column">
              <wp:posOffset>0</wp:posOffset>
            </wp:positionH>
            <wp:positionV relativeFrom="paragraph">
              <wp:posOffset>-635</wp:posOffset>
            </wp:positionV>
            <wp:extent cx="2781300" cy="1933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1300" cy="1933575"/>
                    </a:xfrm>
                    <a:prstGeom prst="rect">
                      <a:avLst/>
                    </a:prstGeom>
                  </pic:spPr>
                </pic:pic>
              </a:graphicData>
            </a:graphic>
          </wp:anchor>
        </w:drawing>
      </w: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Default="004079C1" w:rsidP="0026301D">
      <w:pPr>
        <w:tabs>
          <w:tab w:val="left" w:pos="3405"/>
        </w:tabs>
        <w:rPr>
          <w:rFonts w:asciiTheme="majorBidi" w:hAnsiTheme="majorBidi" w:cstheme="majorBidi"/>
          <w:sz w:val="24"/>
          <w:szCs w:val="24"/>
        </w:rPr>
      </w:pPr>
    </w:p>
    <w:p w:rsidR="004079C1" w:rsidRPr="00C6342F" w:rsidRDefault="001B4AE2" w:rsidP="00787BA8">
      <w:pPr>
        <w:shd w:val="clear" w:color="auto" w:fill="FFFFFF"/>
        <w:spacing w:after="100" w:afterAutospacing="1" w:line="240" w:lineRule="auto"/>
        <w:rPr>
          <w:rFonts w:asciiTheme="majorBidi" w:eastAsia="Calibri" w:hAnsiTheme="majorBidi" w:cstheme="majorBidi"/>
          <w:sz w:val="24"/>
          <w:szCs w:val="24"/>
        </w:rPr>
      </w:pPr>
      <w:r w:rsidRPr="00C6342F">
        <w:rPr>
          <w:rFonts w:asciiTheme="majorBidi" w:eastAsia="Times New Roman" w:hAnsiTheme="majorBidi" w:cstheme="majorBidi"/>
          <w:color w:val="333333"/>
          <w:sz w:val="24"/>
          <w:szCs w:val="24"/>
          <w:lang w:eastAsia="fr-FR"/>
        </w:rPr>
        <w:t>-</w:t>
      </w:r>
      <w:r w:rsidR="00787BA8" w:rsidRPr="00C6342F">
        <w:rPr>
          <w:rFonts w:asciiTheme="majorBidi" w:hAnsiTheme="majorBidi" w:cstheme="majorBidi"/>
          <w:sz w:val="24"/>
          <w:szCs w:val="24"/>
        </w:rPr>
        <w:t xml:space="preserve"> Comprendre les fondements de l’évaluation des emplois</w:t>
      </w:r>
      <w:r w:rsidR="00787BA8" w:rsidRPr="00C6342F">
        <w:rPr>
          <w:rFonts w:asciiTheme="majorBidi" w:eastAsia="Times New Roman" w:hAnsiTheme="majorBidi" w:cstheme="majorBidi"/>
          <w:color w:val="333333"/>
          <w:sz w:val="24"/>
          <w:szCs w:val="24"/>
          <w:lang w:eastAsia="fr-FR"/>
        </w:rPr>
        <w:t xml:space="preserve"> (</w:t>
      </w:r>
      <w:r w:rsidRPr="00C6342F">
        <w:rPr>
          <w:rFonts w:asciiTheme="majorBidi" w:eastAsia="Times New Roman" w:hAnsiTheme="majorBidi" w:cstheme="majorBidi"/>
          <w:color w:val="333333"/>
          <w:sz w:val="24"/>
          <w:szCs w:val="24"/>
          <w:lang w:eastAsia="fr-FR"/>
        </w:rPr>
        <w:t>d</w:t>
      </w:r>
      <w:r w:rsidRPr="00C6342F">
        <w:rPr>
          <w:rFonts w:asciiTheme="majorBidi" w:eastAsia="Calibri" w:hAnsiTheme="majorBidi" w:cstheme="majorBidi"/>
          <w:sz w:val="24"/>
          <w:szCs w:val="24"/>
        </w:rPr>
        <w:t>éfinition de l’évaluation des emplois</w:t>
      </w:r>
      <w:r w:rsidR="00787BA8" w:rsidRPr="00C6342F">
        <w:rPr>
          <w:rFonts w:asciiTheme="majorBidi" w:eastAsia="Calibri" w:hAnsiTheme="majorBidi" w:cstheme="majorBidi"/>
          <w:sz w:val="24"/>
          <w:szCs w:val="24"/>
        </w:rPr>
        <w:t>,</w:t>
      </w:r>
      <w:r w:rsidRPr="00C6342F">
        <w:rPr>
          <w:rFonts w:asciiTheme="majorBidi" w:eastAsia="Calibri" w:hAnsiTheme="majorBidi" w:cstheme="majorBidi"/>
          <w:sz w:val="24"/>
          <w:szCs w:val="24"/>
        </w:rPr>
        <w:t xml:space="preserve"> et </w:t>
      </w:r>
      <w:r w:rsidR="00787BA8" w:rsidRPr="00C6342F">
        <w:rPr>
          <w:rFonts w:asciiTheme="majorBidi" w:eastAsia="Calibri" w:hAnsiTheme="majorBidi" w:cstheme="majorBidi"/>
          <w:sz w:val="24"/>
          <w:szCs w:val="24"/>
        </w:rPr>
        <w:t>l’i</w:t>
      </w:r>
      <w:r w:rsidR="00787BA8" w:rsidRPr="00C6342F">
        <w:rPr>
          <w:rFonts w:asciiTheme="majorBidi" w:hAnsiTheme="majorBidi" w:cstheme="majorBidi"/>
          <w:sz w:val="24"/>
          <w:szCs w:val="24"/>
        </w:rPr>
        <w:t>dentification des finalités de cette activité dans une logique RH (classification, rémunération, mobilité, etc.).</w:t>
      </w:r>
      <w:r w:rsidR="00787BA8" w:rsidRPr="00C6342F">
        <w:rPr>
          <w:rFonts w:asciiTheme="majorBidi" w:eastAsia="Calibri" w:hAnsiTheme="majorBidi" w:cstheme="majorBidi"/>
          <w:sz w:val="24"/>
          <w:szCs w:val="24"/>
        </w:rPr>
        <w:t xml:space="preserve"> </w:t>
      </w:r>
    </w:p>
    <w:p w:rsidR="001B4AE2" w:rsidRPr="00C6342F" w:rsidRDefault="001B4AE2" w:rsidP="001B4AE2">
      <w:pPr>
        <w:shd w:val="clear" w:color="auto" w:fill="FFFFFF"/>
        <w:spacing w:after="100" w:afterAutospacing="1" w:line="240" w:lineRule="auto"/>
        <w:rPr>
          <w:rFonts w:asciiTheme="majorBidi" w:eastAsia="Calibri" w:hAnsiTheme="majorBidi" w:cstheme="majorBidi"/>
          <w:sz w:val="24"/>
          <w:szCs w:val="24"/>
        </w:rPr>
      </w:pPr>
      <w:r w:rsidRPr="00C6342F">
        <w:rPr>
          <w:rFonts w:asciiTheme="majorBidi" w:eastAsia="Calibri" w:hAnsiTheme="majorBidi" w:cstheme="majorBidi"/>
          <w:sz w:val="24"/>
          <w:szCs w:val="24"/>
        </w:rPr>
        <w:t>-Décrire les principales phases du processus d’implantation et de fonctionnement d’un plan d’évaluation des emplois pour l’élaboration des salaires</w:t>
      </w:r>
    </w:p>
    <w:p w:rsidR="00787BA8" w:rsidRPr="00C6342F" w:rsidRDefault="001B4AE2" w:rsidP="00787BA8">
      <w:pPr>
        <w:shd w:val="clear" w:color="auto" w:fill="FFFFFF"/>
        <w:spacing w:after="100" w:afterAutospacing="1" w:line="240" w:lineRule="auto"/>
        <w:rPr>
          <w:rFonts w:asciiTheme="majorBidi" w:eastAsia="Calibri" w:hAnsiTheme="majorBidi" w:cstheme="majorBidi"/>
          <w:sz w:val="24"/>
          <w:szCs w:val="24"/>
        </w:rPr>
      </w:pPr>
      <w:r w:rsidRPr="00C6342F">
        <w:rPr>
          <w:rFonts w:asciiTheme="majorBidi" w:eastAsia="Calibri" w:hAnsiTheme="majorBidi" w:cstheme="majorBidi"/>
          <w:sz w:val="24"/>
          <w:szCs w:val="24"/>
        </w:rPr>
        <w:t>-</w:t>
      </w:r>
      <w:r w:rsidR="00787BA8" w:rsidRPr="00C6342F">
        <w:rPr>
          <w:rFonts w:asciiTheme="majorBidi" w:hAnsiTheme="majorBidi" w:cstheme="majorBidi"/>
          <w:sz w:val="24"/>
          <w:szCs w:val="24"/>
        </w:rPr>
        <w:t xml:space="preserve"> Appréhender les principaux systèmes et méthodes d’évaluation </w:t>
      </w:r>
      <w:r w:rsidR="00F8107C" w:rsidRPr="00C6342F">
        <w:rPr>
          <w:rFonts w:asciiTheme="majorBidi" w:hAnsiTheme="majorBidi" w:cstheme="majorBidi"/>
          <w:sz w:val="24"/>
          <w:szCs w:val="24"/>
        </w:rPr>
        <w:t xml:space="preserve">des emplois </w:t>
      </w:r>
      <w:r w:rsidR="00787BA8" w:rsidRPr="00C6342F">
        <w:rPr>
          <w:rFonts w:asciiTheme="majorBidi" w:hAnsiTheme="majorBidi" w:cstheme="majorBidi"/>
          <w:sz w:val="24"/>
          <w:szCs w:val="24"/>
        </w:rPr>
        <w:t>(méthode par points, classement, comparaison, etc.).</w:t>
      </w:r>
      <w:r w:rsidR="00787BA8" w:rsidRPr="00C6342F">
        <w:rPr>
          <w:rFonts w:asciiTheme="majorBidi" w:eastAsia="Calibri" w:hAnsiTheme="majorBidi" w:cstheme="majorBidi"/>
          <w:sz w:val="24"/>
          <w:szCs w:val="24"/>
        </w:rPr>
        <w:t xml:space="preserve"> </w:t>
      </w:r>
    </w:p>
    <w:p w:rsidR="00F8107C" w:rsidRPr="00C6342F" w:rsidRDefault="00F8107C" w:rsidP="00C6342F">
      <w:pPr>
        <w:shd w:val="clear" w:color="auto" w:fill="FFFFFF"/>
        <w:spacing w:after="100" w:afterAutospacing="1" w:line="240" w:lineRule="auto"/>
        <w:rPr>
          <w:rFonts w:asciiTheme="majorBidi" w:eastAsia="Calibri" w:hAnsiTheme="majorBidi" w:cstheme="majorBidi"/>
          <w:sz w:val="24"/>
          <w:szCs w:val="24"/>
        </w:rPr>
      </w:pPr>
      <w:r w:rsidRPr="00C6342F">
        <w:rPr>
          <w:rFonts w:asciiTheme="majorBidi" w:hAnsiTheme="majorBidi" w:cstheme="majorBidi"/>
          <w:sz w:val="24"/>
          <w:szCs w:val="24"/>
        </w:rPr>
        <w:t>-Connaître les bases de la gestion de la paie (</w:t>
      </w:r>
      <w:r w:rsidR="00C6342F" w:rsidRPr="00C6342F">
        <w:rPr>
          <w:rFonts w:asciiTheme="majorBidi" w:hAnsiTheme="majorBidi" w:cstheme="majorBidi"/>
          <w:sz w:val="24"/>
          <w:szCs w:val="24"/>
        </w:rPr>
        <w:t xml:space="preserve">méthodes d’élaboration des salaires, </w:t>
      </w:r>
      <w:r w:rsidRPr="00C6342F">
        <w:rPr>
          <w:rFonts w:asciiTheme="majorBidi" w:hAnsiTheme="majorBidi" w:cstheme="majorBidi"/>
          <w:sz w:val="24"/>
          <w:szCs w:val="24"/>
        </w:rPr>
        <w:t xml:space="preserve">les composantes du salaire « brut, net, primes, cotisations sociales… », </w:t>
      </w:r>
      <w:proofErr w:type="gramStart"/>
      <w:r w:rsidRPr="00C6342F">
        <w:rPr>
          <w:rFonts w:asciiTheme="majorBidi" w:hAnsiTheme="majorBidi" w:cstheme="majorBidi"/>
          <w:sz w:val="24"/>
          <w:szCs w:val="24"/>
        </w:rPr>
        <w:t>le</w:t>
      </w:r>
      <w:proofErr w:type="gramEnd"/>
      <w:r w:rsidRPr="00C6342F">
        <w:rPr>
          <w:rFonts w:asciiTheme="majorBidi" w:hAnsiTheme="majorBidi" w:cstheme="majorBidi"/>
          <w:sz w:val="24"/>
          <w:szCs w:val="24"/>
        </w:rPr>
        <w:t xml:space="preserve"> cadre réglementaire lié à la rémunération « SMIC, égalité salariale, conventions collectives… »).  </w:t>
      </w:r>
    </w:p>
    <w:p w:rsidR="004079C1" w:rsidRPr="00C6342F" w:rsidRDefault="003E68A6" w:rsidP="00787BA8">
      <w:pPr>
        <w:shd w:val="clear" w:color="auto" w:fill="FFFFFF"/>
        <w:spacing w:after="100" w:afterAutospacing="1" w:line="240" w:lineRule="auto"/>
        <w:rPr>
          <w:rFonts w:asciiTheme="majorBidi" w:eastAsia="Times New Roman" w:hAnsiTheme="majorBidi" w:cstheme="majorBidi"/>
          <w:color w:val="333333"/>
          <w:sz w:val="24"/>
          <w:szCs w:val="24"/>
          <w:lang w:eastAsia="fr-FR"/>
        </w:rPr>
      </w:pPr>
      <w:r w:rsidRPr="00C6342F">
        <w:rPr>
          <w:rFonts w:asciiTheme="majorBidi" w:eastAsia="Times New Roman" w:hAnsiTheme="majorBidi" w:cstheme="majorBidi"/>
          <w:sz w:val="24"/>
          <w:szCs w:val="24"/>
          <w:lang w:eastAsia="fr-FR"/>
        </w:rPr>
        <w:t xml:space="preserve">- </w:t>
      </w:r>
      <w:r w:rsidR="00787BA8" w:rsidRPr="00C6342F">
        <w:rPr>
          <w:rFonts w:asciiTheme="majorBidi" w:hAnsiTheme="majorBidi" w:cstheme="majorBidi"/>
          <w:sz w:val="24"/>
          <w:szCs w:val="24"/>
        </w:rPr>
        <w:t>Savoir construire une grille de rémunération équitable et motivante.</w:t>
      </w:r>
    </w:p>
    <w:p w:rsidR="006750C4" w:rsidRDefault="004079C1" w:rsidP="0026301D">
      <w:pPr>
        <w:tabs>
          <w:tab w:val="left" w:pos="3405"/>
        </w:tabs>
        <w:rPr>
          <w:rFonts w:asciiTheme="majorBidi" w:hAnsiTheme="majorBidi" w:cstheme="majorBidi"/>
          <w:b/>
          <w:bCs/>
          <w:sz w:val="24"/>
          <w:szCs w:val="24"/>
        </w:rPr>
      </w:pPr>
      <w:r w:rsidRPr="00F146C2">
        <w:rPr>
          <w:rFonts w:asciiTheme="majorBidi" w:hAnsiTheme="majorBidi" w:cstheme="majorBidi"/>
          <w:b/>
          <w:bCs/>
          <w:sz w:val="24"/>
          <w:szCs w:val="24"/>
        </w:rPr>
        <w:lastRenderedPageBreak/>
        <w:t xml:space="preserve">1.2. </w:t>
      </w:r>
      <w:r w:rsidR="001F7208" w:rsidRPr="00F146C2">
        <w:rPr>
          <w:rFonts w:asciiTheme="majorBidi" w:hAnsiTheme="majorBidi" w:cstheme="majorBidi"/>
          <w:b/>
          <w:bCs/>
          <w:sz w:val="24"/>
          <w:szCs w:val="24"/>
        </w:rPr>
        <w:t>Adéquation des pré</w:t>
      </w:r>
      <w:r w:rsidR="006750C4" w:rsidRPr="00F146C2">
        <w:rPr>
          <w:rFonts w:asciiTheme="majorBidi" w:hAnsiTheme="majorBidi" w:cstheme="majorBidi"/>
          <w:b/>
          <w:bCs/>
          <w:sz w:val="24"/>
          <w:szCs w:val="24"/>
        </w:rPr>
        <w:t>requis avec les objectifs ciblés</w:t>
      </w:r>
      <w:r w:rsidR="00F146C2">
        <w:rPr>
          <w:rFonts w:asciiTheme="majorBidi" w:hAnsiTheme="majorBidi" w:cstheme="majorBidi"/>
          <w:b/>
          <w:bCs/>
          <w:sz w:val="24"/>
          <w:szCs w:val="24"/>
        </w:rPr>
        <w:t> :</w:t>
      </w:r>
    </w:p>
    <w:p w:rsidR="00E3435D" w:rsidRDefault="00E3435D" w:rsidP="00E3435D">
      <w:pPr>
        <w:pStyle w:val="NormalWeb"/>
      </w:pPr>
      <w:r>
        <w:t>Les étudiants de la troisième année ayant développé une maîtrise approfondie des méthodes et finalités de l’analyse des postes de travail seront en mesure d’appréhender avec aisance les contenus du module « Évaluation des emplois et gestion de la paie » en master1.</w:t>
      </w:r>
    </w:p>
    <w:p w:rsidR="004079C1" w:rsidRPr="0009639E" w:rsidRDefault="00DB5B77" w:rsidP="00DD7256">
      <w:pPr>
        <w:pStyle w:val="Paragraphedeliste"/>
        <w:numPr>
          <w:ilvl w:val="1"/>
          <w:numId w:val="2"/>
        </w:numPr>
        <w:shd w:val="clear" w:color="auto" w:fill="D9D9D9" w:themeFill="background1" w:themeFillShade="D9"/>
        <w:tabs>
          <w:tab w:val="left" w:pos="3405"/>
        </w:tabs>
        <w:ind w:left="426" w:hanging="426"/>
        <w:rPr>
          <w:rFonts w:asciiTheme="majorBidi" w:hAnsiTheme="majorBidi" w:cstheme="majorBidi"/>
          <w:b/>
          <w:bCs/>
          <w:sz w:val="28"/>
          <w:szCs w:val="28"/>
        </w:rPr>
      </w:pPr>
      <w:r w:rsidRPr="0009639E">
        <w:rPr>
          <w:rFonts w:asciiTheme="majorBidi" w:hAnsiTheme="majorBidi" w:cstheme="majorBidi"/>
          <w:b/>
          <w:bCs/>
          <w:sz w:val="28"/>
          <w:szCs w:val="28"/>
        </w:rPr>
        <w:t>Les grands axes d</w:t>
      </w:r>
      <w:r w:rsidR="00DD7256">
        <w:rPr>
          <w:rFonts w:asciiTheme="majorBidi" w:hAnsiTheme="majorBidi" w:cstheme="majorBidi"/>
          <w:b/>
          <w:bCs/>
          <w:sz w:val="28"/>
          <w:szCs w:val="28"/>
        </w:rPr>
        <w:t>u</w:t>
      </w:r>
      <w:r w:rsidRPr="0009639E">
        <w:rPr>
          <w:rFonts w:asciiTheme="majorBidi" w:hAnsiTheme="majorBidi" w:cstheme="majorBidi"/>
          <w:b/>
          <w:bCs/>
          <w:sz w:val="28"/>
          <w:szCs w:val="28"/>
        </w:rPr>
        <w:t xml:space="preserve"> programme</w:t>
      </w:r>
    </w:p>
    <w:p w:rsidR="007B1147" w:rsidRDefault="007B1147" w:rsidP="002C0667">
      <w:pPr>
        <w:pStyle w:val="Sansinterligne"/>
        <w:numPr>
          <w:ilvl w:val="0"/>
          <w:numId w:val="1"/>
        </w:numPr>
        <w:jc w:val="both"/>
        <w:rPr>
          <w:rFonts w:asciiTheme="majorBidi" w:hAnsiTheme="majorBidi" w:cstheme="majorBidi"/>
          <w:sz w:val="24"/>
          <w:szCs w:val="24"/>
        </w:rPr>
      </w:pPr>
      <w:r w:rsidRPr="007B1147">
        <w:rPr>
          <w:rFonts w:asciiTheme="majorBidi" w:hAnsiTheme="majorBidi" w:cstheme="majorBidi"/>
          <w:sz w:val="24"/>
          <w:szCs w:val="24"/>
        </w:rPr>
        <w:t>Les fondements de l’évaluation des emplois (</w:t>
      </w:r>
      <w:r w:rsidRPr="007B1147">
        <w:rPr>
          <w:rFonts w:asciiTheme="majorBidi" w:eastAsia="Times New Roman" w:hAnsiTheme="majorBidi" w:cstheme="majorBidi"/>
          <w:color w:val="333333"/>
          <w:sz w:val="24"/>
          <w:szCs w:val="24"/>
          <w:lang w:eastAsia="fr-FR"/>
        </w:rPr>
        <w:t>d</w:t>
      </w:r>
      <w:r w:rsidRPr="007B1147">
        <w:rPr>
          <w:rFonts w:asciiTheme="majorBidi" w:eastAsia="Calibri" w:hAnsiTheme="majorBidi" w:cstheme="majorBidi"/>
          <w:sz w:val="24"/>
          <w:szCs w:val="24"/>
        </w:rPr>
        <w:t>éfinition de l’évaluation des emplois</w:t>
      </w:r>
      <w:r>
        <w:rPr>
          <w:rFonts w:asciiTheme="majorBidi" w:eastAsia="Calibri" w:hAnsiTheme="majorBidi" w:cstheme="majorBidi"/>
          <w:sz w:val="24"/>
          <w:szCs w:val="24"/>
        </w:rPr>
        <w:t>,</w:t>
      </w:r>
      <w:r w:rsidRPr="007B1147">
        <w:rPr>
          <w:rFonts w:asciiTheme="majorBidi" w:eastAsia="Calibri" w:hAnsiTheme="majorBidi" w:cstheme="majorBidi"/>
          <w:sz w:val="24"/>
          <w:szCs w:val="24"/>
        </w:rPr>
        <w:t xml:space="preserve"> l’i</w:t>
      </w:r>
      <w:r w:rsidRPr="007B1147">
        <w:rPr>
          <w:rFonts w:asciiTheme="majorBidi" w:hAnsiTheme="majorBidi" w:cstheme="majorBidi"/>
          <w:sz w:val="24"/>
          <w:szCs w:val="24"/>
        </w:rPr>
        <w:t>dentification de</w:t>
      </w:r>
      <w:r>
        <w:rPr>
          <w:rFonts w:asciiTheme="majorBidi" w:hAnsiTheme="majorBidi" w:cstheme="majorBidi"/>
          <w:sz w:val="24"/>
          <w:szCs w:val="24"/>
        </w:rPr>
        <w:t xml:space="preserve"> ce</w:t>
      </w:r>
      <w:r w:rsidRPr="007B1147">
        <w:rPr>
          <w:rFonts w:asciiTheme="majorBidi" w:hAnsiTheme="majorBidi" w:cstheme="majorBidi"/>
          <w:sz w:val="24"/>
          <w:szCs w:val="24"/>
        </w:rPr>
        <w:t xml:space="preserve">s finalités </w:t>
      </w:r>
      <w:r>
        <w:rPr>
          <w:rFonts w:asciiTheme="majorBidi" w:hAnsiTheme="majorBidi" w:cstheme="majorBidi"/>
          <w:sz w:val="24"/>
          <w:szCs w:val="24"/>
        </w:rPr>
        <w:t xml:space="preserve">et les </w:t>
      </w:r>
      <w:r w:rsidR="00191B0E">
        <w:rPr>
          <w:rFonts w:asciiTheme="majorBidi" w:hAnsiTheme="majorBidi" w:cstheme="majorBidi"/>
          <w:sz w:val="24"/>
          <w:szCs w:val="24"/>
        </w:rPr>
        <w:t xml:space="preserve">différentes </w:t>
      </w:r>
      <w:r>
        <w:rPr>
          <w:rFonts w:asciiTheme="majorBidi" w:hAnsiTheme="majorBidi" w:cstheme="majorBidi"/>
          <w:sz w:val="24"/>
          <w:szCs w:val="24"/>
        </w:rPr>
        <w:t>phases de l’évaluation).</w:t>
      </w:r>
    </w:p>
    <w:p w:rsidR="00191B0E" w:rsidRPr="002C0667" w:rsidRDefault="00191B0E" w:rsidP="002C0667">
      <w:pPr>
        <w:pStyle w:val="Paragraphedeliste"/>
        <w:numPr>
          <w:ilvl w:val="0"/>
          <w:numId w:val="1"/>
        </w:numPr>
        <w:shd w:val="clear" w:color="auto" w:fill="FFFFFF"/>
        <w:spacing w:after="100" w:afterAutospacing="1" w:line="240" w:lineRule="auto"/>
        <w:jc w:val="both"/>
        <w:rPr>
          <w:rFonts w:asciiTheme="majorBidi" w:eastAsia="Calibri" w:hAnsiTheme="majorBidi" w:cstheme="majorBidi"/>
          <w:sz w:val="24"/>
          <w:szCs w:val="24"/>
        </w:rPr>
      </w:pPr>
      <w:r w:rsidRPr="002C0667">
        <w:rPr>
          <w:rFonts w:asciiTheme="majorBidi" w:hAnsiTheme="majorBidi" w:cstheme="majorBidi"/>
          <w:sz w:val="24"/>
          <w:szCs w:val="24"/>
        </w:rPr>
        <w:t>Les principaux systèmes et méthodes d’évaluation des emplois (méthode par points, classement, comparaison, etc.).</w:t>
      </w:r>
      <w:r w:rsidRPr="002C0667">
        <w:rPr>
          <w:rFonts w:asciiTheme="majorBidi" w:eastAsia="Calibri" w:hAnsiTheme="majorBidi" w:cstheme="majorBidi"/>
          <w:sz w:val="24"/>
          <w:szCs w:val="24"/>
        </w:rPr>
        <w:t xml:space="preserve"> </w:t>
      </w:r>
    </w:p>
    <w:p w:rsidR="007B1147" w:rsidRPr="002C0667" w:rsidRDefault="00191B0E" w:rsidP="002C0667">
      <w:pPr>
        <w:pStyle w:val="Paragraphedeliste"/>
        <w:numPr>
          <w:ilvl w:val="0"/>
          <w:numId w:val="1"/>
        </w:numPr>
        <w:shd w:val="clear" w:color="auto" w:fill="FFFFFF"/>
        <w:tabs>
          <w:tab w:val="left" w:pos="426"/>
        </w:tabs>
        <w:spacing w:after="100" w:afterAutospacing="1" w:line="240" w:lineRule="auto"/>
        <w:jc w:val="both"/>
        <w:rPr>
          <w:rFonts w:asciiTheme="majorBidi" w:hAnsiTheme="majorBidi" w:cstheme="majorBidi"/>
          <w:sz w:val="24"/>
          <w:szCs w:val="24"/>
        </w:rPr>
      </w:pPr>
      <w:r w:rsidRPr="002C0667">
        <w:rPr>
          <w:rFonts w:asciiTheme="majorBidi" w:hAnsiTheme="majorBidi" w:cstheme="majorBidi"/>
          <w:sz w:val="24"/>
          <w:szCs w:val="24"/>
        </w:rPr>
        <w:t>Les bases de la gestion de la paie (méthodes d’élaboration des salaires, les composantes du salaire « brut, net, primes, cotisations sociales… »</w:t>
      </w:r>
      <w:r w:rsidR="002C0667" w:rsidRPr="002C0667">
        <w:rPr>
          <w:rFonts w:asciiTheme="majorBidi" w:hAnsiTheme="majorBidi" w:cstheme="majorBidi"/>
          <w:sz w:val="24"/>
          <w:szCs w:val="24"/>
        </w:rPr>
        <w:t>,</w:t>
      </w:r>
      <w:r w:rsidRPr="002C0667">
        <w:rPr>
          <w:rFonts w:asciiTheme="majorBidi" w:hAnsiTheme="majorBidi" w:cstheme="majorBidi"/>
          <w:sz w:val="24"/>
          <w:szCs w:val="24"/>
        </w:rPr>
        <w:t xml:space="preserve"> et le cadre réglementa</w:t>
      </w:r>
      <w:r w:rsidR="00F7508B">
        <w:rPr>
          <w:rFonts w:asciiTheme="majorBidi" w:hAnsiTheme="majorBidi" w:cstheme="majorBidi"/>
          <w:sz w:val="24"/>
          <w:szCs w:val="24"/>
        </w:rPr>
        <w:t>ire lié à la rémunération « SMIG</w:t>
      </w:r>
      <w:r w:rsidRPr="002C0667">
        <w:rPr>
          <w:rFonts w:asciiTheme="majorBidi" w:hAnsiTheme="majorBidi" w:cstheme="majorBidi"/>
          <w:sz w:val="24"/>
          <w:szCs w:val="24"/>
        </w:rPr>
        <w:t xml:space="preserve">, égalité salariale, conventions collectives… »).  </w:t>
      </w:r>
    </w:p>
    <w:p w:rsidR="00191B0E" w:rsidRPr="006C70E8" w:rsidRDefault="00191B0E" w:rsidP="002C0667">
      <w:pPr>
        <w:pStyle w:val="Paragraphedeliste"/>
        <w:numPr>
          <w:ilvl w:val="0"/>
          <w:numId w:val="1"/>
        </w:numPr>
        <w:shd w:val="clear" w:color="auto" w:fill="FFFFFF"/>
        <w:spacing w:after="100" w:afterAutospacing="1" w:line="240" w:lineRule="auto"/>
        <w:rPr>
          <w:rFonts w:asciiTheme="majorBidi" w:eastAsia="Times New Roman" w:hAnsiTheme="majorBidi" w:cstheme="majorBidi"/>
          <w:color w:val="333333"/>
          <w:sz w:val="24"/>
          <w:szCs w:val="24"/>
          <w:lang w:eastAsia="fr-FR"/>
        </w:rPr>
      </w:pPr>
      <w:r w:rsidRPr="002C0667">
        <w:rPr>
          <w:rFonts w:asciiTheme="majorBidi" w:hAnsiTheme="majorBidi" w:cstheme="majorBidi"/>
          <w:sz w:val="24"/>
          <w:szCs w:val="24"/>
        </w:rPr>
        <w:t>Savoir construire une grille de rémunération équitable et motivante.</w:t>
      </w:r>
    </w:p>
    <w:p w:rsidR="006C70E8" w:rsidRPr="00FB7B1C" w:rsidRDefault="006C70E8" w:rsidP="006C70E8">
      <w:pPr>
        <w:pStyle w:val="Paragraphedeliste"/>
        <w:shd w:val="clear" w:color="auto" w:fill="FFFFFF"/>
        <w:spacing w:after="100" w:afterAutospacing="1" w:line="240" w:lineRule="auto"/>
        <w:rPr>
          <w:rFonts w:asciiTheme="majorBidi" w:eastAsia="Times New Roman" w:hAnsiTheme="majorBidi" w:cstheme="majorBidi"/>
          <w:color w:val="333333"/>
          <w:sz w:val="24"/>
          <w:szCs w:val="24"/>
          <w:lang w:eastAsia="fr-FR"/>
        </w:rPr>
      </w:pPr>
    </w:p>
    <w:p w:rsidR="00EA134A" w:rsidRPr="006C70E8" w:rsidRDefault="00E85108" w:rsidP="006C70E8">
      <w:pPr>
        <w:pStyle w:val="Paragraphedeliste"/>
        <w:numPr>
          <w:ilvl w:val="1"/>
          <w:numId w:val="2"/>
        </w:numPr>
        <w:shd w:val="clear" w:color="auto" w:fill="FFFFFF"/>
        <w:spacing w:after="100" w:afterAutospacing="1" w:line="240" w:lineRule="auto"/>
        <w:ind w:left="567" w:hanging="425"/>
        <w:rPr>
          <w:rFonts w:asciiTheme="majorBidi" w:eastAsia="Times New Roman" w:hAnsiTheme="majorBidi" w:cstheme="majorBidi"/>
          <w:b/>
          <w:bCs/>
          <w:color w:val="333333"/>
          <w:sz w:val="24"/>
          <w:szCs w:val="24"/>
          <w:lang w:eastAsia="fr-FR"/>
        </w:rPr>
      </w:pPr>
      <w:r w:rsidRPr="006C70E8">
        <w:rPr>
          <w:rFonts w:asciiTheme="majorBidi" w:eastAsia="Times New Roman" w:hAnsiTheme="majorBidi" w:cstheme="majorBidi"/>
          <w:b/>
          <w:bCs/>
          <w:color w:val="333333"/>
          <w:sz w:val="24"/>
          <w:szCs w:val="24"/>
          <w:lang w:eastAsia="fr-FR"/>
        </w:rPr>
        <w:t>Abréviation</w:t>
      </w:r>
      <w:r>
        <w:rPr>
          <w:rFonts w:asciiTheme="majorBidi" w:eastAsia="Times New Roman" w:hAnsiTheme="majorBidi" w:cstheme="majorBidi"/>
          <w:b/>
          <w:bCs/>
          <w:color w:val="333333"/>
          <w:sz w:val="24"/>
          <w:szCs w:val="24"/>
          <w:lang w:eastAsia="fr-FR"/>
        </w:rPr>
        <w:t>s</w:t>
      </w:r>
      <w:r w:rsidRPr="006C70E8">
        <w:rPr>
          <w:rFonts w:asciiTheme="majorBidi" w:eastAsia="Times New Roman" w:hAnsiTheme="majorBidi" w:cstheme="majorBidi"/>
          <w:b/>
          <w:bCs/>
          <w:color w:val="333333"/>
          <w:sz w:val="24"/>
          <w:szCs w:val="24"/>
          <w:lang w:eastAsia="fr-FR"/>
        </w:rPr>
        <w:t> :</w:t>
      </w:r>
      <w:r w:rsidR="00FB7B1C" w:rsidRPr="006C70E8">
        <w:rPr>
          <w:rFonts w:asciiTheme="majorBidi" w:eastAsia="Times New Roman" w:hAnsiTheme="majorBidi" w:cstheme="majorBidi"/>
          <w:b/>
          <w:bCs/>
          <w:color w:val="333333"/>
          <w:sz w:val="24"/>
          <w:szCs w:val="24"/>
          <w:lang w:eastAsia="fr-FR"/>
        </w:rPr>
        <w:t xml:space="preserve"> </w:t>
      </w:r>
    </w:p>
    <w:tbl>
      <w:tblPr>
        <w:tblStyle w:val="Grilledutableau2"/>
        <w:tblW w:w="0" w:type="auto"/>
        <w:tblLook w:val="04A0" w:firstRow="1" w:lastRow="0" w:firstColumn="1" w:lastColumn="0" w:noHBand="0" w:noVBand="1"/>
      </w:tblPr>
      <w:tblGrid>
        <w:gridCol w:w="2263"/>
        <w:gridCol w:w="3119"/>
        <w:gridCol w:w="3258"/>
      </w:tblGrid>
      <w:tr w:rsidR="006C70E8" w:rsidRPr="00CA6C96" w:rsidTr="006C70E8">
        <w:tc>
          <w:tcPr>
            <w:tcW w:w="2263" w:type="dxa"/>
          </w:tcPr>
          <w:p w:rsidR="006C70E8" w:rsidRPr="00CA6C96" w:rsidRDefault="006C70E8" w:rsidP="00C63190">
            <w:pPr>
              <w:rPr>
                <w:rFonts w:ascii="Times New Roman" w:hAnsi="Times New Roman" w:cs="Times New Roman"/>
                <w:b/>
                <w:bCs/>
                <w:sz w:val="24"/>
                <w:szCs w:val="24"/>
              </w:rPr>
            </w:pPr>
            <w:proofErr w:type="spellStart"/>
            <w:r w:rsidRPr="00CA6C96">
              <w:rPr>
                <w:rFonts w:ascii="Times New Roman" w:hAnsi="Times New Roman" w:cs="Times New Roman"/>
                <w:b/>
                <w:bCs/>
                <w:sz w:val="24"/>
                <w:szCs w:val="24"/>
              </w:rPr>
              <w:t>Abréviation</w:t>
            </w:r>
            <w:proofErr w:type="spellEnd"/>
          </w:p>
        </w:tc>
        <w:tc>
          <w:tcPr>
            <w:tcW w:w="3119" w:type="dxa"/>
          </w:tcPr>
          <w:p w:rsidR="006C70E8" w:rsidRPr="00CA6C96" w:rsidRDefault="006C70E8" w:rsidP="00C63190">
            <w:pPr>
              <w:rPr>
                <w:rFonts w:ascii="Times New Roman" w:hAnsi="Times New Roman" w:cs="Times New Roman"/>
                <w:b/>
                <w:bCs/>
                <w:sz w:val="24"/>
                <w:szCs w:val="24"/>
              </w:rPr>
            </w:pPr>
            <w:r w:rsidRPr="00CA6C96">
              <w:rPr>
                <w:rFonts w:ascii="Times New Roman" w:hAnsi="Times New Roman" w:cs="Times New Roman"/>
                <w:b/>
                <w:bCs/>
                <w:sz w:val="24"/>
                <w:szCs w:val="24"/>
              </w:rPr>
              <w:t>Signification</w:t>
            </w:r>
          </w:p>
        </w:tc>
        <w:tc>
          <w:tcPr>
            <w:tcW w:w="3258" w:type="dxa"/>
          </w:tcPr>
          <w:p w:rsidR="006C70E8" w:rsidRPr="00CA6C96" w:rsidRDefault="006C70E8" w:rsidP="00C63190">
            <w:pPr>
              <w:rPr>
                <w:rFonts w:ascii="Times New Roman" w:hAnsi="Times New Roman" w:cs="Times New Roman"/>
                <w:b/>
                <w:bCs/>
                <w:sz w:val="24"/>
                <w:szCs w:val="24"/>
              </w:rPr>
            </w:pPr>
            <w:proofErr w:type="spellStart"/>
            <w:r w:rsidRPr="00CA6C96">
              <w:rPr>
                <w:rFonts w:ascii="Times New Roman" w:hAnsi="Times New Roman" w:cs="Times New Roman"/>
                <w:b/>
                <w:bCs/>
                <w:sz w:val="24"/>
                <w:szCs w:val="24"/>
              </w:rPr>
              <w:t>Domaine</w:t>
            </w:r>
            <w:proofErr w:type="spellEnd"/>
            <w:r w:rsidRPr="00CA6C96">
              <w:rPr>
                <w:rFonts w:ascii="Times New Roman" w:hAnsi="Times New Roman" w:cs="Times New Roman"/>
                <w:b/>
                <w:bCs/>
                <w:sz w:val="24"/>
                <w:szCs w:val="24"/>
              </w:rPr>
              <w:t xml:space="preserve"> / Usage</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RH</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Ressources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Humaines</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Domaine</w:t>
            </w:r>
            <w:proofErr w:type="spellEnd"/>
            <w:r w:rsidRPr="00CA6C96">
              <w:rPr>
                <w:rFonts w:ascii="Times New Roman" w:hAnsi="Times New Roman" w:cs="Times New Roman"/>
                <w:sz w:val="24"/>
                <w:szCs w:val="24"/>
              </w:rPr>
              <w:t xml:space="preserve"> global de </w:t>
            </w:r>
            <w:proofErr w:type="spellStart"/>
            <w:r w:rsidRPr="00CA6C96">
              <w:rPr>
                <w:rFonts w:ascii="Times New Roman" w:hAnsi="Times New Roman" w:cs="Times New Roman"/>
                <w:sz w:val="24"/>
                <w:szCs w:val="24"/>
              </w:rPr>
              <w:t>gestion</w:t>
            </w:r>
            <w:proofErr w:type="spellEnd"/>
            <w:r w:rsidRPr="00CA6C96">
              <w:rPr>
                <w:rFonts w:ascii="Times New Roman" w:hAnsi="Times New Roman" w:cs="Times New Roman"/>
                <w:sz w:val="24"/>
                <w:szCs w:val="24"/>
              </w:rPr>
              <w:t xml:space="preserve"> du personnel</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GRH</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Gestion</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Ressources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Humaines</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Fonction</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stratégique</w:t>
            </w:r>
            <w:proofErr w:type="spellEnd"/>
            <w:r w:rsidRPr="00CA6C96">
              <w:rPr>
                <w:rFonts w:ascii="Times New Roman" w:hAnsi="Times New Roman" w:cs="Times New Roman"/>
                <w:sz w:val="24"/>
                <w:szCs w:val="24"/>
              </w:rPr>
              <w:t xml:space="preserve"> de pilotage du capital </w:t>
            </w:r>
            <w:proofErr w:type="spellStart"/>
            <w:r w:rsidRPr="00CA6C96">
              <w:rPr>
                <w:rFonts w:ascii="Times New Roman" w:hAnsi="Times New Roman" w:cs="Times New Roman"/>
                <w:sz w:val="24"/>
                <w:szCs w:val="24"/>
              </w:rPr>
              <w:t>humain</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Pr>
                <w:rFonts w:ascii="Times New Roman" w:hAnsi="Times New Roman" w:cs="Times New Roman"/>
                <w:sz w:val="24"/>
                <w:szCs w:val="24"/>
              </w:rPr>
              <w:t>PT</w:t>
            </w:r>
            <w:r w:rsidRPr="00CA6C96">
              <w:rPr>
                <w:rFonts w:ascii="Times New Roman" w:hAnsi="Times New Roman" w:cs="Times New Roman"/>
                <w:sz w:val="24"/>
                <w:szCs w:val="24"/>
              </w:rPr>
              <w:t>O</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Psychologie</w:t>
            </w:r>
            <w:proofErr w:type="spellEnd"/>
            <w:r w:rsidRPr="00CA6C96">
              <w:rPr>
                <w:rFonts w:ascii="Times New Roman" w:hAnsi="Times New Roman" w:cs="Times New Roman"/>
                <w:sz w:val="24"/>
                <w:szCs w:val="24"/>
              </w:rPr>
              <w:t xml:space="preserve"> du Travail et des </w:t>
            </w:r>
            <w:proofErr w:type="spellStart"/>
            <w:r w:rsidRPr="00CA6C96">
              <w:rPr>
                <w:rFonts w:ascii="Times New Roman" w:hAnsi="Times New Roman" w:cs="Times New Roman"/>
                <w:sz w:val="24"/>
                <w:szCs w:val="24"/>
              </w:rPr>
              <w:t>Organisations</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Champ de la </w:t>
            </w:r>
            <w:proofErr w:type="spellStart"/>
            <w:r w:rsidRPr="00CA6C96">
              <w:rPr>
                <w:rFonts w:ascii="Times New Roman" w:hAnsi="Times New Roman" w:cs="Times New Roman"/>
                <w:sz w:val="24"/>
                <w:szCs w:val="24"/>
              </w:rPr>
              <w:t>psychologie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appliquée</w:t>
            </w:r>
            <w:proofErr w:type="spellEnd"/>
            <w:r w:rsidRPr="00CA6C96">
              <w:rPr>
                <w:rFonts w:ascii="Times New Roman" w:hAnsi="Times New Roman" w:cs="Times New Roman"/>
                <w:sz w:val="24"/>
                <w:szCs w:val="24"/>
              </w:rPr>
              <w:t xml:space="preserve"> aux </w:t>
            </w:r>
            <w:proofErr w:type="spellStart"/>
            <w:r w:rsidRPr="00CA6C96">
              <w:rPr>
                <w:rFonts w:ascii="Times New Roman" w:hAnsi="Times New Roman" w:cs="Times New Roman"/>
                <w:sz w:val="24"/>
                <w:szCs w:val="24"/>
              </w:rPr>
              <w:t>contextes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professionnels</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GEPP</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Gestion</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Emplois</w:t>
            </w:r>
            <w:proofErr w:type="spellEnd"/>
            <w:r w:rsidRPr="00CA6C96">
              <w:rPr>
                <w:rFonts w:ascii="Times New Roman" w:hAnsi="Times New Roman" w:cs="Times New Roman"/>
                <w:sz w:val="24"/>
                <w:szCs w:val="24"/>
              </w:rPr>
              <w:t xml:space="preserve"> et des </w:t>
            </w:r>
            <w:proofErr w:type="spellStart"/>
            <w:r w:rsidRPr="00CA6C96">
              <w:rPr>
                <w:rFonts w:ascii="Times New Roman" w:hAnsi="Times New Roman" w:cs="Times New Roman"/>
                <w:sz w:val="24"/>
                <w:szCs w:val="24"/>
              </w:rPr>
              <w:t>Parcours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Professionnels</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Anticipation des </w:t>
            </w:r>
            <w:proofErr w:type="spellStart"/>
            <w:r w:rsidRPr="00CA6C96">
              <w:rPr>
                <w:rFonts w:ascii="Times New Roman" w:hAnsi="Times New Roman" w:cs="Times New Roman"/>
                <w:sz w:val="24"/>
                <w:szCs w:val="24"/>
              </w:rPr>
              <w:t>besoins</w:t>
            </w:r>
            <w:proofErr w:type="spellEnd"/>
            <w:r w:rsidRPr="00CA6C96">
              <w:rPr>
                <w:rFonts w:ascii="Times New Roman" w:hAnsi="Times New Roman" w:cs="Times New Roman"/>
                <w:sz w:val="24"/>
                <w:szCs w:val="24"/>
              </w:rPr>
              <w:t xml:space="preserve"> en </w:t>
            </w:r>
            <w:proofErr w:type="spellStart"/>
            <w:r w:rsidRPr="00CA6C96">
              <w:rPr>
                <w:rFonts w:ascii="Times New Roman" w:hAnsi="Times New Roman" w:cs="Times New Roman"/>
                <w:sz w:val="24"/>
                <w:szCs w:val="24"/>
              </w:rPr>
              <w:t>compétences</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RPS</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Risques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Psychosociaux</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Enjeux</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liés</w:t>
            </w:r>
            <w:proofErr w:type="spellEnd"/>
            <w:r w:rsidRPr="00CA6C96">
              <w:rPr>
                <w:rFonts w:ascii="Times New Roman" w:hAnsi="Times New Roman" w:cs="Times New Roman"/>
                <w:sz w:val="24"/>
                <w:szCs w:val="24"/>
              </w:rPr>
              <w:t xml:space="preserve"> à la santé </w:t>
            </w:r>
            <w:proofErr w:type="spellStart"/>
            <w:r w:rsidRPr="00CA6C96">
              <w:rPr>
                <w:rFonts w:ascii="Times New Roman" w:hAnsi="Times New Roman" w:cs="Times New Roman"/>
                <w:sz w:val="24"/>
                <w:szCs w:val="24"/>
              </w:rPr>
              <w:t>mentale</w:t>
            </w:r>
            <w:proofErr w:type="spellEnd"/>
            <w:r w:rsidRPr="00CA6C96">
              <w:rPr>
                <w:rFonts w:ascii="Times New Roman" w:hAnsi="Times New Roman" w:cs="Times New Roman"/>
                <w:sz w:val="24"/>
                <w:szCs w:val="24"/>
              </w:rPr>
              <w:t xml:space="preserve"> au travail</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RSE</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Responsabilité</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Sociétale</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Entreprises</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Intégration</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enjeux</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sociaux</w:t>
            </w:r>
            <w:proofErr w:type="spellEnd"/>
            <w:r w:rsidRPr="00CA6C96">
              <w:rPr>
                <w:rFonts w:ascii="Times New Roman" w:hAnsi="Times New Roman" w:cs="Times New Roman"/>
                <w:sz w:val="24"/>
                <w:szCs w:val="24"/>
              </w:rPr>
              <w:t xml:space="preserve"> et </w:t>
            </w:r>
            <w:proofErr w:type="spellStart"/>
            <w:r w:rsidRPr="00CA6C96">
              <w:rPr>
                <w:rFonts w:ascii="Times New Roman" w:hAnsi="Times New Roman" w:cs="Times New Roman"/>
                <w:sz w:val="24"/>
                <w:szCs w:val="24"/>
              </w:rPr>
              <w:t>éthiques</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SMIC</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Salaire</w:t>
            </w:r>
            <w:proofErr w:type="spellEnd"/>
            <w:r w:rsidRPr="00CA6C96">
              <w:rPr>
                <w:rFonts w:ascii="Times New Roman" w:hAnsi="Times New Roman" w:cs="Times New Roman"/>
                <w:sz w:val="24"/>
                <w:szCs w:val="24"/>
              </w:rPr>
              <w:t xml:space="preserve"> Minimum </w:t>
            </w:r>
            <w:proofErr w:type="spellStart"/>
            <w:r w:rsidRPr="00CA6C96">
              <w:rPr>
                <w:rFonts w:ascii="Times New Roman" w:hAnsi="Times New Roman" w:cs="Times New Roman"/>
                <w:sz w:val="24"/>
                <w:szCs w:val="24"/>
              </w:rPr>
              <w:t>Interprofessionnel</w:t>
            </w:r>
            <w:proofErr w:type="spellEnd"/>
            <w:r w:rsidRPr="00CA6C96">
              <w:rPr>
                <w:rFonts w:ascii="Times New Roman" w:hAnsi="Times New Roman" w:cs="Times New Roman"/>
                <w:sz w:val="24"/>
                <w:szCs w:val="24"/>
              </w:rPr>
              <w:t xml:space="preserve"> de </w:t>
            </w:r>
            <w:proofErr w:type="spellStart"/>
            <w:r w:rsidRPr="00CA6C96">
              <w:rPr>
                <w:rFonts w:ascii="Times New Roman" w:hAnsi="Times New Roman" w:cs="Times New Roman"/>
                <w:sz w:val="24"/>
                <w:szCs w:val="24"/>
              </w:rPr>
              <w:t>Croissance</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Salaire</w:t>
            </w:r>
            <w:proofErr w:type="spellEnd"/>
            <w:r w:rsidRPr="00CA6C96">
              <w:rPr>
                <w:rFonts w:ascii="Times New Roman" w:hAnsi="Times New Roman" w:cs="Times New Roman"/>
                <w:sz w:val="24"/>
                <w:szCs w:val="24"/>
              </w:rPr>
              <w:t xml:space="preserve"> minimum </w:t>
            </w:r>
            <w:proofErr w:type="spellStart"/>
            <w:r w:rsidRPr="00CA6C96">
              <w:rPr>
                <w:rFonts w:ascii="Times New Roman" w:hAnsi="Times New Roman" w:cs="Times New Roman"/>
                <w:sz w:val="24"/>
                <w:szCs w:val="24"/>
              </w:rPr>
              <w:t>légal</w:t>
            </w:r>
            <w:proofErr w:type="spellEnd"/>
            <w:r w:rsidRPr="00CA6C96">
              <w:rPr>
                <w:rFonts w:ascii="Times New Roman" w:hAnsi="Times New Roman" w:cs="Times New Roman"/>
                <w:sz w:val="24"/>
                <w:szCs w:val="24"/>
              </w:rPr>
              <w:t xml:space="preserve"> en France</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CCN</w:t>
            </w:r>
          </w:p>
        </w:tc>
        <w:tc>
          <w:tcPr>
            <w:tcW w:w="3119"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Convention Collective </w:t>
            </w:r>
            <w:proofErr w:type="spellStart"/>
            <w:r w:rsidRPr="00CA6C96">
              <w:rPr>
                <w:rFonts w:ascii="Times New Roman" w:hAnsi="Times New Roman" w:cs="Times New Roman"/>
                <w:sz w:val="24"/>
                <w:szCs w:val="24"/>
              </w:rPr>
              <w:t>Nationale</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Accord </w:t>
            </w:r>
            <w:proofErr w:type="spellStart"/>
            <w:r w:rsidRPr="00CA6C96">
              <w:rPr>
                <w:rFonts w:ascii="Times New Roman" w:hAnsi="Times New Roman" w:cs="Times New Roman"/>
                <w:sz w:val="24"/>
                <w:szCs w:val="24"/>
              </w:rPr>
              <w:t>réglementant</w:t>
            </w:r>
            <w:proofErr w:type="spellEnd"/>
            <w:r w:rsidRPr="00CA6C96">
              <w:rPr>
                <w:rFonts w:ascii="Times New Roman" w:hAnsi="Times New Roman" w:cs="Times New Roman"/>
                <w:sz w:val="24"/>
                <w:szCs w:val="24"/>
              </w:rPr>
              <w:t xml:space="preserve"> les conditions de travail par </w:t>
            </w:r>
            <w:proofErr w:type="spellStart"/>
            <w:r w:rsidRPr="00CA6C96">
              <w:rPr>
                <w:rFonts w:ascii="Times New Roman" w:hAnsi="Times New Roman" w:cs="Times New Roman"/>
                <w:sz w:val="24"/>
                <w:szCs w:val="24"/>
              </w:rPr>
              <w:t>secteur</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NAO</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Négociation</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Annuelle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Obligatoire</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Discussions </w:t>
            </w:r>
            <w:proofErr w:type="spellStart"/>
            <w:r w:rsidRPr="00CA6C96">
              <w:rPr>
                <w:rFonts w:ascii="Times New Roman" w:hAnsi="Times New Roman" w:cs="Times New Roman"/>
                <w:sz w:val="24"/>
                <w:szCs w:val="24"/>
              </w:rPr>
              <w:t>sur</w:t>
            </w:r>
            <w:proofErr w:type="spellEnd"/>
            <w:r w:rsidRPr="00CA6C96">
              <w:rPr>
                <w:rFonts w:ascii="Times New Roman" w:hAnsi="Times New Roman" w:cs="Times New Roman"/>
                <w:sz w:val="24"/>
                <w:szCs w:val="24"/>
              </w:rPr>
              <w:t xml:space="preserve"> les </w:t>
            </w:r>
            <w:proofErr w:type="spellStart"/>
            <w:r w:rsidRPr="00CA6C96">
              <w:rPr>
                <w:rFonts w:ascii="Times New Roman" w:hAnsi="Times New Roman" w:cs="Times New Roman"/>
                <w:sz w:val="24"/>
                <w:szCs w:val="24"/>
              </w:rPr>
              <w:t>salaires</w:t>
            </w:r>
            <w:proofErr w:type="spellEnd"/>
            <w:r w:rsidRPr="00CA6C96">
              <w:rPr>
                <w:rFonts w:ascii="Times New Roman" w:hAnsi="Times New Roman" w:cs="Times New Roman"/>
                <w:sz w:val="24"/>
                <w:szCs w:val="24"/>
              </w:rPr>
              <w:t xml:space="preserve"> et conditions de travail</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IRP</w:t>
            </w:r>
          </w:p>
        </w:tc>
        <w:tc>
          <w:tcPr>
            <w:tcW w:w="3119"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Instances </w:t>
            </w:r>
            <w:proofErr w:type="spellStart"/>
            <w:r w:rsidRPr="00CA6C96">
              <w:rPr>
                <w:rFonts w:ascii="Times New Roman" w:hAnsi="Times New Roman" w:cs="Times New Roman"/>
                <w:sz w:val="24"/>
                <w:szCs w:val="24"/>
              </w:rPr>
              <w:t>Représentatives</w:t>
            </w:r>
            <w:proofErr w:type="spellEnd"/>
            <w:r w:rsidRPr="00CA6C96">
              <w:rPr>
                <w:rFonts w:ascii="Times New Roman" w:hAnsi="Times New Roman" w:cs="Times New Roman"/>
                <w:sz w:val="24"/>
                <w:szCs w:val="24"/>
              </w:rPr>
              <w:t xml:space="preserve"> du Personnel</w:t>
            </w:r>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Organes</w:t>
            </w:r>
            <w:proofErr w:type="spellEnd"/>
            <w:r w:rsidRPr="00CA6C96">
              <w:rPr>
                <w:rFonts w:ascii="Times New Roman" w:hAnsi="Times New Roman" w:cs="Times New Roman"/>
                <w:sz w:val="24"/>
                <w:szCs w:val="24"/>
              </w:rPr>
              <w:t xml:space="preserve"> de </w:t>
            </w:r>
            <w:proofErr w:type="spellStart"/>
            <w:r w:rsidRPr="00CA6C96">
              <w:rPr>
                <w:rFonts w:ascii="Times New Roman" w:hAnsi="Times New Roman" w:cs="Times New Roman"/>
                <w:sz w:val="24"/>
                <w:szCs w:val="24"/>
              </w:rPr>
              <w:t>représentation</w:t>
            </w:r>
            <w:proofErr w:type="spellEnd"/>
            <w:r w:rsidRPr="00CA6C96">
              <w:rPr>
                <w:rFonts w:ascii="Times New Roman" w:hAnsi="Times New Roman" w:cs="Times New Roman"/>
                <w:sz w:val="24"/>
                <w:szCs w:val="24"/>
              </w:rPr>
              <w:t xml:space="preserve"> des </w:t>
            </w:r>
            <w:r w:rsidR="00BB5244">
              <w:rPr>
                <w:rFonts w:ascii="Times New Roman" w:hAnsi="Times New Roman" w:cs="Times New Roman"/>
                <w:sz w:val="24"/>
                <w:szCs w:val="24"/>
              </w:rPr>
              <w:t>salaries</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CSE</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Comité</w:t>
            </w:r>
            <w:proofErr w:type="spellEnd"/>
            <w:r w:rsidRPr="00CA6C96">
              <w:rPr>
                <w:rFonts w:ascii="Times New Roman" w:hAnsi="Times New Roman" w:cs="Times New Roman"/>
                <w:sz w:val="24"/>
                <w:szCs w:val="24"/>
              </w:rPr>
              <w:t xml:space="preserve"> Social et </w:t>
            </w:r>
            <w:proofErr w:type="spellStart"/>
            <w:r w:rsidRPr="00CA6C96">
              <w:rPr>
                <w:rFonts w:ascii="Times New Roman" w:hAnsi="Times New Roman" w:cs="Times New Roman"/>
                <w:sz w:val="24"/>
                <w:szCs w:val="24"/>
              </w:rPr>
              <w:t>Économique</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Instance unique de </w:t>
            </w:r>
            <w:proofErr w:type="spellStart"/>
            <w:r w:rsidRPr="00CA6C96">
              <w:rPr>
                <w:rFonts w:ascii="Times New Roman" w:hAnsi="Times New Roman" w:cs="Times New Roman"/>
                <w:sz w:val="24"/>
                <w:szCs w:val="24"/>
              </w:rPr>
              <w:t>représentation</w:t>
            </w:r>
            <w:proofErr w:type="spellEnd"/>
            <w:r w:rsidRPr="00CA6C96">
              <w:rPr>
                <w:rFonts w:ascii="Times New Roman" w:hAnsi="Times New Roman" w:cs="Times New Roman"/>
                <w:sz w:val="24"/>
                <w:szCs w:val="24"/>
              </w:rPr>
              <w:t xml:space="preserve"> du personnel</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SIRH</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Système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d’Information</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Ressources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Humaines</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Outil</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informatique</w:t>
            </w:r>
            <w:proofErr w:type="spellEnd"/>
            <w:r w:rsidRPr="00CA6C96">
              <w:rPr>
                <w:rFonts w:ascii="Times New Roman" w:hAnsi="Times New Roman" w:cs="Times New Roman"/>
                <w:sz w:val="24"/>
                <w:szCs w:val="24"/>
              </w:rPr>
              <w:t xml:space="preserve"> de </w:t>
            </w:r>
            <w:proofErr w:type="spellStart"/>
            <w:r w:rsidRPr="00CA6C96">
              <w:rPr>
                <w:rFonts w:ascii="Times New Roman" w:hAnsi="Times New Roman" w:cs="Times New Roman"/>
                <w:sz w:val="24"/>
                <w:szCs w:val="24"/>
              </w:rPr>
              <w:t>gestion</w:t>
            </w:r>
            <w:proofErr w:type="spellEnd"/>
            <w:r w:rsidRPr="00CA6C96">
              <w:rPr>
                <w:rFonts w:ascii="Times New Roman" w:hAnsi="Times New Roman" w:cs="Times New Roman"/>
                <w:sz w:val="24"/>
                <w:szCs w:val="24"/>
              </w:rPr>
              <w:t xml:space="preserve"> RH</w:t>
            </w:r>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TPE / PME</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Très</w:t>
            </w:r>
            <w:proofErr w:type="spellEnd"/>
            <w:r w:rsidRPr="00CA6C96">
              <w:rPr>
                <w:rFonts w:ascii="Times New Roman" w:hAnsi="Times New Roman" w:cs="Times New Roman"/>
                <w:sz w:val="24"/>
                <w:szCs w:val="24"/>
              </w:rPr>
              <w:t xml:space="preserve"> Petites / Petites et </w:t>
            </w:r>
            <w:proofErr w:type="spellStart"/>
            <w:r w:rsidRPr="00CA6C96">
              <w:rPr>
                <w:rFonts w:ascii="Times New Roman" w:hAnsi="Times New Roman" w:cs="Times New Roman"/>
                <w:sz w:val="24"/>
                <w:szCs w:val="24"/>
              </w:rPr>
              <w:t>Moyennes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Entreprises</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Typologie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d’entreprises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selon</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leur</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taille</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N+1 / N+2</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Niveau</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hiérarchique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supérieur</w:t>
            </w:r>
            <w:proofErr w:type="spellEnd"/>
            <w:r w:rsidRPr="00CA6C96">
              <w:rPr>
                <w:rFonts w:ascii="Times New Roman" w:hAnsi="Times New Roman" w:cs="Times New Roman"/>
                <w:sz w:val="24"/>
                <w:szCs w:val="24"/>
              </w:rPr>
              <w:t xml:space="preserve"> direct</w:t>
            </w:r>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Utilisé</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dans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l’organigramme</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hiérarchique</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IQVT</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Indice</w:t>
            </w:r>
            <w:proofErr w:type="spellEnd"/>
            <w:r w:rsidRPr="00CA6C96">
              <w:rPr>
                <w:rFonts w:ascii="Times New Roman" w:hAnsi="Times New Roman" w:cs="Times New Roman"/>
                <w:sz w:val="24"/>
                <w:szCs w:val="24"/>
              </w:rPr>
              <w:t xml:space="preserve"> de </w:t>
            </w:r>
            <w:proofErr w:type="spellStart"/>
            <w:r w:rsidRPr="00CA6C96">
              <w:rPr>
                <w:rFonts w:ascii="Times New Roman" w:hAnsi="Times New Roman" w:cs="Times New Roman"/>
                <w:sz w:val="24"/>
                <w:szCs w:val="24"/>
              </w:rPr>
              <w:t>Qualité</w:t>
            </w:r>
            <w:proofErr w:type="spellEnd"/>
            <w:r w:rsidRPr="00CA6C96">
              <w:rPr>
                <w:rFonts w:ascii="Times New Roman" w:hAnsi="Times New Roman" w:cs="Times New Roman"/>
                <w:sz w:val="24"/>
                <w:szCs w:val="24"/>
              </w:rPr>
              <w:t xml:space="preserve"> de Vie au Travail</w:t>
            </w:r>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Indicateur</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synthétique</w:t>
            </w:r>
            <w:proofErr w:type="spellEnd"/>
            <w:r w:rsidRPr="00CA6C96">
              <w:rPr>
                <w:rFonts w:ascii="Times New Roman" w:hAnsi="Times New Roman" w:cs="Times New Roman"/>
                <w:sz w:val="24"/>
                <w:szCs w:val="24"/>
              </w:rPr>
              <w:t xml:space="preserve"> du </w:t>
            </w:r>
            <w:proofErr w:type="spellStart"/>
            <w:r w:rsidRPr="00CA6C96">
              <w:rPr>
                <w:rFonts w:ascii="Times New Roman" w:hAnsi="Times New Roman" w:cs="Times New Roman"/>
                <w:sz w:val="24"/>
                <w:szCs w:val="24"/>
              </w:rPr>
              <w:t>bien-être</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salariés</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lastRenderedPageBreak/>
              <w:t>CSP</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Catégorie</w:t>
            </w:r>
            <w:proofErr w:type="spellEnd"/>
            <w:r w:rsidRPr="00CA6C96">
              <w:rPr>
                <w:rFonts w:ascii="Times New Roman" w:hAnsi="Times New Roman" w:cs="Times New Roman"/>
                <w:sz w:val="24"/>
                <w:szCs w:val="24"/>
              </w:rPr>
              <w:t xml:space="preserve"> Socio-</w:t>
            </w:r>
            <w:proofErr w:type="spellStart"/>
            <w:r w:rsidRPr="00CA6C96">
              <w:rPr>
                <w:rFonts w:ascii="Times New Roman" w:hAnsi="Times New Roman" w:cs="Times New Roman"/>
                <w:sz w:val="24"/>
                <w:szCs w:val="24"/>
              </w:rPr>
              <w:t>Professionnelle</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Classification </w:t>
            </w:r>
            <w:proofErr w:type="spellStart"/>
            <w:r w:rsidRPr="00CA6C96">
              <w:rPr>
                <w:rFonts w:ascii="Times New Roman" w:hAnsi="Times New Roman" w:cs="Times New Roman"/>
                <w:sz w:val="24"/>
                <w:szCs w:val="24"/>
              </w:rPr>
              <w:t>sociale</w:t>
            </w:r>
            <w:proofErr w:type="spellEnd"/>
            <w:r w:rsidRPr="00CA6C96">
              <w:rPr>
                <w:rFonts w:ascii="Times New Roman" w:hAnsi="Times New Roman" w:cs="Times New Roman"/>
                <w:sz w:val="24"/>
                <w:szCs w:val="24"/>
              </w:rPr>
              <w:t xml:space="preserve"> des </w:t>
            </w:r>
            <w:proofErr w:type="spellStart"/>
            <w:r w:rsidRPr="00CA6C96">
              <w:rPr>
                <w:rFonts w:ascii="Times New Roman" w:hAnsi="Times New Roman" w:cs="Times New Roman"/>
                <w:sz w:val="24"/>
                <w:szCs w:val="24"/>
              </w:rPr>
              <w:t>emplois</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CAE</w:t>
            </w:r>
          </w:p>
        </w:tc>
        <w:tc>
          <w:tcPr>
            <w:tcW w:w="3119"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Coût</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Annuel</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Équivalent</w:t>
            </w:r>
            <w:proofErr w:type="spellEnd"/>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Mesure</w:t>
            </w:r>
            <w:proofErr w:type="spellEnd"/>
            <w:r w:rsidRPr="00CA6C96">
              <w:rPr>
                <w:rFonts w:ascii="Times New Roman" w:hAnsi="Times New Roman" w:cs="Times New Roman"/>
                <w:sz w:val="24"/>
                <w:szCs w:val="24"/>
              </w:rPr>
              <w:t xml:space="preserve"> du </w:t>
            </w:r>
            <w:proofErr w:type="spellStart"/>
            <w:r w:rsidRPr="00CA6C96">
              <w:rPr>
                <w:rFonts w:ascii="Times New Roman" w:hAnsi="Times New Roman" w:cs="Times New Roman"/>
                <w:sz w:val="24"/>
                <w:szCs w:val="24"/>
              </w:rPr>
              <w:t>coût</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complet</w:t>
            </w:r>
            <w:proofErr w:type="spellEnd"/>
            <w:r w:rsidRPr="00CA6C96">
              <w:rPr>
                <w:rFonts w:ascii="Times New Roman" w:hAnsi="Times New Roman" w:cs="Times New Roman"/>
                <w:sz w:val="24"/>
                <w:szCs w:val="24"/>
              </w:rPr>
              <w:t xml:space="preserve"> d’un </w:t>
            </w:r>
            <w:proofErr w:type="spellStart"/>
            <w:r w:rsidRPr="00CA6C96">
              <w:rPr>
                <w:rFonts w:ascii="Times New Roman" w:hAnsi="Times New Roman" w:cs="Times New Roman"/>
                <w:sz w:val="24"/>
                <w:szCs w:val="24"/>
              </w:rPr>
              <w:t>salarié</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BDESE</w:t>
            </w:r>
          </w:p>
        </w:tc>
        <w:tc>
          <w:tcPr>
            <w:tcW w:w="3119"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Base de </w:t>
            </w:r>
            <w:proofErr w:type="spellStart"/>
            <w:r w:rsidRPr="00CA6C96">
              <w:rPr>
                <w:rFonts w:ascii="Times New Roman" w:hAnsi="Times New Roman" w:cs="Times New Roman"/>
                <w:sz w:val="24"/>
                <w:szCs w:val="24"/>
              </w:rPr>
              <w:t>Données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Économiques</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Sociales</w:t>
            </w:r>
            <w:proofErr w:type="spellEnd"/>
            <w:r w:rsidRPr="00CA6C96">
              <w:rPr>
                <w:rFonts w:ascii="Times New Roman" w:hAnsi="Times New Roman" w:cs="Times New Roman"/>
                <w:sz w:val="24"/>
                <w:szCs w:val="24"/>
              </w:rPr>
              <w:t xml:space="preserve"> et </w:t>
            </w:r>
            <w:proofErr w:type="spellStart"/>
            <w:r w:rsidRPr="00CA6C96">
              <w:rPr>
                <w:rFonts w:ascii="Times New Roman" w:hAnsi="Times New Roman" w:cs="Times New Roman"/>
                <w:sz w:val="24"/>
                <w:szCs w:val="24"/>
              </w:rPr>
              <w:t>Environnementales</w:t>
            </w:r>
            <w:proofErr w:type="spellEnd"/>
          </w:p>
        </w:tc>
        <w:tc>
          <w:tcPr>
            <w:tcW w:w="3258"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Support du dialogue social en </w:t>
            </w:r>
            <w:proofErr w:type="spellStart"/>
            <w:r w:rsidRPr="00CA6C96">
              <w:rPr>
                <w:rFonts w:ascii="Times New Roman" w:hAnsi="Times New Roman" w:cs="Times New Roman"/>
                <w:sz w:val="24"/>
                <w:szCs w:val="24"/>
              </w:rPr>
              <w:t>entreprise</w:t>
            </w:r>
            <w:proofErr w:type="spellEnd"/>
          </w:p>
        </w:tc>
      </w:tr>
      <w:tr w:rsidR="006C70E8" w:rsidRPr="00CA6C96" w:rsidTr="006C70E8">
        <w:tc>
          <w:tcPr>
            <w:tcW w:w="2263"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ROI</w:t>
            </w:r>
          </w:p>
        </w:tc>
        <w:tc>
          <w:tcPr>
            <w:tcW w:w="3119" w:type="dxa"/>
          </w:tcPr>
          <w:p w:rsidR="006C70E8" w:rsidRPr="00CA6C96" w:rsidRDefault="006C70E8" w:rsidP="00C63190">
            <w:pPr>
              <w:rPr>
                <w:rFonts w:ascii="Times New Roman" w:hAnsi="Times New Roman" w:cs="Times New Roman"/>
                <w:sz w:val="24"/>
                <w:szCs w:val="24"/>
              </w:rPr>
            </w:pPr>
            <w:r w:rsidRPr="00CA6C96">
              <w:rPr>
                <w:rFonts w:ascii="Times New Roman" w:hAnsi="Times New Roman" w:cs="Times New Roman"/>
                <w:sz w:val="24"/>
                <w:szCs w:val="24"/>
              </w:rPr>
              <w:t xml:space="preserve">Return On Investment (Retour </w:t>
            </w:r>
            <w:proofErr w:type="spellStart"/>
            <w:r w:rsidRPr="00CA6C96">
              <w:rPr>
                <w:rFonts w:ascii="Times New Roman" w:hAnsi="Times New Roman" w:cs="Times New Roman"/>
                <w:sz w:val="24"/>
                <w:szCs w:val="24"/>
              </w:rPr>
              <w:t>sur</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investissement</w:t>
            </w:r>
            <w:proofErr w:type="spellEnd"/>
            <w:r w:rsidRPr="00CA6C96">
              <w:rPr>
                <w:rFonts w:ascii="Times New Roman" w:hAnsi="Times New Roman" w:cs="Times New Roman"/>
                <w:sz w:val="24"/>
                <w:szCs w:val="24"/>
              </w:rPr>
              <w:t>)</w:t>
            </w:r>
          </w:p>
        </w:tc>
        <w:tc>
          <w:tcPr>
            <w:tcW w:w="3258" w:type="dxa"/>
          </w:tcPr>
          <w:p w:rsidR="006C70E8" w:rsidRPr="00CA6C96" w:rsidRDefault="006C70E8" w:rsidP="00C63190">
            <w:pPr>
              <w:rPr>
                <w:rFonts w:ascii="Times New Roman" w:hAnsi="Times New Roman" w:cs="Times New Roman"/>
                <w:sz w:val="24"/>
                <w:szCs w:val="24"/>
              </w:rPr>
            </w:pPr>
            <w:proofErr w:type="spellStart"/>
            <w:r w:rsidRPr="00CA6C96">
              <w:rPr>
                <w:rFonts w:ascii="Times New Roman" w:hAnsi="Times New Roman" w:cs="Times New Roman"/>
                <w:sz w:val="24"/>
                <w:szCs w:val="24"/>
              </w:rPr>
              <w:t>Mesure</w:t>
            </w:r>
            <w:proofErr w:type="spellEnd"/>
            <w:r w:rsidRPr="00CA6C96">
              <w:rPr>
                <w:rFonts w:ascii="Times New Roman" w:hAnsi="Times New Roman" w:cs="Times New Roman"/>
                <w:sz w:val="24"/>
                <w:szCs w:val="24"/>
              </w:rPr>
              <w:t xml:space="preserve"> de </w:t>
            </w:r>
            <w:proofErr w:type="spellStart"/>
            <w:r w:rsidRPr="00CA6C96">
              <w:rPr>
                <w:rFonts w:ascii="Times New Roman" w:hAnsi="Times New Roman" w:cs="Times New Roman"/>
                <w:sz w:val="24"/>
                <w:szCs w:val="24"/>
              </w:rPr>
              <w:t>rentabilité</w:t>
            </w:r>
            <w:proofErr w:type="spellEnd"/>
            <w:r w:rsidRPr="00CA6C96">
              <w:rPr>
                <w:rFonts w:ascii="Times New Roman" w:hAnsi="Times New Roman" w:cs="Times New Roman"/>
                <w:sz w:val="24"/>
                <w:szCs w:val="24"/>
              </w:rPr>
              <w:t xml:space="preserve"> RH </w:t>
            </w:r>
            <w:proofErr w:type="spellStart"/>
            <w:r w:rsidRPr="00CA6C96">
              <w:rPr>
                <w:rFonts w:ascii="Times New Roman" w:hAnsi="Times New Roman" w:cs="Times New Roman"/>
                <w:sz w:val="24"/>
                <w:szCs w:val="24"/>
              </w:rPr>
              <w:t>ou</w:t>
            </w:r>
            <w:proofErr w:type="spellEnd"/>
            <w:r w:rsidRPr="00CA6C96">
              <w:rPr>
                <w:rFonts w:ascii="Times New Roman" w:hAnsi="Times New Roman" w:cs="Times New Roman"/>
                <w:sz w:val="24"/>
                <w:szCs w:val="24"/>
              </w:rPr>
              <w:t xml:space="preserve"> </w:t>
            </w:r>
            <w:proofErr w:type="spellStart"/>
            <w:r w:rsidRPr="00CA6C96">
              <w:rPr>
                <w:rFonts w:ascii="Times New Roman" w:hAnsi="Times New Roman" w:cs="Times New Roman"/>
                <w:sz w:val="24"/>
                <w:szCs w:val="24"/>
              </w:rPr>
              <w:t>stratégique</w:t>
            </w:r>
            <w:proofErr w:type="spellEnd"/>
          </w:p>
        </w:tc>
      </w:tr>
      <w:tr w:rsidR="006C70E8" w:rsidRPr="00CA6C96" w:rsidTr="006C70E8">
        <w:tc>
          <w:tcPr>
            <w:tcW w:w="2263" w:type="dxa"/>
          </w:tcPr>
          <w:p w:rsidR="006C70E8" w:rsidRPr="006C70E8" w:rsidRDefault="006C70E8" w:rsidP="00C63190">
            <w:pPr>
              <w:rPr>
                <w:rFonts w:asciiTheme="majorBidi" w:hAnsiTheme="majorBidi" w:cstheme="majorBidi"/>
                <w:b/>
                <w:bCs/>
                <w:sz w:val="24"/>
                <w:szCs w:val="24"/>
              </w:rPr>
            </w:pPr>
            <w:r w:rsidRPr="006C70E8">
              <w:rPr>
                <w:rStyle w:val="lev"/>
                <w:rFonts w:asciiTheme="majorBidi" w:hAnsiTheme="majorBidi" w:cstheme="majorBidi"/>
                <w:b w:val="0"/>
                <w:bCs w:val="0"/>
                <w:sz w:val="24"/>
                <w:szCs w:val="24"/>
              </w:rPr>
              <w:t>INSEE</w:t>
            </w:r>
          </w:p>
        </w:tc>
        <w:tc>
          <w:tcPr>
            <w:tcW w:w="3119" w:type="dxa"/>
          </w:tcPr>
          <w:p w:rsidR="006C70E8" w:rsidRPr="00E060EE" w:rsidRDefault="006C70E8" w:rsidP="00C63190">
            <w:pPr>
              <w:rPr>
                <w:rFonts w:asciiTheme="majorBidi" w:hAnsiTheme="majorBidi" w:cstheme="majorBidi"/>
                <w:sz w:val="24"/>
                <w:szCs w:val="24"/>
              </w:rPr>
            </w:pPr>
            <w:proofErr w:type="spellStart"/>
            <w:r w:rsidRPr="00E060EE">
              <w:rPr>
                <w:rStyle w:val="Accentuation"/>
                <w:rFonts w:asciiTheme="majorBidi" w:hAnsiTheme="majorBidi" w:cstheme="majorBidi"/>
                <w:sz w:val="24"/>
                <w:szCs w:val="24"/>
              </w:rPr>
              <w:t>Institut</w:t>
            </w:r>
            <w:proofErr w:type="spellEnd"/>
            <w:r w:rsidRPr="00E060EE">
              <w:rPr>
                <w:rStyle w:val="Accentuation"/>
                <w:rFonts w:asciiTheme="majorBidi" w:hAnsiTheme="majorBidi" w:cstheme="majorBidi"/>
                <w:sz w:val="24"/>
                <w:szCs w:val="24"/>
              </w:rPr>
              <w:t xml:space="preserve"> National de la </w:t>
            </w:r>
            <w:proofErr w:type="spellStart"/>
            <w:r w:rsidRPr="00E060EE">
              <w:rPr>
                <w:rStyle w:val="Accentuation"/>
                <w:rFonts w:asciiTheme="majorBidi" w:hAnsiTheme="majorBidi" w:cstheme="majorBidi"/>
                <w:sz w:val="24"/>
                <w:szCs w:val="24"/>
              </w:rPr>
              <w:t>Statistique</w:t>
            </w:r>
            <w:proofErr w:type="spellEnd"/>
            <w:r w:rsidRPr="00E060EE">
              <w:rPr>
                <w:rStyle w:val="Accentuation"/>
                <w:rFonts w:asciiTheme="majorBidi" w:hAnsiTheme="majorBidi" w:cstheme="majorBidi"/>
                <w:sz w:val="24"/>
                <w:szCs w:val="24"/>
              </w:rPr>
              <w:t xml:space="preserve"> et des </w:t>
            </w:r>
            <w:proofErr w:type="spellStart"/>
            <w:r w:rsidRPr="00E060EE">
              <w:rPr>
                <w:rStyle w:val="Accentuation"/>
                <w:rFonts w:asciiTheme="majorBidi" w:hAnsiTheme="majorBidi" w:cstheme="majorBidi"/>
                <w:sz w:val="24"/>
                <w:szCs w:val="24"/>
              </w:rPr>
              <w:t>Études</w:t>
            </w:r>
            <w:proofErr w:type="spellEnd"/>
            <w:r w:rsidRPr="00E060EE">
              <w:rPr>
                <w:rStyle w:val="Accentuation"/>
                <w:rFonts w:asciiTheme="majorBidi" w:hAnsiTheme="majorBidi" w:cstheme="majorBidi"/>
                <w:sz w:val="24"/>
                <w:szCs w:val="24"/>
              </w:rPr>
              <w:t xml:space="preserve"> </w:t>
            </w:r>
            <w:proofErr w:type="spellStart"/>
            <w:r w:rsidRPr="00E060EE">
              <w:rPr>
                <w:rStyle w:val="Accentuation"/>
                <w:rFonts w:asciiTheme="majorBidi" w:hAnsiTheme="majorBidi" w:cstheme="majorBidi"/>
                <w:sz w:val="24"/>
                <w:szCs w:val="24"/>
              </w:rPr>
              <w:t>Économiques</w:t>
            </w:r>
            <w:proofErr w:type="spellEnd"/>
          </w:p>
        </w:tc>
        <w:tc>
          <w:tcPr>
            <w:tcW w:w="3258" w:type="dxa"/>
          </w:tcPr>
          <w:p w:rsidR="006C70E8" w:rsidRPr="00E060EE" w:rsidRDefault="006C70E8" w:rsidP="00C63190">
            <w:pPr>
              <w:rPr>
                <w:rFonts w:asciiTheme="majorBidi" w:hAnsiTheme="majorBidi" w:cstheme="majorBidi"/>
                <w:sz w:val="24"/>
                <w:szCs w:val="24"/>
              </w:rPr>
            </w:pPr>
            <w:r w:rsidRPr="00E060EE">
              <w:rPr>
                <w:rFonts w:asciiTheme="majorBidi" w:hAnsiTheme="majorBidi" w:cstheme="majorBidi"/>
                <w:sz w:val="24"/>
                <w:szCs w:val="24"/>
              </w:rPr>
              <w:t xml:space="preserve">Il </w:t>
            </w:r>
            <w:proofErr w:type="spellStart"/>
            <w:r w:rsidRPr="00E060EE">
              <w:rPr>
                <w:rFonts w:asciiTheme="majorBidi" w:hAnsiTheme="majorBidi" w:cstheme="majorBidi"/>
                <w:sz w:val="24"/>
                <w:szCs w:val="24"/>
              </w:rPr>
              <w:t>publie</w:t>
            </w:r>
            <w:proofErr w:type="spellEnd"/>
            <w:r w:rsidRPr="00E060EE">
              <w:rPr>
                <w:rFonts w:asciiTheme="majorBidi" w:hAnsiTheme="majorBidi" w:cstheme="majorBidi"/>
                <w:sz w:val="24"/>
                <w:szCs w:val="24"/>
              </w:rPr>
              <w:t xml:space="preserve"> des </w:t>
            </w:r>
            <w:proofErr w:type="spellStart"/>
            <w:r w:rsidRPr="00E060EE">
              <w:rPr>
                <w:rFonts w:asciiTheme="majorBidi" w:hAnsiTheme="majorBidi" w:cstheme="majorBidi"/>
                <w:sz w:val="24"/>
                <w:szCs w:val="24"/>
              </w:rPr>
              <w:t>données</w:t>
            </w:r>
            <w:proofErr w:type="spellEnd"/>
            <w:r w:rsidRPr="00E060EE">
              <w:rPr>
                <w:rFonts w:asciiTheme="majorBidi" w:hAnsiTheme="majorBidi" w:cstheme="majorBidi"/>
                <w:sz w:val="24"/>
                <w:szCs w:val="24"/>
              </w:rPr>
              <w:t xml:space="preserve"> de </w:t>
            </w:r>
            <w:proofErr w:type="spellStart"/>
            <w:r w:rsidRPr="00E060EE">
              <w:rPr>
                <w:rFonts w:asciiTheme="majorBidi" w:hAnsiTheme="majorBidi" w:cstheme="majorBidi"/>
                <w:sz w:val="24"/>
                <w:szCs w:val="24"/>
              </w:rPr>
              <w:t>référence</w:t>
            </w:r>
            <w:proofErr w:type="spellEnd"/>
            <w:r w:rsidRPr="00E060EE">
              <w:rPr>
                <w:rFonts w:asciiTheme="majorBidi" w:hAnsiTheme="majorBidi" w:cstheme="majorBidi"/>
                <w:sz w:val="24"/>
                <w:szCs w:val="24"/>
              </w:rPr>
              <w:t xml:space="preserve"> </w:t>
            </w:r>
            <w:proofErr w:type="spellStart"/>
            <w:r w:rsidRPr="00E060EE">
              <w:rPr>
                <w:rFonts w:asciiTheme="majorBidi" w:hAnsiTheme="majorBidi" w:cstheme="majorBidi"/>
                <w:sz w:val="24"/>
                <w:szCs w:val="24"/>
              </w:rPr>
              <w:t>sur</w:t>
            </w:r>
            <w:proofErr w:type="spellEnd"/>
            <w:r w:rsidRPr="00E060EE">
              <w:rPr>
                <w:rFonts w:asciiTheme="majorBidi" w:hAnsiTheme="majorBidi" w:cstheme="majorBidi"/>
                <w:sz w:val="24"/>
                <w:szCs w:val="24"/>
              </w:rPr>
              <w:t xml:space="preserve"> les </w:t>
            </w:r>
            <w:proofErr w:type="spellStart"/>
            <w:r w:rsidRPr="00E060EE">
              <w:rPr>
                <w:rFonts w:asciiTheme="majorBidi" w:hAnsiTheme="majorBidi" w:cstheme="majorBidi"/>
                <w:sz w:val="24"/>
                <w:szCs w:val="24"/>
              </w:rPr>
              <w:t>salaires</w:t>
            </w:r>
            <w:proofErr w:type="spellEnd"/>
            <w:r w:rsidRPr="00E060EE">
              <w:rPr>
                <w:rFonts w:asciiTheme="majorBidi" w:hAnsiTheme="majorBidi" w:cstheme="majorBidi"/>
                <w:sz w:val="24"/>
                <w:szCs w:val="24"/>
              </w:rPr>
              <w:t xml:space="preserve">, les </w:t>
            </w:r>
            <w:proofErr w:type="spellStart"/>
            <w:r w:rsidRPr="00E060EE">
              <w:rPr>
                <w:rFonts w:asciiTheme="majorBidi" w:hAnsiTheme="majorBidi" w:cstheme="majorBidi"/>
                <w:sz w:val="24"/>
                <w:szCs w:val="24"/>
              </w:rPr>
              <w:t>catégories</w:t>
            </w:r>
            <w:proofErr w:type="spellEnd"/>
            <w:r w:rsidRPr="00E060EE">
              <w:rPr>
                <w:rFonts w:asciiTheme="majorBidi" w:hAnsiTheme="majorBidi" w:cstheme="majorBidi"/>
                <w:sz w:val="24"/>
                <w:szCs w:val="24"/>
              </w:rPr>
              <w:t xml:space="preserve"> socio-</w:t>
            </w:r>
            <w:proofErr w:type="spellStart"/>
            <w:r w:rsidRPr="00E060EE">
              <w:rPr>
                <w:rFonts w:asciiTheme="majorBidi" w:hAnsiTheme="majorBidi" w:cstheme="majorBidi"/>
                <w:sz w:val="24"/>
                <w:szCs w:val="24"/>
              </w:rPr>
              <w:t>professionnelles</w:t>
            </w:r>
            <w:proofErr w:type="spellEnd"/>
            <w:r w:rsidRPr="00E060EE">
              <w:rPr>
                <w:rFonts w:asciiTheme="majorBidi" w:hAnsiTheme="majorBidi" w:cstheme="majorBidi"/>
                <w:sz w:val="24"/>
                <w:szCs w:val="24"/>
              </w:rPr>
              <w:t>, etc.</w:t>
            </w:r>
          </w:p>
        </w:tc>
      </w:tr>
      <w:tr w:rsidR="006C70E8" w:rsidRPr="00CA6C96" w:rsidTr="006C70E8">
        <w:tc>
          <w:tcPr>
            <w:tcW w:w="2263" w:type="dxa"/>
          </w:tcPr>
          <w:p w:rsidR="006C70E8" w:rsidRPr="00E060EE" w:rsidRDefault="006C70E8" w:rsidP="00C63190">
            <w:pPr>
              <w:rPr>
                <w:rStyle w:val="lev"/>
                <w:rFonts w:ascii="Times New Roman" w:hAnsi="Times New Roman" w:cs="Times New Roman"/>
                <w:sz w:val="24"/>
                <w:szCs w:val="24"/>
              </w:rPr>
            </w:pPr>
          </w:p>
          <w:p w:rsidR="006C70E8" w:rsidRPr="006C70E8" w:rsidRDefault="006C70E8" w:rsidP="00C63190">
            <w:pPr>
              <w:rPr>
                <w:rStyle w:val="lev"/>
                <w:rFonts w:ascii="Times New Roman" w:hAnsi="Times New Roman" w:cs="Times New Roman"/>
                <w:b w:val="0"/>
                <w:bCs w:val="0"/>
                <w:sz w:val="24"/>
                <w:szCs w:val="24"/>
              </w:rPr>
            </w:pPr>
            <w:r w:rsidRPr="006C70E8">
              <w:rPr>
                <w:rStyle w:val="lev"/>
                <w:rFonts w:ascii="Times New Roman" w:hAnsi="Times New Roman" w:cs="Times New Roman"/>
                <w:b w:val="0"/>
                <w:bCs w:val="0"/>
                <w:sz w:val="24"/>
                <w:szCs w:val="24"/>
              </w:rPr>
              <w:t>APEC</w:t>
            </w:r>
          </w:p>
        </w:tc>
        <w:tc>
          <w:tcPr>
            <w:tcW w:w="3119" w:type="dxa"/>
          </w:tcPr>
          <w:p w:rsidR="006C70E8" w:rsidRPr="00E060EE" w:rsidRDefault="006C70E8" w:rsidP="00C63190">
            <w:pPr>
              <w:rPr>
                <w:rStyle w:val="Accentuation"/>
                <w:rFonts w:ascii="Times New Roman" w:hAnsi="Times New Roman" w:cs="Times New Roman"/>
                <w:sz w:val="24"/>
                <w:szCs w:val="24"/>
              </w:rPr>
            </w:pPr>
            <w:proofErr w:type="spellStart"/>
            <w:r w:rsidRPr="00E060EE">
              <w:rPr>
                <w:rFonts w:ascii="Times New Roman" w:hAnsi="Times New Roman" w:cs="Times New Roman"/>
                <w:sz w:val="24"/>
                <w:szCs w:val="24"/>
              </w:rPr>
              <w:t>organisme</w:t>
            </w:r>
            <w:proofErr w:type="spellEnd"/>
            <w:r w:rsidRPr="00E060EE">
              <w:rPr>
                <w:rFonts w:ascii="Times New Roman" w:hAnsi="Times New Roman" w:cs="Times New Roman"/>
                <w:sz w:val="24"/>
                <w:szCs w:val="24"/>
              </w:rPr>
              <w:t xml:space="preserve"> </w:t>
            </w:r>
            <w:proofErr w:type="spellStart"/>
            <w:r w:rsidRPr="00E060EE">
              <w:rPr>
                <w:rFonts w:ascii="Times New Roman" w:hAnsi="Times New Roman" w:cs="Times New Roman"/>
                <w:sz w:val="24"/>
                <w:szCs w:val="24"/>
              </w:rPr>
              <w:t>français</w:t>
            </w:r>
            <w:proofErr w:type="spellEnd"/>
            <w:r w:rsidRPr="00E060EE">
              <w:rPr>
                <w:rFonts w:ascii="Times New Roman" w:hAnsi="Times New Roman" w:cs="Times New Roman"/>
                <w:sz w:val="24"/>
                <w:szCs w:val="24"/>
              </w:rPr>
              <w:t xml:space="preserve"> qui </w:t>
            </w:r>
            <w:proofErr w:type="spellStart"/>
            <w:r w:rsidRPr="00E060EE">
              <w:rPr>
                <w:rFonts w:ascii="Times New Roman" w:hAnsi="Times New Roman" w:cs="Times New Roman"/>
                <w:sz w:val="24"/>
                <w:szCs w:val="24"/>
              </w:rPr>
              <w:t>joue</w:t>
            </w:r>
            <w:proofErr w:type="spellEnd"/>
            <w:r w:rsidRPr="00E060EE">
              <w:rPr>
                <w:rFonts w:ascii="Times New Roman" w:hAnsi="Times New Roman" w:cs="Times New Roman"/>
                <w:sz w:val="24"/>
                <w:szCs w:val="24"/>
              </w:rPr>
              <w:t xml:space="preserve"> un </w:t>
            </w:r>
            <w:proofErr w:type="spellStart"/>
            <w:r w:rsidRPr="00E060EE">
              <w:rPr>
                <w:rFonts w:ascii="Times New Roman" w:hAnsi="Times New Roman" w:cs="Times New Roman"/>
                <w:sz w:val="24"/>
                <w:szCs w:val="24"/>
              </w:rPr>
              <w:t>rôle</w:t>
            </w:r>
            <w:proofErr w:type="spellEnd"/>
            <w:r w:rsidRPr="00E060EE">
              <w:rPr>
                <w:rFonts w:ascii="Times New Roman" w:hAnsi="Times New Roman" w:cs="Times New Roman"/>
                <w:sz w:val="24"/>
                <w:szCs w:val="24"/>
              </w:rPr>
              <w:t xml:space="preserve"> </w:t>
            </w:r>
            <w:r w:rsidRPr="00E060EE">
              <w:rPr>
                <w:rStyle w:val="lev"/>
                <w:rFonts w:ascii="Times New Roman" w:hAnsi="Times New Roman" w:cs="Times New Roman"/>
                <w:sz w:val="24"/>
                <w:szCs w:val="24"/>
              </w:rPr>
              <w:t xml:space="preserve">important </w:t>
            </w:r>
            <w:proofErr w:type="spellStart"/>
            <w:r w:rsidRPr="00E060EE">
              <w:rPr>
                <w:rStyle w:val="lev"/>
                <w:rFonts w:ascii="Times New Roman" w:hAnsi="Times New Roman" w:cs="Times New Roman"/>
                <w:sz w:val="24"/>
                <w:szCs w:val="24"/>
              </w:rPr>
              <w:t>mais</w:t>
            </w:r>
            <w:proofErr w:type="spellEnd"/>
            <w:r w:rsidRPr="00E060EE">
              <w:rPr>
                <w:rStyle w:val="lev"/>
                <w:rFonts w:ascii="Times New Roman" w:hAnsi="Times New Roman" w:cs="Times New Roman"/>
                <w:sz w:val="24"/>
                <w:szCs w:val="24"/>
              </w:rPr>
              <w:t xml:space="preserve"> indirect</w:t>
            </w:r>
            <w:r w:rsidRPr="00E060EE">
              <w:rPr>
                <w:rFonts w:ascii="Times New Roman" w:hAnsi="Times New Roman" w:cs="Times New Roman"/>
                <w:sz w:val="24"/>
                <w:szCs w:val="24"/>
              </w:rPr>
              <w:t xml:space="preserve"> </w:t>
            </w:r>
            <w:proofErr w:type="spellStart"/>
            <w:r w:rsidRPr="00E060EE">
              <w:rPr>
                <w:rFonts w:ascii="Times New Roman" w:hAnsi="Times New Roman" w:cs="Times New Roman"/>
                <w:sz w:val="24"/>
                <w:szCs w:val="24"/>
              </w:rPr>
              <w:t>dans</w:t>
            </w:r>
            <w:proofErr w:type="spellEnd"/>
            <w:r w:rsidRPr="00E060EE">
              <w:rPr>
                <w:rFonts w:ascii="Times New Roman" w:hAnsi="Times New Roman" w:cs="Times New Roman"/>
                <w:sz w:val="24"/>
                <w:szCs w:val="24"/>
              </w:rPr>
              <w:t xml:space="preserve"> la </w:t>
            </w:r>
            <w:proofErr w:type="spellStart"/>
            <w:r w:rsidRPr="00E060EE">
              <w:rPr>
                <w:rStyle w:val="lev"/>
                <w:rFonts w:ascii="Times New Roman" w:hAnsi="Times New Roman" w:cs="Times New Roman"/>
                <w:sz w:val="24"/>
                <w:szCs w:val="24"/>
              </w:rPr>
              <w:t>gestion</w:t>
            </w:r>
            <w:proofErr w:type="spellEnd"/>
            <w:r w:rsidRPr="00E060EE">
              <w:rPr>
                <w:rStyle w:val="lev"/>
                <w:rFonts w:ascii="Times New Roman" w:hAnsi="Times New Roman" w:cs="Times New Roman"/>
                <w:sz w:val="24"/>
                <w:szCs w:val="24"/>
              </w:rPr>
              <w:t xml:space="preserve"> des </w:t>
            </w:r>
            <w:proofErr w:type="spellStart"/>
            <w:r w:rsidRPr="00E060EE">
              <w:rPr>
                <w:rStyle w:val="lev"/>
                <w:rFonts w:ascii="Times New Roman" w:hAnsi="Times New Roman" w:cs="Times New Roman"/>
                <w:sz w:val="24"/>
                <w:szCs w:val="24"/>
              </w:rPr>
              <w:t>salaires</w:t>
            </w:r>
            <w:proofErr w:type="spellEnd"/>
            <w:r w:rsidRPr="00E060EE">
              <w:rPr>
                <w:rFonts w:ascii="Times New Roman" w:hAnsi="Times New Roman" w:cs="Times New Roman"/>
                <w:sz w:val="24"/>
                <w:szCs w:val="24"/>
              </w:rPr>
              <w:t xml:space="preserve">, </w:t>
            </w:r>
            <w:proofErr w:type="spellStart"/>
            <w:r w:rsidRPr="00E060EE">
              <w:rPr>
                <w:rFonts w:ascii="Times New Roman" w:hAnsi="Times New Roman" w:cs="Times New Roman"/>
                <w:sz w:val="24"/>
                <w:szCs w:val="24"/>
              </w:rPr>
              <w:t>notamment</w:t>
            </w:r>
            <w:proofErr w:type="spellEnd"/>
            <w:r w:rsidRPr="00E060EE">
              <w:rPr>
                <w:rFonts w:ascii="Times New Roman" w:hAnsi="Times New Roman" w:cs="Times New Roman"/>
                <w:sz w:val="24"/>
                <w:szCs w:val="24"/>
              </w:rPr>
              <w:t xml:space="preserve"> pour les cadres</w:t>
            </w:r>
          </w:p>
        </w:tc>
        <w:tc>
          <w:tcPr>
            <w:tcW w:w="3258" w:type="dxa"/>
          </w:tcPr>
          <w:p w:rsidR="006C70E8" w:rsidRPr="00E060EE" w:rsidRDefault="006C70E8" w:rsidP="00C63190">
            <w:pPr>
              <w:pStyle w:val="NormalWeb"/>
            </w:pPr>
            <w:proofErr w:type="spellStart"/>
            <w:proofErr w:type="gramStart"/>
            <w:r w:rsidRPr="00E060EE">
              <w:t>publie</w:t>
            </w:r>
            <w:proofErr w:type="spellEnd"/>
            <w:proofErr w:type="gramEnd"/>
            <w:r w:rsidRPr="00E060EE">
              <w:t xml:space="preserve"> </w:t>
            </w:r>
            <w:proofErr w:type="spellStart"/>
            <w:r w:rsidRPr="00E060EE">
              <w:t>chaque</w:t>
            </w:r>
            <w:proofErr w:type="spellEnd"/>
            <w:r w:rsidRPr="00E060EE">
              <w:t xml:space="preserve"> </w:t>
            </w:r>
            <w:proofErr w:type="spellStart"/>
            <w:r w:rsidRPr="00E060EE">
              <w:t>année</w:t>
            </w:r>
            <w:proofErr w:type="spellEnd"/>
            <w:r w:rsidRPr="00E060EE">
              <w:t xml:space="preserve"> des </w:t>
            </w:r>
            <w:proofErr w:type="spellStart"/>
            <w:r w:rsidRPr="00E060EE">
              <w:t>études</w:t>
            </w:r>
            <w:proofErr w:type="spellEnd"/>
            <w:r w:rsidRPr="00E060EE">
              <w:t xml:space="preserve"> </w:t>
            </w:r>
            <w:proofErr w:type="spellStart"/>
            <w:r w:rsidRPr="00E060EE">
              <w:t>détaillées</w:t>
            </w:r>
            <w:proofErr w:type="spellEnd"/>
            <w:r w:rsidRPr="00E060EE">
              <w:t xml:space="preserve"> </w:t>
            </w:r>
            <w:proofErr w:type="spellStart"/>
            <w:r w:rsidRPr="00E060EE">
              <w:t>sur</w:t>
            </w:r>
            <w:proofErr w:type="spellEnd"/>
            <w:r w:rsidRPr="00E060EE">
              <w:t xml:space="preserve"> : Les </w:t>
            </w:r>
            <w:proofErr w:type="spellStart"/>
            <w:r w:rsidRPr="00E060EE">
              <w:rPr>
                <w:rStyle w:val="lev"/>
              </w:rPr>
              <w:t>niveaux</w:t>
            </w:r>
            <w:proofErr w:type="spellEnd"/>
            <w:r w:rsidRPr="00E060EE">
              <w:rPr>
                <w:rStyle w:val="lev"/>
              </w:rPr>
              <w:t xml:space="preserve"> de </w:t>
            </w:r>
            <w:proofErr w:type="spellStart"/>
            <w:r w:rsidRPr="00E060EE">
              <w:rPr>
                <w:rStyle w:val="lev"/>
              </w:rPr>
              <w:t>rémunération</w:t>
            </w:r>
            <w:proofErr w:type="spellEnd"/>
            <w:r w:rsidRPr="00E060EE">
              <w:t xml:space="preserve"> des cadres par </w:t>
            </w:r>
            <w:proofErr w:type="spellStart"/>
            <w:r w:rsidRPr="00E060EE">
              <w:t>secteur</w:t>
            </w:r>
            <w:proofErr w:type="spellEnd"/>
            <w:r w:rsidRPr="00E060EE">
              <w:t xml:space="preserve">, </w:t>
            </w:r>
            <w:proofErr w:type="spellStart"/>
            <w:r w:rsidRPr="00E060EE">
              <w:t>fonction</w:t>
            </w:r>
            <w:proofErr w:type="spellEnd"/>
            <w:r w:rsidRPr="00E060EE">
              <w:t xml:space="preserve">, </w:t>
            </w:r>
            <w:proofErr w:type="spellStart"/>
            <w:r w:rsidRPr="00E060EE">
              <w:t>région</w:t>
            </w:r>
            <w:proofErr w:type="spellEnd"/>
            <w:r w:rsidRPr="00E060EE">
              <w:t xml:space="preserve"> et </w:t>
            </w:r>
            <w:proofErr w:type="spellStart"/>
            <w:r w:rsidRPr="00E060EE">
              <w:t>ancienneté</w:t>
            </w:r>
            <w:proofErr w:type="spellEnd"/>
            <w:r w:rsidRPr="00E060EE">
              <w:t xml:space="preserve"> et </w:t>
            </w:r>
            <w:proofErr w:type="spellStart"/>
            <w:r w:rsidRPr="00E060EE">
              <w:t>aussi</w:t>
            </w:r>
            <w:proofErr w:type="spellEnd"/>
            <w:r w:rsidRPr="00E060EE">
              <w:t xml:space="preserve">, </w:t>
            </w:r>
            <w:proofErr w:type="spellStart"/>
            <w:r w:rsidRPr="00E060EE">
              <w:t>sur</w:t>
            </w:r>
            <w:proofErr w:type="spellEnd"/>
            <w:r w:rsidRPr="00E060EE">
              <w:t xml:space="preserve"> </w:t>
            </w:r>
            <w:proofErr w:type="spellStart"/>
            <w:r w:rsidRPr="00E060EE">
              <w:t>l’</w:t>
            </w:r>
            <w:r w:rsidRPr="00E060EE">
              <w:rPr>
                <w:rStyle w:val="lev"/>
              </w:rPr>
              <w:t>évolution</w:t>
            </w:r>
            <w:proofErr w:type="spellEnd"/>
            <w:r w:rsidRPr="00E060EE">
              <w:rPr>
                <w:rStyle w:val="lev"/>
              </w:rPr>
              <w:t xml:space="preserve"> des </w:t>
            </w:r>
            <w:proofErr w:type="spellStart"/>
            <w:r w:rsidRPr="00E060EE">
              <w:rPr>
                <w:rStyle w:val="lev"/>
              </w:rPr>
              <w:t>salaires</w:t>
            </w:r>
            <w:proofErr w:type="spellEnd"/>
            <w:r w:rsidRPr="00E060EE">
              <w:t xml:space="preserve"> </w:t>
            </w:r>
            <w:proofErr w:type="spellStart"/>
            <w:r w:rsidRPr="00E060EE">
              <w:t>dans</w:t>
            </w:r>
            <w:proofErr w:type="spellEnd"/>
            <w:r w:rsidRPr="00E060EE">
              <w:t xml:space="preserve"> le </w:t>
            </w:r>
            <w:proofErr w:type="spellStart"/>
            <w:r w:rsidRPr="00E060EE">
              <w:t>marché</w:t>
            </w:r>
            <w:proofErr w:type="spellEnd"/>
            <w:r w:rsidRPr="00E060EE">
              <w:t xml:space="preserve"> de </w:t>
            </w:r>
            <w:proofErr w:type="spellStart"/>
            <w:r w:rsidRPr="00E060EE">
              <w:t>l’emploi</w:t>
            </w:r>
            <w:proofErr w:type="spellEnd"/>
            <w:r w:rsidRPr="00E060EE">
              <w:t xml:space="preserve"> cadre.</w:t>
            </w:r>
          </w:p>
        </w:tc>
      </w:tr>
      <w:tr w:rsidR="006C70E8" w:rsidRPr="00CA6C96" w:rsidTr="006C70E8">
        <w:tc>
          <w:tcPr>
            <w:tcW w:w="2263" w:type="dxa"/>
          </w:tcPr>
          <w:p w:rsidR="006C70E8" w:rsidRPr="006C70E8" w:rsidRDefault="006C70E8" w:rsidP="00C63190">
            <w:pPr>
              <w:rPr>
                <w:rStyle w:val="lev"/>
                <w:rFonts w:asciiTheme="majorBidi" w:hAnsiTheme="majorBidi" w:cstheme="majorBidi"/>
                <w:b w:val="0"/>
                <w:bCs w:val="0"/>
                <w:sz w:val="24"/>
                <w:szCs w:val="24"/>
              </w:rPr>
            </w:pPr>
          </w:p>
          <w:p w:rsidR="006C70E8" w:rsidRPr="006C70E8" w:rsidRDefault="006C70E8" w:rsidP="00C63190">
            <w:pPr>
              <w:rPr>
                <w:rStyle w:val="lev"/>
                <w:rFonts w:asciiTheme="majorBidi" w:hAnsiTheme="majorBidi" w:cstheme="majorBidi"/>
                <w:b w:val="0"/>
                <w:bCs w:val="0"/>
                <w:sz w:val="24"/>
                <w:szCs w:val="24"/>
              </w:rPr>
            </w:pPr>
            <w:r w:rsidRPr="006C70E8">
              <w:rPr>
                <w:rStyle w:val="lev"/>
                <w:rFonts w:asciiTheme="majorBidi" w:hAnsiTheme="majorBidi" w:cstheme="majorBidi"/>
                <w:b w:val="0"/>
                <w:bCs w:val="0"/>
                <w:sz w:val="24"/>
                <w:szCs w:val="24"/>
              </w:rPr>
              <w:t>DSN</w:t>
            </w:r>
          </w:p>
        </w:tc>
        <w:tc>
          <w:tcPr>
            <w:tcW w:w="3119" w:type="dxa"/>
          </w:tcPr>
          <w:p w:rsidR="006C70E8" w:rsidRPr="00E060EE" w:rsidRDefault="006C70E8" w:rsidP="00C63190">
            <w:pPr>
              <w:rPr>
                <w:rFonts w:asciiTheme="majorBidi" w:hAnsiTheme="majorBidi" w:cstheme="majorBidi"/>
                <w:sz w:val="24"/>
                <w:szCs w:val="24"/>
              </w:rPr>
            </w:pPr>
            <w:proofErr w:type="spellStart"/>
            <w:r w:rsidRPr="00E060EE">
              <w:rPr>
                <w:rFonts w:asciiTheme="majorBidi" w:hAnsiTheme="majorBidi" w:cstheme="majorBidi"/>
                <w:sz w:val="24"/>
                <w:szCs w:val="24"/>
              </w:rPr>
              <w:t>Déclaration</w:t>
            </w:r>
            <w:proofErr w:type="spellEnd"/>
            <w:r w:rsidRPr="00E060EE">
              <w:rPr>
                <w:rFonts w:asciiTheme="majorBidi" w:hAnsiTheme="majorBidi" w:cstheme="majorBidi"/>
                <w:sz w:val="24"/>
                <w:szCs w:val="24"/>
              </w:rPr>
              <w:t xml:space="preserve"> </w:t>
            </w:r>
            <w:proofErr w:type="spellStart"/>
            <w:r w:rsidRPr="00E060EE">
              <w:rPr>
                <w:rFonts w:asciiTheme="majorBidi" w:hAnsiTheme="majorBidi" w:cstheme="majorBidi"/>
                <w:sz w:val="24"/>
                <w:szCs w:val="24"/>
              </w:rPr>
              <w:t>sociale</w:t>
            </w:r>
            <w:proofErr w:type="spellEnd"/>
            <w:r w:rsidRPr="00E060EE">
              <w:rPr>
                <w:rFonts w:asciiTheme="majorBidi" w:hAnsiTheme="majorBidi" w:cstheme="majorBidi"/>
                <w:sz w:val="24"/>
                <w:szCs w:val="24"/>
              </w:rPr>
              <w:t xml:space="preserve"> nominative</w:t>
            </w:r>
          </w:p>
        </w:tc>
        <w:tc>
          <w:tcPr>
            <w:tcW w:w="3258" w:type="dxa"/>
          </w:tcPr>
          <w:p w:rsidR="006C70E8" w:rsidRPr="00E060EE" w:rsidRDefault="006C70E8" w:rsidP="00C63190">
            <w:pPr>
              <w:pStyle w:val="NormalWeb"/>
              <w:rPr>
                <w:rFonts w:asciiTheme="majorBidi" w:hAnsiTheme="majorBidi" w:cstheme="majorBidi"/>
              </w:rPr>
            </w:pPr>
            <w:r w:rsidRPr="00E060EE">
              <w:rPr>
                <w:rFonts w:asciiTheme="majorBidi" w:hAnsiTheme="majorBidi" w:cstheme="majorBidi"/>
              </w:rPr>
              <w:t xml:space="preserve">Elaboration des grilles de </w:t>
            </w:r>
            <w:proofErr w:type="spellStart"/>
            <w:r w:rsidRPr="00E060EE">
              <w:rPr>
                <w:rFonts w:asciiTheme="majorBidi" w:hAnsiTheme="majorBidi" w:cstheme="majorBidi"/>
              </w:rPr>
              <w:t>salaire</w:t>
            </w:r>
            <w:proofErr w:type="spellEnd"/>
          </w:p>
        </w:tc>
      </w:tr>
    </w:tbl>
    <w:p w:rsidR="006C70E8" w:rsidRDefault="006C70E8" w:rsidP="006C70E8">
      <w:pPr>
        <w:tabs>
          <w:tab w:val="left" w:pos="3405"/>
        </w:tabs>
        <w:rPr>
          <w:rFonts w:asciiTheme="majorBidi" w:hAnsiTheme="majorBidi" w:cstheme="majorBidi"/>
          <w:b/>
          <w:bCs/>
          <w:sz w:val="24"/>
          <w:szCs w:val="24"/>
        </w:rPr>
      </w:pPr>
    </w:p>
    <w:p w:rsidR="00FB7B1C" w:rsidRPr="006C70E8" w:rsidRDefault="00EA134A" w:rsidP="006C70E8">
      <w:pPr>
        <w:pStyle w:val="Paragraphedeliste"/>
        <w:numPr>
          <w:ilvl w:val="1"/>
          <w:numId w:val="2"/>
        </w:numPr>
        <w:shd w:val="clear" w:color="auto" w:fill="FFFFFF"/>
        <w:spacing w:after="100" w:afterAutospacing="1" w:line="240" w:lineRule="auto"/>
        <w:ind w:left="426" w:hanging="426"/>
        <w:rPr>
          <w:rFonts w:asciiTheme="majorBidi" w:eastAsia="Times New Roman" w:hAnsiTheme="majorBidi" w:cstheme="majorBidi"/>
          <w:b/>
          <w:bCs/>
          <w:color w:val="333333"/>
          <w:sz w:val="24"/>
          <w:szCs w:val="24"/>
          <w:lang w:eastAsia="fr-FR"/>
        </w:rPr>
      </w:pPr>
      <w:r w:rsidRPr="006C70E8">
        <w:rPr>
          <w:rFonts w:asciiTheme="majorBidi" w:eastAsia="Times New Roman" w:hAnsiTheme="majorBidi" w:cstheme="majorBidi"/>
          <w:b/>
          <w:bCs/>
          <w:color w:val="333333"/>
          <w:sz w:val="24"/>
          <w:szCs w:val="24"/>
          <w:lang w:eastAsia="fr-FR"/>
        </w:rPr>
        <w:t>G</w:t>
      </w:r>
      <w:r w:rsidR="00FB7B1C" w:rsidRPr="006C70E8">
        <w:rPr>
          <w:rFonts w:asciiTheme="majorBidi" w:eastAsia="Times New Roman" w:hAnsiTheme="majorBidi" w:cstheme="majorBidi"/>
          <w:b/>
          <w:bCs/>
          <w:color w:val="333333"/>
          <w:sz w:val="24"/>
          <w:szCs w:val="24"/>
          <w:lang w:eastAsia="fr-FR"/>
        </w:rPr>
        <w:t>lossaire :</w:t>
      </w:r>
    </w:p>
    <w:p w:rsidR="006A6E9F" w:rsidRPr="009F77C8" w:rsidRDefault="006A6E9F" w:rsidP="006A6E9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9F77C8">
        <w:rPr>
          <w:rFonts w:ascii="Times New Roman" w:eastAsia="Times New Roman" w:hAnsi="Times New Roman" w:cs="Times New Roman"/>
          <w:b/>
          <w:bCs/>
          <w:sz w:val="24"/>
          <w:szCs w:val="24"/>
          <w:lang w:eastAsia="fr-FR"/>
        </w:rPr>
        <w:t>1.</w:t>
      </w:r>
      <w:r>
        <w:rPr>
          <w:rFonts w:ascii="Times New Roman" w:eastAsia="Times New Roman" w:hAnsi="Times New Roman" w:cs="Times New Roman"/>
          <w:b/>
          <w:bCs/>
          <w:sz w:val="24"/>
          <w:szCs w:val="24"/>
          <w:lang w:eastAsia="fr-FR"/>
        </w:rPr>
        <w:t>5.1.</w:t>
      </w:r>
      <w:r w:rsidRPr="009F77C8">
        <w:rPr>
          <w:rFonts w:ascii="Times New Roman" w:eastAsia="Times New Roman" w:hAnsi="Times New Roman" w:cs="Times New Roman"/>
          <w:b/>
          <w:bCs/>
          <w:sz w:val="24"/>
          <w:szCs w:val="24"/>
          <w:lang w:eastAsia="fr-FR"/>
        </w:rPr>
        <w:t xml:space="preserve"> Concepts liés à l’évaluation des emplois</w:t>
      </w:r>
      <w:r>
        <w:rPr>
          <w:rFonts w:ascii="Times New Roman" w:eastAsia="Times New Roman" w:hAnsi="Times New Roman" w:cs="Times New Roman"/>
          <w:b/>
          <w:bCs/>
          <w:sz w:val="24"/>
          <w:szCs w:val="24"/>
          <w:lang w:eastAsia="fr-FR"/>
        </w:rPr>
        <w:t> :</w:t>
      </w:r>
    </w:p>
    <w:p w:rsidR="006A6E9F" w:rsidRPr="009F77C8" w:rsidRDefault="006A6E9F" w:rsidP="006A6E9F">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Évaluation des emplois / postes</w:t>
      </w:r>
      <w:r w:rsidRPr="009F77C8">
        <w:rPr>
          <w:rFonts w:ascii="Times New Roman" w:eastAsia="Times New Roman" w:hAnsi="Times New Roman" w:cs="Times New Roman"/>
          <w:sz w:val="24"/>
          <w:szCs w:val="24"/>
          <w:lang w:eastAsia="fr-FR"/>
        </w:rPr>
        <w:br/>
        <w:t>Processus structuré permettant d’analyser et de comparer des postes entre eux, en fonction de critères objectifs (compétences, responsabilités, autonomie…), afin d’en déterminer la valeur relative dans l’organisation.</w:t>
      </w:r>
    </w:p>
    <w:p w:rsidR="006A6E9F" w:rsidRPr="009F77C8" w:rsidRDefault="006A6E9F" w:rsidP="006A6E9F">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Descriptif de poste</w:t>
      </w:r>
      <w:r w:rsidRPr="009F77C8">
        <w:rPr>
          <w:rFonts w:ascii="Times New Roman" w:eastAsia="Times New Roman" w:hAnsi="Times New Roman" w:cs="Times New Roman"/>
          <w:sz w:val="24"/>
          <w:szCs w:val="24"/>
          <w:lang w:eastAsia="fr-FR"/>
        </w:rPr>
        <w:br/>
        <w:t>Document qui formalise les missions, responsabilités, moyens et conditions de travail liés à un emploi. Il sert de base à l’évaluation et à la gestion des carrières.</w:t>
      </w:r>
    </w:p>
    <w:p w:rsidR="006A6E9F" w:rsidRPr="009F77C8" w:rsidRDefault="006A6E9F" w:rsidP="006A6E9F">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Profil de poste</w:t>
      </w:r>
      <w:r w:rsidRPr="009F77C8">
        <w:rPr>
          <w:rFonts w:ascii="Times New Roman" w:eastAsia="Times New Roman" w:hAnsi="Times New Roman" w:cs="Times New Roman"/>
          <w:sz w:val="24"/>
          <w:szCs w:val="24"/>
          <w:lang w:eastAsia="fr-FR"/>
        </w:rPr>
        <w:br/>
        <w:t>Ensemble des compétences (techniques, comportementales), qualifications et expériences requises pour occuper efficacement un poste.</w:t>
      </w:r>
    </w:p>
    <w:p w:rsidR="006A6E9F" w:rsidRPr="009F77C8" w:rsidRDefault="006A6E9F" w:rsidP="006A6E9F">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Méthodes d’évaluation des emplois</w:t>
      </w:r>
    </w:p>
    <w:p w:rsidR="006A6E9F" w:rsidRPr="009F77C8" w:rsidRDefault="006A6E9F" w:rsidP="006A6E9F">
      <w:pPr>
        <w:numPr>
          <w:ilvl w:val="1"/>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Classement simple</w:t>
      </w:r>
      <w:r w:rsidRPr="009F77C8">
        <w:rPr>
          <w:rFonts w:ascii="Times New Roman" w:eastAsia="Times New Roman" w:hAnsi="Times New Roman" w:cs="Times New Roman"/>
          <w:sz w:val="24"/>
          <w:szCs w:val="24"/>
          <w:lang w:eastAsia="fr-FR"/>
        </w:rPr>
        <w:t xml:space="preserve"> : Les postes sont hiérarchisés du plus au moins "important".</w:t>
      </w:r>
    </w:p>
    <w:p w:rsidR="006A6E9F" w:rsidRPr="009F77C8" w:rsidRDefault="006A6E9F" w:rsidP="006A6E9F">
      <w:pPr>
        <w:numPr>
          <w:ilvl w:val="1"/>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Classification par points</w:t>
      </w:r>
      <w:r w:rsidRPr="009F77C8">
        <w:rPr>
          <w:rFonts w:ascii="Times New Roman" w:eastAsia="Times New Roman" w:hAnsi="Times New Roman" w:cs="Times New Roman"/>
          <w:sz w:val="24"/>
          <w:szCs w:val="24"/>
          <w:lang w:eastAsia="fr-FR"/>
        </w:rPr>
        <w:t xml:space="preserve"> : Des points sont attribués selon des critères (ex. : efforts mentaux, physiques, complexité).</w:t>
      </w:r>
    </w:p>
    <w:p w:rsidR="006A6E9F" w:rsidRPr="009F77C8" w:rsidRDefault="006A6E9F" w:rsidP="006A6E9F">
      <w:pPr>
        <w:numPr>
          <w:ilvl w:val="1"/>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Comparaison par paires</w:t>
      </w:r>
      <w:r w:rsidRPr="009F77C8">
        <w:rPr>
          <w:rFonts w:ascii="Times New Roman" w:eastAsia="Times New Roman" w:hAnsi="Times New Roman" w:cs="Times New Roman"/>
          <w:sz w:val="24"/>
          <w:szCs w:val="24"/>
          <w:lang w:eastAsia="fr-FR"/>
        </w:rPr>
        <w:t xml:space="preserve"> : Les emplois sont comparés deux à deux.</w:t>
      </w:r>
    </w:p>
    <w:p w:rsidR="006A6E9F" w:rsidRPr="009F77C8" w:rsidRDefault="006A6E9F" w:rsidP="006A6E9F">
      <w:pPr>
        <w:numPr>
          <w:ilvl w:val="1"/>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Méthode par degrés</w:t>
      </w:r>
      <w:r w:rsidRPr="009F77C8">
        <w:rPr>
          <w:rFonts w:ascii="Times New Roman" w:eastAsia="Times New Roman" w:hAnsi="Times New Roman" w:cs="Times New Roman"/>
          <w:sz w:val="24"/>
          <w:szCs w:val="24"/>
          <w:lang w:eastAsia="fr-FR"/>
        </w:rPr>
        <w:t xml:space="preserve"> : Utilise des grilles de niveaux pour chaque critère (autonomie, responsabilités...).</w:t>
      </w:r>
    </w:p>
    <w:p w:rsidR="006A6E9F" w:rsidRDefault="006A6E9F" w:rsidP="006A6E9F">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Analyse de l'activité</w:t>
      </w:r>
      <w:r w:rsidRPr="009F77C8">
        <w:rPr>
          <w:rFonts w:ascii="Times New Roman" w:eastAsia="Times New Roman" w:hAnsi="Times New Roman" w:cs="Times New Roman"/>
          <w:sz w:val="24"/>
          <w:szCs w:val="24"/>
          <w:lang w:eastAsia="fr-FR"/>
        </w:rPr>
        <w:br/>
        <w:t xml:space="preserve">Approche centrée sur ce que </w:t>
      </w:r>
      <w:proofErr w:type="gramStart"/>
      <w:r w:rsidRPr="009F77C8">
        <w:rPr>
          <w:rFonts w:ascii="Times New Roman" w:eastAsia="Times New Roman" w:hAnsi="Times New Roman" w:cs="Times New Roman"/>
          <w:sz w:val="24"/>
          <w:szCs w:val="24"/>
          <w:lang w:eastAsia="fr-FR"/>
        </w:rPr>
        <w:t>fait</w:t>
      </w:r>
      <w:proofErr w:type="gramEnd"/>
      <w:r w:rsidRPr="009F77C8">
        <w:rPr>
          <w:rFonts w:ascii="Times New Roman" w:eastAsia="Times New Roman" w:hAnsi="Times New Roman" w:cs="Times New Roman"/>
          <w:sz w:val="24"/>
          <w:szCs w:val="24"/>
          <w:lang w:eastAsia="fr-FR"/>
        </w:rPr>
        <w:t xml:space="preserve"> réellement le salarié, ses marges de manœuvre, ses contraintes et les ressources dont il dispose. Elle est essentielle en psychologie du travail.</w:t>
      </w:r>
    </w:p>
    <w:p w:rsidR="006A6E9F" w:rsidRPr="009F77C8" w:rsidRDefault="006A6E9F" w:rsidP="006A6E9F">
      <w:pPr>
        <w:spacing w:before="100" w:beforeAutospacing="1" w:after="100" w:afterAutospacing="1" w:line="240" w:lineRule="auto"/>
        <w:rPr>
          <w:rFonts w:ascii="Times New Roman" w:eastAsia="Times New Roman" w:hAnsi="Times New Roman" w:cs="Times New Roman"/>
          <w:sz w:val="24"/>
          <w:szCs w:val="24"/>
          <w:lang w:eastAsia="fr-FR"/>
        </w:rPr>
      </w:pPr>
    </w:p>
    <w:p w:rsidR="006A6E9F" w:rsidRPr="009F77C8" w:rsidRDefault="006A6E9F" w:rsidP="006A6E9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9F77C8">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1.5.</w:t>
      </w:r>
      <w:r w:rsidRPr="009F77C8">
        <w:rPr>
          <w:rFonts w:ascii="Times New Roman" w:eastAsia="Times New Roman" w:hAnsi="Times New Roman" w:cs="Times New Roman"/>
          <w:b/>
          <w:bCs/>
          <w:sz w:val="24"/>
          <w:szCs w:val="24"/>
          <w:lang w:eastAsia="fr-FR"/>
        </w:rPr>
        <w:t>2. Concepts liés à la gestion des salaires</w:t>
      </w:r>
      <w:r>
        <w:rPr>
          <w:rFonts w:ascii="Times New Roman" w:eastAsia="Times New Roman" w:hAnsi="Times New Roman" w:cs="Times New Roman"/>
          <w:b/>
          <w:bCs/>
          <w:sz w:val="24"/>
          <w:szCs w:val="24"/>
          <w:lang w:eastAsia="fr-FR"/>
        </w:rPr>
        <w:t> :</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lastRenderedPageBreak/>
        <w:t>Rémunération</w:t>
      </w:r>
      <w:r w:rsidRPr="009F77C8">
        <w:rPr>
          <w:rFonts w:ascii="Times New Roman" w:eastAsia="Times New Roman" w:hAnsi="Times New Roman" w:cs="Times New Roman"/>
          <w:sz w:val="24"/>
          <w:szCs w:val="24"/>
          <w:lang w:eastAsia="fr-FR"/>
        </w:rPr>
        <w:br/>
        <w:t>Ensemble des contreparties financières ou non versées au salarié : salaire de base, primes, avantages en nature, participation, intéressement, etc.</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Salaire de base</w:t>
      </w:r>
      <w:r w:rsidRPr="009F77C8">
        <w:rPr>
          <w:rFonts w:ascii="Times New Roman" w:eastAsia="Times New Roman" w:hAnsi="Times New Roman" w:cs="Times New Roman"/>
          <w:sz w:val="24"/>
          <w:szCs w:val="24"/>
          <w:lang w:eastAsia="fr-FR"/>
        </w:rPr>
        <w:br/>
        <w:t>Partie fixe et régulière de la rémunération, fixée par contrat ou convention.</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Rémunération variable</w:t>
      </w:r>
      <w:r w:rsidRPr="009F77C8">
        <w:rPr>
          <w:rFonts w:ascii="Times New Roman" w:eastAsia="Times New Roman" w:hAnsi="Times New Roman" w:cs="Times New Roman"/>
          <w:sz w:val="24"/>
          <w:szCs w:val="24"/>
          <w:lang w:eastAsia="fr-FR"/>
        </w:rPr>
        <w:br/>
        <w:t>Partie de la rémunération dépendant de critères de performance individuelle ou collective.</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Grille salariale</w:t>
      </w:r>
      <w:r w:rsidRPr="009F77C8">
        <w:rPr>
          <w:rFonts w:ascii="Times New Roman" w:eastAsia="Times New Roman" w:hAnsi="Times New Roman" w:cs="Times New Roman"/>
          <w:sz w:val="24"/>
          <w:szCs w:val="24"/>
          <w:lang w:eastAsia="fr-FR"/>
        </w:rPr>
        <w:br/>
        <w:t>Outil de gestion qui fixe les salaires selon des niveaux ou coefficients hiérarchiques, souvent liés aux conventions collectives.</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Équité interne</w:t>
      </w:r>
      <w:r w:rsidRPr="009F77C8">
        <w:rPr>
          <w:rFonts w:ascii="Times New Roman" w:eastAsia="Times New Roman" w:hAnsi="Times New Roman" w:cs="Times New Roman"/>
          <w:sz w:val="24"/>
          <w:szCs w:val="24"/>
          <w:lang w:eastAsia="fr-FR"/>
        </w:rPr>
        <w:br/>
        <w:t>Justice perçue entre les salariés à compétences et responsabilités égales au sein d’une même organisation.</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Équité externe</w:t>
      </w:r>
      <w:r w:rsidRPr="009F77C8">
        <w:rPr>
          <w:rFonts w:ascii="Times New Roman" w:eastAsia="Times New Roman" w:hAnsi="Times New Roman" w:cs="Times New Roman"/>
          <w:sz w:val="24"/>
          <w:szCs w:val="24"/>
          <w:lang w:eastAsia="fr-FR"/>
        </w:rPr>
        <w:br/>
        <w:t>Cohérence entre les salaires proposés par une entreprise et ceux du marché ou des concurrents.</w:t>
      </w:r>
    </w:p>
    <w:p w:rsidR="006A6E9F" w:rsidRPr="009F77C8" w:rsidRDefault="006A6E9F" w:rsidP="006A6E9F">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Rémunération globale</w:t>
      </w:r>
      <w:r w:rsidRPr="009F77C8">
        <w:rPr>
          <w:rFonts w:ascii="Times New Roman" w:eastAsia="Times New Roman" w:hAnsi="Times New Roman" w:cs="Times New Roman"/>
          <w:sz w:val="24"/>
          <w:szCs w:val="24"/>
          <w:lang w:eastAsia="fr-FR"/>
        </w:rPr>
        <w:br/>
        <w:t>Inclut le salaire direct (fixe + variable) et les avantages indirects (formation, flexibilité, sécurité de l’emploi, ambiance...).</w:t>
      </w:r>
    </w:p>
    <w:p w:rsidR="006A6E9F" w:rsidRPr="009F77C8" w:rsidRDefault="006A6E9F" w:rsidP="006A6E9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1.5.3. Indicateurs, outils et</w:t>
      </w:r>
      <w:r w:rsidRPr="009F77C8">
        <w:rPr>
          <w:rFonts w:ascii="Times New Roman" w:eastAsia="Times New Roman" w:hAnsi="Times New Roman" w:cs="Times New Roman"/>
          <w:b/>
          <w:bCs/>
          <w:sz w:val="24"/>
          <w:szCs w:val="24"/>
          <w:lang w:eastAsia="fr-FR"/>
        </w:rPr>
        <w:t xml:space="preserve"> dimensions stratégiques</w:t>
      </w:r>
      <w:r>
        <w:rPr>
          <w:rFonts w:ascii="Times New Roman" w:eastAsia="Times New Roman" w:hAnsi="Times New Roman" w:cs="Times New Roman"/>
          <w:b/>
          <w:bCs/>
          <w:sz w:val="24"/>
          <w:szCs w:val="24"/>
          <w:lang w:eastAsia="fr-FR"/>
        </w:rPr>
        <w:t> :</w:t>
      </w:r>
    </w:p>
    <w:p w:rsidR="006A6E9F" w:rsidRPr="009F77C8" w:rsidRDefault="006A6E9F" w:rsidP="006A6E9F">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Benchmark salarial</w:t>
      </w:r>
      <w:r w:rsidRPr="009F77C8">
        <w:rPr>
          <w:rFonts w:ascii="Times New Roman" w:eastAsia="Times New Roman" w:hAnsi="Times New Roman" w:cs="Times New Roman"/>
          <w:sz w:val="24"/>
          <w:szCs w:val="24"/>
          <w:lang w:eastAsia="fr-FR"/>
        </w:rPr>
        <w:br/>
        <w:t>Comparaison des niveaux de salaires avec ceux d’autres entreprises ou du secteur pour rester attractif et compétitif.</w:t>
      </w:r>
    </w:p>
    <w:p w:rsidR="006A6E9F" w:rsidRPr="009F77C8" w:rsidRDefault="006A6E9F" w:rsidP="006A6E9F">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Politique salariale</w:t>
      </w:r>
      <w:r w:rsidRPr="009F77C8">
        <w:rPr>
          <w:rFonts w:ascii="Times New Roman" w:eastAsia="Times New Roman" w:hAnsi="Times New Roman" w:cs="Times New Roman"/>
          <w:sz w:val="24"/>
          <w:szCs w:val="24"/>
          <w:lang w:eastAsia="fr-FR"/>
        </w:rPr>
        <w:br/>
        <w:t>Ensemble des choix de l’organisation concernant les niveaux de rémunération, l'évolution des salaires, les augmentations individuelles ou collectives.</w:t>
      </w:r>
    </w:p>
    <w:p w:rsidR="006A6E9F" w:rsidRPr="009F77C8" w:rsidRDefault="006A6E9F" w:rsidP="006A6E9F">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Masse salariale</w:t>
      </w:r>
      <w:r w:rsidRPr="009F77C8">
        <w:rPr>
          <w:rFonts w:ascii="Times New Roman" w:eastAsia="Times New Roman" w:hAnsi="Times New Roman" w:cs="Times New Roman"/>
          <w:sz w:val="24"/>
          <w:szCs w:val="24"/>
          <w:lang w:eastAsia="fr-FR"/>
        </w:rPr>
        <w:br/>
        <w:t>Coût total des salaires versés, indicateur clé pour piloter la gestion RH et financière.</w:t>
      </w:r>
    </w:p>
    <w:p w:rsidR="006A6E9F" w:rsidRPr="009F77C8" w:rsidRDefault="006A6E9F" w:rsidP="006A6E9F">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Coefficient hiérarchique</w:t>
      </w:r>
      <w:r w:rsidRPr="009F77C8">
        <w:rPr>
          <w:rFonts w:ascii="Times New Roman" w:eastAsia="Times New Roman" w:hAnsi="Times New Roman" w:cs="Times New Roman"/>
          <w:sz w:val="24"/>
          <w:szCs w:val="24"/>
          <w:lang w:eastAsia="fr-FR"/>
        </w:rPr>
        <w:br/>
        <w:t>Niveau attribué à un poste ou salarié dans la grille conventionnelle, souvent utilisé comme base de calcul du salaire.</w:t>
      </w:r>
    </w:p>
    <w:p w:rsidR="006A6E9F" w:rsidRDefault="006A6E9F" w:rsidP="006A6E9F">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Entretien annuel / professionnel</w:t>
      </w:r>
      <w:r w:rsidRPr="009F77C8">
        <w:rPr>
          <w:rFonts w:ascii="Times New Roman" w:eastAsia="Times New Roman" w:hAnsi="Times New Roman" w:cs="Times New Roman"/>
          <w:sz w:val="24"/>
          <w:szCs w:val="24"/>
          <w:lang w:eastAsia="fr-FR"/>
        </w:rPr>
        <w:br/>
        <w:t>Outil de gestion permettant d’évaluer la performance, fixer des objectifs, et discuter de l’évolution salariale et des besoins de développement.</w:t>
      </w:r>
    </w:p>
    <w:p w:rsidR="006A6E9F" w:rsidRPr="009F77C8" w:rsidRDefault="006A6E9F" w:rsidP="006A6E9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1.5.</w:t>
      </w:r>
      <w:r w:rsidRPr="009F77C8">
        <w:rPr>
          <w:rFonts w:ascii="Times New Roman" w:eastAsia="Times New Roman" w:hAnsi="Times New Roman" w:cs="Times New Roman"/>
          <w:b/>
          <w:bCs/>
          <w:sz w:val="24"/>
          <w:szCs w:val="24"/>
          <w:lang w:eastAsia="fr-FR"/>
        </w:rPr>
        <w:t>4. Enjeux psychosociaux et réglementaires</w:t>
      </w:r>
      <w:r>
        <w:rPr>
          <w:rFonts w:ascii="Times New Roman" w:eastAsia="Times New Roman" w:hAnsi="Times New Roman" w:cs="Times New Roman"/>
          <w:b/>
          <w:bCs/>
          <w:sz w:val="24"/>
          <w:szCs w:val="24"/>
          <w:lang w:eastAsia="fr-FR"/>
        </w:rPr>
        <w:t> :</w:t>
      </w:r>
    </w:p>
    <w:p w:rsidR="006A6E9F" w:rsidRPr="009F77C8" w:rsidRDefault="006A6E9F" w:rsidP="006A6E9F">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Conventions collectives</w:t>
      </w:r>
      <w:r w:rsidRPr="009F77C8">
        <w:rPr>
          <w:rFonts w:ascii="Times New Roman" w:eastAsia="Times New Roman" w:hAnsi="Times New Roman" w:cs="Times New Roman"/>
          <w:sz w:val="24"/>
          <w:szCs w:val="24"/>
          <w:lang w:eastAsia="fr-FR"/>
        </w:rPr>
        <w:br/>
        <w:t>Accords définis au niveau d’une branche ou d’un secteur, fixant les minimas salariaux, les classifications, et certaines règles de rémunération.</w:t>
      </w:r>
    </w:p>
    <w:p w:rsidR="006A6E9F" w:rsidRPr="009F77C8" w:rsidRDefault="006A6E9F" w:rsidP="006A6E9F">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SMIC (Salaire Minimum Interprofessionnel de Croissance</w:t>
      </w:r>
      <w:proofErr w:type="gramStart"/>
      <w:r w:rsidRPr="009F77C8">
        <w:rPr>
          <w:rFonts w:ascii="Times New Roman" w:eastAsia="Times New Roman" w:hAnsi="Times New Roman" w:cs="Times New Roman"/>
          <w:b/>
          <w:bCs/>
          <w:sz w:val="24"/>
          <w:szCs w:val="24"/>
          <w:lang w:eastAsia="fr-FR"/>
        </w:rPr>
        <w:t>)</w:t>
      </w:r>
      <w:proofErr w:type="gramEnd"/>
      <w:r w:rsidRPr="009F77C8">
        <w:rPr>
          <w:rFonts w:ascii="Times New Roman" w:eastAsia="Times New Roman" w:hAnsi="Times New Roman" w:cs="Times New Roman"/>
          <w:sz w:val="24"/>
          <w:szCs w:val="24"/>
          <w:lang w:eastAsia="fr-FR"/>
        </w:rPr>
        <w:br/>
        <w:t>Salaire horaire minimum légal fixé par l’État en France.</w:t>
      </w:r>
    </w:p>
    <w:p w:rsidR="006A6E9F" w:rsidRPr="009F77C8" w:rsidRDefault="006A6E9F" w:rsidP="006A6E9F">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Perception de la justice organisationnelle</w:t>
      </w:r>
      <w:r w:rsidRPr="009F77C8">
        <w:rPr>
          <w:rFonts w:ascii="Times New Roman" w:eastAsia="Times New Roman" w:hAnsi="Times New Roman" w:cs="Times New Roman"/>
          <w:sz w:val="24"/>
          <w:szCs w:val="24"/>
          <w:lang w:eastAsia="fr-FR"/>
        </w:rPr>
        <w:br/>
        <w:t>Sentiment de justice liée à la répartition des ressources (justice distributive), aux processus de décision (justice procédurale) et à la reconnaissance (justice interactionnelle).</w:t>
      </w:r>
    </w:p>
    <w:p w:rsidR="006A6E9F" w:rsidRPr="009F77C8" w:rsidRDefault="006A6E9F" w:rsidP="006A6E9F">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9F77C8">
        <w:rPr>
          <w:rFonts w:ascii="Times New Roman" w:eastAsia="Times New Roman" w:hAnsi="Times New Roman" w:cs="Times New Roman"/>
          <w:b/>
          <w:bCs/>
          <w:sz w:val="24"/>
          <w:szCs w:val="24"/>
          <w:lang w:eastAsia="fr-FR"/>
        </w:rPr>
        <w:t>Motivation extrinsèque</w:t>
      </w:r>
      <w:r w:rsidRPr="009F77C8">
        <w:rPr>
          <w:rFonts w:ascii="Times New Roman" w:eastAsia="Times New Roman" w:hAnsi="Times New Roman" w:cs="Times New Roman"/>
          <w:sz w:val="24"/>
          <w:szCs w:val="24"/>
          <w:lang w:eastAsia="fr-FR"/>
        </w:rPr>
        <w:br/>
        <w:t>Motivation liée à des récompenses extérieures (ex. : salaire, primes), à différencier de la motivation intrinsèque (intérêt pour la tâche).</w:t>
      </w:r>
    </w:p>
    <w:p w:rsidR="004079C1" w:rsidRPr="004079C1" w:rsidRDefault="004079C1" w:rsidP="008D4880">
      <w:pPr>
        <w:shd w:val="clear" w:color="auto" w:fill="D9D9D9" w:themeFill="background1" w:themeFillShade="D9"/>
        <w:tabs>
          <w:tab w:val="left" w:pos="3405"/>
        </w:tabs>
        <w:rPr>
          <w:rFonts w:asciiTheme="majorBidi" w:hAnsiTheme="majorBidi" w:cstheme="majorBidi"/>
          <w:b/>
          <w:bCs/>
          <w:sz w:val="24"/>
          <w:szCs w:val="24"/>
        </w:rPr>
      </w:pPr>
      <w:r w:rsidRPr="004079C1">
        <w:rPr>
          <w:rFonts w:asciiTheme="majorBidi" w:hAnsiTheme="majorBidi" w:cstheme="majorBidi"/>
          <w:b/>
          <w:bCs/>
          <w:sz w:val="24"/>
          <w:szCs w:val="24"/>
        </w:rPr>
        <w:lastRenderedPageBreak/>
        <w:t xml:space="preserve">Cours 1 : </w:t>
      </w:r>
      <w:r w:rsidR="008D4880">
        <w:rPr>
          <w:rFonts w:asciiTheme="majorBidi" w:hAnsiTheme="majorBidi" w:cstheme="majorBidi"/>
          <w:b/>
          <w:bCs/>
          <w:sz w:val="24"/>
          <w:szCs w:val="24"/>
        </w:rPr>
        <w:t>Les fondements de l’évaluation des emplois (définition, finalités et phases de l’évaluation) :</w:t>
      </w:r>
      <w:r w:rsidRPr="004079C1">
        <w:rPr>
          <w:rFonts w:asciiTheme="majorBidi" w:hAnsiTheme="majorBidi" w:cstheme="majorBidi"/>
          <w:b/>
          <w:bCs/>
          <w:sz w:val="24"/>
          <w:szCs w:val="24"/>
        </w:rPr>
        <w:t xml:space="preserve"> </w:t>
      </w:r>
    </w:p>
    <w:p w:rsidR="00D33D37" w:rsidRPr="0096640A" w:rsidRDefault="00D33D37" w:rsidP="00D33D37">
      <w:pPr>
        <w:tabs>
          <w:tab w:val="left" w:pos="6634"/>
        </w:tabs>
        <w:spacing w:after="200" w:line="276"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I</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M</w:t>
      </w:r>
      <w:r>
        <w:rPr>
          <w:rFonts w:ascii="Times New Roman" w:hAnsi="Times New Roman" w:cs="Times New Roman"/>
          <w:sz w:val="24"/>
          <w:szCs w:val="24"/>
          <w:highlight w:val="yellow"/>
        </w:rPr>
        <w:t xml:space="preserve">   </w:t>
      </w:r>
      <w:proofErr w:type="gramStart"/>
      <w:r w:rsidRPr="00137B48">
        <w:rPr>
          <w:rFonts w:ascii="Times New Roman" w:hAnsi="Times New Roman" w:cs="Times New Roman"/>
          <w:sz w:val="24"/>
          <w:szCs w:val="24"/>
          <w:highlight w:val="yellow"/>
        </w:rPr>
        <w:t>A</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G</w:t>
      </w:r>
      <w:proofErr w:type="gramEnd"/>
      <w:r>
        <w:rPr>
          <w:rFonts w:ascii="Times New Roman" w:hAnsi="Times New Roman" w:cs="Times New Roman"/>
          <w:sz w:val="24"/>
          <w:szCs w:val="24"/>
          <w:highlight w:val="yellow"/>
        </w:rPr>
        <w:t xml:space="preserve"> E illustrative</w:t>
      </w:r>
      <w:r>
        <w:rPr>
          <w:rFonts w:ascii="Times New Roman" w:hAnsi="Times New Roman" w:cs="Times New Roman"/>
          <w:sz w:val="24"/>
          <w:szCs w:val="24"/>
        </w:rPr>
        <w:t xml:space="preserve">      </w:t>
      </w:r>
    </w:p>
    <w:p w:rsidR="00D33D37" w:rsidRDefault="00D33D37" w:rsidP="00D33D37">
      <w:pPr>
        <w:pStyle w:val="Paragraphedeliste"/>
        <w:tabs>
          <w:tab w:val="left" w:pos="3405"/>
        </w:tabs>
        <w:rPr>
          <w:rFonts w:asciiTheme="majorBidi" w:hAnsiTheme="majorBidi" w:cstheme="majorBidi"/>
          <w:b/>
          <w:bCs/>
          <w:sz w:val="24"/>
          <w:szCs w:val="24"/>
        </w:rPr>
      </w:pPr>
    </w:p>
    <w:p w:rsidR="0026301D" w:rsidRPr="009543A3" w:rsidRDefault="00DC5A9D" w:rsidP="00005DB4">
      <w:pPr>
        <w:pStyle w:val="Paragraphedeliste"/>
        <w:numPr>
          <w:ilvl w:val="0"/>
          <w:numId w:val="17"/>
        </w:numPr>
        <w:tabs>
          <w:tab w:val="left" w:pos="3405"/>
        </w:tabs>
        <w:rPr>
          <w:rFonts w:asciiTheme="majorBidi" w:hAnsiTheme="majorBidi" w:cstheme="majorBidi"/>
          <w:b/>
          <w:bCs/>
          <w:sz w:val="24"/>
          <w:szCs w:val="24"/>
        </w:rPr>
      </w:pPr>
      <w:r w:rsidRPr="009543A3">
        <w:rPr>
          <w:rFonts w:asciiTheme="majorBidi" w:hAnsiTheme="majorBidi" w:cstheme="majorBidi"/>
          <w:b/>
          <w:bCs/>
          <w:sz w:val="24"/>
          <w:szCs w:val="24"/>
        </w:rPr>
        <w:t xml:space="preserve">Description du cours : </w:t>
      </w:r>
    </w:p>
    <w:p w:rsidR="0096640A" w:rsidRDefault="0096640A" w:rsidP="00F567B9">
      <w:pPr>
        <w:tabs>
          <w:tab w:val="left" w:pos="6634"/>
        </w:tabs>
        <w:spacing w:after="200" w:line="276" w:lineRule="auto"/>
        <w:jc w:val="both"/>
        <w:rPr>
          <w:rFonts w:ascii="Times New Roman" w:hAnsi="Times New Roman" w:cs="Times New Roman"/>
          <w:sz w:val="24"/>
          <w:szCs w:val="24"/>
        </w:rPr>
      </w:pPr>
      <w:r w:rsidRPr="0096640A">
        <w:rPr>
          <w:rFonts w:ascii="Times New Roman" w:hAnsi="Times New Roman" w:cs="Times New Roman"/>
          <w:sz w:val="24"/>
          <w:szCs w:val="24"/>
        </w:rPr>
        <w:t>Dans cette section, les étudiants de Master 1 en Psychologie du Travail, des Organisations et en Gestion des Ressources Humaines seront amenés à appréhender l’évolution historique de l’évaluation des emplois. Ils en découvriront la définition, les finalités ainsi que les différentes étapes qui la composent.</w:t>
      </w:r>
    </w:p>
    <w:p w:rsidR="0007651E" w:rsidRPr="0007651E" w:rsidRDefault="005C7CF8" w:rsidP="005C7CF8">
      <w:pPr>
        <w:tabs>
          <w:tab w:val="left" w:pos="663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1.1. </w:t>
      </w:r>
      <w:r w:rsidR="0007651E" w:rsidRPr="0007651E">
        <w:rPr>
          <w:rFonts w:asciiTheme="majorBidi" w:eastAsia="Calibri" w:hAnsiTheme="majorBidi" w:cstheme="majorBidi"/>
          <w:b/>
          <w:bCs/>
          <w:sz w:val="24"/>
          <w:szCs w:val="24"/>
        </w:rPr>
        <w:t>L’évolution de la pratique d’évaluation des emplois :</w:t>
      </w:r>
    </w:p>
    <w:p w:rsidR="0007651E" w:rsidRPr="0007651E" w:rsidRDefault="0007651E" w:rsidP="0007651E">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Il est important de signaler qu’on ne connait pas l’origine exacte de l’évaluation des emplois. Toutefois, on ne peut pas passer sous silence que, Taylor a effectué une étude formelle pour déterminer les salaires selon les emplois, devenant ainsi un précurseur de l’évaluation des emplois ? C’est au début du 20</w:t>
      </w:r>
      <w:r w:rsidRPr="0007651E">
        <w:rPr>
          <w:rFonts w:asciiTheme="majorBidi" w:eastAsia="Calibri" w:hAnsiTheme="majorBidi" w:cstheme="majorBidi"/>
          <w:sz w:val="24"/>
          <w:szCs w:val="24"/>
          <w:vertAlign w:val="superscript"/>
        </w:rPr>
        <w:t>ème</w:t>
      </w:r>
      <w:r w:rsidRPr="0007651E">
        <w:rPr>
          <w:rFonts w:asciiTheme="majorBidi" w:eastAsia="Calibri" w:hAnsiTheme="majorBidi" w:cstheme="majorBidi"/>
          <w:sz w:val="24"/>
          <w:szCs w:val="24"/>
        </w:rPr>
        <w:t xml:space="preserve"> siècle que la structuration du travail est mise en évidence sous le nom « d’organisation scientifique du travail » dont Taylor et Gilbreth ont été les maitres penseurs les plus connus. De plus, à la fin des années 1920, les principales techniques d’évaluation des emplois utilisées jusque-là déjà élaborées modifiées et expérimentées dans un bon nombre d’organisations.</w:t>
      </w:r>
    </w:p>
    <w:p w:rsidR="0007651E" w:rsidRPr="0007651E" w:rsidRDefault="0007651E" w:rsidP="0007651E">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C’est dans la décennie 1930 avec la croissance de la syndicalisation et plus encore, lors de la deuxième Guerre mondiale, avec le contrôle des prix et des salaires aux USA, qu’on a pensé à chercher un outil pour corriger l’iniquité dans les structures salariales à l'intérieur des organisations. Le seul moyen de répondre à une recherche sur la hiérarchisation et au principe de l’égalité dans la rémunération de base pour un travail de valeur égale était l’évaluation des emplois.</w:t>
      </w:r>
    </w:p>
    <w:p w:rsidR="0007651E" w:rsidRPr="005C7CF8" w:rsidRDefault="005C7CF8" w:rsidP="005C7CF8">
      <w:pPr>
        <w:tabs>
          <w:tab w:val="left" w:pos="6634"/>
        </w:tabs>
        <w:spacing w:after="200" w:line="276"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t>1.2.</w:t>
      </w:r>
      <w:r w:rsidR="008A07E6">
        <w:rPr>
          <w:rFonts w:asciiTheme="majorBidi" w:eastAsia="Calibri" w:hAnsiTheme="majorBidi" w:cstheme="majorBidi"/>
          <w:b/>
          <w:bCs/>
          <w:sz w:val="24"/>
          <w:szCs w:val="24"/>
        </w:rPr>
        <w:t xml:space="preserve"> </w:t>
      </w:r>
      <w:r w:rsidR="0007651E" w:rsidRPr="005C7CF8">
        <w:rPr>
          <w:rFonts w:asciiTheme="majorBidi" w:eastAsia="Calibri" w:hAnsiTheme="majorBidi" w:cstheme="majorBidi"/>
          <w:b/>
          <w:bCs/>
          <w:sz w:val="24"/>
          <w:szCs w:val="24"/>
        </w:rPr>
        <w:t xml:space="preserve">Définition de l’évaluation des emplois : </w:t>
      </w:r>
      <w:r w:rsidR="0007651E" w:rsidRPr="005C7CF8">
        <w:rPr>
          <w:rFonts w:asciiTheme="majorBidi" w:eastAsia="Calibri" w:hAnsiTheme="majorBidi" w:cstheme="majorBidi"/>
          <w:sz w:val="24"/>
          <w:szCs w:val="24"/>
        </w:rPr>
        <w:t>L’évaluation des emplois est une activité de la GRH reposant sur une démarche pour analyser et comparer les exigences des différents emplois au sein d’une organisation en vue de déterminer, sur une base logique, leur valeur relative et d’établir une hiérarchie des emplois. Elle permet, à la limite, de bâtir une échelle de salaires équitable. Cette démarche ne se soucie pas du titulaire de l’emploi, mais plutôt des exigences (aptitudes, capacités, habilités, etc.) nécessaires à l’emploi et des conditions de travail (</w:t>
      </w:r>
      <w:proofErr w:type="spellStart"/>
      <w:r w:rsidR="0007651E" w:rsidRPr="005C7CF8">
        <w:rPr>
          <w:rFonts w:asciiTheme="majorBidi" w:eastAsia="Calibri" w:hAnsiTheme="majorBidi" w:cstheme="majorBidi"/>
          <w:b/>
          <w:bCs/>
          <w:sz w:val="24"/>
          <w:szCs w:val="24"/>
        </w:rPr>
        <w:t>Sekiou</w:t>
      </w:r>
      <w:proofErr w:type="spellEnd"/>
      <w:r w:rsidR="0007651E" w:rsidRPr="005C7CF8">
        <w:rPr>
          <w:rFonts w:asciiTheme="majorBidi" w:eastAsia="Calibri" w:hAnsiTheme="majorBidi" w:cstheme="majorBidi"/>
          <w:b/>
          <w:bCs/>
          <w:sz w:val="24"/>
          <w:szCs w:val="24"/>
        </w:rPr>
        <w:t xml:space="preserve"> et al, 2007</w:t>
      </w:r>
      <w:r w:rsidR="0007651E" w:rsidRPr="005C7CF8">
        <w:rPr>
          <w:rFonts w:asciiTheme="majorBidi" w:eastAsia="Calibri" w:hAnsiTheme="majorBidi" w:cstheme="majorBidi"/>
          <w:sz w:val="24"/>
          <w:szCs w:val="24"/>
        </w:rPr>
        <w:t>).</w:t>
      </w:r>
    </w:p>
    <w:p w:rsidR="0007651E" w:rsidRPr="0007651E" w:rsidRDefault="00735EE7" w:rsidP="00735EE7">
      <w:pPr>
        <w:tabs>
          <w:tab w:val="left" w:pos="663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1.3</w:t>
      </w:r>
      <w:proofErr w:type="gramStart"/>
      <w:r>
        <w:rPr>
          <w:rFonts w:asciiTheme="majorBidi" w:eastAsia="Calibri" w:hAnsiTheme="majorBidi" w:cstheme="majorBidi"/>
          <w:b/>
          <w:bCs/>
          <w:sz w:val="24"/>
          <w:szCs w:val="24"/>
        </w:rPr>
        <w:t>.</w:t>
      </w:r>
      <w:r w:rsidR="0007651E" w:rsidRPr="0007651E">
        <w:rPr>
          <w:rFonts w:asciiTheme="majorBidi" w:eastAsia="Calibri" w:hAnsiTheme="majorBidi" w:cstheme="majorBidi"/>
          <w:b/>
          <w:bCs/>
          <w:sz w:val="24"/>
          <w:szCs w:val="24"/>
        </w:rPr>
        <w:t>L’utilité</w:t>
      </w:r>
      <w:proofErr w:type="gramEnd"/>
      <w:r w:rsidR="0007651E" w:rsidRPr="0007651E">
        <w:rPr>
          <w:rFonts w:asciiTheme="majorBidi" w:eastAsia="Calibri" w:hAnsiTheme="majorBidi" w:cstheme="majorBidi"/>
          <w:b/>
          <w:bCs/>
          <w:sz w:val="24"/>
          <w:szCs w:val="24"/>
        </w:rPr>
        <w:t xml:space="preserve"> de l’évaluation des emplois :</w:t>
      </w:r>
    </w:p>
    <w:p w:rsidR="0007651E" w:rsidRPr="0007651E" w:rsidRDefault="0007651E" w:rsidP="0007651E">
      <w:pPr>
        <w:tabs>
          <w:tab w:val="left" w:pos="6634"/>
        </w:tabs>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L’évaluation des emplois sert à de multiples usages. On présente quelques-uns qui tournent autour de la rémunération et mettent bien en évidence le but fondamental de l’évaluation des emplois : l’établissement d’une politique, objective, contrôlable et cohérente de salaires.</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 xml:space="preserve">Résoudre les écarts de salaire de base à propos des emplois qui ont les mêmes exigences. </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Attribuer un salaire de base équitable entre les sexes et éliminer, au besoin, la discrimination.</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Hiérarchiser les emplois en fonction de leurs exigences.</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Permettre à l'organisation de bâtir de façon rationnelle et objective sa politique de salaires.</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Faciliter une comparaison des rémunérations de base avec celles offertes dans les autres organisations</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lastRenderedPageBreak/>
        <w:t>Fournir des faits utilisables lors de la négociation sur les salaires, reliés à un contrat collectif de travail</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 xml:space="preserve">Procurer des critères pour résoudre des problèmes reliés à des griefs touchant la rémunération. </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Établir une base solide pour une gestion moderne des ressources humaines, par exemple pour une politique de gestion de la carrière ou une politique de recrutement.</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Justifier, pour le salarié, l'établissement de sa rémunération de base.</w:t>
      </w:r>
    </w:p>
    <w:p w:rsidR="0007651E" w:rsidRPr="0007651E" w:rsidRDefault="0007651E" w:rsidP="00005DB4">
      <w:pPr>
        <w:numPr>
          <w:ilvl w:val="0"/>
          <w:numId w:val="10"/>
        </w:numPr>
        <w:shd w:val="clear" w:color="auto" w:fill="FFFFFF"/>
        <w:spacing w:after="0" w:line="276" w:lineRule="auto"/>
        <w:ind w:left="284"/>
        <w:contextualSpacing/>
        <w:rPr>
          <w:rFonts w:asciiTheme="majorBidi" w:eastAsia="Times New Roman" w:hAnsiTheme="majorBidi" w:cstheme="majorBidi"/>
          <w:color w:val="222222"/>
          <w:sz w:val="24"/>
          <w:szCs w:val="24"/>
          <w:lang w:eastAsia="fr-FR"/>
        </w:rPr>
      </w:pPr>
      <w:r w:rsidRPr="0007651E">
        <w:rPr>
          <w:rFonts w:asciiTheme="majorBidi" w:eastAsia="Times New Roman" w:hAnsiTheme="majorBidi" w:cstheme="majorBidi"/>
          <w:color w:val="222222"/>
          <w:sz w:val="24"/>
          <w:szCs w:val="24"/>
          <w:lang w:eastAsia="fr-FR"/>
        </w:rPr>
        <w:t>Fournir une structure interne de salaires qui éliminent les facteurs individuels, tels que le favoritisme ou les tendances agressives.</w:t>
      </w:r>
    </w:p>
    <w:p w:rsidR="0007651E" w:rsidRPr="0007651E" w:rsidRDefault="00735EE7" w:rsidP="00735EE7">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 </w:t>
      </w:r>
      <w:r w:rsidR="0007651E" w:rsidRPr="0007651E">
        <w:rPr>
          <w:rFonts w:asciiTheme="majorBidi" w:eastAsia="Calibri" w:hAnsiTheme="majorBidi" w:cstheme="majorBidi"/>
          <w:b/>
          <w:bCs/>
          <w:sz w:val="24"/>
          <w:szCs w:val="24"/>
        </w:rPr>
        <w:t>Processus d’évaluation des emplois :</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1.4.1. </w:t>
      </w:r>
      <w:r w:rsidR="0007651E" w:rsidRPr="0007651E">
        <w:rPr>
          <w:rFonts w:asciiTheme="majorBidi" w:eastAsia="Calibri" w:hAnsiTheme="majorBidi" w:cstheme="majorBidi"/>
          <w:b/>
          <w:bCs/>
          <w:sz w:val="24"/>
          <w:szCs w:val="24"/>
        </w:rPr>
        <w:t xml:space="preserve">Identification des besoins en rémunération des emplois : </w:t>
      </w:r>
    </w:p>
    <w:p w:rsidR="0007651E" w:rsidRPr="0007651E" w:rsidRDefault="0007651E" w:rsidP="0007651E">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Il est plus que nécessaire de découvrir tous les besoins en rémunération avant d’établir n’importe quel plan en évaluation des emplois. Ainsi, l’employeur ne peut déterminer au hasard cette rémunération, en raison de l’injustice qu’elle peut faire naitre, soit au niveau interne (différence entre certains salaires dans l’organisation même), soit au niveau externe (les salaires peuvent être plus élevés hors de l’organisation pour un travail de même nature et de mêmes exigences).</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1.4.2. </w:t>
      </w:r>
      <w:r w:rsidR="0007651E" w:rsidRPr="0007651E">
        <w:rPr>
          <w:rFonts w:asciiTheme="majorBidi" w:eastAsia="Calibri" w:hAnsiTheme="majorBidi" w:cstheme="majorBidi"/>
          <w:b/>
          <w:bCs/>
          <w:sz w:val="24"/>
          <w:szCs w:val="24"/>
        </w:rPr>
        <w:t>Déroulement du processus d’évaluation des emplois :</w:t>
      </w:r>
    </w:p>
    <w:p w:rsidR="0007651E" w:rsidRPr="0007651E" w:rsidRDefault="0007651E" w:rsidP="0007651E">
      <w:pPr>
        <w:spacing w:after="200" w:line="276" w:lineRule="auto"/>
        <w:jc w:val="both"/>
        <w:rPr>
          <w:rFonts w:asciiTheme="majorBidi" w:eastAsia="Calibri" w:hAnsiTheme="majorBidi" w:cstheme="majorBidi"/>
          <w:b/>
          <w:bCs/>
          <w:sz w:val="24"/>
          <w:szCs w:val="24"/>
        </w:rPr>
      </w:pPr>
      <w:r w:rsidRPr="0007651E">
        <w:rPr>
          <w:rFonts w:asciiTheme="majorBidi" w:eastAsia="Calibri" w:hAnsiTheme="majorBidi" w:cstheme="majorBidi"/>
          <w:color w:val="222222"/>
          <w:sz w:val="24"/>
          <w:szCs w:val="24"/>
          <w:shd w:val="clear" w:color="auto" w:fill="FFFFFF"/>
        </w:rPr>
        <w:t>L'évaluation des emplois n'est pas une règle en soi qui peut être harmonisée et appliquée à toutes les organisations de tous les pays, voire au sein d'un seul pays. C'est pourquoi aucun document écrit, théorique ou appliqué dans plusieurs organisations consultées, ne présente des étapes précises pour l'évaluation des emplois pouvant être utilisées universellement. Pourtant, chaque organisation suit généralement des étapes en vue d'établir un plan d'évaluation des emplois personnalisé et qui dépende de sa taille, du souci que ses dirigeants portent à la GRH et à la gestion en général, des sommes disponibles pour la mise en place du plan, etc. L. expérience et les documents consultés ont donné naissance à des étapes possibles présentées à la figure 5.3. Celles-ci peuvent être suivies en apportant des modifications correspondant aux besoins de chacune des organisations. Un contrôle serré à chacune des étapes ci-après permettra d'assurer le succès du processus.</w:t>
      </w:r>
    </w:p>
    <w:p w:rsidR="0007651E" w:rsidRPr="0007651E" w:rsidRDefault="00735EE7" w:rsidP="0007651E">
      <w:pPr>
        <w:spacing w:after="200" w:line="276" w:lineRule="auto"/>
        <w:rPr>
          <w:rFonts w:asciiTheme="majorBidi" w:eastAsia="Calibri" w:hAnsiTheme="majorBidi" w:cstheme="majorBidi"/>
          <w:b/>
          <w:bCs/>
          <w:sz w:val="24"/>
          <w:szCs w:val="24"/>
        </w:rPr>
      </w:pPr>
      <w:proofErr w:type="gramStart"/>
      <w:r>
        <w:rPr>
          <w:rFonts w:asciiTheme="majorBidi" w:eastAsia="Calibri" w:hAnsiTheme="majorBidi" w:cstheme="majorBidi"/>
          <w:b/>
          <w:bCs/>
          <w:sz w:val="24"/>
          <w:szCs w:val="24"/>
        </w:rPr>
        <w:t>a</w:t>
      </w:r>
      <w:r w:rsidR="0007651E" w:rsidRPr="0007651E">
        <w:rPr>
          <w:rFonts w:asciiTheme="majorBidi" w:eastAsia="Calibri" w:hAnsiTheme="majorBidi" w:cstheme="majorBidi"/>
          <w:b/>
          <w:bCs/>
          <w:sz w:val="24"/>
          <w:szCs w:val="24"/>
        </w:rPr>
        <w:t>-La</w:t>
      </w:r>
      <w:proofErr w:type="gramEnd"/>
      <w:r w:rsidR="0007651E" w:rsidRPr="0007651E">
        <w:rPr>
          <w:rFonts w:asciiTheme="majorBidi" w:eastAsia="Calibri" w:hAnsiTheme="majorBidi" w:cstheme="majorBidi"/>
          <w:b/>
          <w:bCs/>
          <w:sz w:val="24"/>
          <w:szCs w:val="24"/>
        </w:rPr>
        <w:t xml:space="preserve"> phase préalable :(analyse des emplois)</w:t>
      </w:r>
    </w:p>
    <w:p w:rsidR="0007651E" w:rsidRPr="0007651E" w:rsidRDefault="0007651E" w:rsidP="00005DB4">
      <w:pPr>
        <w:numPr>
          <w:ilvl w:val="0"/>
          <w:numId w:val="11"/>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Recueil de renseignement précis sur la nature de chaque emploi ;</w:t>
      </w:r>
    </w:p>
    <w:p w:rsidR="0007651E" w:rsidRPr="0007651E" w:rsidRDefault="0007651E" w:rsidP="00005DB4">
      <w:pPr>
        <w:numPr>
          <w:ilvl w:val="0"/>
          <w:numId w:val="11"/>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Définition des qualités requises par les titulaires de chaque emploi ;</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b</w:t>
      </w:r>
      <w:r w:rsidR="0007651E" w:rsidRPr="0007651E">
        <w:rPr>
          <w:rFonts w:asciiTheme="majorBidi" w:eastAsia="Calibri" w:hAnsiTheme="majorBidi" w:cstheme="majorBidi"/>
          <w:b/>
          <w:bCs/>
          <w:sz w:val="24"/>
          <w:szCs w:val="24"/>
        </w:rPr>
        <w:t>- La phase de préparation :</w:t>
      </w:r>
    </w:p>
    <w:p w:rsidR="0007651E" w:rsidRPr="0007651E" w:rsidRDefault="0007651E" w:rsidP="00005DB4">
      <w:pPr>
        <w:numPr>
          <w:ilvl w:val="0"/>
          <w:numId w:val="1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Identification des besoins ;</w:t>
      </w:r>
    </w:p>
    <w:p w:rsidR="0007651E" w:rsidRPr="0007651E" w:rsidRDefault="0007651E" w:rsidP="00005DB4">
      <w:pPr>
        <w:numPr>
          <w:ilvl w:val="0"/>
          <w:numId w:val="1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Choix du comité d’évaluation ;</w:t>
      </w:r>
    </w:p>
    <w:p w:rsidR="0007651E" w:rsidRPr="0007651E" w:rsidRDefault="0007651E" w:rsidP="00005DB4">
      <w:pPr>
        <w:numPr>
          <w:ilvl w:val="0"/>
          <w:numId w:val="1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Identification des instruments d’évaluation ;</w:t>
      </w:r>
    </w:p>
    <w:p w:rsidR="0007651E" w:rsidRPr="0007651E" w:rsidRDefault="0007651E" w:rsidP="00005DB4">
      <w:pPr>
        <w:numPr>
          <w:ilvl w:val="0"/>
          <w:numId w:val="12"/>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Identification des emplois.</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c</w:t>
      </w:r>
      <w:r w:rsidR="0007651E" w:rsidRPr="0007651E">
        <w:rPr>
          <w:rFonts w:asciiTheme="majorBidi" w:eastAsia="Calibri" w:hAnsiTheme="majorBidi" w:cstheme="majorBidi"/>
          <w:b/>
          <w:bCs/>
          <w:sz w:val="24"/>
          <w:szCs w:val="24"/>
        </w:rPr>
        <w:t>- Sélection de la technique :</w:t>
      </w:r>
    </w:p>
    <w:p w:rsidR="0007651E" w:rsidRPr="0007651E" w:rsidRDefault="0007651E" w:rsidP="00005DB4">
      <w:pPr>
        <w:numPr>
          <w:ilvl w:val="0"/>
          <w:numId w:val="1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Techniques qualitatives (rangement et classement)</w:t>
      </w:r>
    </w:p>
    <w:p w:rsidR="0007651E" w:rsidRPr="0007651E" w:rsidRDefault="0007651E" w:rsidP="00005DB4">
      <w:pPr>
        <w:numPr>
          <w:ilvl w:val="0"/>
          <w:numId w:val="1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Techniques quantitatives (points et comparaison des facteurs)</w:t>
      </w:r>
    </w:p>
    <w:p w:rsidR="0007651E" w:rsidRPr="0007651E" w:rsidRDefault="0007651E" w:rsidP="00005DB4">
      <w:pPr>
        <w:numPr>
          <w:ilvl w:val="0"/>
          <w:numId w:val="13"/>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 xml:space="preserve">Techniques hybrides et autres (période </w:t>
      </w:r>
      <w:proofErr w:type="gramStart"/>
      <w:r w:rsidRPr="0007651E">
        <w:rPr>
          <w:rFonts w:asciiTheme="majorBidi" w:eastAsia="Calibri" w:hAnsiTheme="majorBidi" w:cstheme="majorBidi"/>
          <w:sz w:val="24"/>
          <w:szCs w:val="24"/>
        </w:rPr>
        <w:t>d’autonomie ,</w:t>
      </w:r>
      <w:proofErr w:type="gramEnd"/>
      <w:r w:rsidRPr="0007651E">
        <w:rPr>
          <w:rFonts w:asciiTheme="majorBidi" w:eastAsia="Calibri" w:hAnsiTheme="majorBidi" w:cstheme="majorBidi"/>
          <w:sz w:val="24"/>
          <w:szCs w:val="24"/>
        </w:rPr>
        <w:t xml:space="preserve"> aptitudes de bases, </w:t>
      </w:r>
      <w:proofErr w:type="spellStart"/>
      <w:r w:rsidRPr="0007651E">
        <w:rPr>
          <w:rFonts w:asciiTheme="majorBidi" w:eastAsia="Calibri" w:hAnsiTheme="majorBidi" w:cstheme="majorBidi"/>
          <w:sz w:val="24"/>
          <w:szCs w:val="24"/>
        </w:rPr>
        <w:t>hay</w:t>
      </w:r>
      <w:proofErr w:type="spellEnd"/>
      <w:r w:rsidRPr="0007651E">
        <w:rPr>
          <w:rFonts w:asciiTheme="majorBidi" w:eastAsia="Calibri" w:hAnsiTheme="majorBidi" w:cstheme="majorBidi"/>
          <w:sz w:val="24"/>
          <w:szCs w:val="24"/>
        </w:rPr>
        <w:t>)</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d</w:t>
      </w:r>
      <w:r w:rsidR="0007651E" w:rsidRPr="0007651E">
        <w:rPr>
          <w:rFonts w:asciiTheme="majorBidi" w:eastAsia="Calibri" w:hAnsiTheme="majorBidi" w:cstheme="majorBidi"/>
          <w:b/>
          <w:bCs/>
          <w:sz w:val="24"/>
          <w:szCs w:val="24"/>
        </w:rPr>
        <w:t>- Hiérarchisation des emplois :</w:t>
      </w:r>
    </w:p>
    <w:p w:rsidR="0007651E" w:rsidRPr="0007651E" w:rsidRDefault="0007651E" w:rsidP="00005DB4">
      <w:pPr>
        <w:numPr>
          <w:ilvl w:val="0"/>
          <w:numId w:val="14"/>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lastRenderedPageBreak/>
        <w:t>Regroupement des emplois repères ;</w:t>
      </w:r>
    </w:p>
    <w:p w:rsidR="0007651E" w:rsidRPr="0007651E" w:rsidRDefault="0007651E" w:rsidP="00005DB4">
      <w:pPr>
        <w:numPr>
          <w:ilvl w:val="0"/>
          <w:numId w:val="14"/>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Mise en ordre des emplois selon leur importance ;</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e</w:t>
      </w:r>
      <w:r w:rsidR="0007651E" w:rsidRPr="0007651E">
        <w:rPr>
          <w:rFonts w:asciiTheme="majorBidi" w:eastAsia="Calibri" w:hAnsiTheme="majorBidi" w:cstheme="majorBidi"/>
          <w:b/>
          <w:bCs/>
          <w:sz w:val="24"/>
          <w:szCs w:val="24"/>
        </w:rPr>
        <w:t>-Attribution de valeurs :</w:t>
      </w:r>
    </w:p>
    <w:p w:rsidR="0007651E" w:rsidRPr="0007651E" w:rsidRDefault="0007651E" w:rsidP="00005DB4">
      <w:pPr>
        <w:numPr>
          <w:ilvl w:val="0"/>
          <w:numId w:val="1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Cotation des emplois en fonction des exigences de chacun</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f</w:t>
      </w:r>
      <w:r w:rsidR="0007651E" w:rsidRPr="0007651E">
        <w:rPr>
          <w:rFonts w:asciiTheme="majorBidi" w:eastAsia="Calibri" w:hAnsiTheme="majorBidi" w:cstheme="majorBidi"/>
          <w:b/>
          <w:bCs/>
          <w:sz w:val="24"/>
          <w:szCs w:val="24"/>
        </w:rPr>
        <w:t>- Conversion :</w:t>
      </w:r>
    </w:p>
    <w:p w:rsidR="0007651E" w:rsidRPr="0007651E" w:rsidRDefault="0007651E" w:rsidP="00005DB4">
      <w:pPr>
        <w:numPr>
          <w:ilvl w:val="0"/>
          <w:numId w:val="1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Etablissement de la structure des salaires ;</w:t>
      </w:r>
    </w:p>
    <w:p w:rsidR="0007651E" w:rsidRPr="0007651E" w:rsidRDefault="0007651E" w:rsidP="00005DB4">
      <w:pPr>
        <w:numPr>
          <w:ilvl w:val="0"/>
          <w:numId w:val="1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Définition de la hiérarchisation des classes de salaires ;</w:t>
      </w:r>
    </w:p>
    <w:p w:rsidR="0007651E" w:rsidRPr="0007651E" w:rsidRDefault="0007651E" w:rsidP="00005DB4">
      <w:pPr>
        <w:numPr>
          <w:ilvl w:val="0"/>
          <w:numId w:val="1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Etablissement du cout des rémunérations ;</w:t>
      </w:r>
    </w:p>
    <w:p w:rsidR="0007651E" w:rsidRPr="0007651E" w:rsidRDefault="0007651E" w:rsidP="00005DB4">
      <w:pPr>
        <w:numPr>
          <w:ilvl w:val="0"/>
          <w:numId w:val="15"/>
        </w:numPr>
        <w:spacing w:after="200" w:line="276" w:lineRule="auto"/>
        <w:contextualSpacing/>
        <w:rPr>
          <w:rFonts w:asciiTheme="majorBidi" w:eastAsia="Calibri" w:hAnsiTheme="majorBidi" w:cstheme="majorBidi"/>
          <w:sz w:val="24"/>
          <w:szCs w:val="24"/>
        </w:rPr>
      </w:pPr>
      <w:r w:rsidRPr="0007651E">
        <w:rPr>
          <w:rFonts w:asciiTheme="majorBidi" w:eastAsia="Calibri" w:hAnsiTheme="majorBidi" w:cstheme="majorBidi"/>
          <w:sz w:val="24"/>
          <w:szCs w:val="24"/>
        </w:rPr>
        <w:t>Application du plan si tout est satisfaisant.</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g</w:t>
      </w:r>
      <w:r w:rsidR="0007651E" w:rsidRPr="0007651E">
        <w:rPr>
          <w:rFonts w:asciiTheme="majorBidi" w:eastAsia="Calibri" w:hAnsiTheme="majorBidi" w:cstheme="majorBidi"/>
          <w:b/>
          <w:bCs/>
          <w:sz w:val="24"/>
          <w:szCs w:val="24"/>
        </w:rPr>
        <w:t>-Formation d’un comité d’évaluation :</w:t>
      </w:r>
    </w:p>
    <w:p w:rsidR="0007651E" w:rsidRPr="0007651E" w:rsidRDefault="0007651E" w:rsidP="0007651E">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La formation d’un comité réduit de beaucoup la subjectivité. Un comité est nécessaire pour toutes les étapes à entreprendre et pour l’implantation du plan d’évaluation des emplois. Plus le nombre de membres de ce comité sera élevé, plus le comité sera efficace. Cette efficacité repose sur une condition : que ses membres soient représentatifs de tous les partenaires impliqués (salariés, syndicat et manager).</w:t>
      </w: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h</w:t>
      </w:r>
      <w:r w:rsidR="0007651E" w:rsidRPr="0007651E">
        <w:rPr>
          <w:rFonts w:asciiTheme="majorBidi" w:eastAsia="Calibri" w:hAnsiTheme="majorBidi" w:cstheme="majorBidi"/>
          <w:b/>
          <w:bCs/>
          <w:sz w:val="24"/>
          <w:szCs w:val="24"/>
        </w:rPr>
        <w:t>- Détermination du salaire de base :</w:t>
      </w:r>
    </w:p>
    <w:p w:rsidR="0007651E" w:rsidRPr="0007651E" w:rsidRDefault="0007651E" w:rsidP="0007651E">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La raison principale de l’évaluation des emplois est de déterminer le salaire de base de chaque poste en fonction des exigences que chaque titulaire doit rencontrer pour occuper le poste. Illustrons notre propos par un exemple. L’évaluation concrète des emplois d’une organisation a abouti aux résultats suivants :</w:t>
      </w:r>
    </w:p>
    <w:p w:rsidR="0007651E" w:rsidRPr="0007651E" w:rsidRDefault="0007651E" w:rsidP="00005DB4">
      <w:pPr>
        <w:numPr>
          <w:ilvl w:val="0"/>
          <w:numId w:val="16"/>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On a établi une grille salariale dans laquelle on trouve plusieurs échelles et classes de salaires ;</w:t>
      </w:r>
    </w:p>
    <w:p w:rsidR="0007651E" w:rsidRPr="0007651E" w:rsidRDefault="0007651E" w:rsidP="00005DB4">
      <w:pPr>
        <w:numPr>
          <w:ilvl w:val="0"/>
          <w:numId w:val="16"/>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Plusieurs catégories de postes (ou famille d’emplois) ont été identifiées selon les professions, entre autres les postes de professionnels (op1</w:t>
      </w:r>
      <w:proofErr w:type="gramStart"/>
      <w:r w:rsidRPr="0007651E">
        <w:rPr>
          <w:rFonts w:asciiTheme="majorBidi" w:eastAsia="Calibri" w:hAnsiTheme="majorBidi" w:cstheme="majorBidi"/>
          <w:sz w:val="24"/>
          <w:szCs w:val="24"/>
        </w:rPr>
        <w:t>,op2</w:t>
      </w:r>
      <w:proofErr w:type="gramEnd"/>
      <w:r w:rsidRPr="0007651E">
        <w:rPr>
          <w:rFonts w:asciiTheme="majorBidi" w:eastAsia="Calibri" w:hAnsiTheme="majorBidi" w:cstheme="majorBidi"/>
          <w:sz w:val="24"/>
          <w:szCs w:val="24"/>
        </w:rPr>
        <w:t>..) </w:t>
      </w:r>
    </w:p>
    <w:p w:rsidR="0007651E" w:rsidRPr="0007651E" w:rsidRDefault="0007651E" w:rsidP="00005DB4">
      <w:pPr>
        <w:numPr>
          <w:ilvl w:val="0"/>
          <w:numId w:val="16"/>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Ces postes sont associés aux salaires respectifs : Ex.0P1/ 20.000, op2/21.990…etc.</w:t>
      </w:r>
    </w:p>
    <w:p w:rsidR="0007651E" w:rsidRDefault="0007651E" w:rsidP="00005DB4">
      <w:pPr>
        <w:numPr>
          <w:ilvl w:val="0"/>
          <w:numId w:val="16"/>
        </w:numPr>
        <w:spacing w:after="200" w:line="276" w:lineRule="auto"/>
        <w:contextualSpacing/>
        <w:jc w:val="both"/>
        <w:rPr>
          <w:rFonts w:asciiTheme="majorBidi" w:eastAsia="Calibri" w:hAnsiTheme="majorBidi" w:cstheme="majorBidi"/>
          <w:sz w:val="24"/>
          <w:szCs w:val="24"/>
        </w:rPr>
      </w:pPr>
      <w:r w:rsidRPr="0007651E">
        <w:rPr>
          <w:rFonts w:asciiTheme="majorBidi" w:eastAsia="Calibri" w:hAnsiTheme="majorBidi" w:cstheme="majorBidi"/>
          <w:sz w:val="24"/>
          <w:szCs w:val="24"/>
        </w:rPr>
        <w:t xml:space="preserve">La hiérarchisation des emplois s’est faite de telle façon que les exigences pour obtenir le maximum de la rémunération du poste donné. </w:t>
      </w:r>
    </w:p>
    <w:p w:rsidR="00137B48" w:rsidRPr="0007651E" w:rsidRDefault="00137B48" w:rsidP="00137B48">
      <w:pPr>
        <w:spacing w:after="200" w:line="276" w:lineRule="auto"/>
        <w:contextualSpacing/>
        <w:jc w:val="both"/>
        <w:rPr>
          <w:rFonts w:asciiTheme="majorBidi" w:eastAsia="Calibri" w:hAnsiTheme="majorBidi" w:cstheme="majorBidi"/>
          <w:sz w:val="24"/>
          <w:szCs w:val="24"/>
        </w:rPr>
      </w:pPr>
    </w:p>
    <w:p w:rsidR="0007651E" w:rsidRPr="0007651E" w:rsidRDefault="00735EE7" w:rsidP="0007651E">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i</w:t>
      </w:r>
      <w:r w:rsidR="0007651E" w:rsidRPr="0007651E">
        <w:rPr>
          <w:rFonts w:asciiTheme="majorBidi" w:eastAsia="Calibri" w:hAnsiTheme="majorBidi" w:cstheme="majorBidi"/>
          <w:b/>
          <w:bCs/>
          <w:sz w:val="24"/>
          <w:szCs w:val="24"/>
        </w:rPr>
        <w:t>- Transmission des résultats :</w:t>
      </w:r>
    </w:p>
    <w:p w:rsidR="0007651E" w:rsidRPr="0007651E" w:rsidRDefault="0007651E" w:rsidP="0007651E">
      <w:pPr>
        <w:spacing w:after="200" w:line="276" w:lineRule="auto"/>
        <w:jc w:val="both"/>
        <w:rPr>
          <w:rFonts w:asciiTheme="majorBidi" w:eastAsia="Calibri" w:hAnsiTheme="majorBidi" w:cstheme="majorBidi"/>
          <w:sz w:val="24"/>
          <w:szCs w:val="24"/>
        </w:rPr>
      </w:pPr>
      <w:r w:rsidRPr="0007651E">
        <w:rPr>
          <w:rFonts w:asciiTheme="majorBidi" w:eastAsia="Calibri" w:hAnsiTheme="majorBidi" w:cstheme="majorBidi"/>
          <w:sz w:val="24"/>
          <w:szCs w:val="24"/>
        </w:rPr>
        <w:t>Si l’un des objectifs de l’évaluation des emplois est d’établir une structure salariale équitable aux yeux de l’ensemble des salariés impliqués, la communication des résultats d’évaluation peut se faire de toutes sortes de façons. Dans ce cas, le comité d’évaluation est déjà une source d’information pour l’ensemble des membres de l’organisation. Toutes fois, les cadres supérieurs n’aiment pas divulguer leurs salaires. (</w:t>
      </w:r>
      <w:proofErr w:type="spellStart"/>
      <w:r w:rsidRPr="0007651E">
        <w:rPr>
          <w:rFonts w:asciiTheme="majorBidi" w:eastAsia="Calibri" w:hAnsiTheme="majorBidi" w:cstheme="majorBidi"/>
          <w:b/>
          <w:bCs/>
          <w:sz w:val="24"/>
          <w:szCs w:val="24"/>
        </w:rPr>
        <w:t>Sekiou</w:t>
      </w:r>
      <w:proofErr w:type="spellEnd"/>
      <w:r w:rsidRPr="0007651E">
        <w:rPr>
          <w:rFonts w:asciiTheme="majorBidi" w:eastAsia="Calibri" w:hAnsiTheme="majorBidi" w:cstheme="majorBidi"/>
          <w:b/>
          <w:bCs/>
          <w:sz w:val="24"/>
          <w:szCs w:val="24"/>
        </w:rPr>
        <w:t xml:space="preserve"> et al, 2007</w:t>
      </w:r>
      <w:r w:rsidRPr="0007651E">
        <w:rPr>
          <w:rFonts w:asciiTheme="majorBidi" w:eastAsia="Calibri" w:hAnsiTheme="majorBidi" w:cstheme="majorBidi"/>
          <w:sz w:val="24"/>
          <w:szCs w:val="24"/>
        </w:rPr>
        <w:t>)</w:t>
      </w:r>
    </w:p>
    <w:p w:rsidR="006C21E7" w:rsidRPr="00BF06DC" w:rsidRDefault="006C21E7" w:rsidP="00EB0EBE">
      <w:pPr>
        <w:tabs>
          <w:tab w:val="left" w:pos="3405"/>
        </w:tabs>
        <w:rPr>
          <w:rFonts w:asciiTheme="majorBidi" w:hAnsiTheme="majorBidi" w:cstheme="majorBidi"/>
          <w:b/>
          <w:bCs/>
          <w:sz w:val="24"/>
          <w:szCs w:val="24"/>
          <w:highlight w:val="yellow"/>
        </w:rPr>
      </w:pPr>
      <w:r w:rsidRPr="00BF06DC">
        <w:rPr>
          <w:rFonts w:asciiTheme="majorBidi" w:hAnsiTheme="majorBidi" w:cstheme="majorBidi"/>
          <w:b/>
          <w:bCs/>
          <w:sz w:val="24"/>
          <w:szCs w:val="24"/>
          <w:highlight w:val="yellow"/>
        </w:rPr>
        <w:t xml:space="preserve">Support en </w:t>
      </w:r>
      <w:proofErr w:type="spellStart"/>
      <w:r w:rsidRPr="00BF06DC">
        <w:rPr>
          <w:rFonts w:asciiTheme="majorBidi" w:hAnsiTheme="majorBidi" w:cstheme="majorBidi"/>
          <w:b/>
          <w:bCs/>
          <w:sz w:val="24"/>
          <w:szCs w:val="24"/>
          <w:highlight w:val="yellow"/>
        </w:rPr>
        <w:t>Pdf</w:t>
      </w:r>
      <w:proofErr w:type="spellEnd"/>
      <w:r w:rsidRPr="00BF06DC">
        <w:rPr>
          <w:rFonts w:asciiTheme="majorBidi" w:hAnsiTheme="majorBidi" w:cstheme="majorBidi"/>
          <w:b/>
          <w:bCs/>
          <w:sz w:val="24"/>
          <w:szCs w:val="24"/>
          <w:highlight w:val="yellow"/>
        </w:rPr>
        <w:t xml:space="preserve"> (</w:t>
      </w:r>
      <w:r w:rsidR="00EB0EBE" w:rsidRPr="00BF06DC">
        <w:rPr>
          <w:rFonts w:asciiTheme="majorBidi" w:hAnsiTheme="majorBidi" w:cstheme="majorBidi"/>
          <w:b/>
          <w:bCs/>
          <w:sz w:val="24"/>
          <w:szCs w:val="24"/>
          <w:highlight w:val="yellow"/>
        </w:rPr>
        <w:t>complémentaire</w:t>
      </w:r>
      <w:r w:rsidRPr="00BF06DC">
        <w:rPr>
          <w:rFonts w:asciiTheme="majorBidi" w:hAnsiTheme="majorBidi" w:cstheme="majorBidi"/>
          <w:b/>
          <w:bCs/>
          <w:sz w:val="24"/>
          <w:szCs w:val="24"/>
          <w:highlight w:val="yellow"/>
        </w:rPr>
        <w:t>)</w:t>
      </w:r>
    </w:p>
    <w:p w:rsidR="006C21E7" w:rsidRPr="00BF06DC" w:rsidRDefault="006C21E7" w:rsidP="00230C1C">
      <w:pPr>
        <w:tabs>
          <w:tab w:val="left" w:pos="3405"/>
        </w:tabs>
        <w:rPr>
          <w:rFonts w:asciiTheme="majorBidi" w:hAnsiTheme="majorBidi" w:cstheme="majorBidi"/>
          <w:b/>
          <w:bCs/>
          <w:sz w:val="24"/>
          <w:szCs w:val="24"/>
          <w:highlight w:val="yellow"/>
        </w:rPr>
      </w:pPr>
      <w:r w:rsidRPr="00BF06DC">
        <w:rPr>
          <w:rFonts w:asciiTheme="majorBidi" w:hAnsiTheme="majorBidi" w:cstheme="majorBidi"/>
          <w:b/>
          <w:bCs/>
          <w:sz w:val="24"/>
          <w:szCs w:val="24"/>
          <w:highlight w:val="yellow"/>
        </w:rPr>
        <w:t>Le lien de vidéo</w:t>
      </w:r>
    </w:p>
    <w:p w:rsidR="006C21E7" w:rsidRDefault="006C21E7" w:rsidP="009E5305">
      <w:pPr>
        <w:tabs>
          <w:tab w:val="left" w:pos="3405"/>
        </w:tabs>
        <w:rPr>
          <w:rFonts w:asciiTheme="majorBidi" w:hAnsiTheme="majorBidi" w:cstheme="majorBidi"/>
          <w:b/>
          <w:bCs/>
          <w:sz w:val="24"/>
          <w:szCs w:val="24"/>
        </w:rPr>
      </w:pPr>
      <w:r w:rsidRPr="00137B48">
        <w:rPr>
          <w:rFonts w:asciiTheme="majorBidi" w:hAnsiTheme="majorBidi" w:cstheme="majorBidi"/>
          <w:b/>
          <w:bCs/>
          <w:sz w:val="24"/>
          <w:szCs w:val="24"/>
        </w:rPr>
        <w:t xml:space="preserve">Devoir </w:t>
      </w:r>
      <w:r w:rsidR="00137B48">
        <w:rPr>
          <w:rFonts w:asciiTheme="majorBidi" w:hAnsiTheme="majorBidi" w:cstheme="majorBidi"/>
          <w:b/>
          <w:bCs/>
          <w:sz w:val="24"/>
          <w:szCs w:val="24"/>
        </w:rPr>
        <w:t>(question</w:t>
      </w:r>
      <w:r w:rsidR="009E5305">
        <w:rPr>
          <w:rFonts w:asciiTheme="majorBidi" w:hAnsiTheme="majorBidi" w:cstheme="majorBidi"/>
          <w:b/>
          <w:bCs/>
          <w:sz w:val="24"/>
          <w:szCs w:val="24"/>
        </w:rPr>
        <w:t>s diverses</w:t>
      </w:r>
      <w:r w:rsidR="00137B48">
        <w:rPr>
          <w:rFonts w:asciiTheme="majorBidi" w:hAnsiTheme="majorBidi" w:cstheme="majorBidi"/>
          <w:b/>
          <w:bCs/>
          <w:sz w:val="24"/>
          <w:szCs w:val="24"/>
        </w:rPr>
        <w:t>) :</w:t>
      </w:r>
    </w:p>
    <w:p w:rsidR="009E5305" w:rsidRDefault="009E5305" w:rsidP="009E5305">
      <w:pPr>
        <w:tabs>
          <w:tab w:val="left" w:pos="3405"/>
        </w:tabs>
        <w:rPr>
          <w:rFonts w:asciiTheme="majorBidi" w:hAnsiTheme="majorBidi" w:cstheme="majorBidi"/>
          <w:b/>
          <w:bCs/>
          <w:sz w:val="24"/>
          <w:szCs w:val="24"/>
        </w:rPr>
      </w:pPr>
      <w:r w:rsidRPr="009E5305">
        <w:rPr>
          <w:rFonts w:asciiTheme="majorBidi" w:hAnsiTheme="majorBidi" w:cstheme="majorBidi"/>
          <w:b/>
          <w:bCs/>
          <w:sz w:val="24"/>
          <w:szCs w:val="24"/>
          <w:u w:val="single"/>
        </w:rPr>
        <w:t>Evaluation formative</w:t>
      </w:r>
      <w:r>
        <w:rPr>
          <w:rFonts w:asciiTheme="majorBidi" w:hAnsiTheme="majorBidi" w:cstheme="majorBidi"/>
          <w:b/>
          <w:bCs/>
          <w:sz w:val="24"/>
          <w:szCs w:val="24"/>
        </w:rPr>
        <w:t> :</w:t>
      </w:r>
    </w:p>
    <w:p w:rsidR="00137B48" w:rsidRPr="00137B48" w:rsidRDefault="00137B48" w:rsidP="00137B48">
      <w:p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b/>
          <w:bCs/>
          <w:sz w:val="24"/>
          <w:szCs w:val="24"/>
          <w:lang w:eastAsia="fr-FR"/>
        </w:rPr>
        <w:t xml:space="preserve">Consigne </w:t>
      </w:r>
      <w:proofErr w:type="gramStart"/>
      <w:r w:rsidRPr="00137B48">
        <w:rPr>
          <w:rFonts w:ascii="Times New Roman" w:eastAsia="Times New Roman" w:hAnsi="Times New Roman" w:cs="Times New Roman"/>
          <w:b/>
          <w:bCs/>
          <w:sz w:val="24"/>
          <w:szCs w:val="24"/>
          <w:lang w:eastAsia="fr-FR"/>
        </w:rPr>
        <w:t>:</w:t>
      </w:r>
      <w:proofErr w:type="gramEnd"/>
      <w:r w:rsidRPr="00137B48">
        <w:rPr>
          <w:rFonts w:ascii="Times New Roman" w:eastAsia="Times New Roman" w:hAnsi="Times New Roman" w:cs="Times New Roman"/>
          <w:sz w:val="24"/>
          <w:szCs w:val="24"/>
          <w:lang w:eastAsia="fr-FR"/>
        </w:rPr>
        <w:br/>
        <w:t xml:space="preserve">En mobilisant les concepts vus en cours et en vous appuyant sur des exemples concrets (issus </w:t>
      </w:r>
      <w:r w:rsidRPr="00137B48">
        <w:rPr>
          <w:rFonts w:ascii="Times New Roman" w:eastAsia="Times New Roman" w:hAnsi="Times New Roman" w:cs="Times New Roman"/>
          <w:sz w:val="24"/>
          <w:szCs w:val="24"/>
          <w:lang w:eastAsia="fr-FR"/>
        </w:rPr>
        <w:lastRenderedPageBreak/>
        <w:t xml:space="preserve">de la littérature académique ou du monde professionnel), </w:t>
      </w:r>
      <w:r w:rsidRPr="00137B48">
        <w:rPr>
          <w:rFonts w:ascii="Times New Roman" w:eastAsia="Times New Roman" w:hAnsi="Times New Roman" w:cs="Times New Roman"/>
          <w:b/>
          <w:bCs/>
          <w:sz w:val="24"/>
          <w:szCs w:val="24"/>
          <w:lang w:eastAsia="fr-FR"/>
        </w:rPr>
        <w:t>expliquez en quoi l’évaluation des emplois constitue un outil stratégique pour la gestion des ressources humaines.</w:t>
      </w:r>
      <w:r w:rsidRPr="00137B48">
        <w:rPr>
          <w:rFonts w:ascii="Times New Roman" w:eastAsia="Times New Roman" w:hAnsi="Times New Roman" w:cs="Times New Roman"/>
          <w:sz w:val="24"/>
          <w:szCs w:val="24"/>
          <w:lang w:eastAsia="fr-FR"/>
        </w:rPr>
        <w:br/>
        <w:t>Votre réponse devra :</w:t>
      </w:r>
    </w:p>
    <w:p w:rsidR="00137B48" w:rsidRPr="00137B48" w:rsidRDefault="00137B48" w:rsidP="00005D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b/>
          <w:bCs/>
          <w:sz w:val="24"/>
          <w:szCs w:val="24"/>
          <w:lang w:eastAsia="fr-FR"/>
        </w:rPr>
        <w:t>Définir clairement ce qu’est l’évaluation des emplois</w:t>
      </w:r>
      <w:r w:rsidRPr="00137B48">
        <w:rPr>
          <w:rFonts w:ascii="Times New Roman" w:eastAsia="Times New Roman" w:hAnsi="Times New Roman" w:cs="Times New Roman"/>
          <w:sz w:val="24"/>
          <w:szCs w:val="24"/>
          <w:lang w:eastAsia="fr-FR"/>
        </w:rPr>
        <w:t>,</w:t>
      </w:r>
    </w:p>
    <w:p w:rsidR="00137B48" w:rsidRPr="00137B48" w:rsidRDefault="00137B48" w:rsidP="00005D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b/>
          <w:bCs/>
          <w:sz w:val="24"/>
          <w:szCs w:val="24"/>
          <w:lang w:eastAsia="fr-FR"/>
        </w:rPr>
        <w:t xml:space="preserve">Présenter ses </w:t>
      </w:r>
      <w:r w:rsidR="009C0991" w:rsidRPr="00137B48">
        <w:rPr>
          <w:rFonts w:ascii="Times New Roman" w:eastAsia="Times New Roman" w:hAnsi="Times New Roman" w:cs="Times New Roman"/>
          <w:b/>
          <w:bCs/>
          <w:sz w:val="24"/>
          <w:szCs w:val="24"/>
          <w:lang w:eastAsia="fr-FR"/>
        </w:rPr>
        <w:t>principaux</w:t>
      </w:r>
      <w:r w:rsidRPr="00137B48">
        <w:rPr>
          <w:rFonts w:ascii="Times New Roman" w:eastAsia="Times New Roman" w:hAnsi="Times New Roman" w:cs="Times New Roman"/>
          <w:b/>
          <w:bCs/>
          <w:sz w:val="24"/>
          <w:szCs w:val="24"/>
          <w:lang w:eastAsia="fr-FR"/>
        </w:rPr>
        <w:t xml:space="preserve"> </w:t>
      </w:r>
      <w:r w:rsidR="009C0991">
        <w:rPr>
          <w:rFonts w:ascii="Times New Roman" w:eastAsia="Times New Roman" w:hAnsi="Times New Roman" w:cs="Times New Roman"/>
          <w:b/>
          <w:bCs/>
          <w:sz w:val="24"/>
          <w:szCs w:val="24"/>
          <w:lang w:eastAsia="fr-FR"/>
        </w:rPr>
        <w:t>objectifs</w:t>
      </w:r>
      <w:r w:rsidRPr="00137B48">
        <w:rPr>
          <w:rFonts w:ascii="Times New Roman" w:eastAsia="Times New Roman" w:hAnsi="Times New Roman" w:cs="Times New Roman"/>
          <w:sz w:val="24"/>
          <w:szCs w:val="24"/>
          <w:lang w:eastAsia="fr-FR"/>
        </w:rPr>
        <w:t xml:space="preserve"> (pour l’organisation, les salariés, et la fonction RH),</w:t>
      </w:r>
    </w:p>
    <w:p w:rsidR="00137B48" w:rsidRPr="00137B48" w:rsidRDefault="00137B48" w:rsidP="00005D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b/>
          <w:bCs/>
          <w:sz w:val="24"/>
          <w:szCs w:val="24"/>
          <w:lang w:eastAsia="fr-FR"/>
        </w:rPr>
        <w:t xml:space="preserve">Décrire les </w:t>
      </w:r>
      <w:r w:rsidR="009C0991">
        <w:rPr>
          <w:rFonts w:ascii="Times New Roman" w:eastAsia="Times New Roman" w:hAnsi="Times New Roman" w:cs="Times New Roman"/>
          <w:b/>
          <w:bCs/>
          <w:sz w:val="24"/>
          <w:szCs w:val="24"/>
          <w:lang w:eastAsia="fr-FR"/>
        </w:rPr>
        <w:t xml:space="preserve">différentes </w:t>
      </w:r>
      <w:r w:rsidRPr="00137B48">
        <w:rPr>
          <w:rFonts w:ascii="Times New Roman" w:eastAsia="Times New Roman" w:hAnsi="Times New Roman" w:cs="Times New Roman"/>
          <w:b/>
          <w:bCs/>
          <w:sz w:val="24"/>
          <w:szCs w:val="24"/>
          <w:lang w:eastAsia="fr-FR"/>
        </w:rPr>
        <w:t xml:space="preserve">étapes </w:t>
      </w:r>
      <w:r w:rsidR="009C0991">
        <w:rPr>
          <w:rFonts w:ascii="Times New Roman" w:eastAsia="Times New Roman" w:hAnsi="Times New Roman" w:cs="Times New Roman"/>
          <w:b/>
          <w:bCs/>
          <w:sz w:val="24"/>
          <w:szCs w:val="24"/>
          <w:lang w:eastAsia="fr-FR"/>
        </w:rPr>
        <w:t>à suivre pour mener une évaluation des emplois pertinente et rigoureuse</w:t>
      </w:r>
      <w:r w:rsidRPr="00137B48">
        <w:rPr>
          <w:rFonts w:ascii="Times New Roman" w:eastAsia="Times New Roman" w:hAnsi="Times New Roman" w:cs="Times New Roman"/>
          <w:sz w:val="24"/>
          <w:szCs w:val="24"/>
          <w:lang w:eastAsia="fr-FR"/>
        </w:rPr>
        <w:t>,</w:t>
      </w:r>
    </w:p>
    <w:p w:rsidR="009C0991" w:rsidRPr="009C0991" w:rsidRDefault="009C0991" w:rsidP="00005DB4">
      <w:pPr>
        <w:pStyle w:val="Paragraphedeliste"/>
        <w:numPr>
          <w:ilvl w:val="0"/>
          <w:numId w:val="18"/>
        </w:numPr>
        <w:rPr>
          <w:rFonts w:ascii="Times New Roman" w:eastAsia="Times New Roman" w:hAnsi="Times New Roman" w:cs="Times New Roman"/>
          <w:b/>
          <w:bCs/>
          <w:sz w:val="24"/>
          <w:szCs w:val="24"/>
          <w:lang w:eastAsia="fr-FR"/>
        </w:rPr>
      </w:pPr>
      <w:r w:rsidRPr="009C0991">
        <w:rPr>
          <w:rFonts w:ascii="Times New Roman" w:eastAsia="Times New Roman" w:hAnsi="Times New Roman" w:cs="Times New Roman"/>
          <w:b/>
          <w:bCs/>
          <w:sz w:val="24"/>
          <w:szCs w:val="24"/>
          <w:lang w:eastAsia="fr-FR"/>
        </w:rPr>
        <w:t>Quels pourraient être les obstacles ou limites de la démarche, et comment les    anticiper ?</w:t>
      </w:r>
    </w:p>
    <w:p w:rsidR="00137B48" w:rsidRPr="00137B48" w:rsidRDefault="00137B48" w:rsidP="00137B48">
      <w:p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b/>
          <w:bCs/>
          <w:sz w:val="24"/>
          <w:szCs w:val="24"/>
          <w:lang w:eastAsia="fr-FR"/>
        </w:rPr>
        <w:t>Format attendu :</w:t>
      </w:r>
    </w:p>
    <w:p w:rsidR="00137B48" w:rsidRPr="00137B48" w:rsidRDefault="00137B48" w:rsidP="00005D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sz w:val="24"/>
          <w:szCs w:val="24"/>
          <w:lang w:eastAsia="fr-FR"/>
        </w:rPr>
        <w:t xml:space="preserve">Texte structuré d’environ </w:t>
      </w:r>
      <w:r w:rsidRPr="00137B48">
        <w:rPr>
          <w:rFonts w:ascii="Times New Roman" w:eastAsia="Times New Roman" w:hAnsi="Times New Roman" w:cs="Times New Roman"/>
          <w:b/>
          <w:bCs/>
          <w:sz w:val="24"/>
          <w:szCs w:val="24"/>
          <w:lang w:eastAsia="fr-FR"/>
        </w:rPr>
        <w:t>800 à 1000 mots</w:t>
      </w:r>
      <w:r w:rsidRPr="00137B48">
        <w:rPr>
          <w:rFonts w:ascii="Times New Roman" w:eastAsia="Times New Roman" w:hAnsi="Times New Roman" w:cs="Times New Roman"/>
          <w:sz w:val="24"/>
          <w:szCs w:val="24"/>
          <w:lang w:eastAsia="fr-FR"/>
        </w:rPr>
        <w:t>,</w:t>
      </w:r>
    </w:p>
    <w:p w:rsidR="00137B48" w:rsidRPr="00137B48" w:rsidRDefault="00137B48" w:rsidP="00005D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37B48">
        <w:rPr>
          <w:rFonts w:ascii="Times New Roman" w:eastAsia="Times New Roman" w:hAnsi="Times New Roman" w:cs="Times New Roman"/>
          <w:sz w:val="24"/>
          <w:szCs w:val="24"/>
          <w:lang w:eastAsia="fr-FR"/>
        </w:rPr>
        <w:t>Rédaction argumentée et référencée (références APA ou autre format universitaire accepté),</w:t>
      </w:r>
    </w:p>
    <w:p w:rsidR="00137B48" w:rsidRPr="00137B48" w:rsidRDefault="00726437" w:rsidP="00005D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À remettre au plus tard le début de</w:t>
      </w:r>
      <w:r w:rsidR="00137B48">
        <w:rPr>
          <w:rFonts w:ascii="Times New Roman" w:eastAsia="Times New Roman" w:hAnsi="Times New Roman" w:cs="Times New Roman"/>
          <w:sz w:val="24"/>
          <w:szCs w:val="24"/>
          <w:lang w:eastAsia="fr-FR"/>
        </w:rPr>
        <w:t xml:space="preserve"> semaine</w:t>
      </w:r>
      <w:r w:rsidR="00137B48" w:rsidRPr="00137B4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prochaine </w:t>
      </w:r>
      <w:r w:rsidR="00137B48" w:rsidRPr="00137B48">
        <w:rPr>
          <w:rFonts w:ascii="Times New Roman" w:eastAsia="Times New Roman" w:hAnsi="Times New Roman" w:cs="Times New Roman"/>
          <w:sz w:val="24"/>
          <w:szCs w:val="24"/>
          <w:lang w:eastAsia="fr-FR"/>
        </w:rPr>
        <w:t>sur la plateforme de dépôt en ligne.</w:t>
      </w:r>
    </w:p>
    <w:p w:rsidR="002E5A54" w:rsidRPr="004079C1" w:rsidRDefault="008D4880" w:rsidP="00DC5A9D">
      <w:pPr>
        <w:shd w:val="clear" w:color="auto" w:fill="D9D9D9" w:themeFill="background1" w:themeFillShade="D9"/>
        <w:tabs>
          <w:tab w:val="left" w:pos="3405"/>
        </w:tabs>
        <w:rPr>
          <w:rFonts w:asciiTheme="majorBidi" w:hAnsiTheme="majorBidi" w:cstheme="majorBidi"/>
          <w:b/>
          <w:bCs/>
          <w:sz w:val="24"/>
          <w:szCs w:val="24"/>
        </w:rPr>
      </w:pPr>
      <w:r>
        <w:rPr>
          <w:rFonts w:asciiTheme="majorBidi" w:hAnsiTheme="majorBidi" w:cstheme="majorBidi"/>
          <w:b/>
          <w:bCs/>
          <w:sz w:val="24"/>
          <w:szCs w:val="24"/>
        </w:rPr>
        <w:t>Cours 2 : Les principaux systèmes et méthodes d’évaluation des emplois (méthodes par points, classement, comparaison, etc.) :</w:t>
      </w:r>
    </w:p>
    <w:p w:rsidR="008E2346" w:rsidRPr="0096640A" w:rsidRDefault="008E2346" w:rsidP="008E2346">
      <w:pPr>
        <w:tabs>
          <w:tab w:val="left" w:pos="6634"/>
        </w:tabs>
        <w:spacing w:after="200" w:line="276"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I</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M</w:t>
      </w:r>
      <w:r>
        <w:rPr>
          <w:rFonts w:ascii="Times New Roman" w:hAnsi="Times New Roman" w:cs="Times New Roman"/>
          <w:sz w:val="24"/>
          <w:szCs w:val="24"/>
          <w:highlight w:val="yellow"/>
        </w:rPr>
        <w:t xml:space="preserve">   </w:t>
      </w:r>
      <w:proofErr w:type="gramStart"/>
      <w:r w:rsidRPr="00137B48">
        <w:rPr>
          <w:rFonts w:ascii="Times New Roman" w:hAnsi="Times New Roman" w:cs="Times New Roman"/>
          <w:sz w:val="24"/>
          <w:szCs w:val="24"/>
          <w:highlight w:val="yellow"/>
        </w:rPr>
        <w:t>A</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G</w:t>
      </w:r>
      <w:proofErr w:type="gramEnd"/>
      <w:r>
        <w:rPr>
          <w:rFonts w:ascii="Times New Roman" w:hAnsi="Times New Roman" w:cs="Times New Roman"/>
          <w:sz w:val="24"/>
          <w:szCs w:val="24"/>
          <w:highlight w:val="yellow"/>
        </w:rPr>
        <w:t xml:space="preserve"> E illustrative</w:t>
      </w:r>
      <w:r>
        <w:rPr>
          <w:rFonts w:ascii="Times New Roman" w:hAnsi="Times New Roman" w:cs="Times New Roman"/>
          <w:sz w:val="24"/>
          <w:szCs w:val="24"/>
        </w:rPr>
        <w:t xml:space="preserve">      </w:t>
      </w:r>
    </w:p>
    <w:p w:rsidR="008E2346" w:rsidRDefault="008E2346" w:rsidP="008E2346">
      <w:pPr>
        <w:pStyle w:val="Paragraphedeliste"/>
        <w:tabs>
          <w:tab w:val="left" w:pos="3405"/>
        </w:tabs>
        <w:rPr>
          <w:rFonts w:asciiTheme="majorBidi" w:hAnsiTheme="majorBidi" w:cstheme="majorBidi"/>
          <w:b/>
          <w:bCs/>
          <w:sz w:val="24"/>
          <w:szCs w:val="24"/>
        </w:rPr>
      </w:pPr>
    </w:p>
    <w:p w:rsidR="007C428F" w:rsidRPr="007C428F" w:rsidRDefault="007C428F" w:rsidP="007C428F">
      <w:pPr>
        <w:spacing w:before="100" w:beforeAutospacing="1" w:after="100" w:afterAutospacing="1" w:line="240" w:lineRule="auto"/>
        <w:rPr>
          <w:rFonts w:ascii="Times New Roman" w:eastAsia="Times New Roman" w:hAnsi="Times New Roman" w:cs="Times New Roman"/>
          <w:sz w:val="24"/>
          <w:szCs w:val="24"/>
          <w:lang w:eastAsia="fr-FR"/>
        </w:rPr>
      </w:pPr>
    </w:p>
    <w:p w:rsidR="007C428F" w:rsidRDefault="007C428F" w:rsidP="008E2346">
      <w:pPr>
        <w:pStyle w:val="Paragraphedeliste"/>
        <w:tabs>
          <w:tab w:val="left" w:pos="3405"/>
        </w:tabs>
        <w:rPr>
          <w:rFonts w:asciiTheme="majorBidi" w:hAnsiTheme="majorBidi" w:cstheme="majorBidi"/>
          <w:b/>
          <w:bCs/>
          <w:sz w:val="24"/>
          <w:szCs w:val="24"/>
        </w:rPr>
      </w:pPr>
    </w:p>
    <w:p w:rsidR="007C428F" w:rsidRDefault="007C428F" w:rsidP="008E2346">
      <w:pPr>
        <w:pStyle w:val="Paragraphedeliste"/>
        <w:tabs>
          <w:tab w:val="left" w:pos="3405"/>
        </w:tabs>
        <w:rPr>
          <w:rFonts w:asciiTheme="majorBidi" w:hAnsiTheme="majorBidi" w:cstheme="majorBidi"/>
          <w:b/>
          <w:bCs/>
          <w:sz w:val="24"/>
          <w:szCs w:val="24"/>
        </w:rPr>
      </w:pPr>
    </w:p>
    <w:p w:rsidR="002E5A54" w:rsidRDefault="009C7451" w:rsidP="00005DB4">
      <w:pPr>
        <w:pStyle w:val="Paragraphedeliste"/>
        <w:numPr>
          <w:ilvl w:val="0"/>
          <w:numId w:val="20"/>
        </w:numPr>
        <w:tabs>
          <w:tab w:val="left" w:pos="3405"/>
        </w:tabs>
        <w:rPr>
          <w:rFonts w:asciiTheme="majorBidi" w:hAnsiTheme="majorBidi" w:cstheme="majorBidi"/>
          <w:b/>
          <w:bCs/>
          <w:sz w:val="24"/>
          <w:szCs w:val="24"/>
        </w:rPr>
      </w:pPr>
      <w:r w:rsidRPr="009C7451">
        <w:rPr>
          <w:rFonts w:asciiTheme="majorBidi" w:hAnsiTheme="majorBidi" w:cstheme="majorBidi"/>
          <w:b/>
          <w:bCs/>
          <w:sz w:val="24"/>
          <w:szCs w:val="24"/>
        </w:rPr>
        <w:t xml:space="preserve">Description du cours : </w:t>
      </w:r>
    </w:p>
    <w:p w:rsidR="00877FF5" w:rsidRPr="00877FF5" w:rsidRDefault="00877FF5" w:rsidP="00877FF5">
      <w:pPr>
        <w:pStyle w:val="Paragraphedeliste"/>
        <w:tabs>
          <w:tab w:val="left" w:pos="3405"/>
        </w:tabs>
        <w:ind w:left="0"/>
        <w:jc w:val="both"/>
        <w:rPr>
          <w:rFonts w:asciiTheme="majorBidi" w:hAnsiTheme="majorBidi" w:cstheme="majorBidi"/>
          <w:b/>
          <w:bCs/>
          <w:sz w:val="24"/>
          <w:szCs w:val="24"/>
        </w:rPr>
      </w:pPr>
      <w:r w:rsidRPr="00877FF5">
        <w:rPr>
          <w:rFonts w:asciiTheme="majorBidi" w:hAnsiTheme="majorBidi" w:cstheme="majorBidi"/>
          <w:sz w:val="24"/>
          <w:szCs w:val="24"/>
        </w:rPr>
        <w:t>Dans cette partie du cours, l’étudiant sera amené à se familiariser avec les principaux systèmes et méthodes d’évaluation des emplois. Une attention particulière sera portée aux approches classiques telles que la méthode par points, le classement hiérarchique des postes, la comparaison par paires, ainsi qu’aux critères permettant de distinguer ces méthodes en fonction de leurs finalités et de leur contexte d’utilisation.</w:t>
      </w:r>
    </w:p>
    <w:p w:rsidR="009C7451" w:rsidRPr="00877FF5" w:rsidRDefault="009C7451" w:rsidP="00877FF5">
      <w:pPr>
        <w:pStyle w:val="Paragraphedeliste"/>
        <w:tabs>
          <w:tab w:val="left" w:pos="3405"/>
        </w:tabs>
        <w:ind w:left="0"/>
        <w:jc w:val="both"/>
        <w:rPr>
          <w:rFonts w:asciiTheme="majorBidi" w:hAnsiTheme="majorBidi" w:cstheme="majorBidi"/>
          <w:b/>
          <w:bCs/>
          <w:sz w:val="24"/>
          <w:szCs w:val="24"/>
        </w:rPr>
      </w:pPr>
    </w:p>
    <w:p w:rsidR="006E04BA" w:rsidRPr="006E04BA" w:rsidRDefault="006E04BA" w:rsidP="006E04BA">
      <w:pPr>
        <w:spacing w:after="200" w:line="276" w:lineRule="auto"/>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2.1- Techniques globales en évaluation des emplois :</w:t>
      </w:r>
    </w:p>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.1.1--Rangement des emplois :</w:t>
      </w:r>
    </w:p>
    <w:tbl>
      <w:tblPr>
        <w:tblStyle w:val="Grilledutableau1"/>
        <w:tblW w:w="0" w:type="auto"/>
        <w:tblInd w:w="-5" w:type="dxa"/>
        <w:tblLook w:val="04A0" w:firstRow="1" w:lastRow="0" w:firstColumn="1" w:lastColumn="0" w:noHBand="0" w:noVBand="1"/>
      </w:tblPr>
      <w:tblGrid>
        <w:gridCol w:w="3284"/>
        <w:gridCol w:w="2982"/>
        <w:gridCol w:w="2801"/>
      </w:tblGrid>
      <w:tr w:rsidR="006E04BA" w:rsidRPr="006E04BA" w:rsidTr="006E04BA">
        <w:tc>
          <w:tcPr>
            <w:tcW w:w="3284"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2982"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280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6E04BA" w:rsidRPr="006E04BA" w:rsidTr="006E04BA">
        <w:tc>
          <w:tcPr>
            <w:tcW w:w="3284"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Sélection et classement d’emplois repères : Cette étape conduit à un choix limité et représentatif d’emplois susceptibles de servir de point de comparaison.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2. Rangement des autres emplois : Cette étape implique le classement de tous les autres </w:t>
            </w:r>
            <w:r w:rsidRPr="006E04BA">
              <w:rPr>
                <w:rFonts w:asciiTheme="majorBidi" w:hAnsiTheme="majorBidi" w:cstheme="majorBidi"/>
                <w:sz w:val="24"/>
                <w:szCs w:val="24"/>
              </w:rPr>
              <w:lastRenderedPageBreak/>
              <w:t>emplois autour des emplois repères.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Attribution d’une classe aux emplois afin de créer une structure de salaires regroupant les emplois en un certain nombre de classes.</w:t>
            </w:r>
          </w:p>
        </w:tc>
        <w:tc>
          <w:tcPr>
            <w:tcW w:w="2982"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lastRenderedPageBreak/>
              <w:t>1-Simple à exécuter.</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2-Rapide pour arriver à une hiérarchie des emplois.</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3-Emplois pris globalement sans division en éléments (facteurs et sous facteurs).</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 xml:space="preserve">4-Assez valable pour une organisation qui a peu d’emplois, ceux-ci étant </w:t>
            </w:r>
            <w:r w:rsidRPr="006E04BA">
              <w:rPr>
                <w:rFonts w:asciiTheme="majorBidi" w:hAnsiTheme="majorBidi" w:cstheme="majorBidi"/>
                <w:sz w:val="24"/>
                <w:szCs w:val="24"/>
              </w:rPr>
              <w:lastRenderedPageBreak/>
              <w:t>indépendants les uns des autres.</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5-Approprié à petites organisations là où les emplois sont peu nombreuse.</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6-Peu onéreux en temps et en argent.</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7-Accepté par certains syndicats à cause d’une certaine liberté de manœuvre.</w:t>
            </w:r>
          </w:p>
        </w:tc>
        <w:tc>
          <w:tcPr>
            <w:tcW w:w="280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lastRenderedPageBreak/>
              <w:t>1-Difficile d’obtenir une évaluation exacte.</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2-Difficile de trouver une seule personne ou un seul groupe d’individus au courant de l’ensemble des taches.</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3- Evaluation trop subjective</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lastRenderedPageBreak/>
              <w:t>4-Pas d’aboutissement à une évaluation très précise des emplois ;</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5-Techniques compliquées si les emplois sont nombreux.</w:t>
            </w:r>
          </w:p>
          <w:p w:rsidR="006E04BA" w:rsidRPr="006E04BA" w:rsidRDefault="006E04BA" w:rsidP="006E04BA">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6-Le taux de salaire existant et la compétence du titulaire influencent les évaluations.</w:t>
            </w:r>
          </w:p>
        </w:tc>
      </w:tr>
    </w:tbl>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2</w:t>
      </w:r>
      <w:r w:rsidRPr="006E04BA">
        <w:rPr>
          <w:rFonts w:asciiTheme="majorBidi" w:eastAsia="Calibri" w:hAnsiTheme="majorBidi" w:cstheme="majorBidi"/>
          <w:b/>
          <w:bCs/>
          <w:sz w:val="24"/>
          <w:szCs w:val="24"/>
        </w:rPr>
        <w:t>.1.2-Classification des emplois :</w:t>
      </w:r>
    </w:p>
    <w:tbl>
      <w:tblPr>
        <w:tblStyle w:val="Grilledutableau1"/>
        <w:tblW w:w="0" w:type="auto"/>
        <w:tblLook w:val="04A0" w:firstRow="1" w:lastRow="0" w:firstColumn="1" w:lastColumn="0" w:noHBand="0" w:noVBand="1"/>
      </w:tblPr>
      <w:tblGrid>
        <w:gridCol w:w="3017"/>
        <w:gridCol w:w="3027"/>
        <w:gridCol w:w="3018"/>
      </w:tblGrid>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1-Regroupement d’une famille d’emplois et choix des emplois repères pour arriver à la détermination et à la définition de classes.</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2-Evaluation et classification des emplois par suite d’une comparaison des emplois les uns par rapport aux autres.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1-Permet de classer automatiquement chaque emploi.</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Permet une évaluation centralisée.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Réduit le nombre de familles d’emplois.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4-Permet une certaine souplesse et liberté de manœuvre.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5-S’applique facilement aux nouveaux emplois ou lors d’une modification.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6-S’avère utile dans les petites organisations.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1-Exige une grande connaissance de l’emploi</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2-N’est pas très précise.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3-Est subjective.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4-S’applique mieux aux organisations de petite taille.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5-S’avère difficile pour la rédaction des descriptions.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6-Permet moins de justifier les familles d’emplois face aux salaires.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7-Implique une démarche subjective et arbitraire pour définir les classes.</w:t>
            </w:r>
          </w:p>
        </w:tc>
      </w:tr>
    </w:tbl>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.2- Techniques analytiques en évaluation des emplois :</w:t>
      </w:r>
    </w:p>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.2.1-Techniques des points :</w:t>
      </w:r>
    </w:p>
    <w:tbl>
      <w:tblPr>
        <w:tblStyle w:val="Grilledutableau1"/>
        <w:tblW w:w="0" w:type="auto"/>
        <w:tblLook w:val="04A0" w:firstRow="1" w:lastRow="0" w:firstColumn="1" w:lastColumn="0" w:noHBand="0" w:noVBand="1"/>
      </w:tblPr>
      <w:tblGrid>
        <w:gridCol w:w="3021"/>
        <w:gridCol w:w="3018"/>
        <w:gridCol w:w="3023"/>
      </w:tblGrid>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 Identification du nombre de facteurs nécessaire à l’évaluation</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Pondération des facteurs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Détermination et définition du nombre de niveaux</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Attribution de points aux facteurs, aux sous facteurs et à tous les niveaux.</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5. Elaboration d'un manuel de points.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lastRenderedPageBreak/>
              <w:t>6. Evaluation et classement des emplois l'un par rapport à l'autre.</w:t>
            </w:r>
          </w:p>
          <w:p w:rsidR="006E04BA" w:rsidRPr="006E04BA" w:rsidRDefault="006E04BA" w:rsidP="006E04BA">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7. Etablissement de la structure salariale.</w:t>
            </w:r>
          </w:p>
        </w:tc>
        <w:tc>
          <w:tcPr>
            <w:tcW w:w="3071"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lastRenderedPageBreak/>
              <w:t>1. Grande simplicité dans son application</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Acceptation facile par les employeurs et par les syndicats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Cotation standardisée des emplois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Technique fréquemment utilisée dans la plupart des pays.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5. Possibilité d'intégrer les nouveaux emplois en les </w:t>
            </w:r>
            <w:r w:rsidRPr="006E04BA">
              <w:rPr>
                <w:rFonts w:asciiTheme="majorBidi" w:hAnsiTheme="majorBidi" w:cstheme="majorBidi"/>
                <w:color w:val="222222"/>
                <w:sz w:val="24"/>
                <w:szCs w:val="24"/>
              </w:rPr>
              <w:lastRenderedPageBreak/>
              <w:t>classant dans la hiérarchie des salaires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proofErr w:type="gramStart"/>
            <w:r w:rsidRPr="006E04BA">
              <w:rPr>
                <w:rFonts w:asciiTheme="majorBidi" w:hAnsiTheme="majorBidi" w:cstheme="majorBidi"/>
                <w:color w:val="222222"/>
                <w:sz w:val="24"/>
                <w:szCs w:val="24"/>
              </w:rPr>
              <w:t>6.Facilité</w:t>
            </w:r>
            <w:proofErr w:type="gramEnd"/>
            <w:r w:rsidRPr="006E04BA">
              <w:rPr>
                <w:rFonts w:asciiTheme="majorBidi" w:hAnsiTheme="majorBidi" w:cstheme="majorBidi"/>
                <w:color w:val="222222"/>
                <w:sz w:val="24"/>
                <w:szCs w:val="24"/>
              </w:rPr>
              <w:t xml:space="preserve"> et rapidité dans le classement des emplois</w:t>
            </w:r>
          </w:p>
          <w:p w:rsidR="006E04BA" w:rsidRPr="006E04BA" w:rsidRDefault="006E04BA" w:rsidP="006E04BA">
            <w:pPr>
              <w:spacing w:line="276" w:lineRule="auto"/>
              <w:rPr>
                <w:rFonts w:asciiTheme="majorBidi" w:hAnsiTheme="majorBidi" w:cstheme="majorBidi"/>
                <w:b/>
                <w:bCs/>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1. Longue à implanter</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Difficile à expliquer dans tous ses menus détails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Ne permet pas de réévaluer les emplois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4. Demande beaucoup de temps et de ressources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5. Complexité en raison de la définition des facteurs</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6.Trop</w:t>
            </w:r>
            <w:proofErr w:type="gramEnd"/>
            <w:r w:rsidRPr="006E04BA">
              <w:rPr>
                <w:rFonts w:asciiTheme="majorBidi" w:hAnsiTheme="majorBidi" w:cstheme="majorBidi"/>
                <w:sz w:val="24"/>
                <w:szCs w:val="24"/>
              </w:rPr>
              <w:t xml:space="preserve"> onéreux pour les PME</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7.Risque</w:t>
            </w:r>
            <w:proofErr w:type="gramEnd"/>
            <w:r w:rsidRPr="006E04BA">
              <w:rPr>
                <w:rFonts w:asciiTheme="majorBidi" w:hAnsiTheme="majorBidi" w:cstheme="majorBidi"/>
                <w:sz w:val="24"/>
                <w:szCs w:val="24"/>
              </w:rPr>
              <w:t xml:space="preserve"> d'erreurs dans la pondération des facteurs et </w:t>
            </w:r>
            <w:r w:rsidRPr="006E04BA">
              <w:rPr>
                <w:rFonts w:asciiTheme="majorBidi" w:hAnsiTheme="majorBidi" w:cstheme="majorBidi"/>
                <w:sz w:val="24"/>
                <w:szCs w:val="24"/>
              </w:rPr>
              <w:lastRenderedPageBreak/>
              <w:t>dans l'établissement des valeurs à accorder aux divers niveaux</w:t>
            </w:r>
          </w:p>
          <w:p w:rsidR="006E04BA" w:rsidRPr="006E04BA" w:rsidRDefault="006E04BA" w:rsidP="006E04BA">
            <w:pPr>
              <w:spacing w:line="276" w:lineRule="auto"/>
              <w:rPr>
                <w:rFonts w:asciiTheme="majorBidi" w:hAnsiTheme="majorBidi" w:cstheme="majorBidi"/>
                <w:b/>
                <w:bCs/>
                <w:sz w:val="24"/>
                <w:szCs w:val="24"/>
              </w:rPr>
            </w:pPr>
          </w:p>
        </w:tc>
      </w:tr>
    </w:tbl>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2</w:t>
      </w:r>
      <w:r w:rsidRPr="006E04BA">
        <w:rPr>
          <w:rFonts w:asciiTheme="majorBidi" w:eastAsia="Calibri" w:hAnsiTheme="majorBidi" w:cstheme="majorBidi"/>
          <w:b/>
          <w:bCs/>
          <w:sz w:val="24"/>
          <w:szCs w:val="24"/>
        </w:rPr>
        <w:t>.2.2-Techniques de comparaison de facteurs :</w:t>
      </w:r>
    </w:p>
    <w:tbl>
      <w:tblPr>
        <w:tblStyle w:val="Grilledutableau1"/>
        <w:tblW w:w="0" w:type="auto"/>
        <w:tblLook w:val="04A0" w:firstRow="1" w:lastRow="0" w:firstColumn="1" w:lastColumn="0" w:noHBand="0" w:noVBand="1"/>
      </w:tblPr>
      <w:tblGrid>
        <w:gridCol w:w="3020"/>
        <w:gridCol w:w="3020"/>
        <w:gridCol w:w="3022"/>
      </w:tblGrid>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Détermination des familles d'emplois à évaluer</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Identification et définition des facteurs d'évaluation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Sélection des emplois- repères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 Classement relatif des emplois-repères par facteur</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5. Attribution de valeurs monétaires aux emplois-repères</w:t>
            </w:r>
          </w:p>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sz w:val="24"/>
                <w:szCs w:val="24"/>
              </w:rPr>
              <w:t>6. Etablissement d'une échelle de comparai- son des emplois par facteur et évaluation des autres emplois</w:t>
            </w:r>
          </w:p>
          <w:p w:rsidR="006E04BA" w:rsidRPr="006E04BA" w:rsidRDefault="006E04BA" w:rsidP="006E04BA">
            <w:pPr>
              <w:spacing w:line="276" w:lineRule="auto"/>
              <w:rPr>
                <w:rFonts w:asciiTheme="majorBidi" w:hAnsiTheme="majorBidi" w:cstheme="majorBidi"/>
                <w:b/>
                <w:bCs/>
                <w:sz w:val="24"/>
                <w:szCs w:val="24"/>
              </w:rPr>
            </w:pPr>
          </w:p>
          <w:p w:rsidR="006E04BA" w:rsidRPr="006E04BA" w:rsidRDefault="006E04BA" w:rsidP="006E04BA">
            <w:pPr>
              <w:spacing w:line="276" w:lineRule="auto"/>
              <w:rPr>
                <w:rFonts w:asciiTheme="majorBidi" w:hAnsiTheme="majorBidi" w:cstheme="majorBidi"/>
                <w:b/>
                <w:bCs/>
                <w:sz w:val="24"/>
                <w:szCs w:val="24"/>
              </w:rPr>
            </w:pPr>
          </w:p>
          <w:p w:rsidR="006E04BA" w:rsidRPr="006E04BA" w:rsidRDefault="006E04BA" w:rsidP="006E04BA">
            <w:pPr>
              <w:spacing w:line="276" w:lineRule="auto"/>
              <w:rPr>
                <w:rFonts w:asciiTheme="majorBidi" w:hAnsiTheme="majorBidi" w:cstheme="majorBidi"/>
                <w:b/>
                <w:bCs/>
                <w:sz w:val="24"/>
                <w:szCs w:val="24"/>
              </w:rPr>
            </w:pP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 Permet de comparer et d'analyser tous les emplois en fonction de facteurs communs 2.Permet de déterminer</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un classement d'emplois-repères </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3. Peut s'adapter à </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différentes organisations et à divers emplois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Attribue des salaires - directement sans avoir à procéder à d'autres étapes intermédiaires</w:t>
            </w:r>
          </w:p>
          <w:p w:rsidR="006E04BA" w:rsidRPr="006E04BA" w:rsidRDefault="006E04BA" w:rsidP="006E04BA">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5. Implique une double vérification des emplois-repères, ce qui donne une fiabilité aux résultats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 Son application implique une grande part de subjectivité, car les taux de salaires des emplois repères sont considérés exacts et définitifs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Complexe dans son application pratique et difficile à expliquer aux salariés, surtout lors de la distribution de valeurs monétaires aux différents facteurs</w:t>
            </w:r>
          </w:p>
          <w:p w:rsidR="006E04BA" w:rsidRPr="006E04BA" w:rsidRDefault="006E04BA" w:rsidP="006E04BA">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3. Risque de biais à cause de l'utilisation des salaires des emplois- repères pour établir les salaires des titulaires des emplois autres</w:t>
            </w:r>
          </w:p>
        </w:tc>
      </w:tr>
    </w:tbl>
    <w:p w:rsidR="006E04BA" w:rsidRPr="006E04BA" w:rsidRDefault="006E04BA" w:rsidP="006E04BA">
      <w:pPr>
        <w:spacing w:after="200" w:line="276" w:lineRule="auto"/>
        <w:rPr>
          <w:rFonts w:asciiTheme="majorBidi" w:eastAsia="Calibri" w:hAnsiTheme="majorBidi" w:cstheme="majorBidi"/>
          <w:b/>
          <w:bCs/>
          <w:color w:val="000000"/>
          <w:sz w:val="24"/>
          <w:szCs w:val="24"/>
        </w:rPr>
      </w:pPr>
      <w:r w:rsidRPr="006E04BA">
        <w:rPr>
          <w:rFonts w:asciiTheme="majorBidi" w:eastAsia="Calibri" w:hAnsiTheme="majorBidi" w:cstheme="majorBidi"/>
          <w:b/>
          <w:bCs/>
          <w:color w:val="000000"/>
          <w:sz w:val="24"/>
          <w:szCs w:val="24"/>
        </w:rPr>
        <w:t xml:space="preserve">Source : </w:t>
      </w:r>
      <w:proofErr w:type="spellStart"/>
      <w:r w:rsidRPr="006E04BA">
        <w:rPr>
          <w:rFonts w:asciiTheme="majorBidi" w:eastAsia="Calibri" w:hAnsiTheme="majorBidi" w:cstheme="majorBidi"/>
          <w:b/>
          <w:bCs/>
          <w:color w:val="000000"/>
          <w:sz w:val="24"/>
          <w:szCs w:val="24"/>
        </w:rPr>
        <w:t>Sekiou</w:t>
      </w:r>
      <w:proofErr w:type="spellEnd"/>
      <w:r w:rsidRPr="006E04BA">
        <w:rPr>
          <w:rFonts w:asciiTheme="majorBidi" w:eastAsia="Calibri" w:hAnsiTheme="majorBidi" w:cstheme="majorBidi"/>
          <w:b/>
          <w:bCs/>
          <w:color w:val="000000"/>
          <w:sz w:val="24"/>
          <w:szCs w:val="24"/>
        </w:rPr>
        <w:t xml:space="preserve"> et al, 2007</w:t>
      </w:r>
    </w:p>
    <w:p w:rsidR="006E04BA" w:rsidRPr="006E04BA" w:rsidRDefault="006E04BA" w:rsidP="006E04BA">
      <w:pPr>
        <w:spacing w:after="200" w:line="276" w:lineRule="auto"/>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2</w:t>
      </w:r>
      <w:r w:rsidRPr="006E04BA">
        <w:rPr>
          <w:rFonts w:asciiTheme="majorBidi" w:eastAsia="Calibri" w:hAnsiTheme="majorBidi" w:cstheme="majorBidi"/>
          <w:b/>
          <w:bCs/>
          <w:color w:val="000000"/>
          <w:sz w:val="24"/>
          <w:szCs w:val="24"/>
        </w:rPr>
        <w:t>.2.3- Techniques hybrides en évaluation des emplois :</w:t>
      </w:r>
    </w:p>
    <w:p w:rsidR="006E04BA" w:rsidRPr="006E04BA" w:rsidRDefault="006E04BA" w:rsidP="00005DB4">
      <w:pPr>
        <w:numPr>
          <w:ilvl w:val="0"/>
          <w:numId w:val="21"/>
        </w:numPr>
        <w:spacing w:after="200" w:line="276" w:lineRule="auto"/>
        <w:contextualSpacing/>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 xml:space="preserve">La technique HAY : </w:t>
      </w:r>
    </w:p>
    <w:p w:rsidR="006E04BA" w:rsidRPr="006E04BA" w:rsidRDefault="006E04BA" w:rsidP="006E04BA">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Elle est fondée sur une adaptation des techniques quantitatives et elle est souvent appliquée dans les organisations. Elle a été mise au point par la société Américaine Hay spécialisée dans les études sur la rémunération dans les années cinquante.</w:t>
      </w:r>
    </w:p>
    <w:p w:rsidR="006E04BA" w:rsidRPr="006E04BA" w:rsidRDefault="006E04BA" w:rsidP="006E04BA">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Cette technique est utilisée surtout pour les emplois non-manuels comparés entre eux et par rapport aux objectifs de chacune des organisations concernées.</w:t>
      </w:r>
    </w:p>
    <w:p w:rsidR="006E04BA" w:rsidRPr="006E04BA" w:rsidRDefault="006E04BA" w:rsidP="006E04BA">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Elle utilise une grille d’évaluation préétablie qui comprend trois facteurs principaux : la compétence, l’initiative créatrice et la finalité. Enfin, aux emplois manuels, on ajoute un quatrième facteur « conditions de travail », regroupant trois sous facteurs « effort physique, </w:t>
      </w:r>
      <w:proofErr w:type="gramStart"/>
      <w:r w:rsidRPr="006E04BA">
        <w:rPr>
          <w:rFonts w:asciiTheme="majorBidi" w:eastAsia="Calibri" w:hAnsiTheme="majorBidi" w:cstheme="majorBidi"/>
          <w:sz w:val="24"/>
          <w:szCs w:val="24"/>
        </w:rPr>
        <w:t>» ,</w:t>
      </w:r>
      <w:proofErr w:type="gramEnd"/>
      <w:r w:rsidRPr="006E04BA">
        <w:rPr>
          <w:rFonts w:asciiTheme="majorBidi" w:eastAsia="Calibri" w:hAnsiTheme="majorBidi" w:cstheme="majorBidi"/>
          <w:sz w:val="24"/>
          <w:szCs w:val="24"/>
        </w:rPr>
        <w:t xml:space="preserve"> caractère non plaisant de l’environnement » et « risques ». Ces facteurs permettent une comparaison, des taux de rémunération pris sur le marché du travail pour en faire un traitement global.</w:t>
      </w:r>
    </w:p>
    <w:p w:rsidR="006E04BA" w:rsidRPr="006E04BA" w:rsidRDefault="006E04BA" w:rsidP="00005DB4">
      <w:pPr>
        <w:numPr>
          <w:ilvl w:val="0"/>
          <w:numId w:val="22"/>
        </w:numPr>
        <w:spacing w:after="200" w:line="276" w:lineRule="auto"/>
        <w:contextualSpacing/>
        <w:jc w:val="both"/>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Exemples de grilles de facteurs d’évaluation des emplois manuels :</w:t>
      </w:r>
    </w:p>
    <w:tbl>
      <w:tblPr>
        <w:tblStyle w:val="Grilledutableau1"/>
        <w:tblW w:w="0" w:type="auto"/>
        <w:tblInd w:w="137" w:type="dxa"/>
        <w:tblLook w:val="04A0" w:firstRow="1" w:lastRow="0" w:firstColumn="1" w:lastColumn="0" w:noHBand="0" w:noVBand="1"/>
      </w:tblPr>
      <w:tblGrid>
        <w:gridCol w:w="710"/>
        <w:gridCol w:w="4300"/>
        <w:gridCol w:w="552"/>
        <w:gridCol w:w="675"/>
        <w:gridCol w:w="675"/>
        <w:gridCol w:w="674"/>
        <w:gridCol w:w="576"/>
        <w:gridCol w:w="763"/>
      </w:tblGrid>
      <w:tr w:rsidR="006E04BA" w:rsidRPr="006E04BA" w:rsidTr="006E04BA">
        <w:tc>
          <w:tcPr>
            <w:tcW w:w="71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N°</w:t>
            </w:r>
          </w:p>
        </w:tc>
        <w:tc>
          <w:tcPr>
            <w:tcW w:w="430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Facteurs et sous facteurs</w:t>
            </w:r>
          </w:p>
        </w:tc>
        <w:tc>
          <w:tcPr>
            <w:tcW w:w="552"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w:t>
            </w:r>
          </w:p>
        </w:tc>
        <w:tc>
          <w:tcPr>
            <w:tcW w:w="675"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3</w:t>
            </w:r>
          </w:p>
        </w:tc>
        <w:tc>
          <w:tcPr>
            <w:tcW w:w="674"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w:t>
            </w:r>
          </w:p>
        </w:tc>
        <w:tc>
          <w:tcPr>
            <w:tcW w:w="576"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763" w:type="dxa"/>
            <w:tcBorders>
              <w:top w:val="single" w:sz="4" w:space="0" w:color="auto"/>
              <w:left w:val="single" w:sz="4" w:space="0" w:color="auto"/>
              <w:bottom w:val="single" w:sz="4" w:space="0" w:color="auto"/>
              <w:right w:val="single" w:sz="4" w:space="0" w:color="auto"/>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Total</w:t>
            </w:r>
          </w:p>
        </w:tc>
      </w:tr>
      <w:tr w:rsidR="006E04BA" w:rsidRPr="006E04BA" w:rsidTr="006E04BA">
        <w:tc>
          <w:tcPr>
            <w:tcW w:w="71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1</w:t>
            </w:r>
          </w:p>
        </w:tc>
        <w:tc>
          <w:tcPr>
            <w:tcW w:w="430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 xml:space="preserve">Qualifications : </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lastRenderedPageBreak/>
              <w:t>-Instruction</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-Expérience</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-Initiative et ingéniosité</w:t>
            </w:r>
          </w:p>
        </w:tc>
        <w:tc>
          <w:tcPr>
            <w:tcW w:w="552"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14</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22</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14</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28</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44</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28</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42</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66</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42</w:t>
            </w:r>
          </w:p>
        </w:tc>
        <w:tc>
          <w:tcPr>
            <w:tcW w:w="674"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56</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88</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56</w:t>
            </w:r>
          </w:p>
        </w:tc>
        <w:tc>
          <w:tcPr>
            <w:tcW w:w="57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70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70</w:t>
            </w:r>
          </w:p>
        </w:tc>
        <w:tc>
          <w:tcPr>
            <w:tcW w:w="763"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250</w:t>
            </w:r>
          </w:p>
        </w:tc>
      </w:tr>
      <w:tr w:rsidR="006E04BA" w:rsidRPr="006E04BA" w:rsidTr="006E04BA">
        <w:tc>
          <w:tcPr>
            <w:tcW w:w="71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lastRenderedPageBreak/>
              <w:t>2</w:t>
            </w:r>
          </w:p>
        </w:tc>
        <w:tc>
          <w:tcPr>
            <w:tcW w:w="430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Effort :</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-Physique</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 Mental ou Visuel</w:t>
            </w:r>
          </w:p>
        </w:tc>
        <w:tc>
          <w:tcPr>
            <w:tcW w:w="552"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30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75</w:t>
            </w:r>
          </w:p>
        </w:tc>
      </w:tr>
      <w:tr w:rsidR="006E04BA" w:rsidRPr="006E04BA" w:rsidTr="006E04BA">
        <w:tc>
          <w:tcPr>
            <w:tcW w:w="71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3</w:t>
            </w:r>
          </w:p>
        </w:tc>
        <w:tc>
          <w:tcPr>
            <w:tcW w:w="430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Responsabilité :</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-Equipement ou opération</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 Matières ou produits utilisés</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-Sécurité des autres</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-Travaux des autres</w:t>
            </w:r>
          </w:p>
        </w:tc>
        <w:tc>
          <w:tcPr>
            <w:tcW w:w="552"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100</w:t>
            </w:r>
          </w:p>
        </w:tc>
      </w:tr>
      <w:tr w:rsidR="006E04BA" w:rsidRPr="006E04BA" w:rsidTr="006E04BA">
        <w:tc>
          <w:tcPr>
            <w:tcW w:w="71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4</w:t>
            </w:r>
          </w:p>
        </w:tc>
        <w:tc>
          <w:tcPr>
            <w:tcW w:w="430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Conditions :</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-Conditions de travail</w:t>
            </w:r>
          </w:p>
          <w:p w:rsidR="006E04BA" w:rsidRPr="006E04BA" w:rsidRDefault="006E04BA" w:rsidP="006E04BA">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-Risques inévitables</w:t>
            </w:r>
          </w:p>
        </w:tc>
        <w:tc>
          <w:tcPr>
            <w:tcW w:w="552"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30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50</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75</w:t>
            </w:r>
          </w:p>
        </w:tc>
      </w:tr>
      <w:tr w:rsidR="006E04BA" w:rsidRPr="006E04BA" w:rsidTr="006E04BA">
        <w:tc>
          <w:tcPr>
            <w:tcW w:w="710" w:type="dxa"/>
            <w:tcBorders>
              <w:top w:val="single" w:sz="4" w:space="0" w:color="000000"/>
              <w:left w:val="single" w:sz="4" w:space="0" w:color="000000"/>
              <w:bottom w:val="single" w:sz="4" w:space="0" w:color="000000"/>
              <w:right w:val="nil"/>
            </w:tcBorders>
          </w:tcPr>
          <w:p w:rsidR="006E04BA" w:rsidRPr="006E04BA" w:rsidRDefault="006E04BA" w:rsidP="006E04BA">
            <w:pPr>
              <w:spacing w:line="276" w:lineRule="auto"/>
              <w:jc w:val="both"/>
              <w:rPr>
                <w:rFonts w:asciiTheme="majorBidi" w:hAnsiTheme="majorBidi" w:cstheme="majorBidi"/>
                <w:sz w:val="24"/>
                <w:szCs w:val="24"/>
              </w:rPr>
            </w:pPr>
          </w:p>
        </w:tc>
        <w:tc>
          <w:tcPr>
            <w:tcW w:w="4300" w:type="dxa"/>
            <w:tcBorders>
              <w:top w:val="single" w:sz="4" w:space="0" w:color="000000"/>
              <w:left w:val="nil"/>
              <w:bottom w:val="single" w:sz="4" w:space="0" w:color="000000"/>
              <w:right w:val="single" w:sz="4" w:space="0" w:color="000000"/>
            </w:tcBorders>
            <w:hideMark/>
          </w:tcPr>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 xml:space="preserve">                      Totaux</w:t>
            </w: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NB/</w:t>
            </w:r>
            <w:r w:rsidRPr="006E04BA">
              <w:rPr>
                <w:rFonts w:asciiTheme="majorBidi" w:hAnsiTheme="majorBidi" w:cstheme="majorBidi"/>
                <w:sz w:val="24"/>
                <w:szCs w:val="24"/>
              </w:rPr>
              <w:t>Chaque point représente une somme d’argent attribuée par le comité d’évaluateurs. Pour déterminer le salaire de base, on multiplie les totaux par cette somme d’argent. On rajoute au final les différentes primes pour déterminer le salaire net.</w:t>
            </w:r>
          </w:p>
        </w:tc>
        <w:tc>
          <w:tcPr>
            <w:tcW w:w="552" w:type="dxa"/>
            <w:tcBorders>
              <w:top w:val="single" w:sz="4" w:space="0" w:color="000000"/>
              <w:left w:val="single" w:sz="4" w:space="0" w:color="000000"/>
              <w:bottom w:val="single" w:sz="4" w:space="0" w:color="000000"/>
              <w:right w:val="nil"/>
            </w:tcBorders>
          </w:tcPr>
          <w:p w:rsidR="006E04BA" w:rsidRPr="006E04BA" w:rsidRDefault="006E04BA" w:rsidP="006E04BA">
            <w:pPr>
              <w:spacing w:line="276" w:lineRule="auto"/>
              <w:jc w:val="both"/>
              <w:rPr>
                <w:rFonts w:asciiTheme="majorBidi" w:hAnsiTheme="majorBidi" w:cstheme="majorBidi"/>
                <w:b/>
                <w:bCs/>
                <w:sz w:val="24"/>
                <w:szCs w:val="24"/>
              </w:rPr>
            </w:pPr>
          </w:p>
        </w:tc>
        <w:tc>
          <w:tcPr>
            <w:tcW w:w="675" w:type="dxa"/>
            <w:tcBorders>
              <w:top w:val="single" w:sz="4" w:space="0" w:color="000000"/>
              <w:left w:val="nil"/>
              <w:bottom w:val="single" w:sz="4" w:space="0" w:color="000000"/>
              <w:right w:val="nil"/>
            </w:tcBorders>
          </w:tcPr>
          <w:p w:rsidR="006E04BA" w:rsidRPr="006E04BA" w:rsidRDefault="006E04BA" w:rsidP="006E04BA">
            <w:pPr>
              <w:spacing w:line="276" w:lineRule="auto"/>
              <w:jc w:val="both"/>
              <w:rPr>
                <w:rFonts w:asciiTheme="majorBidi" w:hAnsiTheme="majorBidi" w:cstheme="majorBidi"/>
                <w:b/>
                <w:bCs/>
                <w:sz w:val="24"/>
                <w:szCs w:val="24"/>
              </w:rPr>
            </w:pPr>
          </w:p>
        </w:tc>
        <w:tc>
          <w:tcPr>
            <w:tcW w:w="675" w:type="dxa"/>
            <w:tcBorders>
              <w:top w:val="single" w:sz="4" w:space="0" w:color="000000"/>
              <w:left w:val="nil"/>
              <w:bottom w:val="single" w:sz="4" w:space="0" w:color="000000"/>
              <w:right w:val="nil"/>
            </w:tcBorders>
          </w:tcPr>
          <w:p w:rsidR="006E04BA" w:rsidRPr="006E04BA" w:rsidRDefault="006E04BA" w:rsidP="006E04BA">
            <w:pPr>
              <w:spacing w:line="276" w:lineRule="auto"/>
              <w:jc w:val="both"/>
              <w:rPr>
                <w:rFonts w:asciiTheme="majorBidi" w:hAnsiTheme="majorBidi" w:cstheme="majorBidi"/>
                <w:b/>
                <w:bCs/>
                <w:sz w:val="24"/>
                <w:szCs w:val="24"/>
              </w:rPr>
            </w:pPr>
          </w:p>
        </w:tc>
        <w:tc>
          <w:tcPr>
            <w:tcW w:w="674" w:type="dxa"/>
            <w:tcBorders>
              <w:top w:val="single" w:sz="4" w:space="0" w:color="000000"/>
              <w:left w:val="nil"/>
              <w:bottom w:val="single" w:sz="4" w:space="0" w:color="000000"/>
              <w:right w:val="nil"/>
            </w:tcBorders>
          </w:tcPr>
          <w:p w:rsidR="006E04BA" w:rsidRPr="006E04BA" w:rsidRDefault="006E04BA" w:rsidP="006E04BA">
            <w:pPr>
              <w:spacing w:line="276" w:lineRule="auto"/>
              <w:jc w:val="both"/>
              <w:rPr>
                <w:rFonts w:asciiTheme="majorBidi" w:hAnsiTheme="majorBidi" w:cstheme="majorBidi"/>
                <w:b/>
                <w:bCs/>
                <w:sz w:val="24"/>
                <w:szCs w:val="24"/>
              </w:rPr>
            </w:pPr>
          </w:p>
        </w:tc>
        <w:tc>
          <w:tcPr>
            <w:tcW w:w="576" w:type="dxa"/>
            <w:tcBorders>
              <w:top w:val="single" w:sz="4" w:space="0" w:color="000000"/>
              <w:left w:val="nil"/>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tc>
        <w:tc>
          <w:tcPr>
            <w:tcW w:w="763"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jc w:val="both"/>
              <w:rPr>
                <w:rFonts w:asciiTheme="majorBidi" w:hAnsiTheme="majorBidi" w:cstheme="majorBidi"/>
                <w:b/>
                <w:bCs/>
                <w:sz w:val="24"/>
                <w:szCs w:val="24"/>
              </w:rPr>
            </w:pPr>
          </w:p>
          <w:p w:rsidR="006E04BA" w:rsidRPr="006E04BA" w:rsidRDefault="006E04BA" w:rsidP="006E04BA">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500 Pts</w:t>
            </w:r>
          </w:p>
        </w:tc>
      </w:tr>
    </w:tbl>
    <w:p w:rsidR="006E04BA" w:rsidRDefault="006E04BA" w:rsidP="006E04BA">
      <w:pPr>
        <w:spacing w:after="200" w:line="276" w:lineRule="auto"/>
        <w:ind w:left="360"/>
        <w:jc w:val="both"/>
        <w:rPr>
          <w:rFonts w:asciiTheme="majorBidi" w:eastAsia="Calibri" w:hAnsiTheme="majorBidi" w:cstheme="majorBidi"/>
          <w:b/>
          <w:bCs/>
          <w:i/>
          <w:iCs/>
          <w:sz w:val="24"/>
          <w:szCs w:val="24"/>
        </w:rPr>
      </w:pPr>
      <w:r w:rsidRPr="006E04BA">
        <w:rPr>
          <w:rFonts w:asciiTheme="majorBidi" w:eastAsia="Calibri" w:hAnsiTheme="majorBidi" w:cstheme="majorBidi"/>
          <w:b/>
          <w:bCs/>
          <w:sz w:val="24"/>
          <w:szCs w:val="24"/>
        </w:rPr>
        <w:t xml:space="preserve">Note : </w:t>
      </w:r>
      <w:r w:rsidRPr="006E04BA">
        <w:rPr>
          <w:rFonts w:asciiTheme="majorBidi" w:eastAsia="Calibri" w:hAnsiTheme="majorBidi" w:cstheme="majorBidi"/>
          <w:b/>
          <w:bCs/>
          <w:i/>
          <w:iCs/>
          <w:sz w:val="24"/>
          <w:szCs w:val="24"/>
        </w:rPr>
        <w:t>Pour les emplois de bureau, on remplace l’effort par l’initiative soit la complexité du travail et surveillance subie. La responsabilité par les relations de travail, erreurs et données confidentielles. Et on rajoute un cinquième critère soit la surveillance (Nature de la surveillance et étendue de la surveillance).</w:t>
      </w:r>
    </w:p>
    <w:p w:rsidR="006E04BA" w:rsidRPr="006E04BA" w:rsidRDefault="006E04BA" w:rsidP="006E04BA">
      <w:pPr>
        <w:spacing w:after="200" w:line="276" w:lineRule="auto"/>
        <w:ind w:left="360"/>
        <w:jc w:val="both"/>
        <w:rPr>
          <w:rFonts w:asciiTheme="majorBidi" w:eastAsia="Calibri" w:hAnsiTheme="majorBidi" w:cstheme="majorBidi"/>
          <w:b/>
          <w:bCs/>
          <w:i/>
          <w:iCs/>
          <w:sz w:val="24"/>
          <w:szCs w:val="24"/>
        </w:rPr>
      </w:pPr>
    </w:p>
    <w:p w:rsidR="006E04BA" w:rsidRPr="006E04BA" w:rsidRDefault="006E04BA"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.3- Autres techniques en évaluation des emplois :</w:t>
      </w:r>
    </w:p>
    <w:p w:rsidR="006E04BA" w:rsidRPr="006E04BA" w:rsidRDefault="005A7FA2"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2.3.1</w:t>
      </w:r>
      <w:r w:rsidR="006E04BA" w:rsidRPr="006E04BA">
        <w:rPr>
          <w:rFonts w:asciiTheme="majorBidi" w:eastAsia="Calibri" w:hAnsiTheme="majorBidi" w:cstheme="majorBidi"/>
          <w:b/>
          <w:bCs/>
          <w:sz w:val="24"/>
          <w:szCs w:val="24"/>
        </w:rPr>
        <w:t>- Aptitudes de base :</w:t>
      </w:r>
    </w:p>
    <w:tbl>
      <w:tblPr>
        <w:tblStyle w:val="Grilledutableau1"/>
        <w:tblW w:w="0" w:type="auto"/>
        <w:tblLook w:val="04A0" w:firstRow="1" w:lastRow="0" w:firstColumn="1" w:lastColumn="0" w:noHBand="0" w:noVBand="1"/>
      </w:tblPr>
      <w:tblGrid>
        <w:gridCol w:w="3020"/>
        <w:gridCol w:w="3019"/>
        <w:gridCol w:w="3023"/>
      </w:tblGrid>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Description</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 vs Inconvénients</w:t>
            </w:r>
          </w:p>
        </w:tc>
      </w:tr>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Les techniques traditionnelles classent les emplois sur la base de facteurs communs à tous les emplois, tels que l’expérience requise, l’effort physique, etc.</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Selon ELLS et LAWSHE, il est plus facile de différencier les emplois en se fondant sur les capacités requises pour exécuter le travail.</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3. Les aptitudes de base ne peuvent pas être contestées, car elles sont des faits.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1. Analyse et description des emplois en mettant en relief les aptitudes de base. On réduit ainsi à 5 ou 6 les aptitudes requises pour chaque emploi.</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Classement des postes en catégories. Chaque catégorie doit recouvrir un certain nombre de postes semblables.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3. Classification des postes sur une échelle hiérarchisée. </w:t>
            </w:r>
            <w:r w:rsidRPr="006E04BA">
              <w:rPr>
                <w:rFonts w:asciiTheme="majorBidi" w:hAnsiTheme="majorBidi" w:cstheme="majorBidi"/>
                <w:sz w:val="24"/>
                <w:szCs w:val="24"/>
              </w:rPr>
              <w:lastRenderedPageBreak/>
              <w:t>On prend chaque classe hiérarchique et on divise en un certain nombre d’échelons en regard de facteurs, tels que les conditions de travail, etc.</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1. Permet un classement rapide et aisé.</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Laisse peu de place aux contestations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Permet de vérifier les résultats obtenus par une autre technique.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 Est très peu répondue.</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5.Revient</w:t>
            </w:r>
            <w:proofErr w:type="gramEnd"/>
            <w:r w:rsidRPr="006E04BA">
              <w:rPr>
                <w:rFonts w:asciiTheme="majorBidi" w:hAnsiTheme="majorBidi" w:cstheme="majorBidi"/>
                <w:sz w:val="24"/>
                <w:szCs w:val="24"/>
              </w:rPr>
              <w:t xml:space="preserve"> à recommencer deux fois le processus d’évaluation.</w:t>
            </w:r>
          </w:p>
        </w:tc>
      </w:tr>
    </w:tbl>
    <w:p w:rsidR="006E04BA" w:rsidRPr="006E04BA" w:rsidRDefault="003D75BB"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2.3.2</w:t>
      </w:r>
      <w:r w:rsidR="006E04BA" w:rsidRPr="006E04BA">
        <w:rPr>
          <w:rFonts w:asciiTheme="majorBidi" w:eastAsia="Calibri" w:hAnsiTheme="majorBidi" w:cstheme="majorBidi"/>
          <w:b/>
          <w:bCs/>
          <w:sz w:val="24"/>
          <w:szCs w:val="24"/>
        </w:rPr>
        <w:t>- Période d’autonomie :</w:t>
      </w:r>
    </w:p>
    <w:tbl>
      <w:tblPr>
        <w:tblStyle w:val="Grilledutableau1"/>
        <w:tblW w:w="0" w:type="auto"/>
        <w:tblLook w:val="04A0" w:firstRow="1" w:lastRow="0" w:firstColumn="1" w:lastColumn="0" w:noHBand="0" w:noVBand="1"/>
      </w:tblPr>
      <w:tblGrid>
        <w:gridCol w:w="3021"/>
        <w:gridCol w:w="3017"/>
        <w:gridCol w:w="3024"/>
      </w:tblGrid>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Description</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 vs Inconvénients</w:t>
            </w:r>
          </w:p>
        </w:tc>
      </w:tr>
      <w:tr w:rsidR="006E04BA" w:rsidRPr="006E04BA" w:rsidTr="00E221B7">
        <w:tc>
          <w:tcPr>
            <w:tcW w:w="3070"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Technique parfaitement originale et tout à fait à l’opposé des techniques traditionnelles.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Elle définit l’emploi comme un exercice de discrétion dans l’exécution des taches décrites par un employeur et à l’intérieur de certaines limites fixées par l’employeur.</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La période d’autonomie, c’est la période de temps maximale durant laquelle un subalterne exerce son travail en produisant en dessous du standard moyen sans que le supérieur hiérarchique s’en aperçoive.</w:t>
            </w:r>
          </w:p>
        </w:tc>
        <w:tc>
          <w:tcPr>
            <w:tcW w:w="3071"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Rencontre avec le supérieur immédiat et, au besoin, avec le détenteur d’emploi, pour dresser la liste des taches à exécuter et préciser pour chacune d’entre elles une période d’autonomie.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Classification des emplois en sept grandes catégories évaluant 27 niveaux.</w:t>
            </w:r>
          </w:p>
          <w:p w:rsidR="006E04BA" w:rsidRPr="006E04BA" w:rsidRDefault="006E04BA" w:rsidP="006E04BA">
            <w:pPr>
              <w:spacing w:line="276" w:lineRule="auto"/>
              <w:rPr>
                <w:rFonts w:asciiTheme="majorBidi" w:hAnsiTheme="majorBidi" w:cstheme="majorBidi"/>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Peut être utile lorsqu’on peut difficilement évaluer le rendement d’un individu.</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Peut être utile comme outil de décentralisation dans une organisation.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Dépend trop d’une manière décisive de la capacité de contrôle du supérieur immédiat.</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 Aucune preuve explicite n’est mise en évidence autre que la concordance sur la période d’autonomie et les normes d’équité acceptées par les salariés.</w:t>
            </w:r>
          </w:p>
          <w:p w:rsidR="006E04BA" w:rsidRPr="006E04BA" w:rsidRDefault="006E04BA" w:rsidP="006E04BA">
            <w:pPr>
              <w:spacing w:line="276" w:lineRule="auto"/>
              <w:rPr>
                <w:rFonts w:asciiTheme="majorBidi" w:hAnsiTheme="majorBidi" w:cstheme="majorBidi"/>
                <w:sz w:val="24"/>
                <w:szCs w:val="24"/>
              </w:rPr>
            </w:pPr>
          </w:p>
        </w:tc>
      </w:tr>
    </w:tbl>
    <w:p w:rsidR="006E04BA" w:rsidRPr="006E04BA" w:rsidRDefault="00B73995" w:rsidP="006E04BA">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2.2</w:t>
      </w:r>
      <w:r w:rsidR="006E04BA" w:rsidRPr="006E04BA">
        <w:rPr>
          <w:rFonts w:asciiTheme="majorBidi" w:eastAsia="Calibri" w:hAnsiTheme="majorBidi" w:cstheme="majorBidi"/>
          <w:b/>
          <w:bCs/>
          <w:sz w:val="24"/>
          <w:szCs w:val="24"/>
        </w:rPr>
        <w:t>-Facteurs et sous facteurs d’évaluation des emplois :</w:t>
      </w:r>
    </w:p>
    <w:tbl>
      <w:tblPr>
        <w:tblStyle w:val="Grilledutableau1"/>
        <w:tblW w:w="0" w:type="auto"/>
        <w:tblLook w:val="04A0" w:firstRow="1" w:lastRow="0" w:firstColumn="1" w:lastColumn="0" w:noHBand="0" w:noVBand="1"/>
      </w:tblPr>
      <w:tblGrid>
        <w:gridCol w:w="4521"/>
        <w:gridCol w:w="4541"/>
      </w:tblGrid>
      <w:tr w:rsidR="006E04BA" w:rsidRPr="006E04BA" w:rsidTr="00E221B7">
        <w:tc>
          <w:tcPr>
            <w:tcW w:w="4606"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Ensemble de facteurs susceptibles d’être utilisés</w:t>
            </w:r>
          </w:p>
        </w:tc>
        <w:tc>
          <w:tcPr>
            <w:tcW w:w="4606" w:type="dxa"/>
            <w:tcBorders>
              <w:top w:val="single" w:sz="4" w:space="0" w:color="000000"/>
              <w:left w:val="single" w:sz="4" w:space="0" w:color="000000"/>
              <w:bottom w:val="single" w:sz="4" w:space="0" w:color="000000"/>
              <w:right w:val="single" w:sz="4" w:space="0" w:color="000000"/>
            </w:tcBorders>
            <w:hideMark/>
          </w:tcPr>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Facteurs et sous-facteurs traditionnels</w:t>
            </w:r>
          </w:p>
        </w:tc>
      </w:tr>
      <w:tr w:rsidR="006E04BA" w:rsidRPr="006E04BA" w:rsidTr="00E221B7">
        <w:tc>
          <w:tcPr>
            <w:tcW w:w="460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Adaptation, analyse et jugement, aptitude à travailler sous pression, aptitudes intellectuelles, aptitudes manuelles, apprentissage, autonomie.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 </w:t>
            </w:r>
            <w:proofErr w:type="gramStart"/>
            <w:r w:rsidRPr="006E04BA">
              <w:rPr>
                <w:rFonts w:asciiTheme="majorBidi" w:hAnsiTheme="majorBidi" w:cstheme="majorBidi"/>
                <w:sz w:val="24"/>
                <w:szCs w:val="24"/>
              </w:rPr>
              <w:t>2.Capacités</w:t>
            </w:r>
            <w:proofErr w:type="gramEnd"/>
            <w:r w:rsidRPr="006E04BA">
              <w:rPr>
                <w:rFonts w:asciiTheme="majorBidi" w:hAnsiTheme="majorBidi" w:cstheme="majorBidi"/>
                <w:sz w:val="24"/>
                <w:szCs w:val="24"/>
              </w:rPr>
              <w:t xml:space="preserve"> intellectuelles, conditions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de travail, connaissances, contacts internes et externes, complexité du travail, créativité et ingéniosité.</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3.Dextérité</w:t>
            </w:r>
            <w:proofErr w:type="gramEnd"/>
            <w:r w:rsidRPr="006E04BA">
              <w:rPr>
                <w:rFonts w:asciiTheme="majorBidi" w:hAnsiTheme="majorBidi" w:cstheme="majorBidi"/>
                <w:sz w:val="24"/>
                <w:szCs w:val="24"/>
              </w:rPr>
              <w:t xml:space="preserve"> manuelle, dextérité men- tale, difficultés dans la fonction, discrétion.</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4.Effets</w:t>
            </w:r>
            <w:proofErr w:type="gramEnd"/>
            <w:r w:rsidRPr="006E04BA">
              <w:rPr>
                <w:rFonts w:asciiTheme="majorBidi" w:hAnsiTheme="majorBidi" w:cstheme="majorBidi"/>
                <w:sz w:val="24"/>
                <w:szCs w:val="24"/>
              </w:rPr>
              <w:t xml:space="preserve"> d'erreurs, effort mental, effort physique, effort visuel, environnement du travail, expérience de gestion, expérience de travail.</w:t>
            </w:r>
          </w:p>
          <w:p w:rsidR="006E04BA" w:rsidRPr="006E04BA" w:rsidRDefault="006E04BA" w:rsidP="006E04BA">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5.Formation</w:t>
            </w:r>
            <w:proofErr w:type="gramEnd"/>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6. Gestion des ressources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7. Informations confidentielles, initiatives, instruction.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8. Mémorisation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9 .Planification, prévision, prise de décision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10. Qualifications professionnelles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11. Relations humaines, responsabilité à l'égard de la sécurité d'autrui, responsabilité à l'égard des produits,… à l'égard des équipements,... de discernement,... de surveillance,... de travail, ... des rapports et des documents,... pour les erreurs,... financières, risques professionnels.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12. Savoir-faire, sociabilité, solution de problèmes, souplesse, supervision à exercer, supervision subie.</w:t>
            </w:r>
          </w:p>
          <w:p w:rsidR="006E04BA" w:rsidRPr="006E04BA" w:rsidRDefault="006E04BA" w:rsidP="006E04BA">
            <w:pPr>
              <w:spacing w:line="276" w:lineRule="auto"/>
              <w:rPr>
                <w:rFonts w:asciiTheme="majorBidi" w:hAnsiTheme="majorBidi" w:cstheme="majorBidi"/>
                <w:b/>
                <w:bCs/>
                <w:color w:val="FF0000"/>
                <w:sz w:val="24"/>
                <w:szCs w:val="24"/>
              </w:rPr>
            </w:pPr>
          </w:p>
        </w:tc>
        <w:tc>
          <w:tcPr>
            <w:tcW w:w="4606" w:type="dxa"/>
            <w:tcBorders>
              <w:top w:val="single" w:sz="4" w:space="0" w:color="000000"/>
              <w:left w:val="single" w:sz="4" w:space="0" w:color="000000"/>
              <w:bottom w:val="single" w:sz="4" w:space="0" w:color="000000"/>
              <w:right w:val="single" w:sz="4" w:space="0" w:color="000000"/>
            </w:tcBorders>
          </w:tcPr>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FF0000"/>
                <w:sz w:val="24"/>
                <w:szCs w:val="24"/>
              </w:rPr>
              <w:lastRenderedPageBreak/>
              <w:t xml:space="preserve">                </w:t>
            </w:r>
            <w:r w:rsidRPr="006E04BA">
              <w:rPr>
                <w:rFonts w:asciiTheme="majorBidi" w:hAnsiTheme="majorBidi" w:cstheme="majorBidi"/>
                <w:b/>
                <w:bCs/>
                <w:color w:val="000000"/>
                <w:sz w:val="24"/>
                <w:szCs w:val="24"/>
              </w:rPr>
              <w:t>1</w:t>
            </w:r>
            <w:r w:rsidRPr="006E04BA">
              <w:rPr>
                <w:rFonts w:asciiTheme="majorBidi" w:hAnsiTheme="majorBidi" w:cstheme="majorBidi"/>
                <w:b/>
                <w:bCs/>
                <w:color w:val="000000"/>
                <w:sz w:val="24"/>
                <w:szCs w:val="24"/>
                <w:vertAlign w:val="superscript"/>
              </w:rPr>
              <w:t>ère</w:t>
            </w:r>
            <w:r w:rsidRPr="006E04BA">
              <w:rPr>
                <w:rFonts w:asciiTheme="majorBidi" w:hAnsiTheme="majorBidi" w:cstheme="majorBidi"/>
                <w:b/>
                <w:bCs/>
                <w:color w:val="000000"/>
                <w:sz w:val="24"/>
                <w:szCs w:val="24"/>
              </w:rPr>
              <w:t xml:space="preserve"> partie</w:t>
            </w:r>
          </w:p>
          <w:p w:rsidR="006E04BA" w:rsidRPr="006E04BA" w:rsidRDefault="006E04BA" w:rsidP="006E04BA">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QUALIFICATIONS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1. Instruction </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Expérience</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Initiative et ingéniosité</w:t>
            </w:r>
          </w:p>
          <w:p w:rsidR="006E04BA" w:rsidRPr="006E04BA" w:rsidRDefault="006E04BA" w:rsidP="006E04BA">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EFFORTS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Physique</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5. Mental ou visuel</w:t>
            </w:r>
          </w:p>
          <w:p w:rsidR="006E04BA" w:rsidRPr="006E04BA" w:rsidRDefault="006E04BA" w:rsidP="006E04BA">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RESPONSABILITÉS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6. Equipement</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7. Matières ou produit 8. Sécurité des autres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9. Travail des autres</w:t>
            </w:r>
          </w:p>
          <w:p w:rsidR="006E04BA" w:rsidRPr="006E04BA" w:rsidRDefault="006E04BA" w:rsidP="006E04BA">
            <w:pPr>
              <w:shd w:val="clear" w:color="auto" w:fill="FFFFFF"/>
              <w:spacing w:line="276" w:lineRule="auto"/>
              <w:rPr>
                <w:rFonts w:asciiTheme="majorBidi" w:hAnsiTheme="majorBidi" w:cstheme="majorBidi"/>
                <w:b/>
                <w:bCs/>
                <w:color w:val="222222"/>
                <w:sz w:val="24"/>
                <w:szCs w:val="24"/>
              </w:rPr>
            </w:pPr>
            <w:proofErr w:type="gramStart"/>
            <w:r w:rsidRPr="006E04BA">
              <w:rPr>
                <w:rFonts w:asciiTheme="majorBidi" w:hAnsiTheme="majorBidi" w:cstheme="majorBidi"/>
                <w:b/>
                <w:bCs/>
                <w:color w:val="222222"/>
                <w:sz w:val="24"/>
                <w:szCs w:val="24"/>
              </w:rPr>
              <w:t>CONDITIONS:</w:t>
            </w:r>
            <w:proofErr w:type="gramEnd"/>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10. Conditions de travail</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11. Risques inévitables</w:t>
            </w:r>
          </w:p>
          <w:p w:rsidR="006E04BA" w:rsidRPr="006E04BA" w:rsidRDefault="006E04BA" w:rsidP="006E04BA">
            <w:pPr>
              <w:shd w:val="clear" w:color="auto" w:fill="FFFFFF"/>
              <w:spacing w:line="276" w:lineRule="auto"/>
              <w:rPr>
                <w:rFonts w:asciiTheme="majorBidi" w:hAnsiTheme="majorBidi" w:cstheme="majorBidi"/>
                <w:color w:val="222222"/>
                <w:sz w:val="24"/>
                <w:szCs w:val="24"/>
              </w:rPr>
            </w:pPr>
          </w:p>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 xml:space="preserve">                     2</w:t>
            </w:r>
            <w:r w:rsidRPr="006E04BA">
              <w:rPr>
                <w:rFonts w:asciiTheme="majorBidi" w:hAnsiTheme="majorBidi" w:cstheme="majorBidi"/>
                <w:b/>
                <w:bCs/>
                <w:color w:val="000000"/>
                <w:sz w:val="24"/>
                <w:szCs w:val="24"/>
                <w:vertAlign w:val="superscript"/>
              </w:rPr>
              <w:t>ème</w:t>
            </w:r>
            <w:r w:rsidRPr="006E04BA">
              <w:rPr>
                <w:rFonts w:asciiTheme="majorBidi" w:hAnsiTheme="majorBidi" w:cstheme="majorBidi"/>
                <w:b/>
                <w:bCs/>
                <w:color w:val="000000"/>
                <w:sz w:val="24"/>
                <w:szCs w:val="24"/>
              </w:rPr>
              <w:t xml:space="preserve"> partie</w:t>
            </w:r>
          </w:p>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QUALIFICATION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1. Instruction</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2. Expérience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INITIATIVE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3. Complexité du travail</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4. Surveillance subie</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RESPONSABILITÉS :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5. Erreurs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6. Contact avec autrui</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7. Données confidentielles</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CONDITIONS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8. Effort mental ou visuel</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9. Conditions de travail</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SURVEILLANCE :</w:t>
            </w:r>
          </w:p>
          <w:p w:rsidR="006E04BA" w:rsidRPr="006E04BA" w:rsidRDefault="006E04BA" w:rsidP="006E04BA">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10. Nature de la surveillance </w:t>
            </w:r>
          </w:p>
          <w:p w:rsidR="006E04BA" w:rsidRPr="006E04BA" w:rsidRDefault="006E04BA" w:rsidP="006E04BA">
            <w:pPr>
              <w:spacing w:line="276" w:lineRule="auto"/>
              <w:rPr>
                <w:rFonts w:asciiTheme="majorBidi" w:hAnsiTheme="majorBidi" w:cstheme="majorBidi"/>
                <w:b/>
                <w:bCs/>
                <w:color w:val="000000"/>
                <w:sz w:val="24"/>
                <w:szCs w:val="24"/>
              </w:rPr>
            </w:pPr>
            <w:r w:rsidRPr="006E04BA">
              <w:rPr>
                <w:rFonts w:asciiTheme="majorBidi" w:hAnsiTheme="majorBidi" w:cstheme="majorBidi"/>
                <w:sz w:val="24"/>
                <w:szCs w:val="24"/>
              </w:rPr>
              <w:t>11. Étendue de la surveillance</w:t>
            </w:r>
          </w:p>
        </w:tc>
      </w:tr>
    </w:tbl>
    <w:p w:rsidR="006E04BA" w:rsidRPr="006E04BA" w:rsidRDefault="006E04BA" w:rsidP="006E04BA">
      <w:pPr>
        <w:tabs>
          <w:tab w:val="left" w:pos="284"/>
        </w:tabs>
        <w:spacing w:after="200" w:line="276" w:lineRule="auto"/>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lastRenderedPageBreak/>
        <w:t xml:space="preserve">Source : </w:t>
      </w:r>
      <w:proofErr w:type="spellStart"/>
      <w:r w:rsidRPr="006E04BA">
        <w:rPr>
          <w:rFonts w:asciiTheme="majorBidi" w:eastAsia="Calibri" w:hAnsiTheme="majorBidi" w:cstheme="majorBidi"/>
          <w:b/>
          <w:bCs/>
          <w:sz w:val="24"/>
          <w:szCs w:val="24"/>
        </w:rPr>
        <w:t>Sekiou</w:t>
      </w:r>
      <w:proofErr w:type="spellEnd"/>
      <w:r w:rsidRPr="006E04BA">
        <w:rPr>
          <w:rFonts w:asciiTheme="majorBidi" w:eastAsia="Calibri" w:hAnsiTheme="majorBidi" w:cstheme="majorBidi"/>
          <w:b/>
          <w:bCs/>
          <w:sz w:val="24"/>
          <w:szCs w:val="24"/>
        </w:rPr>
        <w:t xml:space="preserve"> et al, 2007</w:t>
      </w:r>
    </w:p>
    <w:p w:rsidR="00E221B7" w:rsidRPr="00BF06DC" w:rsidRDefault="00E221B7" w:rsidP="00EB0EBE">
      <w:pPr>
        <w:tabs>
          <w:tab w:val="left" w:pos="3405"/>
        </w:tabs>
        <w:rPr>
          <w:rFonts w:asciiTheme="majorBidi" w:hAnsiTheme="majorBidi" w:cstheme="majorBidi"/>
          <w:b/>
          <w:bCs/>
          <w:sz w:val="24"/>
          <w:szCs w:val="24"/>
          <w:highlight w:val="yellow"/>
        </w:rPr>
      </w:pPr>
      <w:r w:rsidRPr="00BF06DC">
        <w:rPr>
          <w:rFonts w:asciiTheme="majorBidi" w:hAnsiTheme="majorBidi" w:cstheme="majorBidi"/>
          <w:b/>
          <w:bCs/>
          <w:sz w:val="24"/>
          <w:szCs w:val="24"/>
          <w:highlight w:val="yellow"/>
        </w:rPr>
        <w:t xml:space="preserve">Support en </w:t>
      </w:r>
      <w:proofErr w:type="spellStart"/>
      <w:r w:rsidRPr="00BF06DC">
        <w:rPr>
          <w:rFonts w:asciiTheme="majorBidi" w:hAnsiTheme="majorBidi" w:cstheme="majorBidi"/>
          <w:b/>
          <w:bCs/>
          <w:sz w:val="24"/>
          <w:szCs w:val="24"/>
          <w:highlight w:val="yellow"/>
        </w:rPr>
        <w:t>Pdf</w:t>
      </w:r>
      <w:proofErr w:type="spellEnd"/>
      <w:r w:rsidRPr="00BF06DC">
        <w:rPr>
          <w:rFonts w:asciiTheme="majorBidi" w:hAnsiTheme="majorBidi" w:cstheme="majorBidi"/>
          <w:b/>
          <w:bCs/>
          <w:sz w:val="24"/>
          <w:szCs w:val="24"/>
          <w:highlight w:val="yellow"/>
        </w:rPr>
        <w:t xml:space="preserve"> (</w:t>
      </w:r>
      <w:r w:rsidR="00EB0EBE" w:rsidRPr="00BF06DC">
        <w:rPr>
          <w:rFonts w:asciiTheme="majorBidi" w:hAnsiTheme="majorBidi" w:cstheme="majorBidi"/>
          <w:b/>
          <w:bCs/>
          <w:sz w:val="24"/>
          <w:szCs w:val="24"/>
          <w:highlight w:val="yellow"/>
        </w:rPr>
        <w:t>complémentaire</w:t>
      </w:r>
      <w:r w:rsidRPr="00BF06DC">
        <w:rPr>
          <w:rFonts w:asciiTheme="majorBidi" w:hAnsiTheme="majorBidi" w:cstheme="majorBidi"/>
          <w:b/>
          <w:bCs/>
          <w:sz w:val="24"/>
          <w:szCs w:val="24"/>
          <w:highlight w:val="yellow"/>
        </w:rPr>
        <w:t>)</w:t>
      </w:r>
    </w:p>
    <w:p w:rsidR="00E221B7" w:rsidRDefault="00E221B7" w:rsidP="00E221B7">
      <w:pPr>
        <w:tabs>
          <w:tab w:val="left" w:pos="3405"/>
        </w:tabs>
        <w:rPr>
          <w:rFonts w:asciiTheme="majorBidi" w:hAnsiTheme="majorBidi" w:cstheme="majorBidi"/>
          <w:b/>
          <w:bCs/>
          <w:sz w:val="24"/>
          <w:szCs w:val="24"/>
          <w:highlight w:val="yellow"/>
        </w:rPr>
      </w:pPr>
      <w:r w:rsidRPr="00BF06DC">
        <w:rPr>
          <w:rFonts w:asciiTheme="majorBidi" w:hAnsiTheme="majorBidi" w:cstheme="majorBidi"/>
          <w:b/>
          <w:bCs/>
          <w:sz w:val="24"/>
          <w:szCs w:val="24"/>
          <w:highlight w:val="yellow"/>
        </w:rPr>
        <w:t>Le lien de vidéo</w:t>
      </w:r>
    </w:p>
    <w:p w:rsidR="00FE7744" w:rsidRDefault="00FE7744" w:rsidP="00E221B7">
      <w:pPr>
        <w:tabs>
          <w:tab w:val="left" w:pos="3405"/>
        </w:tabs>
        <w:rPr>
          <w:rFonts w:asciiTheme="majorBidi" w:hAnsiTheme="majorBidi" w:cstheme="majorBidi"/>
          <w:b/>
          <w:bCs/>
          <w:sz w:val="24"/>
          <w:szCs w:val="24"/>
          <w:highlight w:val="yellow"/>
        </w:rPr>
      </w:pPr>
    </w:p>
    <w:p w:rsidR="00FE7744" w:rsidRDefault="00FE7744" w:rsidP="00E221B7">
      <w:pPr>
        <w:tabs>
          <w:tab w:val="left" w:pos="3405"/>
        </w:tabs>
        <w:rPr>
          <w:rFonts w:asciiTheme="majorBidi" w:hAnsiTheme="majorBidi" w:cstheme="majorBidi"/>
          <w:b/>
          <w:bCs/>
          <w:sz w:val="24"/>
          <w:szCs w:val="24"/>
          <w:highlight w:val="yellow"/>
        </w:rPr>
      </w:pPr>
    </w:p>
    <w:p w:rsidR="00FE7744" w:rsidRDefault="00FE7744" w:rsidP="00E221B7">
      <w:pPr>
        <w:tabs>
          <w:tab w:val="left" w:pos="3405"/>
        </w:tabs>
        <w:rPr>
          <w:rFonts w:asciiTheme="majorBidi" w:hAnsiTheme="majorBidi" w:cstheme="majorBidi"/>
          <w:b/>
          <w:bCs/>
          <w:sz w:val="24"/>
          <w:szCs w:val="24"/>
          <w:highlight w:val="yellow"/>
        </w:rPr>
      </w:pPr>
    </w:p>
    <w:p w:rsidR="00FE7744" w:rsidRDefault="00FE7744" w:rsidP="00E221B7">
      <w:pPr>
        <w:tabs>
          <w:tab w:val="left" w:pos="3405"/>
        </w:tabs>
        <w:rPr>
          <w:rFonts w:asciiTheme="majorBidi" w:hAnsiTheme="majorBidi" w:cstheme="majorBidi"/>
          <w:b/>
          <w:bCs/>
          <w:sz w:val="24"/>
          <w:szCs w:val="24"/>
          <w:highlight w:val="yellow"/>
        </w:rPr>
      </w:pPr>
    </w:p>
    <w:p w:rsidR="00E221B7" w:rsidRDefault="00E221B7" w:rsidP="008E476D">
      <w:pPr>
        <w:tabs>
          <w:tab w:val="left" w:pos="3405"/>
        </w:tabs>
        <w:rPr>
          <w:rFonts w:asciiTheme="majorBidi" w:hAnsiTheme="majorBidi" w:cstheme="majorBidi"/>
          <w:b/>
          <w:bCs/>
          <w:sz w:val="24"/>
          <w:szCs w:val="24"/>
        </w:rPr>
      </w:pPr>
      <w:r w:rsidRPr="00FE7744">
        <w:rPr>
          <w:rFonts w:asciiTheme="majorBidi" w:hAnsiTheme="majorBidi" w:cstheme="majorBidi"/>
          <w:b/>
          <w:bCs/>
          <w:sz w:val="24"/>
          <w:szCs w:val="24"/>
          <w:u w:val="single"/>
        </w:rPr>
        <w:t>Devoir (question</w:t>
      </w:r>
      <w:r w:rsidR="008E476D">
        <w:rPr>
          <w:rFonts w:asciiTheme="majorBidi" w:hAnsiTheme="majorBidi" w:cstheme="majorBidi"/>
          <w:b/>
          <w:bCs/>
          <w:sz w:val="24"/>
          <w:szCs w:val="24"/>
          <w:u w:val="single"/>
        </w:rPr>
        <w:t>s diverses</w:t>
      </w:r>
      <w:r w:rsidRPr="00FE7744">
        <w:rPr>
          <w:rFonts w:asciiTheme="majorBidi" w:hAnsiTheme="majorBidi" w:cstheme="majorBidi"/>
          <w:b/>
          <w:bCs/>
          <w:sz w:val="24"/>
          <w:szCs w:val="24"/>
          <w:u w:val="single"/>
        </w:rPr>
        <w:t>)</w:t>
      </w:r>
      <w:r>
        <w:rPr>
          <w:rFonts w:asciiTheme="majorBidi" w:hAnsiTheme="majorBidi" w:cstheme="majorBidi"/>
          <w:b/>
          <w:bCs/>
          <w:sz w:val="24"/>
          <w:szCs w:val="24"/>
        </w:rPr>
        <w:t> :</w:t>
      </w:r>
    </w:p>
    <w:p w:rsidR="00FE7744" w:rsidRPr="00FE7744" w:rsidRDefault="00FE7744" w:rsidP="00FE7744">
      <w:pPr>
        <w:pStyle w:val="Paragraphedeliste"/>
        <w:numPr>
          <w:ilvl w:val="1"/>
          <w:numId w:val="18"/>
        </w:numPr>
        <w:tabs>
          <w:tab w:val="left" w:pos="3405"/>
        </w:tabs>
        <w:ind w:left="709" w:hanging="425"/>
        <w:rPr>
          <w:rFonts w:asciiTheme="majorBidi" w:hAnsiTheme="majorBidi" w:cstheme="majorBidi"/>
          <w:b/>
          <w:bCs/>
          <w:sz w:val="24"/>
          <w:szCs w:val="24"/>
        </w:rPr>
      </w:pPr>
      <w:r w:rsidRPr="008E476D">
        <w:rPr>
          <w:rFonts w:asciiTheme="majorBidi" w:hAnsiTheme="majorBidi" w:cstheme="majorBidi"/>
          <w:b/>
          <w:bCs/>
          <w:sz w:val="24"/>
          <w:szCs w:val="24"/>
          <w:u w:val="single"/>
        </w:rPr>
        <w:t>Evaluation formative n°1</w:t>
      </w:r>
      <w:r>
        <w:rPr>
          <w:rFonts w:asciiTheme="majorBidi" w:hAnsiTheme="majorBidi" w:cstheme="majorBidi"/>
          <w:b/>
          <w:bCs/>
          <w:sz w:val="24"/>
          <w:szCs w:val="24"/>
        </w:rPr>
        <w:t> :</w:t>
      </w:r>
    </w:p>
    <w:p w:rsidR="0024683F" w:rsidRPr="0024683F" w:rsidRDefault="0024683F" w:rsidP="0024683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24683F">
        <w:rPr>
          <w:rFonts w:ascii="Times New Roman" w:eastAsia="Times New Roman" w:hAnsi="Times New Roman" w:cs="Times New Roman"/>
          <w:b/>
          <w:bCs/>
          <w:sz w:val="24"/>
          <w:szCs w:val="24"/>
          <w:lang w:eastAsia="fr-FR"/>
        </w:rPr>
        <w:t>Objectif pédagogique :</w:t>
      </w:r>
    </w:p>
    <w:p w:rsidR="0024683F" w:rsidRPr="0024683F" w:rsidRDefault="0024683F" w:rsidP="0024683F">
      <w:p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Permettre aux étudiants de comprendre, comparer et mobiliser de manière critique les différentes méthodes d’évaluation des emplois utilisées en gestion des ressources humaines.</w:t>
      </w:r>
    </w:p>
    <w:p w:rsidR="0024683F" w:rsidRPr="0024683F" w:rsidRDefault="0024683F" w:rsidP="0024683F">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24683F">
        <w:rPr>
          <w:rFonts w:ascii="Times New Roman" w:eastAsia="Times New Roman" w:hAnsi="Times New Roman" w:cs="Times New Roman"/>
          <w:b/>
          <w:bCs/>
          <w:sz w:val="24"/>
          <w:szCs w:val="24"/>
          <w:lang w:eastAsia="fr-FR"/>
        </w:rPr>
        <w:t>Consigne :</w:t>
      </w:r>
    </w:p>
    <w:p w:rsidR="0024683F" w:rsidRPr="0024683F" w:rsidRDefault="0024683F" w:rsidP="0024683F">
      <w:p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Vous êtes consultant junior au sein d’un cabinet de conseil en ressources humaines. Une entreprise cliente vous sollicite pour l’aider à choisir une méthode d’évaluation des emplois adaptée à sa structure.</w:t>
      </w:r>
    </w:p>
    <w:p w:rsidR="0024683F" w:rsidRPr="0024683F" w:rsidRDefault="0024683F" w:rsidP="0024683F">
      <w:p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 xml:space="preserve">Dans ce cadre, vous devez produire une </w:t>
      </w:r>
      <w:r w:rsidRPr="0024683F">
        <w:rPr>
          <w:rFonts w:ascii="Times New Roman" w:eastAsia="Times New Roman" w:hAnsi="Times New Roman" w:cs="Times New Roman"/>
          <w:b/>
          <w:bCs/>
          <w:sz w:val="24"/>
          <w:szCs w:val="24"/>
          <w:lang w:eastAsia="fr-FR"/>
        </w:rPr>
        <w:t>note d’analyse comparative</w:t>
      </w:r>
      <w:r w:rsidRPr="0024683F">
        <w:rPr>
          <w:rFonts w:ascii="Times New Roman" w:eastAsia="Times New Roman" w:hAnsi="Times New Roman" w:cs="Times New Roman"/>
          <w:sz w:val="24"/>
          <w:szCs w:val="24"/>
          <w:lang w:eastAsia="fr-FR"/>
        </w:rPr>
        <w:t xml:space="preserve"> répondant aux exigences suivantes :</w:t>
      </w:r>
    </w:p>
    <w:p w:rsidR="0024683F" w:rsidRPr="0024683F" w:rsidRDefault="0024683F" w:rsidP="00005DB4">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b/>
          <w:bCs/>
          <w:sz w:val="24"/>
          <w:szCs w:val="24"/>
          <w:lang w:eastAsia="fr-FR"/>
        </w:rPr>
        <w:t>Présenter succinctement trois méthodes d’évaluation des emplois</w:t>
      </w:r>
      <w:r w:rsidRPr="0024683F">
        <w:rPr>
          <w:rFonts w:ascii="Times New Roman" w:eastAsia="Times New Roman" w:hAnsi="Times New Roman" w:cs="Times New Roman"/>
          <w:sz w:val="24"/>
          <w:szCs w:val="24"/>
          <w:lang w:eastAsia="fr-FR"/>
        </w:rPr>
        <w:t xml:space="preserve"> parmi les suivantes :</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Méthode par points,</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Méthode de classement,</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lastRenderedPageBreak/>
        <w:t>Méthode de comparaison par paires,</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Méthode par classification (ou gradation),</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Toute autre méthode pertinente (précisez-la).</w:t>
      </w:r>
    </w:p>
    <w:p w:rsidR="0024683F" w:rsidRPr="0024683F" w:rsidRDefault="0024683F" w:rsidP="00005DB4">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b/>
          <w:bCs/>
          <w:sz w:val="24"/>
          <w:szCs w:val="24"/>
          <w:lang w:eastAsia="fr-FR"/>
        </w:rPr>
        <w:t>Comparer ces méthodes</w:t>
      </w:r>
      <w:r w:rsidRPr="0024683F">
        <w:rPr>
          <w:rFonts w:ascii="Times New Roman" w:eastAsia="Times New Roman" w:hAnsi="Times New Roman" w:cs="Times New Roman"/>
          <w:sz w:val="24"/>
          <w:szCs w:val="24"/>
          <w:lang w:eastAsia="fr-FR"/>
        </w:rPr>
        <w:t xml:space="preserve"> à partir de critères tels que :</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Objectivité,</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Facilité de mise en œuvre,</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Pertinence pour les différents types d’organisations (TPE/PME, grandes entreprises, secteur public...),</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Coût et ressources nécessaires,</w:t>
      </w:r>
    </w:p>
    <w:p w:rsidR="0024683F" w:rsidRPr="0024683F" w:rsidRDefault="0024683F" w:rsidP="00005DB4">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Impacts sur les salariés et sur la politique RH.</w:t>
      </w:r>
    </w:p>
    <w:p w:rsidR="0024683F" w:rsidRPr="0024683F" w:rsidRDefault="0024683F" w:rsidP="00005DB4">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b/>
          <w:bCs/>
          <w:sz w:val="24"/>
          <w:szCs w:val="24"/>
          <w:lang w:eastAsia="fr-FR"/>
        </w:rPr>
        <w:t>Recommander une méthode</w:t>
      </w:r>
      <w:r w:rsidRPr="0024683F">
        <w:rPr>
          <w:rFonts w:ascii="Times New Roman" w:eastAsia="Times New Roman" w:hAnsi="Times New Roman" w:cs="Times New Roman"/>
          <w:sz w:val="24"/>
          <w:szCs w:val="24"/>
          <w:lang w:eastAsia="fr-FR"/>
        </w:rPr>
        <w:t xml:space="preserve"> adaptée à une entreprise de taille moyenne du secteur industriel, en justifiant votre choix.</w:t>
      </w:r>
    </w:p>
    <w:p w:rsidR="0024683F" w:rsidRPr="0024683F" w:rsidRDefault="0024683F" w:rsidP="0024683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83F">
        <w:rPr>
          <w:rFonts w:ascii="Times New Roman" w:eastAsia="Times New Roman" w:hAnsi="Times New Roman" w:cs="Times New Roman"/>
          <w:b/>
          <w:bCs/>
          <w:sz w:val="27"/>
          <w:szCs w:val="27"/>
          <w:lang w:eastAsia="fr-FR"/>
        </w:rPr>
        <w:t>Format attendu :</w:t>
      </w:r>
    </w:p>
    <w:p w:rsidR="0024683F" w:rsidRPr="0024683F" w:rsidRDefault="0024683F" w:rsidP="00005D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 xml:space="preserve">Note structurée de </w:t>
      </w:r>
      <w:r w:rsidRPr="0024683F">
        <w:rPr>
          <w:rFonts w:ascii="Times New Roman" w:eastAsia="Times New Roman" w:hAnsi="Times New Roman" w:cs="Times New Roman"/>
          <w:b/>
          <w:bCs/>
          <w:sz w:val="24"/>
          <w:szCs w:val="24"/>
          <w:lang w:eastAsia="fr-FR"/>
        </w:rPr>
        <w:t>1000 à 1200 mots</w:t>
      </w:r>
      <w:r w:rsidRPr="0024683F">
        <w:rPr>
          <w:rFonts w:ascii="Times New Roman" w:eastAsia="Times New Roman" w:hAnsi="Times New Roman" w:cs="Times New Roman"/>
          <w:sz w:val="24"/>
          <w:szCs w:val="24"/>
          <w:lang w:eastAsia="fr-FR"/>
        </w:rPr>
        <w:t>,</w:t>
      </w:r>
    </w:p>
    <w:p w:rsidR="0024683F" w:rsidRPr="0024683F" w:rsidRDefault="0024683F" w:rsidP="00005D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Rédaction claire et argumentée,</w:t>
      </w:r>
    </w:p>
    <w:p w:rsidR="0024683F" w:rsidRPr="0024683F" w:rsidRDefault="0024683F" w:rsidP="00005D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 xml:space="preserve">Mobilisation de </w:t>
      </w:r>
      <w:r w:rsidRPr="0024683F">
        <w:rPr>
          <w:rFonts w:ascii="Times New Roman" w:eastAsia="Times New Roman" w:hAnsi="Times New Roman" w:cs="Times New Roman"/>
          <w:b/>
          <w:bCs/>
          <w:sz w:val="24"/>
          <w:szCs w:val="24"/>
          <w:lang w:eastAsia="fr-FR"/>
        </w:rPr>
        <w:t>références académiques et/ou professionnelles</w:t>
      </w:r>
      <w:r w:rsidRPr="0024683F">
        <w:rPr>
          <w:rFonts w:ascii="Times New Roman" w:eastAsia="Times New Roman" w:hAnsi="Times New Roman" w:cs="Times New Roman"/>
          <w:sz w:val="24"/>
          <w:szCs w:val="24"/>
          <w:lang w:eastAsia="fr-FR"/>
        </w:rPr>
        <w:t>,</w:t>
      </w:r>
    </w:p>
    <w:p w:rsidR="0024683F" w:rsidRDefault="0024683F" w:rsidP="00005D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83F">
        <w:rPr>
          <w:rFonts w:ascii="Times New Roman" w:eastAsia="Times New Roman" w:hAnsi="Times New Roman" w:cs="Times New Roman"/>
          <w:sz w:val="24"/>
          <w:szCs w:val="24"/>
          <w:lang w:eastAsia="fr-FR"/>
        </w:rPr>
        <w:t xml:space="preserve">Remise au plus tard le </w:t>
      </w:r>
      <w:r>
        <w:rPr>
          <w:rFonts w:ascii="Times New Roman" w:eastAsia="Times New Roman" w:hAnsi="Times New Roman" w:cs="Times New Roman"/>
          <w:sz w:val="24"/>
          <w:szCs w:val="24"/>
          <w:lang w:eastAsia="fr-FR"/>
        </w:rPr>
        <w:t xml:space="preserve">début de la semaine </w:t>
      </w:r>
      <w:r w:rsidR="004B4EFF">
        <w:rPr>
          <w:rFonts w:ascii="Times New Roman" w:eastAsia="Times New Roman" w:hAnsi="Times New Roman" w:cs="Times New Roman"/>
          <w:sz w:val="24"/>
          <w:szCs w:val="24"/>
          <w:lang w:eastAsia="fr-FR"/>
        </w:rPr>
        <w:t>prochaine,</w:t>
      </w:r>
      <w:r w:rsidRPr="0024683F">
        <w:rPr>
          <w:rFonts w:ascii="Times New Roman" w:eastAsia="Times New Roman" w:hAnsi="Times New Roman" w:cs="Times New Roman"/>
          <w:sz w:val="24"/>
          <w:szCs w:val="24"/>
          <w:lang w:eastAsia="fr-FR"/>
        </w:rPr>
        <w:t xml:space="preserve"> au format PDF</w:t>
      </w:r>
    </w:p>
    <w:p w:rsidR="00FE7744" w:rsidRPr="00FE7744" w:rsidRDefault="00FE7744" w:rsidP="008E476D">
      <w:pPr>
        <w:pStyle w:val="Paragraphedeliste"/>
        <w:numPr>
          <w:ilvl w:val="1"/>
          <w:numId w:val="18"/>
        </w:numPr>
        <w:spacing w:before="100" w:beforeAutospacing="1" w:after="100" w:afterAutospacing="1" w:line="240" w:lineRule="auto"/>
        <w:ind w:left="709" w:hanging="283"/>
        <w:outlineLvl w:val="1"/>
        <w:rPr>
          <w:rFonts w:asciiTheme="majorBidi" w:eastAsia="Times New Roman" w:hAnsiTheme="majorBidi" w:cstheme="majorBidi"/>
          <w:b/>
          <w:bCs/>
          <w:sz w:val="24"/>
          <w:szCs w:val="24"/>
          <w:lang w:eastAsia="fr-FR"/>
        </w:rPr>
      </w:pPr>
      <w:r w:rsidRPr="008E476D">
        <w:rPr>
          <w:rFonts w:asciiTheme="majorBidi" w:eastAsia="Times New Roman" w:hAnsiTheme="majorBidi" w:cstheme="majorBidi"/>
          <w:b/>
          <w:bCs/>
          <w:sz w:val="24"/>
          <w:szCs w:val="24"/>
          <w:u w:val="single"/>
          <w:lang w:eastAsia="fr-FR"/>
        </w:rPr>
        <w:t>Evaluation formative N°2</w:t>
      </w:r>
      <w:r w:rsidRPr="00FE7744">
        <w:rPr>
          <w:rFonts w:asciiTheme="majorBidi" w:eastAsia="Times New Roman" w:hAnsiTheme="majorBidi" w:cstheme="majorBidi"/>
          <w:b/>
          <w:bCs/>
          <w:sz w:val="24"/>
          <w:szCs w:val="24"/>
          <w:lang w:eastAsia="fr-FR"/>
        </w:rPr>
        <w:t> :</w:t>
      </w:r>
    </w:p>
    <w:p w:rsidR="00FE7744" w:rsidRPr="00FE7744" w:rsidRDefault="00FE7744" w:rsidP="00FE7744">
      <w:pPr>
        <w:tabs>
          <w:tab w:val="left" w:pos="1134"/>
        </w:tabs>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FE7744">
        <w:rPr>
          <w:rFonts w:asciiTheme="majorBidi" w:eastAsia="Times New Roman" w:hAnsiTheme="majorBidi" w:cstheme="majorBidi"/>
          <w:b/>
          <w:bCs/>
          <w:sz w:val="24"/>
          <w:szCs w:val="24"/>
          <w:lang w:eastAsia="fr-FR"/>
        </w:rPr>
        <w:t xml:space="preserve"> Mini quiz d’entrainement sur l’évaluation des emplois :</w:t>
      </w:r>
    </w:p>
    <w:p w:rsidR="00FE7744" w:rsidRPr="00694822" w:rsidRDefault="00FE7744" w:rsidP="00FE774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1. Quelle est l'objectif principal de l’évaluation des emplois ?</w:t>
      </w:r>
      <w:r>
        <w:rPr>
          <w:rFonts w:asciiTheme="majorBidi" w:eastAsia="Times New Roman" w:hAnsiTheme="majorBidi" w:cstheme="majorBidi"/>
          <w:b/>
          <w:bCs/>
          <w:sz w:val="24"/>
          <w:szCs w:val="24"/>
          <w:lang w:eastAsia="fr-FR"/>
        </w:rPr>
        <w:t xml:space="preserve"> </w:t>
      </w:r>
    </w:p>
    <w:p w:rsidR="00FE7744" w:rsidRDefault="00FE7744" w:rsidP="00FE7744">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A. Déterminer le salaire de chaque employé</w:t>
      </w:r>
      <w:r w:rsidRPr="00694822">
        <w:rPr>
          <w:rFonts w:asciiTheme="majorBidi" w:eastAsia="Times New Roman" w:hAnsiTheme="majorBidi" w:cstheme="majorBidi"/>
          <w:sz w:val="24"/>
          <w:szCs w:val="24"/>
          <w:lang w:eastAsia="fr-FR"/>
        </w:rPr>
        <w:br/>
        <w:t>B. Identifier les compétences individuelles</w:t>
      </w:r>
      <w:r w:rsidRPr="00694822">
        <w:rPr>
          <w:rFonts w:asciiTheme="majorBidi" w:eastAsia="Times New Roman" w:hAnsiTheme="majorBidi" w:cstheme="majorBidi"/>
          <w:sz w:val="24"/>
          <w:szCs w:val="24"/>
          <w:lang w:eastAsia="fr-FR"/>
        </w:rPr>
        <w:br/>
        <w:t>C. Comparer les emplois entre eux pour assurer une équité interne</w:t>
      </w:r>
      <w:r w:rsidRPr="00694822">
        <w:rPr>
          <w:rFonts w:asciiTheme="majorBidi" w:eastAsia="Times New Roman" w:hAnsiTheme="majorBidi" w:cstheme="majorBidi"/>
          <w:sz w:val="24"/>
          <w:szCs w:val="24"/>
          <w:lang w:eastAsia="fr-FR"/>
        </w:rPr>
        <w:br/>
        <w:t>D. Améliorer la productivité individuelle</w:t>
      </w:r>
    </w:p>
    <w:p w:rsidR="00FE7744" w:rsidRPr="00694822" w:rsidRDefault="00FE7744" w:rsidP="00FE7744">
      <w:pPr>
        <w:spacing w:before="100" w:beforeAutospacing="1" w:after="100" w:afterAutospacing="1" w:line="240" w:lineRule="auto"/>
        <w:rPr>
          <w:rFonts w:asciiTheme="majorBidi" w:eastAsia="Times New Roman" w:hAnsiTheme="majorBidi" w:cstheme="majorBidi"/>
          <w:sz w:val="24"/>
          <w:szCs w:val="24"/>
          <w:lang w:eastAsia="fr-FR"/>
        </w:rPr>
      </w:pPr>
    </w:p>
    <w:p w:rsidR="00FE7744" w:rsidRPr="00694822" w:rsidRDefault="00FE7744" w:rsidP="00FE774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2. La méthode de classification consiste à :</w:t>
      </w:r>
    </w:p>
    <w:p w:rsidR="00FE7744" w:rsidRPr="00694822" w:rsidRDefault="00FE7744" w:rsidP="00FE7744">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A. Donner une note à chaque emploi selon des critères chiffrés</w:t>
      </w:r>
      <w:r w:rsidRPr="00694822">
        <w:rPr>
          <w:rFonts w:asciiTheme="majorBidi" w:eastAsia="Times New Roman" w:hAnsiTheme="majorBidi" w:cstheme="majorBidi"/>
          <w:sz w:val="24"/>
          <w:szCs w:val="24"/>
          <w:lang w:eastAsia="fr-FR"/>
        </w:rPr>
        <w:br/>
        <w:t>B. Classer les emplois dans des catégories hiérarchisées</w:t>
      </w:r>
      <w:r w:rsidRPr="00694822">
        <w:rPr>
          <w:rFonts w:asciiTheme="majorBidi" w:eastAsia="Times New Roman" w:hAnsiTheme="majorBidi" w:cstheme="majorBidi"/>
          <w:sz w:val="24"/>
          <w:szCs w:val="24"/>
          <w:lang w:eastAsia="fr-FR"/>
        </w:rPr>
        <w:br/>
        <w:t>C. Attribuer un salaire en fonction de la performance</w:t>
      </w:r>
      <w:r w:rsidRPr="00694822">
        <w:rPr>
          <w:rFonts w:asciiTheme="majorBidi" w:eastAsia="Times New Roman" w:hAnsiTheme="majorBidi" w:cstheme="majorBidi"/>
          <w:sz w:val="24"/>
          <w:szCs w:val="24"/>
          <w:lang w:eastAsia="fr-FR"/>
        </w:rPr>
        <w:br/>
        <w:t>D. Noter les employés sur leur efficacité</w:t>
      </w:r>
    </w:p>
    <w:p w:rsidR="00FE7744" w:rsidRPr="00694822" w:rsidRDefault="00FE7744" w:rsidP="00FE774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3. Quelle méthode d’évaluation repose sur une comparaison globale entre les emplois sans critères définis ?</w:t>
      </w:r>
      <w:r>
        <w:rPr>
          <w:rFonts w:asciiTheme="majorBidi" w:eastAsia="Times New Roman" w:hAnsiTheme="majorBidi" w:cstheme="majorBidi"/>
          <w:b/>
          <w:bCs/>
          <w:sz w:val="24"/>
          <w:szCs w:val="24"/>
          <w:lang w:eastAsia="fr-FR"/>
        </w:rPr>
        <w:t xml:space="preserve"> </w:t>
      </w:r>
    </w:p>
    <w:p w:rsidR="00FE7744" w:rsidRPr="00694822" w:rsidRDefault="00FE7744" w:rsidP="00FE7744">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A. La méthode des points</w:t>
      </w:r>
      <w:r w:rsidRPr="00694822">
        <w:rPr>
          <w:rFonts w:asciiTheme="majorBidi" w:eastAsia="Times New Roman" w:hAnsiTheme="majorBidi" w:cstheme="majorBidi"/>
          <w:sz w:val="24"/>
          <w:szCs w:val="24"/>
          <w:lang w:eastAsia="fr-FR"/>
        </w:rPr>
        <w:br/>
        <w:t>B. La méthode de classification</w:t>
      </w:r>
      <w:r w:rsidRPr="00694822">
        <w:rPr>
          <w:rFonts w:asciiTheme="majorBidi" w:eastAsia="Times New Roman" w:hAnsiTheme="majorBidi" w:cstheme="majorBidi"/>
          <w:sz w:val="24"/>
          <w:szCs w:val="24"/>
          <w:lang w:eastAsia="fr-FR"/>
        </w:rPr>
        <w:br/>
        <w:t>C. La méthode du classement simple</w:t>
      </w:r>
      <w:r w:rsidRPr="00694822">
        <w:rPr>
          <w:rFonts w:asciiTheme="majorBidi" w:eastAsia="Times New Roman" w:hAnsiTheme="majorBidi" w:cstheme="majorBidi"/>
          <w:sz w:val="24"/>
          <w:szCs w:val="24"/>
          <w:lang w:eastAsia="fr-FR"/>
        </w:rPr>
        <w:br/>
        <w:t>D. La méthode de l’échelle descriptive</w:t>
      </w:r>
    </w:p>
    <w:p w:rsidR="00FE7744" w:rsidRDefault="00FE7744" w:rsidP="00FE774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4. La méthode des points attribue à chaque emploi :</w:t>
      </w:r>
      <w:r>
        <w:rPr>
          <w:rFonts w:asciiTheme="majorBidi" w:eastAsia="Times New Roman" w:hAnsiTheme="majorBidi" w:cstheme="majorBidi"/>
          <w:b/>
          <w:bCs/>
          <w:sz w:val="24"/>
          <w:szCs w:val="24"/>
          <w:lang w:eastAsia="fr-FR"/>
        </w:rPr>
        <w:t xml:space="preserve"> </w:t>
      </w:r>
    </w:p>
    <w:p w:rsidR="00FE7744" w:rsidRPr="00694822" w:rsidRDefault="00FE7744" w:rsidP="00FE7744">
      <w:pPr>
        <w:spacing w:before="100" w:beforeAutospacing="1" w:after="100" w:afterAutospacing="1" w:line="240" w:lineRule="auto"/>
        <w:outlineLvl w:val="2"/>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A. Un niveau de formation</w:t>
      </w:r>
      <w:r w:rsidRPr="00694822">
        <w:rPr>
          <w:rFonts w:asciiTheme="majorBidi" w:eastAsia="Times New Roman" w:hAnsiTheme="majorBidi" w:cstheme="majorBidi"/>
          <w:sz w:val="24"/>
          <w:szCs w:val="24"/>
          <w:lang w:eastAsia="fr-FR"/>
        </w:rPr>
        <w:br/>
        <w:t>B. Un nombre de points selon des critères pondérés</w:t>
      </w:r>
      <w:r w:rsidRPr="00694822">
        <w:rPr>
          <w:rFonts w:asciiTheme="majorBidi" w:eastAsia="Times New Roman" w:hAnsiTheme="majorBidi" w:cstheme="majorBidi"/>
          <w:sz w:val="24"/>
          <w:szCs w:val="24"/>
          <w:lang w:eastAsia="fr-FR"/>
        </w:rPr>
        <w:br/>
        <w:t>C. Une position dans l’organigramme</w:t>
      </w:r>
      <w:r w:rsidRPr="00694822">
        <w:rPr>
          <w:rFonts w:asciiTheme="majorBidi" w:eastAsia="Times New Roman" w:hAnsiTheme="majorBidi" w:cstheme="majorBidi"/>
          <w:sz w:val="24"/>
          <w:szCs w:val="24"/>
          <w:lang w:eastAsia="fr-FR"/>
        </w:rPr>
        <w:br/>
        <w:t>D. Un type de contrat</w:t>
      </w:r>
    </w:p>
    <w:p w:rsidR="00FE7744" w:rsidRPr="00694822" w:rsidRDefault="00FE7744" w:rsidP="00FE774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lastRenderedPageBreak/>
        <w:t>5. Parmi les critères suivants, lequel est le plus souvent utilisé pour évaluer un emploi ?</w:t>
      </w:r>
      <w:r>
        <w:rPr>
          <w:rFonts w:asciiTheme="majorBidi" w:eastAsia="Times New Roman" w:hAnsiTheme="majorBidi" w:cstheme="majorBidi"/>
          <w:b/>
          <w:bCs/>
          <w:sz w:val="24"/>
          <w:szCs w:val="24"/>
          <w:lang w:eastAsia="fr-FR"/>
        </w:rPr>
        <w:t xml:space="preserve"> </w:t>
      </w:r>
    </w:p>
    <w:p w:rsidR="00FE7744" w:rsidRDefault="00FE7744" w:rsidP="00FE7744">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A. L’âge du titulaire</w:t>
      </w:r>
      <w:r w:rsidRPr="00694822">
        <w:rPr>
          <w:rFonts w:asciiTheme="majorBidi" w:eastAsia="Times New Roman" w:hAnsiTheme="majorBidi" w:cstheme="majorBidi"/>
          <w:sz w:val="24"/>
          <w:szCs w:val="24"/>
          <w:lang w:eastAsia="fr-FR"/>
        </w:rPr>
        <w:br/>
        <w:t>B. Les diplômes personnels</w:t>
      </w:r>
      <w:r w:rsidRPr="00694822">
        <w:rPr>
          <w:rFonts w:asciiTheme="majorBidi" w:eastAsia="Times New Roman" w:hAnsiTheme="majorBidi" w:cstheme="majorBidi"/>
          <w:sz w:val="24"/>
          <w:szCs w:val="24"/>
          <w:lang w:eastAsia="fr-FR"/>
        </w:rPr>
        <w:br/>
        <w:t>C. Le niveau de responsabilité de l’emploi</w:t>
      </w:r>
      <w:r w:rsidRPr="00694822">
        <w:rPr>
          <w:rFonts w:asciiTheme="majorBidi" w:eastAsia="Times New Roman" w:hAnsiTheme="majorBidi" w:cstheme="majorBidi"/>
          <w:sz w:val="24"/>
          <w:szCs w:val="24"/>
          <w:lang w:eastAsia="fr-FR"/>
        </w:rPr>
        <w:br/>
        <w:t>D. Le temps passé sur le poste</w:t>
      </w:r>
    </w:p>
    <w:p w:rsidR="009F7E56" w:rsidRDefault="009F7E56" w:rsidP="00FE7744">
      <w:pPr>
        <w:spacing w:before="100" w:beforeAutospacing="1" w:after="100" w:afterAutospacing="1" w:line="240" w:lineRule="auto"/>
        <w:rPr>
          <w:rFonts w:asciiTheme="majorBidi" w:eastAsia="Times New Roman" w:hAnsiTheme="majorBidi" w:cstheme="majorBidi"/>
          <w:sz w:val="24"/>
          <w:szCs w:val="24"/>
          <w:lang w:eastAsia="fr-FR"/>
        </w:rPr>
      </w:pPr>
      <w:r w:rsidRPr="009F7E56">
        <w:rPr>
          <w:rFonts w:asciiTheme="majorBidi" w:eastAsia="Times New Roman" w:hAnsiTheme="majorBidi" w:cstheme="majorBidi"/>
          <w:b/>
          <w:bCs/>
          <w:sz w:val="24"/>
          <w:szCs w:val="24"/>
          <w:u w:val="single"/>
          <w:lang w:eastAsia="fr-FR"/>
        </w:rPr>
        <w:t>III- Evaluation formative N°3</w:t>
      </w:r>
      <w:r>
        <w:rPr>
          <w:rFonts w:asciiTheme="majorBidi" w:eastAsia="Times New Roman" w:hAnsiTheme="majorBidi" w:cstheme="majorBidi"/>
          <w:sz w:val="24"/>
          <w:szCs w:val="24"/>
          <w:lang w:eastAsia="fr-FR"/>
        </w:rPr>
        <w:t> :</w:t>
      </w:r>
    </w:p>
    <w:p w:rsidR="009F7E56" w:rsidRPr="00694822" w:rsidRDefault="009F7E56" w:rsidP="009F7E56">
      <w:pPr>
        <w:spacing w:before="100" w:beforeAutospacing="1" w:after="100" w:afterAutospacing="1" w:line="240" w:lineRule="auto"/>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Questions d’analyse :</w:t>
      </w:r>
    </w:p>
    <w:p w:rsidR="009F7E56" w:rsidRPr="00694822" w:rsidRDefault="008E476D" w:rsidP="009F7E56">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w:t>
      </w:r>
      <w:r w:rsidR="009F7E56" w:rsidRPr="00694822">
        <w:rPr>
          <w:rFonts w:asciiTheme="majorBidi" w:eastAsia="Times New Roman" w:hAnsiTheme="majorBidi" w:cstheme="majorBidi"/>
          <w:sz w:val="24"/>
          <w:szCs w:val="24"/>
          <w:lang w:eastAsia="fr-FR"/>
        </w:rPr>
        <w:t>. Identifier et définir les principales méthodes d’évaluation des emplois</w:t>
      </w:r>
    </w:p>
    <w:p w:rsidR="009F7E56" w:rsidRPr="00694822" w:rsidRDefault="008E476D" w:rsidP="009F7E56">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w:t>
      </w:r>
      <w:r w:rsidR="009F7E56" w:rsidRPr="00694822">
        <w:rPr>
          <w:rFonts w:asciiTheme="majorBidi" w:eastAsia="Times New Roman" w:hAnsiTheme="majorBidi" w:cstheme="majorBidi"/>
          <w:sz w:val="24"/>
          <w:szCs w:val="24"/>
          <w:lang w:eastAsia="fr-FR"/>
        </w:rPr>
        <w:t>. Pourquoi est-ce que le système par comparaison de facteurs et le système par points sont-ils plus utilisés que les autres systèmes lors de l’évaluation des emplois ?</w:t>
      </w:r>
    </w:p>
    <w:p w:rsidR="009F7E56" w:rsidRPr="00694822" w:rsidRDefault="008E476D" w:rsidP="009F7E56">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w:t>
      </w:r>
      <w:r w:rsidR="009F7E56" w:rsidRPr="00694822">
        <w:rPr>
          <w:rFonts w:asciiTheme="majorBidi" w:eastAsia="Times New Roman" w:hAnsiTheme="majorBidi" w:cstheme="majorBidi"/>
          <w:sz w:val="24"/>
          <w:szCs w:val="24"/>
          <w:lang w:eastAsia="fr-FR"/>
        </w:rPr>
        <w:t>. Quels problèmes retrouve-t-on à travers tous les systèmes d’évaluation des emplois ?</w:t>
      </w:r>
    </w:p>
    <w:p w:rsidR="002E5A54" w:rsidRPr="004079C1" w:rsidRDefault="002E5A54" w:rsidP="008D4880">
      <w:pPr>
        <w:shd w:val="clear" w:color="auto" w:fill="D9D9D9" w:themeFill="background1" w:themeFillShade="D9"/>
        <w:tabs>
          <w:tab w:val="left" w:pos="3405"/>
        </w:tabs>
        <w:rPr>
          <w:rFonts w:asciiTheme="majorBidi" w:hAnsiTheme="majorBidi" w:cstheme="majorBidi"/>
          <w:b/>
          <w:bCs/>
          <w:sz w:val="24"/>
          <w:szCs w:val="24"/>
        </w:rPr>
      </w:pPr>
      <w:r w:rsidRPr="004079C1">
        <w:rPr>
          <w:rFonts w:asciiTheme="majorBidi" w:hAnsiTheme="majorBidi" w:cstheme="majorBidi"/>
          <w:b/>
          <w:bCs/>
          <w:sz w:val="24"/>
          <w:szCs w:val="24"/>
        </w:rPr>
        <w:t xml:space="preserve">Cours </w:t>
      </w:r>
      <w:r>
        <w:rPr>
          <w:rFonts w:asciiTheme="majorBidi" w:hAnsiTheme="majorBidi" w:cstheme="majorBidi"/>
          <w:b/>
          <w:bCs/>
          <w:sz w:val="24"/>
          <w:szCs w:val="24"/>
        </w:rPr>
        <w:t>3</w:t>
      </w:r>
      <w:r w:rsidRPr="004079C1">
        <w:rPr>
          <w:rFonts w:asciiTheme="majorBidi" w:hAnsiTheme="majorBidi" w:cstheme="majorBidi"/>
          <w:b/>
          <w:bCs/>
          <w:sz w:val="24"/>
          <w:szCs w:val="24"/>
        </w:rPr>
        <w:t> :</w:t>
      </w:r>
      <w:r w:rsidR="008D4880" w:rsidRPr="008D4880">
        <w:rPr>
          <w:rFonts w:asciiTheme="majorBidi" w:hAnsiTheme="majorBidi" w:cstheme="majorBidi"/>
          <w:sz w:val="24"/>
          <w:szCs w:val="24"/>
        </w:rPr>
        <w:t xml:space="preserve"> </w:t>
      </w:r>
      <w:r w:rsidR="008D4880" w:rsidRPr="008D4880">
        <w:rPr>
          <w:rFonts w:asciiTheme="majorBidi" w:hAnsiTheme="majorBidi" w:cstheme="majorBidi"/>
          <w:b/>
          <w:bCs/>
          <w:sz w:val="24"/>
          <w:szCs w:val="24"/>
        </w:rPr>
        <w:t>Les bases de la gestion de la paie (méthodes d’élaboration des salaires,</w:t>
      </w:r>
      <w:r w:rsidRPr="008D4880">
        <w:rPr>
          <w:rFonts w:asciiTheme="majorBidi" w:hAnsiTheme="majorBidi" w:cstheme="majorBidi"/>
          <w:b/>
          <w:bCs/>
          <w:sz w:val="24"/>
          <w:szCs w:val="24"/>
        </w:rPr>
        <w:t xml:space="preserve"> </w:t>
      </w:r>
      <w:r w:rsidR="008D4880" w:rsidRPr="008D4880">
        <w:rPr>
          <w:rFonts w:asciiTheme="majorBidi" w:hAnsiTheme="majorBidi" w:cstheme="majorBidi"/>
          <w:b/>
          <w:bCs/>
          <w:sz w:val="24"/>
          <w:szCs w:val="24"/>
        </w:rPr>
        <w:t>les composantes du salaire et le cadre réglementaire lié à la rémunération) :</w:t>
      </w:r>
    </w:p>
    <w:p w:rsidR="008E2346" w:rsidRPr="0096640A" w:rsidRDefault="008E2346" w:rsidP="008E2346">
      <w:pPr>
        <w:tabs>
          <w:tab w:val="left" w:pos="6634"/>
        </w:tabs>
        <w:spacing w:after="200" w:line="276"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I</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M</w:t>
      </w:r>
      <w:r>
        <w:rPr>
          <w:rFonts w:ascii="Times New Roman" w:hAnsi="Times New Roman" w:cs="Times New Roman"/>
          <w:sz w:val="24"/>
          <w:szCs w:val="24"/>
          <w:highlight w:val="yellow"/>
        </w:rPr>
        <w:t xml:space="preserve">   </w:t>
      </w:r>
      <w:proofErr w:type="gramStart"/>
      <w:r w:rsidRPr="00137B48">
        <w:rPr>
          <w:rFonts w:ascii="Times New Roman" w:hAnsi="Times New Roman" w:cs="Times New Roman"/>
          <w:sz w:val="24"/>
          <w:szCs w:val="24"/>
          <w:highlight w:val="yellow"/>
        </w:rPr>
        <w:t>A</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G</w:t>
      </w:r>
      <w:proofErr w:type="gramEnd"/>
      <w:r>
        <w:rPr>
          <w:rFonts w:ascii="Times New Roman" w:hAnsi="Times New Roman" w:cs="Times New Roman"/>
          <w:sz w:val="24"/>
          <w:szCs w:val="24"/>
          <w:highlight w:val="yellow"/>
        </w:rPr>
        <w:t xml:space="preserve"> E illustrative</w:t>
      </w:r>
      <w:r>
        <w:rPr>
          <w:rFonts w:ascii="Times New Roman" w:hAnsi="Times New Roman" w:cs="Times New Roman"/>
          <w:sz w:val="24"/>
          <w:szCs w:val="24"/>
        </w:rPr>
        <w:t xml:space="preserve">      </w:t>
      </w:r>
    </w:p>
    <w:p w:rsidR="008E2346" w:rsidRDefault="008E2346" w:rsidP="008E2346">
      <w:pPr>
        <w:pStyle w:val="Paragraphedeliste"/>
        <w:tabs>
          <w:tab w:val="left" w:pos="3405"/>
        </w:tabs>
        <w:rPr>
          <w:rFonts w:asciiTheme="majorBidi" w:hAnsiTheme="majorBidi" w:cstheme="majorBidi"/>
          <w:b/>
          <w:bCs/>
          <w:sz w:val="24"/>
          <w:szCs w:val="24"/>
        </w:rPr>
      </w:pPr>
    </w:p>
    <w:p w:rsidR="00230C1C" w:rsidRPr="00627B45" w:rsidRDefault="00B46106" w:rsidP="00005DB4">
      <w:pPr>
        <w:pStyle w:val="Paragraphedeliste"/>
        <w:numPr>
          <w:ilvl w:val="0"/>
          <w:numId w:val="20"/>
        </w:numPr>
        <w:tabs>
          <w:tab w:val="left" w:pos="3405"/>
        </w:tabs>
        <w:rPr>
          <w:rFonts w:asciiTheme="majorBidi" w:hAnsiTheme="majorBidi" w:cstheme="majorBidi"/>
          <w:b/>
          <w:bCs/>
          <w:sz w:val="24"/>
          <w:szCs w:val="24"/>
        </w:rPr>
      </w:pPr>
      <w:r w:rsidRPr="00627B45">
        <w:rPr>
          <w:rFonts w:asciiTheme="majorBidi" w:hAnsiTheme="majorBidi" w:cstheme="majorBidi"/>
          <w:b/>
          <w:bCs/>
          <w:sz w:val="24"/>
          <w:szCs w:val="24"/>
        </w:rPr>
        <w:t xml:space="preserve">Description du cours : </w:t>
      </w:r>
    </w:p>
    <w:p w:rsidR="005006F6" w:rsidRDefault="00B46106" w:rsidP="005006F6">
      <w:pPr>
        <w:tabs>
          <w:tab w:val="left" w:pos="3405"/>
        </w:tabs>
        <w:jc w:val="both"/>
        <w:rPr>
          <w:rFonts w:asciiTheme="majorBidi" w:eastAsia="Calibri" w:hAnsiTheme="majorBidi" w:cstheme="majorBidi"/>
          <w:b/>
          <w:bCs/>
          <w:sz w:val="24"/>
          <w:szCs w:val="24"/>
        </w:rPr>
      </w:pPr>
      <w:r w:rsidRPr="00B46106">
        <w:rPr>
          <w:rFonts w:asciiTheme="majorBidi" w:hAnsiTheme="majorBidi" w:cstheme="majorBidi"/>
          <w:sz w:val="24"/>
          <w:szCs w:val="24"/>
        </w:rPr>
        <w:t>Dans cette rubrique, l’étudiant sera amené à acquérir les notions fondamentales relatives à la gestion des salaires. Il s’agira notamment de comprendre les principales méthodes d’élaboration des salaires, d’identifier les différentes composantes de la rémunération, et de se familiariser avec le cadre réglementaire qui encadre les politiques salariales.</w:t>
      </w:r>
      <w:r w:rsidR="005006F6">
        <w:rPr>
          <w:rFonts w:asciiTheme="majorBidi" w:hAnsiTheme="majorBidi" w:cstheme="majorBidi"/>
          <w:sz w:val="24"/>
          <w:szCs w:val="24"/>
        </w:rPr>
        <w:t xml:space="preserve"> </w:t>
      </w:r>
      <w:r w:rsidR="00145002">
        <w:rPr>
          <w:rFonts w:asciiTheme="majorBidi" w:hAnsiTheme="majorBidi" w:cstheme="majorBidi"/>
          <w:sz w:val="24"/>
          <w:szCs w:val="24"/>
        </w:rPr>
        <w:t>Ainsi, la</w:t>
      </w:r>
      <w:r w:rsidR="005006F6" w:rsidRPr="005006F6">
        <w:rPr>
          <w:rFonts w:asciiTheme="majorBidi" w:eastAsia="Calibri" w:hAnsiTheme="majorBidi" w:cstheme="majorBidi"/>
          <w:sz w:val="24"/>
          <w:szCs w:val="24"/>
        </w:rPr>
        <w:t xml:space="preserve"> partie suivante portera sur l</w:t>
      </w:r>
      <w:r w:rsidR="005006F6">
        <w:rPr>
          <w:rFonts w:asciiTheme="majorBidi" w:eastAsia="Calibri" w:hAnsiTheme="majorBidi" w:cstheme="majorBidi"/>
          <w:sz w:val="24"/>
          <w:szCs w:val="24"/>
        </w:rPr>
        <w:t>es b</w:t>
      </w:r>
      <w:r w:rsidR="005006F6" w:rsidRPr="005006F6">
        <w:rPr>
          <w:rFonts w:asciiTheme="majorBidi" w:eastAsia="Calibri" w:hAnsiTheme="majorBidi" w:cstheme="majorBidi"/>
          <w:sz w:val="24"/>
          <w:szCs w:val="24"/>
        </w:rPr>
        <w:t>a</w:t>
      </w:r>
      <w:r w:rsidR="005006F6">
        <w:rPr>
          <w:rFonts w:asciiTheme="majorBidi" w:eastAsia="Calibri" w:hAnsiTheme="majorBidi" w:cstheme="majorBidi"/>
          <w:sz w:val="24"/>
          <w:szCs w:val="24"/>
        </w:rPr>
        <w:t>ses fondamentales de la</w:t>
      </w:r>
      <w:r w:rsidR="005006F6" w:rsidRPr="005006F6">
        <w:rPr>
          <w:rFonts w:asciiTheme="majorBidi" w:eastAsia="Calibri" w:hAnsiTheme="majorBidi" w:cstheme="majorBidi"/>
          <w:sz w:val="24"/>
          <w:szCs w:val="24"/>
        </w:rPr>
        <w:t xml:space="preserve"> rémunération et la gestion de la paie</w:t>
      </w:r>
      <w:r w:rsidR="005006F6" w:rsidRPr="005006F6">
        <w:rPr>
          <w:rFonts w:asciiTheme="majorBidi" w:eastAsia="Calibri" w:hAnsiTheme="majorBidi" w:cstheme="majorBidi"/>
          <w:b/>
          <w:bCs/>
          <w:sz w:val="24"/>
          <w:szCs w:val="24"/>
        </w:rPr>
        <w:t xml:space="preserve">. </w:t>
      </w:r>
    </w:p>
    <w:p w:rsidR="005006F6" w:rsidRPr="005006F6" w:rsidRDefault="00145002" w:rsidP="005006F6">
      <w:pPr>
        <w:tabs>
          <w:tab w:val="left" w:pos="28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3</w:t>
      </w:r>
      <w:r w:rsidR="005006F6" w:rsidRPr="005006F6">
        <w:rPr>
          <w:rFonts w:asciiTheme="majorBidi" w:eastAsia="Calibri" w:hAnsiTheme="majorBidi" w:cstheme="majorBidi"/>
          <w:b/>
          <w:bCs/>
          <w:sz w:val="24"/>
          <w:szCs w:val="24"/>
        </w:rPr>
        <w:t>.1-Objectifs pédagogiques :</w:t>
      </w:r>
    </w:p>
    <w:p w:rsidR="005006F6" w:rsidRPr="005006F6" w:rsidRDefault="005006F6" w:rsidP="00005DB4">
      <w:pPr>
        <w:numPr>
          <w:ilvl w:val="0"/>
          <w:numId w:val="2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Définir la rémunération directe, ses objectifs et son rôle.</w:t>
      </w:r>
    </w:p>
    <w:p w:rsidR="005006F6" w:rsidRPr="005006F6" w:rsidRDefault="005006F6" w:rsidP="00005DB4">
      <w:pPr>
        <w:numPr>
          <w:ilvl w:val="0"/>
          <w:numId w:val="2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Expliquer des notions qui influencent la rémunération : équité interne et externe, facteurs internes et externes.</w:t>
      </w:r>
    </w:p>
    <w:p w:rsidR="005006F6" w:rsidRPr="005006F6" w:rsidRDefault="005006F6" w:rsidP="00005DB4">
      <w:pPr>
        <w:numPr>
          <w:ilvl w:val="0"/>
          <w:numId w:val="2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Expliquer le processus qui permet d’aboutir à la structure des salaires.</w:t>
      </w:r>
    </w:p>
    <w:p w:rsidR="005006F6" w:rsidRPr="005006F6" w:rsidRDefault="005006F6" w:rsidP="00005DB4">
      <w:pPr>
        <w:numPr>
          <w:ilvl w:val="0"/>
          <w:numId w:val="2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Souligner quelques éléments liés à l’augmentation individuelle et collective des salariés.</w:t>
      </w:r>
    </w:p>
    <w:p w:rsidR="005006F6" w:rsidRPr="005006F6" w:rsidRDefault="00145002" w:rsidP="005006F6">
      <w:pPr>
        <w:tabs>
          <w:tab w:val="left" w:pos="284"/>
        </w:tabs>
        <w:spacing w:after="200" w:line="276" w:lineRule="auto"/>
        <w:rPr>
          <w:rFonts w:asciiTheme="majorBidi" w:eastAsia="Calibri" w:hAnsiTheme="majorBidi" w:cstheme="majorBidi"/>
          <w:sz w:val="24"/>
          <w:szCs w:val="24"/>
        </w:rPr>
      </w:pPr>
      <w:r>
        <w:rPr>
          <w:rFonts w:asciiTheme="majorBidi" w:eastAsia="Calibri" w:hAnsiTheme="majorBidi" w:cstheme="majorBidi"/>
          <w:b/>
          <w:bCs/>
          <w:sz w:val="24"/>
          <w:szCs w:val="24"/>
        </w:rPr>
        <w:t>3</w:t>
      </w:r>
      <w:r w:rsidR="005006F6" w:rsidRPr="005006F6">
        <w:rPr>
          <w:rFonts w:asciiTheme="majorBidi" w:eastAsia="Calibri" w:hAnsiTheme="majorBidi" w:cstheme="majorBidi"/>
          <w:b/>
          <w:bCs/>
          <w:sz w:val="24"/>
          <w:szCs w:val="24"/>
        </w:rPr>
        <w:t xml:space="preserve">.2-Définition : </w:t>
      </w:r>
      <w:r w:rsidR="005006F6" w:rsidRPr="005006F6">
        <w:rPr>
          <w:rFonts w:asciiTheme="majorBidi" w:eastAsia="Calibri" w:hAnsiTheme="majorBidi" w:cstheme="majorBidi"/>
          <w:sz w:val="24"/>
          <w:szCs w:val="24"/>
        </w:rPr>
        <w:t xml:space="preserve">La rémunération se compose de deux parties : </w:t>
      </w:r>
    </w:p>
    <w:p w:rsidR="005006F6" w:rsidRPr="005006F6" w:rsidRDefault="005006F6" w:rsidP="00005DB4">
      <w:pPr>
        <w:numPr>
          <w:ilvl w:val="0"/>
          <w:numId w:val="25"/>
        </w:numPr>
        <w:tabs>
          <w:tab w:val="left" w:pos="284"/>
        </w:tabs>
        <w:spacing w:after="200" w:line="276" w:lineRule="auto"/>
        <w:contextualSpacing/>
        <w:jc w:val="both"/>
        <w:rPr>
          <w:rFonts w:asciiTheme="majorBidi" w:eastAsia="Calibri" w:hAnsiTheme="majorBidi" w:cstheme="majorBidi"/>
          <w:sz w:val="24"/>
          <w:szCs w:val="24"/>
        </w:rPr>
      </w:pPr>
      <w:r w:rsidRPr="005006F6">
        <w:rPr>
          <w:rFonts w:asciiTheme="majorBidi" w:eastAsia="Calibri" w:hAnsiTheme="majorBidi" w:cstheme="majorBidi"/>
          <w:sz w:val="24"/>
          <w:szCs w:val="24"/>
        </w:rPr>
        <w:t xml:space="preserve">le salaire proprement dit : le « salaire de base » </w:t>
      </w:r>
    </w:p>
    <w:p w:rsidR="005006F6" w:rsidRPr="005006F6" w:rsidRDefault="005006F6" w:rsidP="00005DB4">
      <w:pPr>
        <w:numPr>
          <w:ilvl w:val="0"/>
          <w:numId w:val="25"/>
        </w:numPr>
        <w:tabs>
          <w:tab w:val="left" w:pos="284"/>
        </w:tabs>
        <w:spacing w:after="200" w:line="276" w:lineRule="auto"/>
        <w:contextualSpacing/>
        <w:jc w:val="both"/>
        <w:rPr>
          <w:rFonts w:asciiTheme="majorBidi" w:eastAsia="Calibri" w:hAnsiTheme="majorBidi" w:cstheme="majorBidi"/>
          <w:sz w:val="24"/>
          <w:szCs w:val="24"/>
        </w:rPr>
      </w:pPr>
      <w:r w:rsidRPr="005006F6">
        <w:rPr>
          <w:rFonts w:asciiTheme="majorBidi" w:eastAsia="Calibri" w:hAnsiTheme="majorBidi" w:cstheme="majorBidi"/>
          <w:sz w:val="24"/>
          <w:szCs w:val="24"/>
        </w:rPr>
        <w:t>auquel s’ajoutent d’autres éléments : les « accessoires au salaire »</w:t>
      </w:r>
    </w:p>
    <w:p w:rsidR="005006F6" w:rsidRPr="005006F6" w:rsidRDefault="00145002" w:rsidP="00145002">
      <w:pPr>
        <w:tabs>
          <w:tab w:val="left" w:pos="284"/>
        </w:tabs>
        <w:spacing w:after="200" w:line="276" w:lineRule="auto"/>
        <w:jc w:val="both"/>
        <w:rPr>
          <w:rFonts w:asciiTheme="majorBidi" w:eastAsia="Calibri" w:hAnsiTheme="majorBidi" w:cstheme="majorBidi"/>
          <w:sz w:val="24"/>
          <w:szCs w:val="24"/>
        </w:rPr>
      </w:pPr>
      <w:r w:rsidRPr="00145002">
        <w:rPr>
          <w:rFonts w:asciiTheme="majorBidi" w:eastAsia="Calibri" w:hAnsiTheme="majorBidi" w:cstheme="majorBidi"/>
          <w:b/>
          <w:bCs/>
          <w:sz w:val="24"/>
          <w:szCs w:val="24"/>
        </w:rPr>
        <w:t>3.</w:t>
      </w:r>
      <w:r w:rsidR="005435F8">
        <w:rPr>
          <w:rFonts w:asciiTheme="majorBidi" w:eastAsia="Calibri" w:hAnsiTheme="majorBidi" w:cstheme="majorBidi"/>
          <w:b/>
          <w:bCs/>
          <w:sz w:val="24"/>
          <w:szCs w:val="24"/>
        </w:rPr>
        <w:t>2.</w:t>
      </w:r>
      <w:r w:rsidRPr="00145002">
        <w:rPr>
          <w:rFonts w:asciiTheme="majorBidi" w:eastAsia="Calibri" w:hAnsiTheme="majorBidi" w:cstheme="majorBidi"/>
          <w:b/>
          <w:bCs/>
          <w:sz w:val="24"/>
          <w:szCs w:val="24"/>
        </w:rPr>
        <w:t>1.</w:t>
      </w:r>
      <w:r w:rsidR="005006F6" w:rsidRPr="005006F6">
        <w:rPr>
          <w:rFonts w:asciiTheme="majorBidi" w:eastAsia="Calibri" w:hAnsiTheme="majorBidi" w:cstheme="majorBidi"/>
          <w:sz w:val="24"/>
          <w:szCs w:val="24"/>
        </w:rPr>
        <w:t xml:space="preserve"> </w:t>
      </w:r>
      <w:r w:rsidR="005006F6" w:rsidRPr="005006F6">
        <w:rPr>
          <w:rFonts w:asciiTheme="majorBidi" w:eastAsia="Calibri" w:hAnsiTheme="majorBidi" w:cstheme="majorBidi"/>
          <w:b/>
          <w:bCs/>
          <w:sz w:val="24"/>
          <w:szCs w:val="24"/>
        </w:rPr>
        <w:t>Le salaire de base</w:t>
      </w:r>
      <w:r w:rsidR="005006F6" w:rsidRPr="005006F6">
        <w:rPr>
          <w:rFonts w:asciiTheme="majorBidi" w:eastAsia="Calibri" w:hAnsiTheme="majorBidi" w:cstheme="majorBidi"/>
          <w:sz w:val="24"/>
          <w:szCs w:val="24"/>
        </w:rPr>
        <w:t xml:space="preserve"> : Le salaire de base, défini dans le contrat de travail, présente un caractère de fixité à chaque paie. Lorsque le salaire est variable, il comporte une partie fixe correspondant au salaire de base et une partie variable (commissions, primes, pourcentages…). C’est généralement le cas des commerciaux pour lesquels la commission correspond à un pourcentage des commandes fermes passées. La jurisprudence pose quelques limites dans la définition de la partie variable étant donné le caractère incertain de cet élément de rémunération : les bases de calcul aussi complexes fussent-elles, doivent être déterminées dans le contrat de travail de telle sorte que le salarié puisse être en mesure de vérifier s’il a bien perçu ce qui lui est normalement dû. </w:t>
      </w:r>
    </w:p>
    <w:p w:rsidR="005006F6" w:rsidRPr="005006F6" w:rsidRDefault="00145002" w:rsidP="005006F6">
      <w:pPr>
        <w:tabs>
          <w:tab w:val="left" w:pos="284"/>
        </w:tabs>
        <w:spacing w:after="200" w:line="276" w:lineRule="auto"/>
        <w:jc w:val="both"/>
        <w:rPr>
          <w:rFonts w:asciiTheme="majorBidi" w:eastAsia="Calibri" w:hAnsiTheme="majorBidi" w:cstheme="majorBidi"/>
          <w:sz w:val="24"/>
          <w:szCs w:val="24"/>
        </w:rPr>
      </w:pPr>
      <w:r w:rsidRPr="00145002">
        <w:rPr>
          <w:rFonts w:asciiTheme="majorBidi" w:eastAsia="Calibri" w:hAnsiTheme="majorBidi" w:cstheme="majorBidi"/>
          <w:b/>
          <w:bCs/>
          <w:sz w:val="24"/>
          <w:szCs w:val="24"/>
        </w:rPr>
        <w:lastRenderedPageBreak/>
        <w:t>3.2.</w:t>
      </w:r>
      <w:r w:rsidR="005435F8">
        <w:rPr>
          <w:rFonts w:asciiTheme="majorBidi" w:eastAsia="Calibri" w:hAnsiTheme="majorBidi" w:cstheme="majorBidi"/>
          <w:b/>
          <w:bCs/>
          <w:sz w:val="24"/>
          <w:szCs w:val="24"/>
        </w:rPr>
        <w:t>2.</w:t>
      </w:r>
      <w:r w:rsidR="005006F6" w:rsidRPr="005006F6">
        <w:rPr>
          <w:rFonts w:asciiTheme="majorBidi" w:eastAsia="Calibri" w:hAnsiTheme="majorBidi" w:cstheme="majorBidi"/>
          <w:sz w:val="24"/>
          <w:szCs w:val="24"/>
        </w:rPr>
        <w:t xml:space="preserve"> </w:t>
      </w:r>
      <w:r w:rsidR="005006F6" w:rsidRPr="005006F6">
        <w:rPr>
          <w:rFonts w:asciiTheme="majorBidi" w:eastAsia="Calibri" w:hAnsiTheme="majorBidi" w:cstheme="majorBidi"/>
          <w:b/>
          <w:bCs/>
          <w:sz w:val="24"/>
          <w:szCs w:val="24"/>
        </w:rPr>
        <w:t>Les accessoires au salaire</w:t>
      </w:r>
      <w:r w:rsidR="005006F6" w:rsidRPr="005006F6">
        <w:rPr>
          <w:rFonts w:asciiTheme="majorBidi" w:eastAsia="Calibri" w:hAnsiTheme="majorBidi" w:cstheme="majorBidi"/>
          <w:sz w:val="24"/>
          <w:szCs w:val="24"/>
        </w:rPr>
        <w:t xml:space="preserve"> : Il s’agit de compléments de rémunérations qui s’ajoutent au salaire de base versés sous forme d’avantages en nature ou de primes. - Les avantages en nature sont des prestations accordées par l’employeur au salarié gratuitement ou moyennant une participation inférieure à leur valeur réelle (nourriture, logement, voiture de fonction…). Ils ont le caractère d’éléments de salaire et figurent sur le bulletin de paie. - Les primes sont attribuées au salarié pour tenir de conditions de travail spécifiques ou pour récompenser un salarié ou encore à l’occasion d’un évènement familial. Il n’est donc pas possible de dresser une liste exhaustive. Aucune prime n’est fixée par la loi, elles résultent généralement d’une convention ou un accord collectif, un usage, le contrat de travail ou un engagement unilatéral de l’employeur. Elles présentent le caractère juridique de salaire et figurent dans le bulletin de paie.</w:t>
      </w:r>
    </w:p>
    <w:p w:rsidR="005006F6" w:rsidRPr="005006F6" w:rsidRDefault="005435F8" w:rsidP="005006F6">
      <w:pPr>
        <w:tabs>
          <w:tab w:val="left" w:pos="284"/>
        </w:tabs>
        <w:spacing w:after="200" w:line="276" w:lineRule="auto"/>
        <w:rPr>
          <w:rFonts w:asciiTheme="majorBidi" w:eastAsia="Times New Roman" w:hAnsiTheme="majorBidi" w:cstheme="majorBidi"/>
          <w:color w:val="000000"/>
          <w:sz w:val="24"/>
          <w:szCs w:val="24"/>
          <w:lang w:eastAsia="fr-FR"/>
        </w:rPr>
      </w:pPr>
      <w:r>
        <w:rPr>
          <w:rFonts w:asciiTheme="majorBidi" w:eastAsia="Calibri" w:hAnsiTheme="majorBidi" w:cstheme="majorBidi"/>
          <w:b/>
          <w:bCs/>
          <w:sz w:val="24"/>
          <w:szCs w:val="24"/>
        </w:rPr>
        <w:t>3</w:t>
      </w:r>
      <w:r w:rsidR="005006F6" w:rsidRPr="005006F6">
        <w:rPr>
          <w:rFonts w:asciiTheme="majorBidi" w:eastAsia="Calibri" w:hAnsiTheme="majorBidi" w:cstheme="majorBidi"/>
          <w:b/>
          <w:bCs/>
          <w:sz w:val="24"/>
          <w:szCs w:val="24"/>
        </w:rPr>
        <w:t xml:space="preserve">.3-Formes de rémunérations (salaires) : </w:t>
      </w:r>
      <w:r w:rsidR="005006F6" w:rsidRPr="005006F6">
        <w:rPr>
          <w:rFonts w:asciiTheme="majorBidi" w:eastAsia="Times New Roman" w:hAnsiTheme="majorBidi" w:cstheme="majorBidi"/>
          <w:color w:val="000000"/>
          <w:sz w:val="24"/>
          <w:szCs w:val="24"/>
          <w:lang w:eastAsia="fr-FR"/>
        </w:rPr>
        <w:t>Il y a plusieurs façons d’être payé(e) pour les services qu’on rend à notre employeur ou à la clientèle pour qui on s’engage à effectuer un travail. </w:t>
      </w:r>
    </w:p>
    <w:tbl>
      <w:tblPr>
        <w:tblStyle w:val="Grilledutableau1"/>
        <w:tblW w:w="0" w:type="auto"/>
        <w:tblLook w:val="04A0" w:firstRow="1" w:lastRow="0" w:firstColumn="1" w:lastColumn="0" w:noHBand="0" w:noVBand="1"/>
      </w:tblPr>
      <w:tblGrid>
        <w:gridCol w:w="1801"/>
        <w:gridCol w:w="7261"/>
      </w:tblGrid>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b/>
                <w:bCs/>
                <w:sz w:val="24"/>
                <w:szCs w:val="24"/>
              </w:rPr>
              <w:t>Types de salaire</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b/>
                <w:bCs/>
                <w:sz w:val="24"/>
                <w:szCs w:val="24"/>
              </w:rPr>
              <w:t xml:space="preserve">                                                         Définition</w:t>
            </w:r>
          </w:p>
        </w:tc>
      </w:tr>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horaire</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Montant établi pour une heure (taux horaire). Ne peut pas être inférieur au </w:t>
            </w:r>
            <w:hyperlink r:id="rId8" w:anchor="loi-sur-les-normes-du-travail" w:history="1">
              <w:r w:rsidRPr="005006F6">
                <w:rPr>
                  <w:rFonts w:asciiTheme="majorBidi" w:hAnsiTheme="majorBidi" w:cstheme="majorBidi"/>
                  <w:color w:val="000000"/>
                  <w:sz w:val="24"/>
                  <w:szCs w:val="24"/>
                </w:rPr>
                <w:t>salaire minimum</w:t>
              </w:r>
            </w:hyperlink>
            <w:r w:rsidRPr="005006F6">
              <w:rPr>
                <w:rFonts w:asciiTheme="majorBidi" w:hAnsiTheme="majorBidi" w:cstheme="majorBidi"/>
                <w:color w:val="000000"/>
                <w:sz w:val="24"/>
                <w:szCs w:val="24"/>
              </w:rPr>
              <w:t>.</w:t>
            </w:r>
            <w:r w:rsidRPr="005006F6">
              <w:rPr>
                <w:rFonts w:asciiTheme="majorBidi" w:hAnsiTheme="majorBidi" w:cstheme="majorBidi"/>
                <w:sz w:val="24"/>
                <w:szCs w:val="24"/>
              </w:rPr>
              <w:t xml:space="preserve"> Il existe un taux horaire pour les emplois à pourboire et un taux horaire pour les emplois sans pourboire. Les heures supplémentaires sont toujours payées.</w:t>
            </w:r>
          </w:p>
        </w:tc>
      </w:tr>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Commission</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Montant donné (prime) en fonction du rendement de l’employé(e). Peut être accompagné d’un salaire de base. La commission est séparée du salaire de base.</w:t>
            </w:r>
          </w:p>
        </w:tc>
      </w:tr>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Pourboire</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C’est un montant additionnel remis par des client(e)s, en plus du salaire de base.</w:t>
            </w:r>
          </w:p>
        </w:tc>
      </w:tr>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à forfait (offert pour un contrat)</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color w:val="000000"/>
                <w:sz w:val="24"/>
                <w:szCs w:val="24"/>
              </w:rPr>
              <w:t xml:space="preserve">Un montant est remis pour une tâche déterminée à l’avance avec </w:t>
            </w:r>
            <w:proofErr w:type="gramStart"/>
            <w:r w:rsidRPr="005006F6">
              <w:rPr>
                <w:rFonts w:asciiTheme="majorBidi" w:hAnsiTheme="majorBidi" w:cstheme="majorBidi"/>
                <w:color w:val="000000"/>
                <w:sz w:val="24"/>
                <w:szCs w:val="24"/>
              </w:rPr>
              <w:t>le(</w:t>
            </w:r>
            <w:proofErr w:type="gramEnd"/>
            <w:r w:rsidRPr="005006F6">
              <w:rPr>
                <w:rFonts w:asciiTheme="majorBidi" w:hAnsiTheme="majorBidi" w:cstheme="majorBidi"/>
                <w:color w:val="000000"/>
                <w:sz w:val="24"/>
                <w:szCs w:val="24"/>
              </w:rPr>
              <w:t>la) client(e). Par exemple, c'est le cas d'un réviseur linguistique qui reçoit 1 000 $ pour corriger une thèse de doctorat. Le détail des heures et du montant pour la tâche sont spécifiés dans le contrat.</w:t>
            </w:r>
          </w:p>
        </w:tc>
      </w:tr>
      <w:tr w:rsidR="005006F6" w:rsidRPr="005006F6" w:rsidTr="00627B45">
        <w:tc>
          <w:tcPr>
            <w:tcW w:w="1809"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fixe</w:t>
            </w:r>
          </w:p>
        </w:tc>
        <w:tc>
          <w:tcPr>
            <w:tcW w:w="7403" w:type="dxa"/>
            <w:tcBorders>
              <w:top w:val="single" w:sz="4" w:space="0" w:color="000000"/>
              <w:left w:val="single" w:sz="4" w:space="0" w:color="000000"/>
              <w:bottom w:val="single" w:sz="4" w:space="0" w:color="000000"/>
              <w:right w:val="single" w:sz="4" w:space="0" w:color="000000"/>
            </w:tcBorders>
            <w:hideMark/>
          </w:tcPr>
          <w:p w:rsidR="005006F6" w:rsidRPr="005006F6" w:rsidRDefault="005006F6" w:rsidP="005006F6">
            <w:pPr>
              <w:spacing w:line="276" w:lineRule="auto"/>
              <w:rPr>
                <w:rFonts w:asciiTheme="majorBidi" w:hAnsiTheme="majorBidi" w:cstheme="majorBidi"/>
                <w:color w:val="000000"/>
                <w:sz w:val="24"/>
                <w:szCs w:val="24"/>
              </w:rPr>
            </w:pPr>
            <w:r w:rsidRPr="005006F6">
              <w:rPr>
                <w:rFonts w:asciiTheme="majorBidi" w:hAnsiTheme="majorBidi" w:cstheme="majorBidi"/>
                <w:color w:val="000000"/>
                <w:sz w:val="24"/>
                <w:szCs w:val="24"/>
              </w:rPr>
              <w:t>C’est un salaire déterminé pour une année, qui peut être prévu dans une convention collective (ou un contrat de travail) qui a été négociée par un syndicat. Contrairement au salaire horaire, si on fait plus d’heures que d’ordinaire dans une semaine, le salaire ne sera peut-être pas ajusté en conséquence.</w:t>
            </w:r>
          </w:p>
        </w:tc>
      </w:tr>
    </w:tbl>
    <w:p w:rsidR="005006F6" w:rsidRPr="005006F6" w:rsidRDefault="005435F8" w:rsidP="005006F6">
      <w:pPr>
        <w:tabs>
          <w:tab w:val="left" w:pos="28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3</w:t>
      </w:r>
      <w:r w:rsidR="005006F6" w:rsidRPr="005006F6">
        <w:rPr>
          <w:rFonts w:asciiTheme="majorBidi" w:eastAsia="Calibri" w:hAnsiTheme="majorBidi" w:cstheme="majorBidi"/>
          <w:b/>
          <w:bCs/>
          <w:sz w:val="24"/>
          <w:szCs w:val="24"/>
        </w:rPr>
        <w:t>.4-Le but de la rémunération :</w:t>
      </w:r>
    </w:p>
    <w:p w:rsidR="005006F6" w:rsidRPr="005006F6" w:rsidRDefault="005006F6" w:rsidP="005006F6">
      <w:pPr>
        <w:tabs>
          <w:tab w:val="left" w:pos="284"/>
        </w:tabs>
        <w:spacing w:after="200" w:line="276" w:lineRule="auto"/>
        <w:jc w:val="both"/>
        <w:rPr>
          <w:rFonts w:asciiTheme="majorBidi" w:eastAsia="Calibri" w:hAnsiTheme="majorBidi" w:cstheme="majorBidi"/>
          <w:color w:val="474747"/>
          <w:sz w:val="24"/>
          <w:szCs w:val="24"/>
          <w:shd w:val="clear" w:color="auto" w:fill="FFFFFF"/>
        </w:rPr>
      </w:pPr>
      <w:r w:rsidRPr="005006F6">
        <w:rPr>
          <w:rFonts w:asciiTheme="majorBidi" w:eastAsia="Calibri" w:hAnsiTheme="majorBidi" w:cstheme="majorBidi"/>
          <w:color w:val="474747"/>
          <w:sz w:val="24"/>
          <w:szCs w:val="24"/>
          <w:shd w:val="clear" w:color="auto" w:fill="FFFFFF"/>
        </w:rPr>
        <w:t>La rémunération fait référence à l’ensemble des rémunérations, avantages sociaux et incitations offerts aux employés par leurs employeurs. Il englobe les récompenses monétaires et non monétaires, telles que les salaires, primes, allocations et autres avantages sociaux, qui visent à : (</w:t>
      </w:r>
      <w:r w:rsidRPr="005006F6">
        <w:rPr>
          <w:rFonts w:asciiTheme="majorBidi" w:eastAsia="Calibri" w:hAnsiTheme="majorBidi" w:cstheme="majorBidi"/>
          <w:b/>
          <w:bCs/>
          <w:i/>
          <w:iCs/>
          <w:color w:val="474747"/>
          <w:sz w:val="24"/>
          <w:szCs w:val="24"/>
          <w:shd w:val="clear" w:color="auto" w:fill="FFFFFF"/>
        </w:rPr>
        <w:t>attirer, motiver et retenir les compétences sur le marché du travail</w:t>
      </w:r>
      <w:r w:rsidRPr="005006F6">
        <w:rPr>
          <w:rFonts w:asciiTheme="majorBidi" w:eastAsia="Calibri" w:hAnsiTheme="majorBidi" w:cstheme="majorBidi"/>
          <w:color w:val="474747"/>
          <w:sz w:val="24"/>
          <w:szCs w:val="24"/>
          <w:shd w:val="clear" w:color="auto" w:fill="FFFFFF"/>
        </w:rPr>
        <w:t>).</w:t>
      </w:r>
    </w:p>
    <w:p w:rsidR="005006F6" w:rsidRPr="005006F6" w:rsidRDefault="005435F8" w:rsidP="005006F6">
      <w:pPr>
        <w:shd w:val="clear" w:color="auto" w:fill="FFFFFF"/>
        <w:spacing w:after="200" w:line="276" w:lineRule="auto"/>
        <w:rPr>
          <w:rFonts w:asciiTheme="majorBidi" w:eastAsia="Times New Roman" w:hAnsiTheme="majorBidi" w:cstheme="majorBidi"/>
          <w:color w:val="1F1F1F"/>
          <w:sz w:val="24"/>
          <w:szCs w:val="24"/>
          <w:lang w:eastAsia="fr-FR"/>
        </w:rPr>
      </w:pPr>
      <w:r>
        <w:rPr>
          <w:rFonts w:asciiTheme="majorBidi" w:eastAsia="Calibri" w:hAnsiTheme="majorBidi" w:cstheme="majorBidi"/>
          <w:b/>
          <w:bCs/>
          <w:color w:val="474747"/>
          <w:sz w:val="24"/>
          <w:szCs w:val="24"/>
          <w:shd w:val="clear" w:color="auto" w:fill="FFFFFF"/>
        </w:rPr>
        <w:t>3</w:t>
      </w:r>
      <w:r w:rsidR="005006F6" w:rsidRPr="005006F6">
        <w:rPr>
          <w:rFonts w:asciiTheme="majorBidi" w:eastAsia="Calibri" w:hAnsiTheme="majorBidi" w:cstheme="majorBidi"/>
          <w:b/>
          <w:bCs/>
          <w:color w:val="474747"/>
          <w:sz w:val="24"/>
          <w:szCs w:val="24"/>
          <w:shd w:val="clear" w:color="auto" w:fill="FFFFFF"/>
        </w:rPr>
        <w:t>.5-</w:t>
      </w:r>
      <w:r w:rsidR="005006F6" w:rsidRPr="005006F6">
        <w:rPr>
          <w:rFonts w:asciiTheme="majorBidi" w:eastAsia="Calibri" w:hAnsiTheme="majorBidi" w:cstheme="majorBidi"/>
          <w:color w:val="474747"/>
          <w:sz w:val="24"/>
          <w:szCs w:val="24"/>
          <w:shd w:val="clear" w:color="auto" w:fill="FFFFFF"/>
        </w:rPr>
        <w:t xml:space="preserve"> </w:t>
      </w:r>
      <w:r w:rsidR="005006F6" w:rsidRPr="005006F6">
        <w:rPr>
          <w:rFonts w:asciiTheme="majorBidi" w:eastAsia="Times New Roman" w:hAnsiTheme="majorBidi" w:cstheme="majorBidi"/>
          <w:b/>
          <w:bCs/>
          <w:color w:val="1F1F1F"/>
          <w:sz w:val="24"/>
          <w:szCs w:val="24"/>
          <w:lang w:eastAsia="fr-FR"/>
        </w:rPr>
        <w:t>Quels sont les facteurs qui influencent la rémunération ?</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Il y a beaucoup de facteurs qui font varier le salaire :</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la formation scolaire</w:t>
      </w:r>
      <w:r w:rsidRPr="005006F6">
        <w:rPr>
          <w:rFonts w:asciiTheme="majorBidi" w:eastAsia="Calibri" w:hAnsiTheme="majorBidi" w:cstheme="majorBidi"/>
          <w:sz w:val="24"/>
          <w:szCs w:val="24"/>
        </w:rPr>
        <w:t xml:space="preserve"> (niveau de scolarité, cumul de diplômes),</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l’expérience</w:t>
      </w:r>
      <w:r w:rsidRPr="005006F6">
        <w:rPr>
          <w:rFonts w:asciiTheme="majorBidi" w:eastAsia="Calibri" w:hAnsiTheme="majorBidi" w:cstheme="majorBidi"/>
          <w:sz w:val="24"/>
          <w:szCs w:val="24"/>
        </w:rPr>
        <w:t xml:space="preserve"> (aussi appelé l’ancienneté),</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lastRenderedPageBreak/>
        <w:t>-</w:t>
      </w:r>
      <w:r w:rsidRPr="005006F6">
        <w:rPr>
          <w:rFonts w:asciiTheme="majorBidi" w:eastAsia="Calibri" w:hAnsiTheme="majorBidi" w:cstheme="majorBidi"/>
          <w:i/>
          <w:iCs/>
          <w:sz w:val="24"/>
          <w:szCs w:val="24"/>
        </w:rPr>
        <w:t>les responsabilités</w:t>
      </w:r>
      <w:r w:rsidRPr="005006F6">
        <w:rPr>
          <w:rFonts w:asciiTheme="majorBidi" w:eastAsia="Calibri" w:hAnsiTheme="majorBidi" w:cstheme="majorBidi"/>
          <w:sz w:val="24"/>
          <w:szCs w:val="24"/>
        </w:rPr>
        <w:t>,</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les compétences</w:t>
      </w:r>
      <w:r w:rsidRPr="005006F6">
        <w:rPr>
          <w:rFonts w:asciiTheme="majorBidi" w:eastAsia="Calibri" w:hAnsiTheme="majorBidi" w:cstheme="majorBidi"/>
          <w:sz w:val="24"/>
          <w:szCs w:val="24"/>
        </w:rPr>
        <w:t>,</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les fonctions ou tâches exercées</w:t>
      </w:r>
      <w:r w:rsidRPr="005006F6">
        <w:rPr>
          <w:rFonts w:asciiTheme="majorBidi" w:eastAsia="Calibri" w:hAnsiTheme="majorBidi" w:cstheme="majorBidi"/>
          <w:sz w:val="24"/>
          <w:szCs w:val="24"/>
        </w:rPr>
        <w:t>,</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 rendement</w:t>
      </w:r>
      <w:r w:rsidRPr="005006F6">
        <w:rPr>
          <w:rFonts w:asciiTheme="majorBidi" w:eastAsia="Calibri" w:hAnsiTheme="majorBidi" w:cstheme="majorBidi"/>
          <w:sz w:val="24"/>
          <w:szCs w:val="24"/>
        </w:rPr>
        <w:t xml:space="preserve"> (plus une personne est efficace et performante au travail, plus cela augmente la performance générale de l’entreprise).</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 xml:space="preserve">     Plus la personne n’est qualifiée pour un poste, c’est-à-dire que sa formation et son expérience font en sorte qu’elle est assez outillée pour l’exercer, plus, de façon générale, elle gagnera un meilleur salaire. </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D’autres critères peuvent aussi influencer le salaire :</w:t>
      </w:r>
    </w:p>
    <w:p w:rsidR="005006F6" w:rsidRPr="005006F6" w:rsidRDefault="005006F6" w:rsidP="005006F6">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L’éloignement</w:t>
      </w:r>
      <w:r w:rsidRPr="005006F6">
        <w:rPr>
          <w:rFonts w:asciiTheme="majorBidi" w:eastAsia="Calibri" w:hAnsiTheme="majorBidi" w:cstheme="majorBidi"/>
          <w:sz w:val="24"/>
          <w:szCs w:val="24"/>
        </w:rPr>
        <w:t xml:space="preserve"> : certains employeurs offrent ce qu’on appelle une prime d’éloignement pour attirer la main-d’œuvre (travailleurs (es)). </w:t>
      </w:r>
    </w:p>
    <w:p w:rsidR="00AD5EA3" w:rsidRDefault="005006F6" w:rsidP="00AD5EA3">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 risque</w:t>
      </w:r>
      <w:r w:rsidRPr="005006F6">
        <w:rPr>
          <w:rFonts w:asciiTheme="majorBidi" w:eastAsia="Calibri" w:hAnsiTheme="majorBidi" w:cstheme="majorBidi"/>
          <w:sz w:val="24"/>
          <w:szCs w:val="24"/>
        </w:rPr>
        <w:t> : plus les tâches qu’on exerce dans un emploi comportent un certain danger et des risques pour notre sécurité et notre santé, plus le salaire sera élevé</w:t>
      </w:r>
      <w:proofErr w:type="gramStart"/>
      <w:r w:rsidRPr="005006F6">
        <w:rPr>
          <w:rFonts w:asciiTheme="majorBidi" w:eastAsia="Calibri" w:hAnsiTheme="majorBidi" w:cstheme="majorBidi"/>
          <w:sz w:val="24"/>
          <w:szCs w:val="24"/>
        </w:rPr>
        <w:t>.(</w:t>
      </w:r>
      <w:proofErr w:type="spellStart"/>
      <w:proofErr w:type="gramEnd"/>
      <w:r w:rsidRPr="005006F6">
        <w:rPr>
          <w:rFonts w:asciiTheme="majorBidi" w:eastAsia="Calibri" w:hAnsiTheme="majorBidi" w:cstheme="majorBidi"/>
          <w:b/>
          <w:bCs/>
          <w:sz w:val="24"/>
          <w:szCs w:val="24"/>
        </w:rPr>
        <w:t>Sekiou</w:t>
      </w:r>
      <w:proofErr w:type="spellEnd"/>
      <w:r w:rsidRPr="005006F6">
        <w:rPr>
          <w:rFonts w:asciiTheme="majorBidi" w:eastAsia="Calibri" w:hAnsiTheme="majorBidi" w:cstheme="majorBidi"/>
          <w:b/>
          <w:bCs/>
          <w:sz w:val="24"/>
          <w:szCs w:val="24"/>
        </w:rPr>
        <w:t xml:space="preserve"> et al,2007 ; Pereti,2015</w:t>
      </w:r>
      <w:r w:rsidRPr="005006F6">
        <w:rPr>
          <w:rFonts w:asciiTheme="majorBidi" w:eastAsia="Calibri" w:hAnsiTheme="majorBidi" w:cstheme="majorBidi"/>
          <w:sz w:val="24"/>
          <w:szCs w:val="24"/>
        </w:rPr>
        <w:t>)</w:t>
      </w:r>
    </w:p>
    <w:p w:rsidR="005006F6" w:rsidRPr="005006F6" w:rsidRDefault="005435F8" w:rsidP="00AD5EA3">
      <w:pPr>
        <w:spacing w:after="200" w:line="276" w:lineRule="auto"/>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.6-Les étapes indispensables d’un processus de paie :</w:t>
      </w:r>
    </w:p>
    <w:p w:rsidR="005006F6" w:rsidRPr="005006F6" w:rsidRDefault="005006F6" w:rsidP="00957A7E">
      <w:pPr>
        <w:spacing w:after="200" w:line="276" w:lineRule="auto"/>
        <w:jc w:val="both"/>
        <w:rPr>
          <w:rFonts w:asciiTheme="majorBidi" w:eastAsia="Calibri" w:hAnsiTheme="majorBidi" w:cstheme="majorBidi"/>
          <w:sz w:val="24"/>
          <w:szCs w:val="24"/>
        </w:rPr>
      </w:pPr>
      <w:r w:rsidRPr="005006F6">
        <w:rPr>
          <w:rFonts w:asciiTheme="majorBidi" w:eastAsia="Calibri" w:hAnsiTheme="majorBidi" w:cstheme="majorBidi"/>
          <w:color w:val="161615"/>
          <w:sz w:val="24"/>
          <w:szCs w:val="24"/>
          <w:shd w:val="clear" w:color="auto" w:fill="FFFFFF"/>
        </w:rPr>
        <w:t>La gestion de la paie répond à </w:t>
      </w:r>
      <w:r w:rsidRPr="005006F6">
        <w:rPr>
          <w:rFonts w:asciiTheme="majorBidi" w:eastAsia="Calibri" w:hAnsiTheme="majorBidi" w:cstheme="majorBidi"/>
          <w:b/>
          <w:bCs/>
          <w:color w:val="161615"/>
          <w:sz w:val="24"/>
          <w:szCs w:val="24"/>
          <w:shd w:val="clear" w:color="auto" w:fill="FFFFFF"/>
        </w:rPr>
        <w:t>des enjeux hautement stratégiques et ne peut donc pas reposer sur une méthodologie approximative</w:t>
      </w:r>
      <w:r w:rsidRPr="005006F6">
        <w:rPr>
          <w:rFonts w:asciiTheme="majorBidi" w:eastAsia="Calibri" w:hAnsiTheme="majorBidi" w:cstheme="majorBidi"/>
          <w:color w:val="161615"/>
          <w:sz w:val="24"/>
          <w:szCs w:val="24"/>
          <w:shd w:val="clear" w:color="auto" w:fill="FFFFFF"/>
        </w:rPr>
        <w:t>.</w:t>
      </w:r>
      <w:r w:rsidRPr="005006F6">
        <w:rPr>
          <w:rFonts w:asciiTheme="majorBidi" w:eastAsia="Calibri" w:hAnsiTheme="majorBidi" w:cstheme="majorBidi"/>
          <w:color w:val="161615"/>
          <w:sz w:val="24"/>
          <w:szCs w:val="24"/>
          <w:shd w:val="clear" w:color="auto" w:fill="FFFFFF"/>
        </w:rPr>
        <w:br/>
        <w:t>Un processus de paie performant se décompose ainsi en six grandes étapes.</w:t>
      </w:r>
    </w:p>
    <w:p w:rsidR="005006F6" w:rsidRPr="005006F6" w:rsidRDefault="005435F8" w:rsidP="00957A7E">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.6.1 - Récupération des éléments variables de paie</w:t>
      </w:r>
      <w:r>
        <w:rPr>
          <w:rFonts w:asciiTheme="majorBidi" w:eastAsia="Times New Roman" w:hAnsiTheme="majorBidi" w:cstheme="majorBidi"/>
          <w:b/>
          <w:bCs/>
          <w:color w:val="161615"/>
          <w:sz w:val="24"/>
          <w:szCs w:val="24"/>
          <w:lang w:eastAsia="fr-FR"/>
        </w:rPr>
        <w:t> :</w:t>
      </w:r>
    </w:p>
    <w:p w:rsidR="005006F6" w:rsidRDefault="005006F6" w:rsidP="00957A7E">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processus démarre avec la collecte des </w:t>
      </w:r>
      <w:r w:rsidRPr="005006F6">
        <w:rPr>
          <w:rFonts w:asciiTheme="majorBidi" w:eastAsia="Times New Roman" w:hAnsiTheme="majorBidi" w:cstheme="majorBidi"/>
          <w:b/>
          <w:bCs/>
          <w:sz w:val="24"/>
          <w:szCs w:val="24"/>
          <w:lang w:eastAsia="fr-FR"/>
        </w:rPr>
        <w:t>éléments variables de paie</w:t>
      </w:r>
      <w:r w:rsidRPr="005006F6">
        <w:rPr>
          <w:rFonts w:asciiTheme="majorBidi" w:eastAsia="Times New Roman" w:hAnsiTheme="majorBidi" w:cstheme="majorBidi"/>
          <w:sz w:val="24"/>
          <w:szCs w:val="24"/>
          <w:lang w:eastAsia="fr-FR"/>
        </w:rPr>
        <w:t>. En effet, il s’agit d’informations cruciales pouvant venir altérer la rémunération de chaque collaborateur.</w:t>
      </w:r>
    </w:p>
    <w:p w:rsidR="008A07E6" w:rsidRPr="005006F6" w:rsidRDefault="008A07E6" w:rsidP="00957A7E">
      <w:pPr>
        <w:spacing w:after="420" w:line="240" w:lineRule="auto"/>
        <w:jc w:val="both"/>
        <w:textAlignment w:val="baseline"/>
        <w:rPr>
          <w:rFonts w:asciiTheme="majorBidi" w:eastAsia="Times New Roman" w:hAnsiTheme="majorBidi" w:cstheme="majorBidi"/>
          <w:sz w:val="24"/>
          <w:szCs w:val="24"/>
          <w:lang w:eastAsia="fr-FR"/>
        </w:rPr>
      </w:pPr>
    </w:p>
    <w:p w:rsidR="005006F6" w:rsidRPr="005006F6" w:rsidRDefault="005006F6" w:rsidP="00957A7E">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color w:val="161615"/>
          <w:sz w:val="24"/>
          <w:szCs w:val="24"/>
          <w:lang w:eastAsia="fr-FR"/>
        </w:rPr>
        <w:t>On distingue trois familles d’éléments variables de paie :</w:t>
      </w:r>
    </w:p>
    <w:p w:rsidR="005006F6" w:rsidRPr="005006F6" w:rsidRDefault="005006F6" w:rsidP="00005DB4">
      <w:pPr>
        <w:numPr>
          <w:ilvl w:val="0"/>
          <w:numId w:val="26"/>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w:t>
      </w:r>
      <w:r w:rsidRPr="005006F6">
        <w:rPr>
          <w:rFonts w:asciiTheme="majorBidi" w:eastAsia="Times New Roman" w:hAnsiTheme="majorBidi" w:cstheme="majorBidi"/>
          <w:b/>
          <w:bCs/>
          <w:sz w:val="24"/>
          <w:szCs w:val="24"/>
          <w:lang w:eastAsia="fr-FR"/>
        </w:rPr>
        <w:t> conventionnels</w:t>
      </w:r>
      <w:r w:rsidRPr="005006F6">
        <w:rPr>
          <w:rFonts w:asciiTheme="majorBidi" w:eastAsia="Times New Roman" w:hAnsiTheme="majorBidi" w:cstheme="majorBidi"/>
          <w:sz w:val="24"/>
          <w:szCs w:val="24"/>
          <w:lang w:eastAsia="fr-FR"/>
        </w:rPr>
        <w:t> (paiement des heures supplémentaires, cotisations sociales, etc.)</w:t>
      </w:r>
      <w:r w:rsidRPr="005006F6">
        <w:rPr>
          <w:rFonts w:asciiTheme="majorBidi" w:eastAsia="Times New Roman" w:hAnsiTheme="majorBidi" w:cstheme="majorBidi"/>
          <w:sz w:val="24"/>
          <w:szCs w:val="24"/>
          <w:lang w:eastAsia="fr-FR"/>
        </w:rPr>
        <w:br/>
      </w:r>
    </w:p>
    <w:p w:rsidR="005006F6" w:rsidRPr="005006F6" w:rsidRDefault="005006F6" w:rsidP="00005DB4">
      <w:pPr>
        <w:numPr>
          <w:ilvl w:val="0"/>
          <w:numId w:val="26"/>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 </w:t>
      </w:r>
      <w:r w:rsidRPr="005006F6">
        <w:rPr>
          <w:rFonts w:asciiTheme="majorBidi" w:eastAsia="Times New Roman" w:hAnsiTheme="majorBidi" w:cstheme="majorBidi"/>
          <w:b/>
          <w:bCs/>
          <w:sz w:val="24"/>
          <w:szCs w:val="24"/>
          <w:lang w:eastAsia="fr-FR"/>
        </w:rPr>
        <w:t>contractuels</w:t>
      </w:r>
      <w:r w:rsidRPr="005006F6">
        <w:rPr>
          <w:rFonts w:asciiTheme="majorBidi" w:eastAsia="Times New Roman" w:hAnsiTheme="majorBidi" w:cstheme="majorBidi"/>
          <w:sz w:val="24"/>
          <w:szCs w:val="24"/>
          <w:lang w:eastAsia="fr-FR"/>
        </w:rPr>
        <w:t> (primes, commissions, intéressement, congés payés, etc.)</w:t>
      </w:r>
      <w:r w:rsidRPr="005006F6">
        <w:rPr>
          <w:rFonts w:asciiTheme="majorBidi" w:eastAsia="Times New Roman" w:hAnsiTheme="majorBidi" w:cstheme="majorBidi"/>
          <w:sz w:val="24"/>
          <w:szCs w:val="24"/>
          <w:lang w:eastAsia="fr-FR"/>
        </w:rPr>
        <w:br/>
      </w:r>
    </w:p>
    <w:p w:rsidR="005006F6" w:rsidRPr="005006F6" w:rsidRDefault="005006F6" w:rsidP="00005DB4">
      <w:pPr>
        <w:numPr>
          <w:ilvl w:val="0"/>
          <w:numId w:val="26"/>
        </w:num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 </w:t>
      </w:r>
      <w:r w:rsidRPr="005006F6">
        <w:rPr>
          <w:rFonts w:asciiTheme="majorBidi" w:eastAsia="Times New Roman" w:hAnsiTheme="majorBidi" w:cstheme="majorBidi"/>
          <w:b/>
          <w:bCs/>
          <w:sz w:val="24"/>
          <w:szCs w:val="24"/>
          <w:lang w:eastAsia="fr-FR"/>
        </w:rPr>
        <w:t>personnels</w:t>
      </w:r>
      <w:r w:rsidRPr="005006F6">
        <w:rPr>
          <w:rFonts w:asciiTheme="majorBidi" w:eastAsia="Times New Roman" w:hAnsiTheme="majorBidi" w:cstheme="majorBidi"/>
          <w:sz w:val="24"/>
          <w:szCs w:val="24"/>
          <w:lang w:eastAsia="fr-FR"/>
        </w:rPr>
        <w:t> (arrêts maladie, congés sans solde, retenue sur salaire, etc.)</w:t>
      </w:r>
      <w:r w:rsidR="00957A7E">
        <w:rPr>
          <w:rFonts w:asciiTheme="majorBidi" w:eastAsia="Times New Roman" w:hAnsiTheme="majorBidi" w:cstheme="majorBidi"/>
          <w:sz w:val="24"/>
          <w:szCs w:val="24"/>
          <w:lang w:eastAsia="fr-FR"/>
        </w:rPr>
        <w:t xml:space="preserve"> (</w:t>
      </w:r>
      <w:proofErr w:type="gramStart"/>
      <w:r w:rsidR="00957A7E" w:rsidRPr="00957A7E">
        <w:rPr>
          <w:rFonts w:asciiTheme="majorBidi" w:eastAsia="Times New Roman" w:hAnsiTheme="majorBidi" w:cstheme="majorBidi"/>
          <w:b/>
          <w:bCs/>
          <w:sz w:val="24"/>
          <w:szCs w:val="24"/>
          <w:lang w:eastAsia="fr-FR"/>
        </w:rPr>
        <w:t>Thévenet ,M</w:t>
      </w:r>
      <w:proofErr w:type="gramEnd"/>
      <w:r w:rsidR="00957A7E" w:rsidRPr="00957A7E">
        <w:rPr>
          <w:rFonts w:asciiTheme="majorBidi" w:eastAsia="Times New Roman" w:hAnsiTheme="majorBidi" w:cstheme="majorBidi"/>
          <w:b/>
          <w:bCs/>
          <w:sz w:val="24"/>
          <w:szCs w:val="24"/>
          <w:lang w:eastAsia="fr-FR"/>
        </w:rPr>
        <w:t>. et al ,2015</w:t>
      </w:r>
      <w:r w:rsidR="00957A7E">
        <w:rPr>
          <w:rFonts w:asciiTheme="majorBidi" w:eastAsia="Times New Roman" w:hAnsiTheme="majorBidi" w:cstheme="majorBidi"/>
          <w:sz w:val="24"/>
          <w:szCs w:val="24"/>
          <w:lang w:eastAsia="fr-FR"/>
        </w:rPr>
        <w:t>)</w:t>
      </w:r>
    </w:p>
    <w:p w:rsidR="005006F6" w:rsidRPr="005006F6" w:rsidRDefault="005435F8" w:rsidP="00957A7E">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.6.2 - Création des bulletins de salaire</w:t>
      </w:r>
      <w:r>
        <w:rPr>
          <w:rFonts w:asciiTheme="majorBidi" w:eastAsia="Times New Roman" w:hAnsiTheme="majorBidi" w:cstheme="majorBidi"/>
          <w:b/>
          <w:bCs/>
          <w:color w:val="161615"/>
          <w:sz w:val="24"/>
          <w:szCs w:val="24"/>
          <w:lang w:eastAsia="fr-FR"/>
        </w:rPr>
        <w:t> :</w:t>
      </w:r>
    </w:p>
    <w:p w:rsidR="005006F6" w:rsidRPr="005006F6" w:rsidRDefault="005006F6" w:rsidP="00957A7E">
      <w:p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Vient ensuite la conception des bulletins qui seront remis ultérieurement à chaque collaborateur.</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Il s’agit probablement de la partie la plus délicate du procédé, puisqu’elle requiert </w:t>
      </w:r>
      <w:r w:rsidRPr="005006F6">
        <w:rPr>
          <w:rFonts w:asciiTheme="majorBidi" w:eastAsia="Times New Roman" w:hAnsiTheme="majorBidi" w:cstheme="majorBidi"/>
          <w:b/>
          <w:bCs/>
          <w:sz w:val="24"/>
          <w:szCs w:val="24"/>
          <w:lang w:eastAsia="fr-FR"/>
        </w:rPr>
        <w:t>l’agrégation de nombreuses données</w:t>
      </w:r>
      <w:r w:rsidRPr="005006F6">
        <w:rPr>
          <w:rFonts w:asciiTheme="majorBidi" w:eastAsia="Times New Roman" w:hAnsiTheme="majorBidi" w:cstheme="majorBidi"/>
          <w:sz w:val="24"/>
          <w:szCs w:val="24"/>
          <w:lang w:eastAsia="fr-FR"/>
        </w:rPr>
        <w:t> à des fins de mise en conformité.</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lastRenderedPageBreak/>
        <w:t>Particulièrement chronophage et redondante à réaliser manuellement, cette tâche peut désormais être automatisée</w:t>
      </w:r>
      <w:r w:rsidRPr="005006F6">
        <w:rPr>
          <w:rFonts w:asciiTheme="majorBidi" w:eastAsia="Times New Roman" w:hAnsiTheme="majorBidi" w:cstheme="majorBidi"/>
          <w:b/>
          <w:bCs/>
          <w:sz w:val="24"/>
          <w:szCs w:val="24"/>
          <w:lang w:eastAsia="fr-FR"/>
        </w:rPr>
        <w:t> à l’aide de logiciels de gestion de paie</w:t>
      </w:r>
      <w:r w:rsidRPr="005006F6">
        <w:rPr>
          <w:rFonts w:asciiTheme="majorBidi" w:eastAsia="Times New Roman" w:hAnsiTheme="majorBidi" w:cstheme="majorBidi"/>
          <w:sz w:val="24"/>
          <w:szCs w:val="24"/>
          <w:lang w:eastAsia="fr-FR"/>
        </w:rPr>
        <w:t> ou de modules paie directement intégrés à des solutions plus généralistes telles que des ERP ou SIRH.</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L’outil récupère l’ensemble des éléments nécessaires pour les mettre en forme sur la base du modèle de bulletin de salaire défini par l’entreprise, puis les fiches de paie sont mises à disposition des collaborateurs via un système de coffre-fort numérique (l’envoi par email est assez peu recommandé d’un point de vue légal).</w:t>
      </w:r>
    </w:p>
    <w:p w:rsidR="005006F6" w:rsidRPr="005006F6" w:rsidRDefault="005435F8" w:rsidP="00CF7BCC">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.6.3 - Vérification et contrôle des documents</w:t>
      </w:r>
    </w:p>
    <w:p w:rsidR="005006F6" w:rsidRPr="005006F6" w:rsidRDefault="005006F6" w:rsidP="00CF7BCC">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Une fois les documents prêts, une phase de vérification systématique s’impose pour </w:t>
      </w:r>
      <w:r w:rsidRPr="005006F6">
        <w:rPr>
          <w:rFonts w:asciiTheme="majorBidi" w:eastAsia="Times New Roman" w:hAnsiTheme="majorBidi" w:cstheme="majorBidi"/>
          <w:b/>
          <w:bCs/>
          <w:sz w:val="24"/>
          <w:szCs w:val="24"/>
          <w:lang w:eastAsia="fr-FR"/>
        </w:rPr>
        <w:t>identifier et corriger d’éventuelles erreurs.</w:t>
      </w:r>
      <w:r w:rsidRPr="005006F6">
        <w:rPr>
          <w:rFonts w:asciiTheme="majorBidi" w:eastAsia="Times New Roman" w:hAnsiTheme="majorBidi" w:cstheme="majorBidi"/>
          <w:b/>
          <w:bCs/>
          <w:sz w:val="24"/>
          <w:szCs w:val="24"/>
          <w:lang w:eastAsia="fr-FR"/>
        </w:rPr>
        <w:br/>
      </w:r>
      <w:r w:rsidRPr="005006F6">
        <w:rPr>
          <w:rFonts w:asciiTheme="majorBidi" w:eastAsia="Times New Roman" w:hAnsiTheme="majorBidi" w:cstheme="majorBidi"/>
          <w:sz w:val="24"/>
          <w:szCs w:val="24"/>
          <w:lang w:eastAsia="fr-FR"/>
        </w:rPr>
        <w:br/>
        <w:t xml:space="preserve">Vu l’avez vu, les irrégularités de paie peuvent avoir des conséquences particulièrement </w:t>
      </w:r>
      <w:proofErr w:type="spellStart"/>
      <w:r w:rsidRPr="005006F6">
        <w:rPr>
          <w:rFonts w:asciiTheme="majorBidi" w:eastAsia="Times New Roman" w:hAnsiTheme="majorBidi" w:cstheme="majorBidi"/>
          <w:sz w:val="24"/>
          <w:szCs w:val="24"/>
          <w:lang w:eastAsia="fr-FR"/>
        </w:rPr>
        <w:t>impactantes</w:t>
      </w:r>
      <w:proofErr w:type="spellEnd"/>
      <w:r w:rsidRPr="005006F6">
        <w:rPr>
          <w:rFonts w:asciiTheme="majorBidi" w:eastAsia="Times New Roman" w:hAnsiTheme="majorBidi" w:cstheme="majorBidi"/>
          <w:sz w:val="24"/>
          <w:szCs w:val="24"/>
          <w:lang w:eastAsia="fr-FR"/>
        </w:rPr>
        <w:t xml:space="preserve"> sur une entreprise, la validation des données n’est donc pas optionnelle.</w:t>
      </w:r>
      <w:r w:rsidRPr="005006F6">
        <w:rPr>
          <w:rFonts w:asciiTheme="majorBidi" w:eastAsia="Times New Roman" w:hAnsiTheme="majorBidi" w:cstheme="majorBidi"/>
          <w:sz w:val="24"/>
          <w:szCs w:val="24"/>
          <w:lang w:eastAsia="fr-FR"/>
        </w:rPr>
        <w:br/>
        <w:t>Dans certains cas, une double vérification est même mise en place, de façon à réduire les risques au maximum.</w:t>
      </w:r>
    </w:p>
    <w:p w:rsidR="005006F6" w:rsidRPr="005006F6" w:rsidRDefault="005435F8" w:rsidP="00CF7BCC">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.6.4 - Le stockage et la mise à disposition des bulletins de paie</w:t>
      </w:r>
    </w:p>
    <w:p w:rsidR="005006F6" w:rsidRPr="005006F6" w:rsidRDefault="005006F6" w:rsidP="00CF7BCC">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L’étape suivante n’est autre que l’envoi des fiches de paie aux salariés. Si cette démarche est obligatoire, l’employeur peut choisir entre le format papier ou numérique.</w:t>
      </w:r>
      <w:r w:rsidR="00957A7E">
        <w:rPr>
          <w:rFonts w:asciiTheme="majorBidi" w:eastAsia="Times New Roman" w:hAnsiTheme="majorBidi" w:cstheme="majorBidi"/>
          <w:sz w:val="24"/>
          <w:szCs w:val="24"/>
          <w:lang w:eastAsia="fr-FR"/>
        </w:rPr>
        <w:t xml:space="preserve"> </w:t>
      </w:r>
      <w:r w:rsidRPr="005006F6">
        <w:rPr>
          <w:rFonts w:asciiTheme="majorBidi" w:eastAsia="Times New Roman" w:hAnsiTheme="majorBidi" w:cstheme="majorBidi"/>
          <w:sz w:val="24"/>
          <w:szCs w:val="24"/>
          <w:lang w:eastAsia="fr-FR"/>
        </w:rPr>
        <w:t>Ceci étant dit, concernant la deuxième option, plusieurs choses sont à noter : </w:t>
      </w:r>
    </w:p>
    <w:p w:rsidR="005006F6" w:rsidRPr="005006F6" w:rsidRDefault="005006F6" w:rsidP="00005DB4">
      <w:pPr>
        <w:numPr>
          <w:ilvl w:val="0"/>
          <w:numId w:val="27"/>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recours à un </w:t>
      </w:r>
      <w:r w:rsidRPr="005006F6">
        <w:rPr>
          <w:rFonts w:asciiTheme="majorBidi" w:eastAsia="Times New Roman" w:hAnsiTheme="majorBidi" w:cstheme="majorBidi"/>
          <w:b/>
          <w:bCs/>
          <w:sz w:val="24"/>
          <w:szCs w:val="24"/>
          <w:lang w:eastAsia="fr-FR"/>
        </w:rPr>
        <w:t>coffre-fort électronique</w:t>
      </w:r>
      <w:r w:rsidRPr="005006F6">
        <w:rPr>
          <w:rFonts w:asciiTheme="majorBidi" w:eastAsia="Times New Roman" w:hAnsiTheme="majorBidi" w:cstheme="majorBidi"/>
          <w:sz w:val="24"/>
          <w:szCs w:val="24"/>
          <w:lang w:eastAsia="fr-FR"/>
        </w:rPr>
        <w:t> s’inscrit dans un cadre légal pour </w:t>
      </w:r>
      <w:hyperlink r:id="rId9" w:history="1">
        <w:r w:rsidRPr="005006F6">
          <w:rPr>
            <w:rFonts w:asciiTheme="majorBidi" w:eastAsia="Times New Roman" w:hAnsiTheme="majorBidi" w:cstheme="majorBidi"/>
            <w:sz w:val="24"/>
            <w:szCs w:val="24"/>
            <w:u w:val="single"/>
            <w:lang w:eastAsia="fr-FR"/>
          </w:rPr>
          <w:t>la mise en place des bulletins de paie dématérialisés</w:t>
        </w:r>
      </w:hyperlink>
      <w:r w:rsidRPr="005006F6">
        <w:rPr>
          <w:rFonts w:asciiTheme="majorBidi" w:eastAsia="Times New Roman" w:hAnsiTheme="majorBidi" w:cstheme="majorBidi"/>
          <w:sz w:val="24"/>
          <w:szCs w:val="24"/>
          <w:lang w:eastAsia="fr-FR"/>
        </w:rPr>
        <w:t>.</w:t>
      </w:r>
      <w:r w:rsidRPr="005006F6">
        <w:rPr>
          <w:rFonts w:asciiTheme="majorBidi" w:eastAsia="Times New Roman" w:hAnsiTheme="majorBidi" w:cstheme="majorBidi"/>
          <w:sz w:val="24"/>
          <w:szCs w:val="24"/>
          <w:lang w:eastAsia="fr-FR"/>
        </w:rPr>
        <w:br/>
      </w:r>
    </w:p>
    <w:p w:rsidR="005006F6" w:rsidRPr="005006F6" w:rsidRDefault="005006F6" w:rsidP="00005DB4">
      <w:pPr>
        <w:numPr>
          <w:ilvl w:val="0"/>
          <w:numId w:val="27"/>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L’accord explicite des employés n’est pas requis pour dématérialiser la paie. En revanche, un collaborateur est en droit de refuser la remise de sa paie au format électronique. Le cas échéant, la demande doit être réalisée formellement (par écrit dans l’idéal).</w:t>
      </w:r>
      <w:r w:rsidRPr="005006F6">
        <w:rPr>
          <w:rFonts w:asciiTheme="majorBidi" w:eastAsia="Times New Roman" w:hAnsiTheme="majorBidi" w:cstheme="majorBidi"/>
          <w:sz w:val="24"/>
          <w:szCs w:val="24"/>
          <w:lang w:eastAsia="fr-FR"/>
        </w:rPr>
        <w:br/>
      </w:r>
    </w:p>
    <w:p w:rsidR="005006F6" w:rsidRPr="005006F6" w:rsidRDefault="005006F6" w:rsidP="00005DB4">
      <w:pPr>
        <w:numPr>
          <w:ilvl w:val="0"/>
          <w:numId w:val="27"/>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 xml:space="preserve">Face à un tel refus, l’employeur </w:t>
      </w:r>
      <w:proofErr w:type="gramStart"/>
      <w:r w:rsidRPr="005006F6">
        <w:rPr>
          <w:rFonts w:asciiTheme="majorBidi" w:eastAsia="Times New Roman" w:hAnsiTheme="majorBidi" w:cstheme="majorBidi"/>
          <w:sz w:val="24"/>
          <w:szCs w:val="24"/>
          <w:lang w:eastAsia="fr-FR"/>
        </w:rPr>
        <w:t>dispose</w:t>
      </w:r>
      <w:proofErr w:type="gramEnd"/>
      <w:r w:rsidRPr="005006F6">
        <w:rPr>
          <w:rFonts w:asciiTheme="majorBidi" w:eastAsia="Times New Roman" w:hAnsiTheme="majorBidi" w:cstheme="majorBidi"/>
          <w:sz w:val="24"/>
          <w:szCs w:val="24"/>
          <w:lang w:eastAsia="fr-FR"/>
        </w:rPr>
        <w:t xml:space="preserve"> d’un </w:t>
      </w:r>
      <w:r w:rsidRPr="005006F6">
        <w:rPr>
          <w:rFonts w:asciiTheme="majorBidi" w:eastAsia="Times New Roman" w:hAnsiTheme="majorBidi" w:cstheme="majorBidi"/>
          <w:b/>
          <w:bCs/>
          <w:sz w:val="24"/>
          <w:szCs w:val="24"/>
          <w:lang w:eastAsia="fr-FR"/>
        </w:rPr>
        <w:t>délai maximum de 3 mois</w:t>
      </w:r>
      <w:r w:rsidRPr="005006F6">
        <w:rPr>
          <w:rFonts w:asciiTheme="majorBidi" w:eastAsia="Times New Roman" w:hAnsiTheme="majorBidi" w:cstheme="majorBidi"/>
          <w:sz w:val="24"/>
          <w:szCs w:val="24"/>
          <w:lang w:eastAsia="fr-FR"/>
        </w:rPr>
        <w:t> pour de nouveau délivrer des fiches de paie papier aux employés concernés, soit en main propre soit par voie postale.</w:t>
      </w:r>
    </w:p>
    <w:p w:rsidR="005006F6" w:rsidRPr="005006F6" w:rsidRDefault="005006F6" w:rsidP="00226DFD">
      <w:p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 </w:t>
      </w:r>
      <w:r w:rsidRPr="005006F6">
        <w:rPr>
          <w:rFonts w:asciiTheme="majorBidi" w:eastAsia="Times New Roman" w:hAnsiTheme="majorBidi" w:cstheme="majorBidi"/>
          <w:b/>
          <w:bCs/>
          <w:sz w:val="24"/>
          <w:szCs w:val="24"/>
          <w:lang w:eastAsia="fr-FR"/>
        </w:rPr>
        <w:t>dématérialisation de la gestion de paie</w:t>
      </w:r>
      <w:r w:rsidRPr="005006F6">
        <w:rPr>
          <w:rFonts w:asciiTheme="majorBidi" w:eastAsia="Times New Roman" w:hAnsiTheme="majorBidi" w:cstheme="majorBidi"/>
          <w:sz w:val="24"/>
          <w:szCs w:val="24"/>
          <w:lang w:eastAsia="fr-FR"/>
        </w:rPr>
        <w:t> s’accompagne d’une obligation au niveau de la durée de conservation desdits bulletins, qui devront rester accessibles </w:t>
      </w:r>
      <w:r w:rsidRPr="005006F6">
        <w:rPr>
          <w:rFonts w:asciiTheme="majorBidi" w:eastAsia="Times New Roman" w:hAnsiTheme="majorBidi" w:cstheme="majorBidi"/>
          <w:b/>
          <w:bCs/>
          <w:sz w:val="24"/>
          <w:szCs w:val="24"/>
          <w:lang w:eastAsia="fr-FR"/>
        </w:rPr>
        <w:t xml:space="preserve">durant 50 ans </w:t>
      </w:r>
      <w:r w:rsidR="00226DFD">
        <w:rPr>
          <w:rFonts w:asciiTheme="majorBidi" w:eastAsia="Times New Roman" w:hAnsiTheme="majorBidi" w:cstheme="majorBidi"/>
          <w:b/>
          <w:bCs/>
          <w:sz w:val="24"/>
          <w:szCs w:val="24"/>
          <w:lang w:eastAsia="fr-FR"/>
        </w:rPr>
        <w:t>ou</w:t>
      </w:r>
      <w:r w:rsidRPr="005006F6">
        <w:rPr>
          <w:rFonts w:asciiTheme="majorBidi" w:eastAsia="Times New Roman" w:hAnsiTheme="majorBidi" w:cstheme="majorBidi"/>
          <w:b/>
          <w:bCs/>
          <w:sz w:val="24"/>
          <w:szCs w:val="24"/>
          <w:lang w:eastAsia="fr-FR"/>
        </w:rPr>
        <w:t xml:space="preserve"> jusqu’à 75 ans du salarié.</w:t>
      </w:r>
    </w:p>
    <w:p w:rsidR="005006F6" w:rsidRPr="005006F6" w:rsidRDefault="005435F8" w:rsidP="00CF7BCC">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005006F6" w:rsidRPr="005006F6">
        <w:rPr>
          <w:rFonts w:asciiTheme="majorBidi" w:eastAsia="Times New Roman" w:hAnsiTheme="majorBidi" w:cstheme="majorBidi"/>
          <w:b/>
          <w:bCs/>
          <w:color w:val="161615"/>
          <w:sz w:val="24"/>
          <w:szCs w:val="24"/>
          <w:lang w:eastAsia="fr-FR"/>
        </w:rPr>
        <w:t>.6.5 - Versement des salaires</w:t>
      </w:r>
      <w:r w:rsidR="00957A7E">
        <w:rPr>
          <w:rFonts w:asciiTheme="majorBidi" w:eastAsia="Times New Roman" w:hAnsiTheme="majorBidi" w:cstheme="majorBidi"/>
          <w:b/>
          <w:bCs/>
          <w:color w:val="161615"/>
          <w:sz w:val="24"/>
          <w:szCs w:val="24"/>
          <w:lang w:eastAsia="fr-FR"/>
        </w:rPr>
        <w:t> :</w:t>
      </w:r>
    </w:p>
    <w:p w:rsidR="005006F6" w:rsidRPr="005006F6" w:rsidRDefault="005006F6" w:rsidP="00CF7BCC">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salaire est ensuite versé directement sur le compte bancaire de chaque employé.</w:t>
      </w:r>
      <w:r w:rsidRPr="005006F6">
        <w:rPr>
          <w:rFonts w:asciiTheme="majorBidi" w:eastAsia="Times New Roman" w:hAnsiTheme="majorBidi" w:cstheme="majorBidi"/>
          <w:sz w:val="24"/>
          <w:szCs w:val="24"/>
          <w:lang w:eastAsia="fr-FR"/>
        </w:rPr>
        <w:br/>
        <w:t>Dans le cadre de la </w:t>
      </w:r>
      <w:r w:rsidRPr="005006F6">
        <w:rPr>
          <w:rFonts w:asciiTheme="majorBidi" w:eastAsia="Times New Roman" w:hAnsiTheme="majorBidi" w:cstheme="majorBidi"/>
          <w:b/>
          <w:bCs/>
          <w:sz w:val="24"/>
          <w:szCs w:val="24"/>
          <w:lang w:eastAsia="fr-FR"/>
        </w:rPr>
        <w:t>gestion de la paie</w:t>
      </w:r>
      <w:r w:rsidRPr="005006F6">
        <w:rPr>
          <w:rFonts w:asciiTheme="majorBidi" w:eastAsia="Times New Roman" w:hAnsiTheme="majorBidi" w:cstheme="majorBidi"/>
          <w:sz w:val="24"/>
          <w:szCs w:val="24"/>
          <w:lang w:eastAsia="fr-FR"/>
        </w:rPr>
        <w:t>, cette opération doit être réalisée une fois par mois, mais, contrairement à certaines idées reçues, </w:t>
      </w:r>
      <w:r w:rsidRPr="005006F6">
        <w:rPr>
          <w:rFonts w:asciiTheme="majorBidi" w:eastAsia="Times New Roman" w:hAnsiTheme="majorBidi" w:cstheme="majorBidi"/>
          <w:b/>
          <w:bCs/>
          <w:sz w:val="24"/>
          <w:szCs w:val="24"/>
          <w:lang w:eastAsia="fr-FR"/>
        </w:rPr>
        <w:t>ne repose pas sur une date de paiement obligatoire</w:t>
      </w:r>
      <w:r w:rsidRPr="005006F6">
        <w:rPr>
          <w:rFonts w:asciiTheme="majorBidi" w:eastAsia="Times New Roman" w:hAnsiTheme="majorBidi" w:cstheme="majorBidi"/>
          <w:sz w:val="24"/>
          <w:szCs w:val="24"/>
          <w:lang w:eastAsia="fr-FR"/>
        </w:rPr>
        <w:t> (sauf en cas de </w:t>
      </w:r>
      <w:hyperlink r:id="rId10" w:history="1">
        <w:r w:rsidRPr="005006F6">
          <w:rPr>
            <w:rFonts w:asciiTheme="majorBidi" w:eastAsia="Times New Roman" w:hAnsiTheme="majorBidi" w:cstheme="majorBidi"/>
            <w:sz w:val="24"/>
            <w:szCs w:val="24"/>
            <w:u w:val="single"/>
            <w:lang w:eastAsia="fr-FR"/>
          </w:rPr>
          <w:t>disposition prévue par un accord d’entreprise ou la convention collective</w:t>
        </w:r>
      </w:hyperlink>
      <w:r w:rsidRPr="005006F6">
        <w:rPr>
          <w:rFonts w:asciiTheme="majorBidi" w:eastAsia="Times New Roman" w:hAnsiTheme="majorBidi" w:cstheme="majorBidi"/>
          <w:sz w:val="24"/>
          <w:szCs w:val="24"/>
          <w:lang w:eastAsia="fr-FR"/>
        </w:rPr>
        <w:t>).</w:t>
      </w:r>
    </w:p>
    <w:p w:rsidR="005006F6" w:rsidRPr="005006F6" w:rsidRDefault="005435F8" w:rsidP="005006F6">
      <w:pPr>
        <w:spacing w:after="200" w:line="312" w:lineRule="atLeast"/>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sz w:val="24"/>
          <w:szCs w:val="24"/>
          <w:lang w:eastAsia="fr-FR"/>
        </w:rPr>
        <w:t>3</w:t>
      </w:r>
      <w:r w:rsidR="005006F6" w:rsidRPr="005006F6">
        <w:rPr>
          <w:rFonts w:asciiTheme="majorBidi" w:eastAsia="Times New Roman" w:hAnsiTheme="majorBidi" w:cstheme="majorBidi"/>
          <w:b/>
          <w:bCs/>
          <w:sz w:val="24"/>
          <w:szCs w:val="24"/>
          <w:lang w:eastAsia="fr-FR"/>
        </w:rPr>
        <w:t>.6</w:t>
      </w:r>
      <w:r w:rsidR="005006F6" w:rsidRPr="005006F6">
        <w:rPr>
          <w:rFonts w:asciiTheme="majorBidi" w:eastAsia="Times New Roman" w:hAnsiTheme="majorBidi" w:cstheme="majorBidi"/>
          <w:sz w:val="24"/>
          <w:szCs w:val="24"/>
          <w:lang w:eastAsia="fr-FR"/>
        </w:rPr>
        <w:t>.</w:t>
      </w:r>
      <w:r w:rsidR="005006F6" w:rsidRPr="005006F6">
        <w:rPr>
          <w:rFonts w:asciiTheme="majorBidi" w:eastAsia="Times New Roman" w:hAnsiTheme="majorBidi" w:cstheme="majorBidi"/>
          <w:b/>
          <w:bCs/>
          <w:color w:val="161615"/>
          <w:sz w:val="24"/>
          <w:szCs w:val="24"/>
          <w:lang w:eastAsia="fr-FR"/>
        </w:rPr>
        <w:t>6 - Déclarations sociales</w:t>
      </w:r>
      <w:r w:rsidR="00957A7E">
        <w:rPr>
          <w:rFonts w:asciiTheme="majorBidi" w:eastAsia="Times New Roman" w:hAnsiTheme="majorBidi" w:cstheme="majorBidi"/>
          <w:b/>
          <w:bCs/>
          <w:color w:val="161615"/>
          <w:sz w:val="24"/>
          <w:szCs w:val="24"/>
          <w:lang w:eastAsia="fr-FR"/>
        </w:rPr>
        <w:t> :</w:t>
      </w:r>
      <w:r w:rsidR="005006F6" w:rsidRPr="005006F6">
        <w:rPr>
          <w:rFonts w:asciiTheme="majorBidi" w:eastAsia="Times New Roman" w:hAnsiTheme="majorBidi" w:cstheme="majorBidi"/>
          <w:b/>
          <w:bCs/>
          <w:color w:val="161615"/>
          <w:sz w:val="24"/>
          <w:szCs w:val="24"/>
          <w:lang w:eastAsia="fr-FR"/>
        </w:rPr>
        <w:t xml:space="preserve"> </w:t>
      </w:r>
    </w:p>
    <w:p w:rsidR="005006F6" w:rsidRPr="005006F6" w:rsidRDefault="005006F6" w:rsidP="002B4810">
      <w:pPr>
        <w:spacing w:after="200" w:line="312" w:lineRule="atLeast"/>
        <w:jc w:val="both"/>
        <w:textAlignment w:val="baseline"/>
        <w:outlineLvl w:val="2"/>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 procédure se clôt avec la DSN, ou </w:t>
      </w:r>
      <w:r w:rsidRPr="005006F6">
        <w:rPr>
          <w:rFonts w:asciiTheme="majorBidi" w:eastAsia="Times New Roman" w:hAnsiTheme="majorBidi" w:cstheme="majorBidi"/>
          <w:b/>
          <w:bCs/>
          <w:sz w:val="24"/>
          <w:szCs w:val="24"/>
          <w:lang w:eastAsia="fr-FR"/>
        </w:rPr>
        <w:t>Déclaration Sociale Nominative</w:t>
      </w:r>
      <w:r w:rsidRPr="005006F6">
        <w:rPr>
          <w:rFonts w:asciiTheme="majorBidi" w:eastAsia="Times New Roman" w:hAnsiTheme="majorBidi" w:cstheme="majorBidi"/>
          <w:sz w:val="24"/>
          <w:szCs w:val="24"/>
          <w:lang w:eastAsia="fr-FR"/>
        </w:rPr>
        <w:t>. Tout employeur du secteur privé employant des collaborateurs est tenu de remplir ce document.</w:t>
      </w:r>
      <w:r w:rsidRPr="005006F6">
        <w:rPr>
          <w:rFonts w:asciiTheme="majorBidi" w:eastAsia="Times New Roman" w:hAnsiTheme="majorBidi" w:cstheme="majorBidi"/>
          <w:sz w:val="24"/>
          <w:szCs w:val="24"/>
          <w:lang w:eastAsia="fr-FR"/>
        </w:rPr>
        <w:br/>
        <w:t xml:space="preserve">Son rôle ? Permettre le paiement des cotisations sociales et la transmission de certaines </w:t>
      </w:r>
      <w:r w:rsidRPr="005006F6">
        <w:rPr>
          <w:rFonts w:asciiTheme="majorBidi" w:eastAsia="Times New Roman" w:hAnsiTheme="majorBidi" w:cstheme="majorBidi"/>
          <w:sz w:val="24"/>
          <w:szCs w:val="24"/>
          <w:lang w:eastAsia="fr-FR"/>
        </w:rPr>
        <w:lastRenderedPageBreak/>
        <w:t>informations relatives aux employés.</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Remplir une DSN manuellement chaque mois est extrêmement coûteux en temps. Le plus efficace consiste à s’orienter vers un </w:t>
      </w:r>
      <w:r w:rsidRPr="005006F6">
        <w:rPr>
          <w:rFonts w:asciiTheme="majorBidi" w:eastAsia="Times New Roman" w:hAnsiTheme="majorBidi" w:cstheme="majorBidi"/>
          <w:b/>
          <w:bCs/>
          <w:sz w:val="24"/>
          <w:szCs w:val="24"/>
          <w:lang w:eastAsia="fr-FR"/>
        </w:rPr>
        <w:t>logiciel de paie doté d’une compatibilité DSN</w:t>
      </w:r>
      <w:r w:rsidRPr="005006F6">
        <w:rPr>
          <w:rFonts w:asciiTheme="majorBidi" w:eastAsia="Times New Roman" w:hAnsiTheme="majorBidi" w:cstheme="majorBidi"/>
          <w:sz w:val="24"/>
          <w:szCs w:val="24"/>
          <w:lang w:eastAsia="fr-FR"/>
        </w:rPr>
        <w:t>, grâce auquel l’opération devient réalisable en quelques minutes.</w:t>
      </w:r>
    </w:p>
    <w:p w:rsidR="005006F6" w:rsidRPr="005006F6" w:rsidRDefault="005006F6" w:rsidP="002B4810">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On distingue deux types de DSN : les DSN périodiques, envoyées chaque mois, et les DSN dites de “signalement d’événement”, qui sont utilisées de manière ponctuelle pour faire remonter certains événements (congés maternité, absence pour maladie, etc.).</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Les dates d’envoi sont réglementées comme suit pour une DSN périodique :</w:t>
      </w:r>
    </w:p>
    <w:p w:rsidR="005006F6" w:rsidRPr="005006F6" w:rsidRDefault="005006F6" w:rsidP="00005DB4">
      <w:pPr>
        <w:numPr>
          <w:ilvl w:val="0"/>
          <w:numId w:val="28"/>
        </w:numPr>
        <w:spacing w:after="0" w:line="240" w:lineRule="auto"/>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b/>
          <w:bCs/>
          <w:sz w:val="24"/>
          <w:szCs w:val="24"/>
          <w:lang w:eastAsia="fr-FR"/>
        </w:rPr>
        <w:t>Au plus tard le 15 du mois</w:t>
      </w:r>
      <w:r w:rsidRPr="005006F6">
        <w:rPr>
          <w:rFonts w:asciiTheme="majorBidi" w:eastAsia="Times New Roman" w:hAnsiTheme="majorBidi" w:cstheme="majorBidi"/>
          <w:sz w:val="24"/>
          <w:szCs w:val="24"/>
          <w:lang w:eastAsia="fr-FR"/>
        </w:rPr>
        <w:t> pour les entreprises de </w:t>
      </w:r>
      <w:r w:rsidRPr="005006F6">
        <w:rPr>
          <w:rFonts w:asciiTheme="majorBidi" w:eastAsia="Times New Roman" w:hAnsiTheme="majorBidi" w:cstheme="majorBidi"/>
          <w:b/>
          <w:bCs/>
          <w:sz w:val="24"/>
          <w:szCs w:val="24"/>
          <w:lang w:eastAsia="fr-FR"/>
        </w:rPr>
        <w:t>moins de 50 employés</w:t>
      </w:r>
    </w:p>
    <w:p w:rsidR="005006F6" w:rsidRPr="005006F6" w:rsidRDefault="005006F6" w:rsidP="00005DB4">
      <w:pPr>
        <w:numPr>
          <w:ilvl w:val="0"/>
          <w:numId w:val="28"/>
        </w:numPr>
        <w:spacing w:after="0" w:line="240" w:lineRule="auto"/>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b/>
          <w:bCs/>
          <w:sz w:val="24"/>
          <w:szCs w:val="24"/>
          <w:lang w:eastAsia="fr-FR"/>
        </w:rPr>
        <w:t>Au plus tard le 5 du mois</w:t>
      </w:r>
      <w:r w:rsidRPr="005006F6">
        <w:rPr>
          <w:rFonts w:asciiTheme="majorBidi" w:eastAsia="Times New Roman" w:hAnsiTheme="majorBidi" w:cstheme="majorBidi"/>
          <w:sz w:val="24"/>
          <w:szCs w:val="24"/>
          <w:lang w:eastAsia="fr-FR"/>
        </w:rPr>
        <w:t> pour les entreprises de </w:t>
      </w:r>
      <w:r w:rsidRPr="005006F6">
        <w:rPr>
          <w:rFonts w:asciiTheme="majorBidi" w:eastAsia="Times New Roman" w:hAnsiTheme="majorBidi" w:cstheme="majorBidi"/>
          <w:b/>
          <w:bCs/>
          <w:sz w:val="24"/>
          <w:szCs w:val="24"/>
          <w:lang w:eastAsia="fr-FR"/>
        </w:rPr>
        <w:t>plus de 50 salariés</w:t>
      </w:r>
    </w:p>
    <w:p w:rsidR="005006F6" w:rsidRDefault="005006F6" w:rsidP="00CF7BCC">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Concernant les DSN d’événement, elles doivent être envoyées </w:t>
      </w:r>
      <w:r w:rsidRPr="005006F6">
        <w:rPr>
          <w:rFonts w:asciiTheme="majorBidi" w:eastAsia="Times New Roman" w:hAnsiTheme="majorBidi" w:cstheme="majorBidi"/>
          <w:b/>
          <w:bCs/>
          <w:sz w:val="24"/>
          <w:szCs w:val="24"/>
          <w:lang w:eastAsia="fr-FR"/>
        </w:rPr>
        <w:t>sous 5 jours suivant l’événement</w:t>
      </w:r>
      <w:r w:rsidRPr="005006F6">
        <w:rPr>
          <w:rFonts w:asciiTheme="majorBidi" w:eastAsia="Times New Roman" w:hAnsiTheme="majorBidi" w:cstheme="majorBidi"/>
          <w:sz w:val="24"/>
          <w:szCs w:val="24"/>
          <w:lang w:eastAsia="fr-FR"/>
        </w:rPr>
        <w:t> en question.</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A la manœuvre, on retrouve généralement le </w:t>
      </w:r>
      <w:r w:rsidRPr="005006F6">
        <w:rPr>
          <w:rFonts w:asciiTheme="majorBidi" w:eastAsia="Times New Roman" w:hAnsiTheme="majorBidi" w:cstheme="majorBidi"/>
          <w:b/>
          <w:bCs/>
          <w:sz w:val="24"/>
          <w:szCs w:val="24"/>
          <w:lang w:eastAsia="fr-FR"/>
        </w:rPr>
        <w:t>gestionnaire de paie</w:t>
      </w:r>
      <w:r w:rsidRPr="005006F6">
        <w:rPr>
          <w:rFonts w:asciiTheme="majorBidi" w:eastAsia="Times New Roman" w:hAnsiTheme="majorBidi" w:cstheme="majorBidi"/>
          <w:sz w:val="24"/>
          <w:szCs w:val="24"/>
          <w:lang w:eastAsia="fr-FR"/>
        </w:rPr>
        <w:t>, une fonction stratégique mais pas toujours bien identifiée dans les entreprises. Voici quelques éclaircissements à son sujet.</w:t>
      </w:r>
    </w:p>
    <w:p w:rsidR="00E85429" w:rsidRDefault="00E85429" w:rsidP="00CF7BCC">
      <w:pPr>
        <w:spacing w:after="420" w:line="240" w:lineRule="auto"/>
        <w:jc w:val="both"/>
        <w:textAlignment w:val="baseline"/>
        <w:rPr>
          <w:rFonts w:asciiTheme="majorBidi" w:eastAsia="Times New Roman" w:hAnsiTheme="majorBidi" w:cstheme="majorBidi"/>
          <w:sz w:val="24"/>
          <w:szCs w:val="24"/>
          <w:lang w:eastAsia="fr-FR"/>
        </w:rPr>
      </w:pPr>
    </w:p>
    <w:p w:rsidR="005006F6" w:rsidRPr="005006F6" w:rsidRDefault="005006F6" w:rsidP="00CF7BCC">
      <w:pPr>
        <w:shd w:val="clear" w:color="auto" w:fill="FFFFFF"/>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sidRPr="005006F6">
        <w:rPr>
          <w:rFonts w:asciiTheme="majorBidi" w:eastAsia="Times New Roman" w:hAnsiTheme="majorBidi" w:cstheme="majorBidi"/>
          <w:b/>
          <w:bCs/>
          <w:color w:val="161615"/>
          <w:sz w:val="24"/>
          <w:szCs w:val="24"/>
          <w:lang w:eastAsia="fr-FR"/>
        </w:rPr>
        <w:t>A/Missions</w:t>
      </w:r>
    </w:p>
    <w:p w:rsidR="005006F6" w:rsidRPr="005006F6" w:rsidRDefault="005006F6" w:rsidP="00CF7BCC">
      <w:p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fonction de gestionnaire de paie est bien plus diversifiée qu’elle n’y paraît. Voici un résumé des principales missions pouvant être affectées à un gestionnaire de paie : </w:t>
      </w:r>
    </w:p>
    <w:p w:rsidR="005006F6" w:rsidRPr="005006F6" w:rsidRDefault="005006F6" w:rsidP="00005DB4">
      <w:pPr>
        <w:numPr>
          <w:ilvl w:val="0"/>
          <w:numId w:val="29"/>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Le pilotage du </w:t>
      </w:r>
      <w:r w:rsidRPr="005006F6">
        <w:rPr>
          <w:rFonts w:asciiTheme="majorBidi" w:eastAsia="Times New Roman" w:hAnsiTheme="majorBidi" w:cstheme="majorBidi"/>
          <w:b/>
          <w:bCs/>
          <w:color w:val="161615"/>
          <w:sz w:val="24"/>
          <w:szCs w:val="24"/>
          <w:lang w:eastAsia="fr-FR"/>
        </w:rPr>
        <w:t>processus de paie mensuel</w:t>
      </w:r>
      <w:r w:rsidRPr="005006F6">
        <w:rPr>
          <w:rFonts w:asciiTheme="majorBidi" w:eastAsia="Times New Roman" w:hAnsiTheme="majorBidi" w:cstheme="majorBidi"/>
          <w:color w:val="161615"/>
          <w:sz w:val="24"/>
          <w:szCs w:val="24"/>
          <w:lang w:eastAsia="fr-FR"/>
        </w:rPr>
        <w:t>, détaillé dans la partie suivante.</w:t>
      </w:r>
    </w:p>
    <w:p w:rsidR="005006F6" w:rsidRPr="005006F6" w:rsidRDefault="005006F6" w:rsidP="00005DB4">
      <w:pPr>
        <w:numPr>
          <w:ilvl w:val="0"/>
          <w:numId w:val="29"/>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L’établissement et la transmission de l’ensemble des déclarations nécessaires</w:t>
      </w:r>
      <w:r w:rsidRPr="005006F6">
        <w:rPr>
          <w:rFonts w:asciiTheme="majorBidi" w:eastAsia="Times New Roman" w:hAnsiTheme="majorBidi" w:cstheme="majorBidi"/>
          <w:color w:val="161615"/>
          <w:sz w:val="24"/>
          <w:szCs w:val="24"/>
          <w:lang w:eastAsia="fr-FR"/>
        </w:rPr>
        <w:t> (cotisations patronales, DSN, Urssaf, mutuelles, caisses de retraite, etc.)</w:t>
      </w:r>
    </w:p>
    <w:p w:rsidR="005006F6" w:rsidRPr="005006F6" w:rsidRDefault="005006F6" w:rsidP="00005DB4">
      <w:pPr>
        <w:numPr>
          <w:ilvl w:val="0"/>
          <w:numId w:val="29"/>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gestion et le suivi du personnel en collaboration avec les Ressources Humaines (formalités d’embauche, suivi des absences, réalisation des certificats de travail, des arrêts, des attestations, etc.).</w:t>
      </w:r>
      <w:r w:rsidRPr="005006F6">
        <w:rPr>
          <w:rFonts w:asciiTheme="majorBidi" w:eastAsia="Times New Roman" w:hAnsiTheme="majorBidi" w:cstheme="majorBidi"/>
          <w:color w:val="161615"/>
          <w:sz w:val="24"/>
          <w:szCs w:val="24"/>
          <w:lang w:eastAsia="fr-FR"/>
        </w:rPr>
        <w:br/>
        <w:t>Pour les entreprises comptabilisant plus de 300 collaborateurs, le gestionnaire de paie peut également être amené à réaliser (ou tout du moins à y contribuer) le bilan social.</w:t>
      </w:r>
    </w:p>
    <w:p w:rsidR="005006F6" w:rsidRPr="005006F6" w:rsidRDefault="005006F6" w:rsidP="00005DB4">
      <w:pPr>
        <w:numPr>
          <w:ilvl w:val="0"/>
          <w:numId w:val="29"/>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w:t>
      </w:r>
      <w:r w:rsidRPr="005006F6">
        <w:rPr>
          <w:rFonts w:asciiTheme="majorBidi" w:eastAsia="Times New Roman" w:hAnsiTheme="majorBidi" w:cstheme="majorBidi"/>
          <w:b/>
          <w:bCs/>
          <w:color w:val="161615"/>
          <w:sz w:val="24"/>
          <w:szCs w:val="24"/>
          <w:lang w:eastAsia="fr-FR"/>
        </w:rPr>
        <w:t>veille juridique et sociale</w:t>
      </w:r>
      <w:r w:rsidRPr="005006F6">
        <w:rPr>
          <w:rFonts w:asciiTheme="majorBidi" w:eastAsia="Times New Roman" w:hAnsiTheme="majorBidi" w:cstheme="majorBidi"/>
          <w:color w:val="161615"/>
          <w:sz w:val="24"/>
          <w:szCs w:val="24"/>
          <w:lang w:eastAsia="fr-FR"/>
        </w:rPr>
        <w:t> pour rester à jour sur les dernières évolutions de la réglementation et garantir une gestion de la paie conforme.</w:t>
      </w:r>
    </w:p>
    <w:p w:rsidR="005006F6" w:rsidRPr="005006F6" w:rsidRDefault="005006F6" w:rsidP="00005DB4">
      <w:pPr>
        <w:numPr>
          <w:ilvl w:val="0"/>
          <w:numId w:val="29"/>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Le rôle de référent sur les sujets associés à la paie ou à certains enjeux RH. Il est ainsi amené à conseiller la direction sur certaines prises de décisions et à répondre aux questions des salariés.</w:t>
      </w:r>
    </w:p>
    <w:p w:rsidR="005006F6" w:rsidRPr="005006F6" w:rsidRDefault="005006F6" w:rsidP="00CF7BCC">
      <w:pPr>
        <w:shd w:val="clear" w:color="auto" w:fill="FFFFFF"/>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sidRPr="005006F6">
        <w:rPr>
          <w:rFonts w:asciiTheme="majorBidi" w:eastAsia="Times New Roman" w:hAnsiTheme="majorBidi" w:cstheme="majorBidi"/>
          <w:b/>
          <w:bCs/>
          <w:color w:val="161615"/>
          <w:sz w:val="24"/>
          <w:szCs w:val="24"/>
          <w:lang w:eastAsia="fr-FR"/>
        </w:rPr>
        <w:t>B/Compétences principales</w:t>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lastRenderedPageBreak/>
        <w:t>Rigueur et précision </w:t>
      </w:r>
      <w:r w:rsidRPr="005006F6">
        <w:rPr>
          <w:rFonts w:asciiTheme="majorBidi" w:eastAsia="Times New Roman" w:hAnsiTheme="majorBidi" w:cstheme="majorBidi"/>
          <w:color w:val="161615"/>
          <w:sz w:val="24"/>
          <w:szCs w:val="24"/>
          <w:lang w:eastAsia="fr-FR"/>
        </w:rPr>
        <w:t>indispensables, la paie est un domaine où la moindre erreur peut avoir de sérieuses répercussions.</w:t>
      </w:r>
      <w:r w:rsidRPr="005006F6">
        <w:rPr>
          <w:rFonts w:asciiTheme="majorBidi" w:eastAsia="Times New Roman" w:hAnsiTheme="majorBidi" w:cstheme="majorBidi"/>
          <w:color w:val="161615"/>
          <w:sz w:val="24"/>
          <w:szCs w:val="24"/>
          <w:lang w:eastAsia="fr-FR"/>
        </w:rPr>
        <w:br/>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Excellentes connaissances en matière d’élaboration des bulletins de salaire</w:t>
      </w:r>
      <w:r w:rsidRPr="005006F6">
        <w:rPr>
          <w:rFonts w:asciiTheme="majorBidi" w:eastAsia="Times New Roman" w:hAnsiTheme="majorBidi" w:cstheme="majorBidi"/>
          <w:color w:val="161615"/>
          <w:sz w:val="24"/>
          <w:szCs w:val="24"/>
          <w:lang w:eastAsia="fr-FR"/>
        </w:rPr>
        <w:t>. Cela va de pair avec une appétence pour les chiffres et les statistiques, omniprésents dans la profession.</w:t>
      </w:r>
      <w:r w:rsidRPr="005006F6">
        <w:rPr>
          <w:rFonts w:asciiTheme="majorBidi" w:eastAsia="Times New Roman" w:hAnsiTheme="majorBidi" w:cstheme="majorBidi"/>
          <w:color w:val="161615"/>
          <w:sz w:val="24"/>
          <w:szCs w:val="24"/>
          <w:lang w:eastAsia="fr-FR"/>
        </w:rPr>
        <w:br/>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Bonnes connaissances juridiques et sociales </w:t>
      </w:r>
      <w:r w:rsidRPr="005006F6">
        <w:rPr>
          <w:rFonts w:asciiTheme="majorBidi" w:eastAsia="Times New Roman" w:hAnsiTheme="majorBidi" w:cstheme="majorBidi"/>
          <w:color w:val="161615"/>
          <w:sz w:val="24"/>
          <w:szCs w:val="24"/>
          <w:lang w:eastAsia="fr-FR"/>
        </w:rPr>
        <w:t>appliquées au monde de l’entreprise.</w:t>
      </w:r>
      <w:r w:rsidRPr="005006F6">
        <w:rPr>
          <w:rFonts w:asciiTheme="majorBidi" w:eastAsia="Times New Roman" w:hAnsiTheme="majorBidi" w:cstheme="majorBidi"/>
          <w:color w:val="161615"/>
          <w:sz w:val="24"/>
          <w:szCs w:val="24"/>
          <w:lang w:eastAsia="fr-FR"/>
        </w:rPr>
        <w:br/>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Aisance informatique</w:t>
      </w:r>
      <w:r w:rsidRPr="005006F6">
        <w:rPr>
          <w:rFonts w:asciiTheme="majorBidi" w:eastAsia="Times New Roman" w:hAnsiTheme="majorBidi" w:cstheme="majorBidi"/>
          <w:color w:val="161615"/>
          <w:sz w:val="24"/>
          <w:szCs w:val="24"/>
          <w:lang w:eastAsia="fr-FR"/>
        </w:rPr>
        <w:t xml:space="preserve"> et connaissance de certains logiciels de paie. La maîtrise de tableurs type Excel ou Google </w:t>
      </w:r>
      <w:proofErr w:type="spellStart"/>
      <w:r w:rsidRPr="005006F6">
        <w:rPr>
          <w:rFonts w:asciiTheme="majorBidi" w:eastAsia="Times New Roman" w:hAnsiTheme="majorBidi" w:cstheme="majorBidi"/>
          <w:color w:val="161615"/>
          <w:sz w:val="24"/>
          <w:szCs w:val="24"/>
          <w:lang w:eastAsia="fr-FR"/>
        </w:rPr>
        <w:t>Sheets</w:t>
      </w:r>
      <w:proofErr w:type="spellEnd"/>
      <w:r w:rsidRPr="005006F6">
        <w:rPr>
          <w:rFonts w:asciiTheme="majorBidi" w:eastAsia="Times New Roman" w:hAnsiTheme="majorBidi" w:cstheme="majorBidi"/>
          <w:color w:val="161615"/>
          <w:sz w:val="24"/>
          <w:szCs w:val="24"/>
          <w:lang w:eastAsia="fr-FR"/>
        </w:rPr>
        <w:t xml:space="preserve"> est également importante.</w:t>
      </w:r>
      <w:r w:rsidRPr="005006F6">
        <w:rPr>
          <w:rFonts w:asciiTheme="majorBidi" w:eastAsia="Times New Roman" w:hAnsiTheme="majorBidi" w:cstheme="majorBidi"/>
          <w:color w:val="161615"/>
          <w:sz w:val="24"/>
          <w:szCs w:val="24"/>
          <w:lang w:eastAsia="fr-FR"/>
        </w:rPr>
        <w:br/>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De bonnes capacités relationnelles</w:t>
      </w:r>
      <w:r w:rsidRPr="005006F6">
        <w:rPr>
          <w:rFonts w:asciiTheme="majorBidi" w:eastAsia="Times New Roman" w:hAnsiTheme="majorBidi" w:cstheme="majorBidi"/>
          <w:color w:val="161615"/>
          <w:sz w:val="24"/>
          <w:szCs w:val="24"/>
          <w:lang w:eastAsia="fr-FR"/>
        </w:rPr>
        <w:t> sont également appréciées, le gestionnaire de paie étant régulièrement amené à échanger avec d’autres interlocuteurs dans le cadre de ses missions.</w:t>
      </w:r>
      <w:r w:rsidRPr="005006F6">
        <w:rPr>
          <w:rFonts w:asciiTheme="majorBidi" w:eastAsia="Times New Roman" w:hAnsiTheme="majorBidi" w:cstheme="majorBidi"/>
          <w:color w:val="161615"/>
          <w:sz w:val="24"/>
          <w:szCs w:val="24"/>
          <w:lang w:eastAsia="fr-FR"/>
        </w:rPr>
        <w:br/>
      </w:r>
    </w:p>
    <w:p w:rsidR="005006F6" w:rsidRPr="005006F6" w:rsidRDefault="005006F6" w:rsidP="00005DB4">
      <w:pPr>
        <w:numPr>
          <w:ilvl w:val="0"/>
          <w:numId w:val="30"/>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À plus haut niveau, </w:t>
      </w:r>
      <w:r w:rsidRPr="005006F6">
        <w:rPr>
          <w:rFonts w:asciiTheme="majorBidi" w:eastAsia="Times New Roman" w:hAnsiTheme="majorBidi" w:cstheme="majorBidi"/>
          <w:b/>
          <w:bCs/>
          <w:color w:val="161615"/>
          <w:sz w:val="24"/>
          <w:szCs w:val="24"/>
          <w:lang w:eastAsia="fr-FR"/>
        </w:rPr>
        <w:t>la maîtrise de l’anglais devient indispensable</w:t>
      </w:r>
      <w:r w:rsidRPr="005006F6">
        <w:rPr>
          <w:rFonts w:asciiTheme="majorBidi" w:eastAsia="Times New Roman" w:hAnsiTheme="majorBidi" w:cstheme="majorBidi"/>
          <w:color w:val="161615"/>
          <w:sz w:val="24"/>
          <w:szCs w:val="24"/>
          <w:lang w:eastAsia="fr-FR"/>
        </w:rPr>
        <w:t>, notamment pour la paie dans un environnement international.</w:t>
      </w:r>
      <w:r w:rsidR="009F249F">
        <w:rPr>
          <w:rFonts w:asciiTheme="majorBidi" w:eastAsia="Times New Roman" w:hAnsiTheme="majorBidi" w:cstheme="majorBidi"/>
          <w:color w:val="161615"/>
          <w:sz w:val="24"/>
          <w:szCs w:val="24"/>
          <w:lang w:eastAsia="fr-FR"/>
        </w:rPr>
        <w:t xml:space="preserve"> (</w:t>
      </w:r>
      <w:r w:rsidR="009F249F" w:rsidRPr="009F249F">
        <w:rPr>
          <w:rFonts w:asciiTheme="majorBidi" w:eastAsia="Times New Roman" w:hAnsiTheme="majorBidi" w:cstheme="majorBidi"/>
          <w:b/>
          <w:bCs/>
          <w:color w:val="161615"/>
          <w:sz w:val="24"/>
          <w:szCs w:val="24"/>
          <w:lang w:eastAsia="fr-FR"/>
        </w:rPr>
        <w:t>économie.gov.2024</w:t>
      </w:r>
      <w:r w:rsidR="009F249F">
        <w:rPr>
          <w:rFonts w:asciiTheme="majorBidi" w:eastAsia="Times New Roman" w:hAnsiTheme="majorBidi" w:cstheme="majorBidi"/>
          <w:color w:val="161615"/>
          <w:sz w:val="24"/>
          <w:szCs w:val="24"/>
          <w:lang w:eastAsia="fr-FR"/>
        </w:rPr>
        <w:t>)</w:t>
      </w:r>
    </w:p>
    <w:p w:rsidR="00151520" w:rsidRDefault="00151520" w:rsidP="00151520">
      <w:pPr>
        <w:shd w:val="clear" w:color="auto" w:fill="FFFFFF"/>
        <w:spacing w:after="420" w:line="240" w:lineRule="auto"/>
        <w:textAlignment w:val="baseline"/>
        <w:rPr>
          <w:rFonts w:asciiTheme="majorBidi" w:eastAsia="Times New Roman" w:hAnsiTheme="majorBidi" w:cstheme="majorBidi"/>
          <w:color w:val="161615"/>
          <w:sz w:val="24"/>
          <w:szCs w:val="24"/>
          <w:highlight w:val="yellow"/>
          <w:lang w:eastAsia="fr-FR"/>
        </w:rPr>
      </w:pPr>
      <w:r w:rsidRPr="00151520">
        <w:rPr>
          <w:rFonts w:asciiTheme="majorBidi" w:eastAsia="Times New Roman" w:hAnsiTheme="majorBidi" w:cstheme="majorBidi"/>
          <w:color w:val="161615"/>
          <w:sz w:val="24"/>
          <w:szCs w:val="24"/>
          <w:highlight w:val="yellow"/>
          <w:lang w:eastAsia="fr-FR"/>
        </w:rPr>
        <w:t xml:space="preserve">Support en </w:t>
      </w:r>
      <w:proofErr w:type="spellStart"/>
      <w:r w:rsidRPr="00151520">
        <w:rPr>
          <w:rFonts w:asciiTheme="majorBidi" w:eastAsia="Times New Roman" w:hAnsiTheme="majorBidi" w:cstheme="majorBidi"/>
          <w:color w:val="161615"/>
          <w:sz w:val="24"/>
          <w:szCs w:val="24"/>
          <w:highlight w:val="yellow"/>
          <w:lang w:eastAsia="fr-FR"/>
        </w:rPr>
        <w:t>Pdf</w:t>
      </w:r>
      <w:proofErr w:type="spellEnd"/>
      <w:r w:rsidRPr="00151520">
        <w:rPr>
          <w:rFonts w:asciiTheme="majorBidi" w:eastAsia="Times New Roman" w:hAnsiTheme="majorBidi" w:cstheme="majorBidi"/>
          <w:color w:val="161615"/>
          <w:sz w:val="24"/>
          <w:szCs w:val="24"/>
          <w:highlight w:val="yellow"/>
          <w:lang w:eastAsia="fr-FR"/>
        </w:rPr>
        <w:t xml:space="preserve"> </w:t>
      </w:r>
      <w:r w:rsidR="00EB0EBE">
        <w:rPr>
          <w:rFonts w:asciiTheme="majorBidi" w:eastAsia="Times New Roman" w:hAnsiTheme="majorBidi" w:cstheme="majorBidi"/>
          <w:color w:val="161615"/>
          <w:sz w:val="24"/>
          <w:szCs w:val="24"/>
          <w:highlight w:val="yellow"/>
          <w:lang w:eastAsia="fr-FR"/>
        </w:rPr>
        <w:t>(complémentaire)</w:t>
      </w:r>
    </w:p>
    <w:p w:rsidR="000B2C10" w:rsidRPr="00151520" w:rsidRDefault="000B2C10" w:rsidP="00151520">
      <w:pPr>
        <w:shd w:val="clear" w:color="auto" w:fill="FFFFFF"/>
        <w:spacing w:after="420" w:line="240" w:lineRule="auto"/>
        <w:textAlignment w:val="baseline"/>
        <w:rPr>
          <w:rFonts w:asciiTheme="majorBidi" w:eastAsia="Times New Roman" w:hAnsiTheme="majorBidi" w:cstheme="majorBidi"/>
          <w:color w:val="161615"/>
          <w:sz w:val="24"/>
          <w:szCs w:val="24"/>
          <w:highlight w:val="yellow"/>
          <w:lang w:eastAsia="fr-FR"/>
        </w:rPr>
      </w:pPr>
      <w:r w:rsidRPr="009F249F">
        <w:rPr>
          <w:rFonts w:asciiTheme="majorBidi" w:eastAsia="Times New Roman" w:hAnsiTheme="majorBidi" w:cstheme="majorBidi"/>
          <w:b/>
          <w:bCs/>
          <w:color w:val="161615"/>
          <w:sz w:val="24"/>
          <w:szCs w:val="24"/>
          <w:lang w:eastAsia="fr-FR"/>
        </w:rPr>
        <w:t>économie.gov.2024</w:t>
      </w:r>
    </w:p>
    <w:p w:rsidR="009F249F" w:rsidRDefault="00151520" w:rsidP="00151520">
      <w:pPr>
        <w:shd w:val="clear" w:color="auto" w:fill="FFFFFF"/>
        <w:spacing w:after="420" w:line="240" w:lineRule="auto"/>
        <w:textAlignment w:val="baseline"/>
        <w:rPr>
          <w:rFonts w:asciiTheme="majorBidi" w:eastAsia="Times New Roman" w:hAnsiTheme="majorBidi" w:cstheme="majorBidi"/>
          <w:color w:val="161615"/>
          <w:sz w:val="24"/>
          <w:szCs w:val="24"/>
          <w:lang w:eastAsia="fr-FR"/>
        </w:rPr>
      </w:pPr>
      <w:r w:rsidRPr="00151520">
        <w:rPr>
          <w:rFonts w:asciiTheme="majorBidi" w:eastAsia="Times New Roman" w:hAnsiTheme="majorBidi" w:cstheme="majorBidi"/>
          <w:color w:val="161615"/>
          <w:sz w:val="24"/>
          <w:szCs w:val="24"/>
          <w:highlight w:val="yellow"/>
          <w:lang w:eastAsia="fr-FR"/>
        </w:rPr>
        <w:t xml:space="preserve"> </w:t>
      </w:r>
      <w:proofErr w:type="gramStart"/>
      <w:r w:rsidRPr="00151520">
        <w:rPr>
          <w:rFonts w:asciiTheme="majorBidi" w:eastAsia="Times New Roman" w:hAnsiTheme="majorBidi" w:cstheme="majorBidi"/>
          <w:color w:val="161615"/>
          <w:sz w:val="24"/>
          <w:szCs w:val="24"/>
          <w:highlight w:val="yellow"/>
          <w:lang w:eastAsia="fr-FR"/>
        </w:rPr>
        <w:t>lien</w:t>
      </w:r>
      <w:proofErr w:type="gramEnd"/>
      <w:r w:rsidRPr="00151520">
        <w:rPr>
          <w:rFonts w:asciiTheme="majorBidi" w:eastAsia="Times New Roman" w:hAnsiTheme="majorBidi" w:cstheme="majorBidi"/>
          <w:color w:val="161615"/>
          <w:sz w:val="24"/>
          <w:szCs w:val="24"/>
          <w:highlight w:val="yellow"/>
          <w:lang w:eastAsia="fr-FR"/>
        </w:rPr>
        <w:t xml:space="preserve"> de vidéo</w:t>
      </w:r>
    </w:p>
    <w:p w:rsidR="004C6DE1" w:rsidRDefault="004C6DE1" w:rsidP="004553CA">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FE7744">
        <w:rPr>
          <w:rFonts w:ascii="Times New Roman" w:eastAsia="Times New Roman" w:hAnsi="Times New Roman" w:cs="Times New Roman"/>
          <w:b/>
          <w:bCs/>
          <w:sz w:val="24"/>
          <w:szCs w:val="24"/>
          <w:lang w:eastAsia="fr-FR"/>
        </w:rPr>
        <w:t xml:space="preserve">Devoir </w:t>
      </w:r>
      <w:r w:rsidR="00151520" w:rsidRPr="00FE7744">
        <w:rPr>
          <w:rFonts w:ascii="Times New Roman" w:eastAsia="Times New Roman" w:hAnsi="Times New Roman" w:cs="Times New Roman"/>
          <w:b/>
          <w:bCs/>
          <w:sz w:val="24"/>
          <w:szCs w:val="24"/>
          <w:lang w:eastAsia="fr-FR"/>
        </w:rPr>
        <w:t>(question</w:t>
      </w:r>
      <w:r w:rsidR="004553CA">
        <w:rPr>
          <w:rFonts w:ascii="Times New Roman" w:eastAsia="Times New Roman" w:hAnsi="Times New Roman" w:cs="Times New Roman"/>
          <w:b/>
          <w:bCs/>
          <w:sz w:val="24"/>
          <w:szCs w:val="24"/>
          <w:lang w:eastAsia="fr-FR"/>
        </w:rPr>
        <w:t>s</w:t>
      </w:r>
      <w:r w:rsidR="00151520" w:rsidRPr="00FE7744">
        <w:rPr>
          <w:rFonts w:ascii="Times New Roman" w:eastAsia="Times New Roman" w:hAnsi="Times New Roman" w:cs="Times New Roman"/>
          <w:b/>
          <w:bCs/>
          <w:sz w:val="24"/>
          <w:szCs w:val="24"/>
          <w:lang w:eastAsia="fr-FR"/>
        </w:rPr>
        <w:t xml:space="preserve"> </w:t>
      </w:r>
      <w:r w:rsidR="004553CA">
        <w:rPr>
          <w:rFonts w:ascii="Times New Roman" w:eastAsia="Times New Roman" w:hAnsi="Times New Roman" w:cs="Times New Roman"/>
          <w:b/>
          <w:bCs/>
          <w:sz w:val="24"/>
          <w:szCs w:val="24"/>
          <w:lang w:eastAsia="fr-FR"/>
        </w:rPr>
        <w:t>diverses</w:t>
      </w:r>
      <w:r w:rsidR="00151520" w:rsidRPr="00FE7744">
        <w:rPr>
          <w:rFonts w:ascii="Times New Roman" w:eastAsia="Times New Roman" w:hAnsi="Times New Roman" w:cs="Times New Roman"/>
          <w:b/>
          <w:bCs/>
          <w:sz w:val="24"/>
          <w:szCs w:val="24"/>
          <w:lang w:eastAsia="fr-FR"/>
        </w:rPr>
        <w:t>)</w:t>
      </w:r>
    </w:p>
    <w:p w:rsidR="00FE7744" w:rsidRPr="00FE7744" w:rsidRDefault="00FE7744" w:rsidP="004553CA">
      <w:pPr>
        <w:pStyle w:val="Paragraphedeliste"/>
        <w:numPr>
          <w:ilvl w:val="0"/>
          <w:numId w:val="49"/>
        </w:numPr>
        <w:spacing w:before="100" w:beforeAutospacing="1" w:after="100" w:afterAutospacing="1" w:line="240" w:lineRule="auto"/>
        <w:ind w:left="567" w:hanging="283"/>
        <w:outlineLvl w:val="1"/>
        <w:rPr>
          <w:rFonts w:ascii="Times New Roman" w:eastAsia="Times New Roman" w:hAnsi="Times New Roman" w:cs="Times New Roman"/>
          <w:b/>
          <w:bCs/>
          <w:sz w:val="24"/>
          <w:szCs w:val="24"/>
          <w:lang w:eastAsia="fr-FR"/>
        </w:rPr>
      </w:pPr>
      <w:r w:rsidRPr="004553CA">
        <w:rPr>
          <w:rFonts w:ascii="Times New Roman" w:eastAsia="Times New Roman" w:hAnsi="Times New Roman" w:cs="Times New Roman"/>
          <w:b/>
          <w:bCs/>
          <w:sz w:val="24"/>
          <w:szCs w:val="24"/>
          <w:u w:val="single"/>
          <w:lang w:eastAsia="fr-FR"/>
        </w:rPr>
        <w:t>Evaluation formative n°1</w:t>
      </w:r>
      <w:r>
        <w:rPr>
          <w:rFonts w:ascii="Times New Roman" w:eastAsia="Times New Roman" w:hAnsi="Times New Roman" w:cs="Times New Roman"/>
          <w:b/>
          <w:bCs/>
          <w:sz w:val="24"/>
          <w:szCs w:val="24"/>
          <w:lang w:eastAsia="fr-FR"/>
        </w:rPr>
        <w:t> :</w:t>
      </w:r>
    </w:p>
    <w:p w:rsidR="004C6DE1" w:rsidRPr="004C6DE1" w:rsidRDefault="004C6DE1" w:rsidP="00627B45">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4C6DE1">
        <w:rPr>
          <w:rFonts w:ascii="Times New Roman" w:eastAsia="Times New Roman" w:hAnsi="Times New Roman" w:cs="Times New Roman"/>
          <w:b/>
          <w:bCs/>
          <w:sz w:val="24"/>
          <w:szCs w:val="24"/>
          <w:lang w:eastAsia="fr-FR"/>
        </w:rPr>
        <w:t>Objectif pédagogique :</w:t>
      </w:r>
    </w:p>
    <w:p w:rsidR="004C6DE1" w:rsidRDefault="004C6DE1" w:rsidP="00627B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Permettre aux étudiants de comprendre le processus de construction de la rémunération d’un salarié, d’en identifier les composantes et d’appréhender les principales règles juridiques et réglementaires qui l’encadrent.</w:t>
      </w:r>
    </w:p>
    <w:p w:rsidR="000A0560" w:rsidRPr="004C6DE1" w:rsidRDefault="000A0560" w:rsidP="00627B45">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4C6DE1" w:rsidRPr="004C6DE1" w:rsidRDefault="004C6DE1" w:rsidP="00627B45">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4C6DE1">
        <w:rPr>
          <w:rFonts w:ascii="Times New Roman" w:eastAsia="Times New Roman" w:hAnsi="Times New Roman" w:cs="Times New Roman"/>
          <w:b/>
          <w:bCs/>
          <w:sz w:val="24"/>
          <w:szCs w:val="24"/>
          <w:lang w:eastAsia="fr-FR"/>
        </w:rPr>
        <w:t>Consigne :</w:t>
      </w:r>
    </w:p>
    <w:p w:rsidR="004C6DE1" w:rsidRPr="004C6DE1" w:rsidRDefault="004C6DE1" w:rsidP="00627B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Vous travaillez en tant qu’assistant RH au sein d’une entreprise en pleine structuration de ses pratiques salariales. Votre responsable vous confie une mission d’analyse : elle souhaite un document synthétique et rigoureux permettant de mieux comprendre les fondements de la gestion de la paie pour former de nouveaux collaborateurs.</w:t>
      </w:r>
    </w:p>
    <w:p w:rsidR="004C6DE1" w:rsidRPr="004C6DE1" w:rsidRDefault="004C6DE1" w:rsidP="00627B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Dans ce cadre, vous devez répondre à la question suivante :</w:t>
      </w:r>
    </w:p>
    <w:p w:rsidR="004C6DE1" w:rsidRPr="004C6DE1" w:rsidRDefault="004C6DE1" w:rsidP="00627B45">
      <w:pPr>
        <w:spacing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b/>
          <w:bCs/>
          <w:sz w:val="24"/>
          <w:szCs w:val="24"/>
          <w:lang w:eastAsia="fr-FR"/>
        </w:rPr>
        <w:t>Quels sont les éléments fondamentaux à prendre en compte pour élaborer une fiche de paie conforme, transparente et adaptée aux obligations légales ?</w:t>
      </w:r>
    </w:p>
    <w:p w:rsidR="004C6DE1" w:rsidRPr="004C6DE1" w:rsidRDefault="004C6DE1" w:rsidP="00627B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Votre réponse devra intégrer les points suivants :</w:t>
      </w:r>
    </w:p>
    <w:p w:rsidR="004C6DE1" w:rsidRPr="004C6DE1" w:rsidRDefault="004C6DE1" w:rsidP="00005DB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b/>
          <w:bCs/>
          <w:sz w:val="24"/>
          <w:szCs w:val="24"/>
          <w:lang w:eastAsia="fr-FR"/>
        </w:rPr>
        <w:t>Les principales méthodes de calcul du salaire</w:t>
      </w:r>
      <w:r w:rsidRPr="004C6DE1">
        <w:rPr>
          <w:rFonts w:ascii="Times New Roman" w:eastAsia="Times New Roman" w:hAnsi="Times New Roman" w:cs="Times New Roman"/>
          <w:sz w:val="24"/>
          <w:szCs w:val="24"/>
          <w:lang w:eastAsia="fr-FR"/>
        </w:rPr>
        <w:t xml:space="preserve"> (temps, performance, qualification, etc.)</w:t>
      </w:r>
    </w:p>
    <w:p w:rsidR="004C6DE1" w:rsidRPr="004C6DE1" w:rsidRDefault="004C6DE1" w:rsidP="00005DB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b/>
          <w:bCs/>
          <w:sz w:val="24"/>
          <w:szCs w:val="24"/>
          <w:lang w:eastAsia="fr-FR"/>
        </w:rPr>
        <w:lastRenderedPageBreak/>
        <w:t>Les composantes de la rémunération</w:t>
      </w:r>
      <w:r w:rsidRPr="004C6DE1">
        <w:rPr>
          <w:rFonts w:ascii="Times New Roman" w:eastAsia="Times New Roman" w:hAnsi="Times New Roman" w:cs="Times New Roman"/>
          <w:sz w:val="24"/>
          <w:szCs w:val="24"/>
          <w:lang w:eastAsia="fr-FR"/>
        </w:rPr>
        <w:t xml:space="preserve"> (salaire de base, primes, avantages en nature, cotisations, etc.)</w:t>
      </w:r>
    </w:p>
    <w:p w:rsidR="004C6DE1" w:rsidRPr="004C6DE1" w:rsidRDefault="004C6DE1" w:rsidP="00005DB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b/>
          <w:bCs/>
          <w:sz w:val="24"/>
          <w:szCs w:val="24"/>
          <w:lang w:eastAsia="fr-FR"/>
        </w:rPr>
        <w:t>Les obligations légales et réglementaires</w:t>
      </w:r>
      <w:r w:rsidRPr="004C6DE1">
        <w:rPr>
          <w:rFonts w:ascii="Times New Roman" w:eastAsia="Times New Roman" w:hAnsi="Times New Roman" w:cs="Times New Roman"/>
          <w:sz w:val="24"/>
          <w:szCs w:val="24"/>
          <w:lang w:eastAsia="fr-FR"/>
        </w:rPr>
        <w:t xml:space="preserve"> relatives à la rémunération et à l’édition de la fiche de paie</w:t>
      </w:r>
    </w:p>
    <w:p w:rsidR="004C6DE1" w:rsidRPr="004C6DE1" w:rsidRDefault="004C6DE1" w:rsidP="00005DB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 xml:space="preserve">Une </w:t>
      </w:r>
      <w:r w:rsidRPr="004C6DE1">
        <w:rPr>
          <w:rFonts w:ascii="Times New Roman" w:eastAsia="Times New Roman" w:hAnsi="Times New Roman" w:cs="Times New Roman"/>
          <w:b/>
          <w:bCs/>
          <w:sz w:val="24"/>
          <w:szCs w:val="24"/>
          <w:lang w:eastAsia="fr-FR"/>
        </w:rPr>
        <w:t>analyse critique</w:t>
      </w:r>
      <w:r w:rsidRPr="004C6DE1">
        <w:rPr>
          <w:rFonts w:ascii="Times New Roman" w:eastAsia="Times New Roman" w:hAnsi="Times New Roman" w:cs="Times New Roman"/>
          <w:sz w:val="24"/>
          <w:szCs w:val="24"/>
          <w:lang w:eastAsia="fr-FR"/>
        </w:rPr>
        <w:t xml:space="preserve"> des enjeux d’une bonne gestion de la paie (transparence, cohésion interne, climat social, conformité juridique...)</w:t>
      </w:r>
    </w:p>
    <w:p w:rsidR="004C6DE1" w:rsidRPr="004C6DE1" w:rsidRDefault="004C6DE1" w:rsidP="00627B45">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4C6DE1">
        <w:rPr>
          <w:rFonts w:ascii="Times New Roman" w:eastAsia="Times New Roman" w:hAnsi="Times New Roman" w:cs="Times New Roman"/>
          <w:b/>
          <w:bCs/>
          <w:sz w:val="24"/>
          <w:szCs w:val="24"/>
          <w:lang w:eastAsia="fr-FR"/>
        </w:rPr>
        <w:t>Format attendu :</w:t>
      </w:r>
    </w:p>
    <w:p w:rsidR="004C6DE1" w:rsidRPr="004C6DE1" w:rsidRDefault="004C6DE1" w:rsidP="00005DB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 xml:space="preserve">Rédaction d’un texte structuré de </w:t>
      </w:r>
      <w:r w:rsidRPr="004C6DE1">
        <w:rPr>
          <w:rFonts w:ascii="Times New Roman" w:eastAsia="Times New Roman" w:hAnsi="Times New Roman" w:cs="Times New Roman"/>
          <w:b/>
          <w:bCs/>
          <w:sz w:val="24"/>
          <w:szCs w:val="24"/>
          <w:lang w:eastAsia="fr-FR"/>
        </w:rPr>
        <w:t>1000 à 1200 mots</w:t>
      </w:r>
      <w:r w:rsidRPr="004C6DE1">
        <w:rPr>
          <w:rFonts w:ascii="Times New Roman" w:eastAsia="Times New Roman" w:hAnsi="Times New Roman" w:cs="Times New Roman"/>
          <w:sz w:val="24"/>
          <w:szCs w:val="24"/>
          <w:lang w:eastAsia="fr-FR"/>
        </w:rPr>
        <w:t>,</w:t>
      </w:r>
    </w:p>
    <w:p w:rsidR="004C6DE1" w:rsidRPr="004C6DE1" w:rsidRDefault="004C6DE1" w:rsidP="00005DB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Présentation claire avec titres et sous-titres,</w:t>
      </w:r>
    </w:p>
    <w:p w:rsidR="004C6DE1" w:rsidRPr="004C6DE1" w:rsidRDefault="004C6DE1" w:rsidP="00005DB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 xml:space="preserve">Mobilisation d’au moins </w:t>
      </w:r>
      <w:r w:rsidRPr="004C6DE1">
        <w:rPr>
          <w:rFonts w:ascii="Times New Roman" w:eastAsia="Times New Roman" w:hAnsi="Times New Roman" w:cs="Times New Roman"/>
          <w:b/>
          <w:bCs/>
          <w:sz w:val="24"/>
          <w:szCs w:val="24"/>
          <w:lang w:eastAsia="fr-FR"/>
        </w:rPr>
        <w:t>2 références réglementaires ou académiques</w:t>
      </w:r>
      <w:r w:rsidRPr="004C6DE1">
        <w:rPr>
          <w:rFonts w:ascii="Times New Roman" w:eastAsia="Times New Roman" w:hAnsi="Times New Roman" w:cs="Times New Roman"/>
          <w:sz w:val="24"/>
          <w:szCs w:val="24"/>
          <w:lang w:eastAsia="fr-FR"/>
        </w:rPr>
        <w:t>,</w:t>
      </w:r>
    </w:p>
    <w:p w:rsidR="004C6DE1" w:rsidRDefault="004C6DE1" w:rsidP="00005DB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C6DE1">
        <w:rPr>
          <w:rFonts w:ascii="Times New Roman" w:eastAsia="Times New Roman" w:hAnsi="Times New Roman" w:cs="Times New Roman"/>
          <w:sz w:val="24"/>
          <w:szCs w:val="24"/>
          <w:lang w:eastAsia="fr-FR"/>
        </w:rPr>
        <w:t xml:space="preserve">Rendu attendu pour le </w:t>
      </w:r>
      <w:r w:rsidR="00151520" w:rsidRPr="00627B45">
        <w:rPr>
          <w:rFonts w:ascii="Times New Roman" w:eastAsia="Times New Roman" w:hAnsi="Times New Roman" w:cs="Times New Roman"/>
          <w:sz w:val="24"/>
          <w:szCs w:val="24"/>
          <w:lang w:eastAsia="fr-FR"/>
        </w:rPr>
        <w:t>début de semaine prochaine</w:t>
      </w:r>
      <w:r w:rsidRPr="004C6DE1">
        <w:rPr>
          <w:rFonts w:ascii="Times New Roman" w:eastAsia="Times New Roman" w:hAnsi="Times New Roman" w:cs="Times New Roman"/>
          <w:sz w:val="24"/>
          <w:szCs w:val="24"/>
          <w:lang w:eastAsia="fr-FR"/>
        </w:rPr>
        <w:t>, au format PDF ou Word</w:t>
      </w:r>
    </w:p>
    <w:p w:rsid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II-</w:t>
      </w:r>
      <w:r w:rsidRPr="008A7A69">
        <w:rPr>
          <w:rFonts w:ascii="Times New Roman" w:eastAsia="Times New Roman" w:hAnsi="Times New Roman" w:cs="Times New Roman"/>
          <w:b/>
          <w:bCs/>
          <w:sz w:val="24"/>
          <w:szCs w:val="24"/>
          <w:u w:val="single"/>
          <w:lang w:eastAsia="fr-FR"/>
        </w:rPr>
        <w:t>Evaluation formative N°2</w:t>
      </w:r>
      <w:r>
        <w:rPr>
          <w:rFonts w:ascii="Times New Roman" w:eastAsia="Times New Roman" w:hAnsi="Times New Roman" w:cs="Times New Roman"/>
          <w:b/>
          <w:bCs/>
          <w:sz w:val="24"/>
          <w:szCs w:val="24"/>
          <w:lang w:eastAsia="fr-FR"/>
        </w:rPr>
        <w:t>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 xml:space="preserve">Mini-quiz d'entraînement sur la gestion des rémunérations :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1. Quelle est la différence entre la description de poste et l’analyse de poste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a) Aucune, c’est la même chose</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b) L’analyse est un document, la description une réflexion</w:t>
      </w:r>
    </w:p>
    <w:p w:rsid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 xml:space="preserve">c) L’analyse collecte les infos, la description les résume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2. Que garantit l’équité interne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a) Une paie conforme au SMIC</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b) Une rémunération juste par rapport aux autres entreprises</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 xml:space="preserve">c) Une rémunération juste entre collègues ayant des postes équivalents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3. À quoi sert une grille salariale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a) À calculer les heures supplémentaires</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b) À lister les primes d’une entreprise</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 xml:space="preserve">c) À relier les niveaux de poste aux niveaux de rémunération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4. Que comprend la rémunération globale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a) Seulement le salaire de base</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 xml:space="preserve">b) Tous les éléments du revenu du salarié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c) Le salaire net uniquement</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5. Quel outil permet de hiérarchiser les postes avec des critères pondérés ?</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a) La classification alphabétique</w:t>
      </w:r>
    </w:p>
    <w:p w:rsidR="00643F41" w:rsidRPr="00643F41"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lastRenderedPageBreak/>
        <w:t xml:space="preserve">b) La méthode des points </w:t>
      </w:r>
    </w:p>
    <w:p w:rsidR="00FE7744" w:rsidRDefault="00643F41" w:rsidP="00643F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43F41">
        <w:rPr>
          <w:rFonts w:ascii="Times New Roman" w:eastAsia="Times New Roman" w:hAnsi="Times New Roman" w:cs="Times New Roman"/>
          <w:sz w:val="24"/>
          <w:szCs w:val="24"/>
          <w:lang w:eastAsia="fr-FR"/>
        </w:rPr>
        <w:t>c) L’entretien annuel</w:t>
      </w:r>
    </w:p>
    <w:p w:rsidR="00643F41" w:rsidRDefault="00643F41" w:rsidP="00643F4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643F41">
        <w:rPr>
          <w:rFonts w:ascii="Times New Roman" w:eastAsia="Times New Roman" w:hAnsi="Times New Roman" w:cs="Times New Roman"/>
          <w:b/>
          <w:bCs/>
          <w:sz w:val="24"/>
          <w:szCs w:val="24"/>
          <w:lang w:eastAsia="fr-FR"/>
        </w:rPr>
        <w:t xml:space="preserve">III- </w:t>
      </w:r>
      <w:r w:rsidRPr="008A7A69">
        <w:rPr>
          <w:rFonts w:ascii="Times New Roman" w:eastAsia="Times New Roman" w:hAnsi="Times New Roman" w:cs="Times New Roman"/>
          <w:b/>
          <w:bCs/>
          <w:sz w:val="24"/>
          <w:szCs w:val="24"/>
          <w:u w:val="single"/>
          <w:lang w:eastAsia="fr-FR"/>
        </w:rPr>
        <w:t>Evaluation formative N°3</w:t>
      </w:r>
      <w:r>
        <w:rPr>
          <w:rFonts w:ascii="Times New Roman" w:eastAsia="Times New Roman" w:hAnsi="Times New Roman" w:cs="Times New Roman"/>
          <w:b/>
          <w:bCs/>
          <w:sz w:val="24"/>
          <w:szCs w:val="24"/>
          <w:lang w:eastAsia="fr-FR"/>
        </w:rPr>
        <w:t> :</w:t>
      </w:r>
    </w:p>
    <w:p w:rsidR="00643F41" w:rsidRPr="00694822" w:rsidRDefault="00643F41" w:rsidP="00643F41">
      <w:pPr>
        <w:spacing w:before="100" w:beforeAutospacing="1" w:after="100" w:afterAutospacing="1" w:line="240" w:lineRule="auto"/>
        <w:rPr>
          <w:rFonts w:asciiTheme="majorBidi" w:eastAsia="Times New Roman" w:hAnsiTheme="majorBidi" w:cstheme="majorBidi"/>
          <w:b/>
          <w:bCs/>
          <w:sz w:val="24"/>
          <w:szCs w:val="24"/>
          <w:lang w:eastAsia="fr-FR"/>
        </w:rPr>
      </w:pPr>
      <w:r w:rsidRPr="00694822">
        <w:rPr>
          <w:rFonts w:asciiTheme="majorBidi" w:eastAsia="Times New Roman" w:hAnsiTheme="majorBidi" w:cstheme="majorBidi"/>
          <w:b/>
          <w:bCs/>
          <w:sz w:val="24"/>
          <w:szCs w:val="24"/>
          <w:lang w:eastAsia="fr-FR"/>
        </w:rPr>
        <w:t>Question d’analyse sur la « Gestion des rémunérations » :</w:t>
      </w:r>
    </w:p>
    <w:p w:rsidR="00643F41" w:rsidRPr="00694822" w:rsidRDefault="00643F41" w:rsidP="00643F41">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1. Distinguer la rémunération directe de la rémunération indirecte ?</w:t>
      </w:r>
    </w:p>
    <w:p w:rsidR="00643F41" w:rsidRPr="00694822" w:rsidRDefault="00643F41" w:rsidP="00643F41">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2. Quels sont les principaux objectifs de la rémunération directe ?</w:t>
      </w:r>
    </w:p>
    <w:p w:rsidR="00643F41" w:rsidRPr="00694822" w:rsidRDefault="00643F41" w:rsidP="00643F41">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3. En quoi consiste le concept d’équité quand on traite de rémunération et en quoi est-il si important ?</w:t>
      </w:r>
    </w:p>
    <w:p w:rsidR="00643F41" w:rsidRPr="00694822" w:rsidRDefault="00643F41" w:rsidP="00643F41">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4. Quels sont les facteurs internes et externes qui affectent la rémunération directe ?</w:t>
      </w:r>
    </w:p>
    <w:p w:rsidR="00643F41" w:rsidRDefault="00643F41" w:rsidP="00643F41">
      <w:pPr>
        <w:spacing w:before="100" w:beforeAutospacing="1" w:after="100" w:afterAutospacing="1" w:line="240" w:lineRule="auto"/>
        <w:rPr>
          <w:rFonts w:asciiTheme="majorBidi" w:eastAsia="Times New Roman" w:hAnsiTheme="majorBidi" w:cstheme="majorBidi"/>
          <w:sz w:val="24"/>
          <w:szCs w:val="24"/>
          <w:lang w:eastAsia="fr-FR"/>
        </w:rPr>
      </w:pPr>
      <w:r w:rsidRPr="00694822">
        <w:rPr>
          <w:rFonts w:asciiTheme="majorBidi" w:eastAsia="Times New Roman" w:hAnsiTheme="majorBidi" w:cstheme="majorBidi"/>
          <w:sz w:val="24"/>
          <w:szCs w:val="24"/>
          <w:lang w:eastAsia="fr-FR"/>
        </w:rPr>
        <w:t>5. Quelles sont les grandes étapes de l’élaboration d’une structure salariale dans une grande organisation ?</w:t>
      </w:r>
    </w:p>
    <w:p w:rsidR="002E5A54" w:rsidRPr="007F3DF4" w:rsidRDefault="002E5A54" w:rsidP="007F3DF4">
      <w:pPr>
        <w:shd w:val="clear" w:color="auto" w:fill="D9D9D9" w:themeFill="background1" w:themeFillShade="D9"/>
        <w:tabs>
          <w:tab w:val="left" w:pos="3405"/>
        </w:tabs>
        <w:rPr>
          <w:rFonts w:asciiTheme="majorBidi" w:hAnsiTheme="majorBidi" w:cstheme="majorBidi"/>
          <w:b/>
          <w:bCs/>
          <w:sz w:val="24"/>
          <w:szCs w:val="24"/>
        </w:rPr>
      </w:pPr>
      <w:r w:rsidRPr="004079C1">
        <w:rPr>
          <w:rFonts w:asciiTheme="majorBidi" w:hAnsiTheme="majorBidi" w:cstheme="majorBidi"/>
          <w:b/>
          <w:bCs/>
          <w:sz w:val="24"/>
          <w:szCs w:val="24"/>
        </w:rPr>
        <w:t xml:space="preserve">Cours </w:t>
      </w:r>
      <w:r>
        <w:rPr>
          <w:rFonts w:asciiTheme="majorBidi" w:hAnsiTheme="majorBidi" w:cstheme="majorBidi"/>
          <w:b/>
          <w:bCs/>
          <w:sz w:val="24"/>
          <w:szCs w:val="24"/>
        </w:rPr>
        <w:t>4</w:t>
      </w:r>
      <w:r w:rsidRPr="004079C1">
        <w:rPr>
          <w:rFonts w:asciiTheme="majorBidi" w:hAnsiTheme="majorBidi" w:cstheme="majorBidi"/>
          <w:b/>
          <w:bCs/>
          <w:sz w:val="24"/>
          <w:szCs w:val="24"/>
        </w:rPr>
        <w:t xml:space="preserve"> : </w:t>
      </w:r>
      <w:r w:rsidR="007F3DF4" w:rsidRPr="007F3DF4">
        <w:rPr>
          <w:rFonts w:asciiTheme="majorBidi" w:hAnsiTheme="majorBidi" w:cstheme="majorBidi"/>
          <w:b/>
          <w:bCs/>
          <w:sz w:val="24"/>
          <w:szCs w:val="24"/>
        </w:rPr>
        <w:t>Savoir construire une grille de rémunération équitable et motivante</w:t>
      </w:r>
      <w:r w:rsidR="007F3DF4">
        <w:rPr>
          <w:rFonts w:asciiTheme="majorBidi" w:hAnsiTheme="majorBidi" w:cstheme="majorBidi"/>
          <w:b/>
          <w:bCs/>
          <w:sz w:val="24"/>
          <w:szCs w:val="24"/>
        </w:rPr>
        <w:t> :</w:t>
      </w:r>
    </w:p>
    <w:p w:rsidR="008E2346" w:rsidRPr="0096640A" w:rsidRDefault="008E2346" w:rsidP="008E2346">
      <w:pPr>
        <w:tabs>
          <w:tab w:val="left" w:pos="6634"/>
        </w:tabs>
        <w:spacing w:after="200" w:line="276"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I</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M</w:t>
      </w:r>
      <w:r>
        <w:rPr>
          <w:rFonts w:ascii="Times New Roman" w:hAnsi="Times New Roman" w:cs="Times New Roman"/>
          <w:sz w:val="24"/>
          <w:szCs w:val="24"/>
          <w:highlight w:val="yellow"/>
        </w:rPr>
        <w:t xml:space="preserve">   </w:t>
      </w:r>
      <w:proofErr w:type="gramStart"/>
      <w:r w:rsidRPr="00137B48">
        <w:rPr>
          <w:rFonts w:ascii="Times New Roman" w:hAnsi="Times New Roman" w:cs="Times New Roman"/>
          <w:sz w:val="24"/>
          <w:szCs w:val="24"/>
          <w:highlight w:val="yellow"/>
        </w:rPr>
        <w:t>A</w:t>
      </w:r>
      <w:r>
        <w:rPr>
          <w:rFonts w:ascii="Times New Roman" w:hAnsi="Times New Roman" w:cs="Times New Roman"/>
          <w:sz w:val="24"/>
          <w:szCs w:val="24"/>
          <w:highlight w:val="yellow"/>
        </w:rPr>
        <w:t xml:space="preserve">  </w:t>
      </w:r>
      <w:r w:rsidRPr="00137B48">
        <w:rPr>
          <w:rFonts w:ascii="Times New Roman" w:hAnsi="Times New Roman" w:cs="Times New Roman"/>
          <w:sz w:val="24"/>
          <w:szCs w:val="24"/>
          <w:highlight w:val="yellow"/>
        </w:rPr>
        <w:t>G</w:t>
      </w:r>
      <w:proofErr w:type="gramEnd"/>
      <w:r>
        <w:rPr>
          <w:rFonts w:ascii="Times New Roman" w:hAnsi="Times New Roman" w:cs="Times New Roman"/>
          <w:sz w:val="24"/>
          <w:szCs w:val="24"/>
          <w:highlight w:val="yellow"/>
        </w:rPr>
        <w:t xml:space="preserve"> E illustrative</w:t>
      </w:r>
      <w:r>
        <w:rPr>
          <w:rFonts w:ascii="Times New Roman" w:hAnsi="Times New Roman" w:cs="Times New Roman"/>
          <w:sz w:val="24"/>
          <w:szCs w:val="24"/>
        </w:rPr>
        <w:t xml:space="preserve">      </w:t>
      </w:r>
    </w:p>
    <w:p w:rsidR="00627B45" w:rsidRDefault="00627B45" w:rsidP="00005DB4">
      <w:pPr>
        <w:pStyle w:val="Paragraphedeliste"/>
        <w:numPr>
          <w:ilvl w:val="0"/>
          <w:numId w:val="40"/>
        </w:numPr>
        <w:tabs>
          <w:tab w:val="left" w:pos="567"/>
        </w:tabs>
        <w:spacing w:before="100" w:beforeAutospacing="1" w:after="100" w:afterAutospacing="1" w:line="240" w:lineRule="auto"/>
        <w:ind w:left="284" w:firstLine="0"/>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Description du cours</w:t>
      </w:r>
      <w:r w:rsidRPr="00627B45">
        <w:rPr>
          <w:rFonts w:ascii="Times New Roman" w:eastAsia="Times New Roman" w:hAnsi="Times New Roman" w:cs="Times New Roman"/>
          <w:sz w:val="24"/>
          <w:szCs w:val="24"/>
          <w:lang w:eastAsia="fr-FR"/>
        </w:rPr>
        <w:t xml:space="preserve"> : </w:t>
      </w:r>
    </w:p>
    <w:p w:rsidR="008F635F" w:rsidRDefault="008F635F" w:rsidP="008F635F">
      <w:pPr>
        <w:spacing w:before="100" w:beforeAutospacing="1" w:after="100" w:afterAutospacing="1" w:line="240" w:lineRule="auto"/>
        <w:jc w:val="both"/>
        <w:outlineLvl w:val="1"/>
        <w:rPr>
          <w:rFonts w:ascii="Times New Roman" w:hAnsi="Times New Roman" w:cs="Times New Roman"/>
          <w:sz w:val="24"/>
          <w:szCs w:val="24"/>
        </w:rPr>
      </w:pPr>
      <w:r w:rsidRPr="008F635F">
        <w:rPr>
          <w:rFonts w:ascii="Times New Roman" w:hAnsi="Times New Roman" w:cs="Times New Roman"/>
          <w:sz w:val="24"/>
          <w:szCs w:val="24"/>
        </w:rPr>
        <w:t>Ce cours a pour objectif de permettre aux étudiants d’acquérir la maîtrise d’une méthodologie rigoureuse et structurée visant à les accompagner dans l’élaboration d’une grille de rémunération à la fois équitable et incitative. Cette démarche, à la fois théorique et opérationnelle, pourra être mise en œuvre dans le cadre d’un enseignement formel ou d’un atelier pratique à visée professionnelle.</w:t>
      </w:r>
    </w:p>
    <w:p w:rsidR="00627B45" w:rsidRPr="00325E00" w:rsidRDefault="00325E00" w:rsidP="00627B45">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4.1</w:t>
      </w:r>
      <w:r w:rsidR="00FB1751">
        <w:rPr>
          <w:rFonts w:ascii="Times New Roman" w:eastAsia="Times New Roman" w:hAnsi="Times New Roman" w:cs="Times New Roman"/>
          <w:b/>
          <w:bCs/>
          <w:sz w:val="24"/>
          <w:szCs w:val="24"/>
          <w:lang w:eastAsia="fr-FR"/>
        </w:rPr>
        <w:t>.</w:t>
      </w:r>
      <w:r w:rsidR="00FB1751" w:rsidRPr="00325E00">
        <w:rPr>
          <w:rFonts w:ascii="Times New Roman" w:eastAsia="Times New Roman" w:hAnsi="Times New Roman" w:cs="Times New Roman"/>
          <w:b/>
          <w:bCs/>
          <w:sz w:val="24"/>
          <w:szCs w:val="24"/>
          <w:lang w:eastAsia="fr-FR"/>
        </w:rPr>
        <w:t xml:space="preserve"> Objectif</w:t>
      </w:r>
      <w:r w:rsidR="00627B45" w:rsidRPr="00325E00">
        <w:rPr>
          <w:rFonts w:ascii="Times New Roman" w:eastAsia="Times New Roman" w:hAnsi="Times New Roman" w:cs="Times New Roman"/>
          <w:b/>
          <w:bCs/>
          <w:sz w:val="24"/>
          <w:szCs w:val="24"/>
          <w:lang w:eastAsia="fr-FR"/>
        </w:rPr>
        <w:t xml:space="preserve"> pédagogique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Amener les étudiants à élaborer une grille de rémunération qui soit :</w:t>
      </w:r>
    </w:p>
    <w:p w:rsidR="00627B45" w:rsidRPr="00627B45" w:rsidRDefault="00627B45" w:rsidP="00005D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Équitable</w:t>
      </w:r>
      <w:r w:rsidRPr="00627B45">
        <w:rPr>
          <w:rFonts w:ascii="Times New Roman" w:eastAsia="Times New Roman" w:hAnsi="Times New Roman" w:cs="Times New Roman"/>
          <w:sz w:val="24"/>
          <w:szCs w:val="24"/>
          <w:lang w:eastAsia="fr-FR"/>
        </w:rPr>
        <w:t xml:space="preserve"> (interne et externe),</w:t>
      </w:r>
    </w:p>
    <w:p w:rsidR="00627B45" w:rsidRPr="00627B45" w:rsidRDefault="00627B45" w:rsidP="00005D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Motivante</w:t>
      </w:r>
      <w:r w:rsidRPr="00627B45">
        <w:rPr>
          <w:rFonts w:ascii="Times New Roman" w:eastAsia="Times New Roman" w:hAnsi="Times New Roman" w:cs="Times New Roman"/>
          <w:sz w:val="24"/>
          <w:szCs w:val="24"/>
          <w:lang w:eastAsia="fr-FR"/>
        </w:rPr>
        <w:t xml:space="preserve"> (reconnaissance, performance),</w:t>
      </w:r>
    </w:p>
    <w:p w:rsidR="00627B45" w:rsidRPr="00627B45" w:rsidRDefault="00627B45" w:rsidP="00005D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Conforme au cadre légal</w:t>
      </w:r>
      <w:r w:rsidRPr="00627B45">
        <w:rPr>
          <w:rFonts w:ascii="Times New Roman" w:eastAsia="Times New Roman" w:hAnsi="Times New Roman" w:cs="Times New Roman"/>
          <w:sz w:val="24"/>
          <w:szCs w:val="24"/>
          <w:lang w:eastAsia="fr-FR"/>
        </w:rPr>
        <w:t xml:space="preserve"> (SMIC, égalité salariale, conventions collectives).</w:t>
      </w:r>
    </w:p>
    <w:p w:rsidR="00627B45" w:rsidRPr="00325E00" w:rsidRDefault="00325E00" w:rsidP="00325E0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4.2. </w:t>
      </w:r>
      <w:r w:rsidR="00627B45" w:rsidRPr="00325E00">
        <w:rPr>
          <w:rFonts w:ascii="Times New Roman" w:eastAsia="Times New Roman" w:hAnsi="Times New Roman" w:cs="Times New Roman"/>
          <w:b/>
          <w:bCs/>
          <w:sz w:val="24"/>
          <w:szCs w:val="24"/>
          <w:lang w:eastAsia="fr-FR"/>
        </w:rPr>
        <w:t xml:space="preserve">Méthodologie en </w:t>
      </w:r>
      <w:r>
        <w:rPr>
          <w:rFonts w:ascii="Times New Roman" w:eastAsia="Times New Roman" w:hAnsi="Times New Roman" w:cs="Times New Roman"/>
          <w:b/>
          <w:bCs/>
          <w:sz w:val="24"/>
          <w:szCs w:val="24"/>
          <w:lang w:eastAsia="fr-FR"/>
        </w:rPr>
        <w:t>six</w:t>
      </w:r>
      <w:r w:rsidR="00627B45" w:rsidRPr="00325E00">
        <w:rPr>
          <w:rFonts w:ascii="Times New Roman" w:eastAsia="Times New Roman" w:hAnsi="Times New Roman" w:cs="Times New Roman"/>
          <w:b/>
          <w:bCs/>
          <w:sz w:val="24"/>
          <w:szCs w:val="24"/>
          <w:lang w:eastAsia="fr-FR"/>
        </w:rPr>
        <w:t xml:space="preserve"> étapes</w:t>
      </w:r>
      <w:r>
        <w:rPr>
          <w:rFonts w:ascii="Times New Roman" w:eastAsia="Times New Roman" w:hAnsi="Times New Roman" w:cs="Times New Roman"/>
          <w:b/>
          <w:bCs/>
          <w:sz w:val="24"/>
          <w:szCs w:val="24"/>
          <w:lang w:eastAsia="fr-FR"/>
        </w:rPr>
        <w:t> :</w:t>
      </w:r>
    </w:p>
    <w:p w:rsidR="00627B45" w:rsidRPr="00325E00" w:rsidRDefault="00325E00" w:rsidP="00627B4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25E00">
        <w:rPr>
          <w:rFonts w:ascii="Times New Roman" w:eastAsia="Times New Roman" w:hAnsi="Times New Roman" w:cs="Times New Roman"/>
          <w:b/>
          <w:bCs/>
          <w:sz w:val="24"/>
          <w:szCs w:val="24"/>
          <w:lang w:eastAsia="fr-FR"/>
        </w:rPr>
        <w:t>4.2.1.</w:t>
      </w:r>
      <w:r w:rsidR="00627B45" w:rsidRPr="00325E00">
        <w:rPr>
          <w:rFonts w:ascii="Times New Roman" w:eastAsia="Times New Roman" w:hAnsi="Times New Roman" w:cs="Times New Roman"/>
          <w:b/>
          <w:bCs/>
          <w:sz w:val="24"/>
          <w:szCs w:val="24"/>
          <w:lang w:eastAsia="fr-FR"/>
        </w:rPr>
        <w:t xml:space="preserve"> Analyse des emplois dans l’organisation</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Objectif :</w:t>
      </w:r>
      <w:r w:rsidRPr="00627B45">
        <w:rPr>
          <w:rFonts w:ascii="Times New Roman" w:eastAsia="Times New Roman" w:hAnsi="Times New Roman" w:cs="Times New Roman"/>
          <w:sz w:val="24"/>
          <w:szCs w:val="24"/>
          <w:lang w:eastAsia="fr-FR"/>
        </w:rPr>
        <w:t xml:space="preserve"> Comprendre les postes à rémunérer.</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Actions :</w:t>
      </w:r>
    </w:p>
    <w:p w:rsidR="00627B45" w:rsidRPr="00627B45" w:rsidRDefault="00627B45" w:rsidP="00005DB4">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Définir les familles d’emplois et les missions associées,</w:t>
      </w:r>
    </w:p>
    <w:p w:rsidR="00627B45" w:rsidRPr="00627B45" w:rsidRDefault="00627B45" w:rsidP="00005DB4">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Identifier les niveaux de responsabilité, de compétences, d’autonomie, etc.</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Outils :</w:t>
      </w:r>
      <w:r w:rsidRPr="00627B45">
        <w:rPr>
          <w:rFonts w:ascii="Times New Roman" w:eastAsia="Times New Roman" w:hAnsi="Times New Roman" w:cs="Times New Roman"/>
          <w:sz w:val="24"/>
          <w:szCs w:val="24"/>
          <w:lang w:eastAsia="fr-FR"/>
        </w:rPr>
        <w:t xml:space="preserve"> Fiches de poste, méthode d’évaluation des emplois (par points, classement…).</w:t>
      </w:r>
    </w:p>
    <w:p w:rsidR="00627B45" w:rsidRPr="00325E00" w:rsidRDefault="00325E00" w:rsidP="00325E00">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25E00">
        <w:rPr>
          <w:rFonts w:ascii="Times New Roman" w:eastAsia="Times New Roman" w:hAnsi="Times New Roman" w:cs="Times New Roman"/>
          <w:b/>
          <w:bCs/>
          <w:sz w:val="24"/>
          <w:szCs w:val="24"/>
          <w:lang w:eastAsia="fr-FR"/>
        </w:rPr>
        <w:t xml:space="preserve">4.2.2. </w:t>
      </w:r>
      <w:r w:rsidR="00627B45" w:rsidRPr="00325E00">
        <w:rPr>
          <w:rFonts w:ascii="Times New Roman" w:eastAsia="Times New Roman" w:hAnsi="Times New Roman" w:cs="Times New Roman"/>
          <w:b/>
          <w:bCs/>
          <w:sz w:val="24"/>
          <w:szCs w:val="24"/>
          <w:lang w:eastAsia="fr-FR"/>
        </w:rPr>
        <w:t>Segmentation des niveaux de fonction</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lastRenderedPageBreak/>
        <w:t>Objectif :</w:t>
      </w:r>
      <w:r w:rsidRPr="00627B45">
        <w:rPr>
          <w:rFonts w:ascii="Times New Roman" w:eastAsia="Times New Roman" w:hAnsi="Times New Roman" w:cs="Times New Roman"/>
          <w:sz w:val="24"/>
          <w:szCs w:val="24"/>
          <w:lang w:eastAsia="fr-FR"/>
        </w:rPr>
        <w:t xml:space="preserve"> Classer les emplois en niveaux hiérarchiques ou en "paliers" de valeur.</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Actions :</w:t>
      </w:r>
    </w:p>
    <w:p w:rsidR="00627B45" w:rsidRPr="00627B45" w:rsidRDefault="00627B45" w:rsidP="00005DB4">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Regrouper les postes similaires ou équivalents en </w:t>
      </w:r>
      <w:r w:rsidRPr="00627B45">
        <w:rPr>
          <w:rFonts w:ascii="Times New Roman" w:eastAsia="Times New Roman" w:hAnsi="Times New Roman" w:cs="Times New Roman"/>
          <w:b/>
          <w:bCs/>
          <w:sz w:val="24"/>
          <w:szCs w:val="24"/>
          <w:lang w:eastAsia="fr-FR"/>
        </w:rPr>
        <w:t>catégories ou niveaux</w:t>
      </w:r>
      <w:r w:rsidRPr="00627B45">
        <w:rPr>
          <w:rFonts w:ascii="Times New Roman" w:eastAsia="Times New Roman" w:hAnsi="Times New Roman" w:cs="Times New Roman"/>
          <w:sz w:val="24"/>
          <w:szCs w:val="24"/>
          <w:lang w:eastAsia="fr-FR"/>
        </w:rPr>
        <w:t>,</w:t>
      </w:r>
    </w:p>
    <w:p w:rsidR="00627B45" w:rsidRPr="00627B45" w:rsidRDefault="00627B45" w:rsidP="00005DB4">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Utiliser des critères objectifs (compétences, technicité, impact, etc.).</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Résultat :</w:t>
      </w:r>
      <w:r w:rsidRPr="00627B45">
        <w:rPr>
          <w:rFonts w:ascii="Times New Roman" w:eastAsia="Times New Roman" w:hAnsi="Times New Roman" w:cs="Times New Roman"/>
          <w:sz w:val="24"/>
          <w:szCs w:val="24"/>
          <w:lang w:eastAsia="fr-FR"/>
        </w:rPr>
        <w:t xml:space="preserve"> Une </w:t>
      </w:r>
      <w:r w:rsidRPr="00627B45">
        <w:rPr>
          <w:rFonts w:ascii="Times New Roman" w:eastAsia="Times New Roman" w:hAnsi="Times New Roman" w:cs="Times New Roman"/>
          <w:b/>
          <w:bCs/>
          <w:sz w:val="24"/>
          <w:szCs w:val="24"/>
          <w:lang w:eastAsia="fr-FR"/>
        </w:rPr>
        <w:t>structure hiérarchique des emplois</w:t>
      </w:r>
      <w:r w:rsidRPr="00627B45">
        <w:rPr>
          <w:rFonts w:ascii="Times New Roman" w:eastAsia="Times New Roman" w:hAnsi="Times New Roman" w:cs="Times New Roman"/>
          <w:sz w:val="24"/>
          <w:szCs w:val="24"/>
          <w:lang w:eastAsia="fr-FR"/>
        </w:rPr>
        <w:t>.</w:t>
      </w:r>
    </w:p>
    <w:p w:rsidR="00627B45" w:rsidRPr="00325E00" w:rsidRDefault="00325E00" w:rsidP="00627B4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25E00">
        <w:rPr>
          <w:rFonts w:ascii="Times New Roman" w:eastAsia="Times New Roman" w:hAnsi="Times New Roman" w:cs="Times New Roman"/>
          <w:b/>
          <w:bCs/>
          <w:sz w:val="24"/>
          <w:szCs w:val="24"/>
          <w:lang w:eastAsia="fr-FR"/>
        </w:rPr>
        <w:t>4.2.3.</w:t>
      </w:r>
      <w:r w:rsidR="00627B45" w:rsidRPr="00325E00">
        <w:rPr>
          <w:rFonts w:ascii="Times New Roman" w:eastAsia="Times New Roman" w:hAnsi="Times New Roman" w:cs="Times New Roman"/>
          <w:b/>
          <w:bCs/>
          <w:sz w:val="24"/>
          <w:szCs w:val="24"/>
          <w:lang w:eastAsia="fr-FR"/>
        </w:rPr>
        <w:t xml:space="preserve"> Étude du marché et des pratiques sectorielles</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Objectif :</w:t>
      </w:r>
      <w:r w:rsidRPr="00627B45">
        <w:rPr>
          <w:rFonts w:ascii="Times New Roman" w:eastAsia="Times New Roman" w:hAnsi="Times New Roman" w:cs="Times New Roman"/>
          <w:sz w:val="24"/>
          <w:szCs w:val="24"/>
          <w:lang w:eastAsia="fr-FR"/>
        </w:rPr>
        <w:t xml:space="preserve"> Garantir l’équité externe.</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Actions :</w:t>
      </w:r>
    </w:p>
    <w:p w:rsidR="00627B45" w:rsidRPr="00627B45" w:rsidRDefault="00627B45" w:rsidP="00005DB4">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Identifier les </w:t>
      </w:r>
      <w:r w:rsidRPr="00627B45">
        <w:rPr>
          <w:rFonts w:ascii="Times New Roman" w:eastAsia="Times New Roman" w:hAnsi="Times New Roman" w:cs="Times New Roman"/>
          <w:b/>
          <w:bCs/>
          <w:sz w:val="24"/>
          <w:szCs w:val="24"/>
          <w:lang w:eastAsia="fr-FR"/>
        </w:rPr>
        <w:t>rémunérations pratiquées dans le secteur</w:t>
      </w:r>
      <w:r w:rsidRPr="00627B45">
        <w:rPr>
          <w:rFonts w:ascii="Times New Roman" w:eastAsia="Times New Roman" w:hAnsi="Times New Roman" w:cs="Times New Roman"/>
          <w:sz w:val="24"/>
          <w:szCs w:val="24"/>
          <w:lang w:eastAsia="fr-FR"/>
        </w:rPr>
        <w:t xml:space="preserve"> (enquêtes, conventions collectives, données INSEE, APEC…),</w:t>
      </w:r>
    </w:p>
    <w:p w:rsidR="00627B45" w:rsidRPr="00627B45" w:rsidRDefault="00627B45" w:rsidP="00005DB4">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Ajuster selon la taille de l’entreprise, sa localisation, son budget.</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Outils :</w:t>
      </w:r>
      <w:r w:rsidRPr="00627B45">
        <w:rPr>
          <w:rFonts w:ascii="Times New Roman" w:eastAsia="Times New Roman" w:hAnsi="Times New Roman" w:cs="Times New Roman"/>
          <w:sz w:val="24"/>
          <w:szCs w:val="24"/>
          <w:lang w:eastAsia="fr-FR"/>
        </w:rPr>
        <w:t xml:space="preserve"> Benchmark, grilles conventionnelles.</w:t>
      </w:r>
    </w:p>
    <w:p w:rsidR="00627B45" w:rsidRPr="00325E00" w:rsidRDefault="00325E00" w:rsidP="004173EC">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25E00">
        <w:rPr>
          <w:rFonts w:ascii="Times New Roman" w:eastAsia="Times New Roman" w:hAnsi="Times New Roman" w:cs="Times New Roman"/>
          <w:b/>
          <w:bCs/>
          <w:sz w:val="24"/>
          <w:szCs w:val="24"/>
          <w:lang w:eastAsia="fr-FR"/>
        </w:rPr>
        <w:t>4.2.</w:t>
      </w:r>
      <w:r w:rsidR="004173EC">
        <w:rPr>
          <w:rFonts w:ascii="Times New Roman" w:eastAsia="Times New Roman" w:hAnsi="Times New Roman" w:cs="Times New Roman"/>
          <w:b/>
          <w:bCs/>
          <w:sz w:val="24"/>
          <w:szCs w:val="24"/>
          <w:lang w:eastAsia="fr-FR"/>
        </w:rPr>
        <w:t>4</w:t>
      </w:r>
      <w:r w:rsidRPr="00325E00">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00627B45" w:rsidRPr="00325E00">
        <w:rPr>
          <w:rFonts w:ascii="Times New Roman" w:eastAsia="Times New Roman" w:hAnsi="Times New Roman" w:cs="Times New Roman"/>
          <w:b/>
          <w:bCs/>
          <w:sz w:val="24"/>
          <w:szCs w:val="24"/>
          <w:lang w:eastAsia="fr-FR"/>
        </w:rPr>
        <w:t>Définition des composantes de la rémunération</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Objectif :</w:t>
      </w:r>
      <w:r w:rsidRPr="00627B45">
        <w:rPr>
          <w:rFonts w:ascii="Times New Roman" w:eastAsia="Times New Roman" w:hAnsi="Times New Roman" w:cs="Times New Roman"/>
          <w:sz w:val="24"/>
          <w:szCs w:val="24"/>
          <w:lang w:eastAsia="fr-FR"/>
        </w:rPr>
        <w:t xml:space="preserve"> Concevoir une rémunération globale et motivante.</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Actions :</w:t>
      </w:r>
    </w:p>
    <w:p w:rsidR="00627B45" w:rsidRPr="00627B45" w:rsidRDefault="00627B45" w:rsidP="00005D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Définir le </w:t>
      </w:r>
      <w:r w:rsidRPr="00627B45">
        <w:rPr>
          <w:rFonts w:ascii="Times New Roman" w:eastAsia="Times New Roman" w:hAnsi="Times New Roman" w:cs="Times New Roman"/>
          <w:b/>
          <w:bCs/>
          <w:sz w:val="24"/>
          <w:szCs w:val="24"/>
          <w:lang w:eastAsia="fr-FR"/>
        </w:rPr>
        <w:t>salaire de base</w:t>
      </w:r>
      <w:r w:rsidRPr="00627B45">
        <w:rPr>
          <w:rFonts w:ascii="Times New Roman" w:eastAsia="Times New Roman" w:hAnsi="Times New Roman" w:cs="Times New Roman"/>
          <w:sz w:val="24"/>
          <w:szCs w:val="24"/>
          <w:lang w:eastAsia="fr-FR"/>
        </w:rPr>
        <w:t xml:space="preserve"> pour chaque niveau,</w:t>
      </w:r>
    </w:p>
    <w:p w:rsidR="00627B45" w:rsidRPr="00627B45" w:rsidRDefault="00627B45" w:rsidP="00005D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Intégrer les </w:t>
      </w:r>
      <w:r w:rsidRPr="00627B45">
        <w:rPr>
          <w:rFonts w:ascii="Times New Roman" w:eastAsia="Times New Roman" w:hAnsi="Times New Roman" w:cs="Times New Roman"/>
          <w:b/>
          <w:bCs/>
          <w:sz w:val="24"/>
          <w:szCs w:val="24"/>
          <w:lang w:eastAsia="fr-FR"/>
        </w:rPr>
        <w:t>primes individuelles ou collectives</w:t>
      </w:r>
      <w:r w:rsidRPr="00627B45">
        <w:rPr>
          <w:rFonts w:ascii="Times New Roman" w:eastAsia="Times New Roman" w:hAnsi="Times New Roman" w:cs="Times New Roman"/>
          <w:sz w:val="24"/>
          <w:szCs w:val="24"/>
          <w:lang w:eastAsia="fr-FR"/>
        </w:rPr>
        <w:t>,</w:t>
      </w:r>
    </w:p>
    <w:p w:rsidR="00627B45" w:rsidRPr="00627B45" w:rsidRDefault="00627B45" w:rsidP="00005D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Ajouter les </w:t>
      </w:r>
      <w:r w:rsidRPr="00627B45">
        <w:rPr>
          <w:rFonts w:ascii="Times New Roman" w:eastAsia="Times New Roman" w:hAnsi="Times New Roman" w:cs="Times New Roman"/>
          <w:b/>
          <w:bCs/>
          <w:sz w:val="24"/>
          <w:szCs w:val="24"/>
          <w:lang w:eastAsia="fr-FR"/>
        </w:rPr>
        <w:t>avantages en nature ou périphériques</w:t>
      </w:r>
      <w:r w:rsidRPr="00627B45">
        <w:rPr>
          <w:rFonts w:ascii="Times New Roman" w:eastAsia="Times New Roman" w:hAnsi="Times New Roman" w:cs="Times New Roman"/>
          <w:sz w:val="24"/>
          <w:szCs w:val="24"/>
          <w:lang w:eastAsia="fr-FR"/>
        </w:rPr>
        <w:t xml:space="preserve"> (tickets resto, télétravail, etc.).</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Astuce pédagogique :</w:t>
      </w:r>
      <w:r w:rsidRPr="00627B45">
        <w:rPr>
          <w:rFonts w:ascii="Times New Roman" w:eastAsia="Times New Roman" w:hAnsi="Times New Roman" w:cs="Times New Roman"/>
          <w:sz w:val="24"/>
          <w:szCs w:val="24"/>
          <w:lang w:eastAsia="fr-FR"/>
        </w:rPr>
        <w:t xml:space="preserve"> Distinguer </w:t>
      </w:r>
      <w:r w:rsidRPr="00627B45">
        <w:rPr>
          <w:rFonts w:ascii="Times New Roman" w:eastAsia="Times New Roman" w:hAnsi="Times New Roman" w:cs="Times New Roman"/>
          <w:b/>
          <w:bCs/>
          <w:sz w:val="24"/>
          <w:szCs w:val="24"/>
          <w:lang w:eastAsia="fr-FR"/>
        </w:rPr>
        <w:t>rémunération fixe / variable / globale</w:t>
      </w:r>
      <w:r w:rsidRPr="00627B45">
        <w:rPr>
          <w:rFonts w:ascii="Times New Roman" w:eastAsia="Times New Roman" w:hAnsi="Times New Roman" w:cs="Times New Roman"/>
          <w:sz w:val="24"/>
          <w:szCs w:val="24"/>
          <w:lang w:eastAsia="fr-FR"/>
        </w:rPr>
        <w:t>.</w:t>
      </w:r>
    </w:p>
    <w:p w:rsidR="00627B45" w:rsidRPr="004173EC" w:rsidRDefault="004173EC" w:rsidP="004173EC">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4173EC">
        <w:rPr>
          <w:rFonts w:ascii="Times New Roman" w:eastAsia="Times New Roman" w:hAnsi="Times New Roman" w:cs="Times New Roman"/>
          <w:b/>
          <w:bCs/>
          <w:sz w:val="24"/>
          <w:szCs w:val="24"/>
          <w:lang w:eastAsia="fr-FR"/>
        </w:rPr>
        <w:t>4.2.5.</w:t>
      </w:r>
      <w:r w:rsidR="00627B45" w:rsidRPr="004173EC">
        <w:rPr>
          <w:rFonts w:ascii="Times New Roman" w:eastAsia="Times New Roman" w:hAnsi="Times New Roman" w:cs="Times New Roman"/>
          <w:b/>
          <w:bCs/>
          <w:sz w:val="24"/>
          <w:szCs w:val="24"/>
          <w:lang w:eastAsia="fr-FR"/>
        </w:rPr>
        <w:t xml:space="preserve"> Élaboration de la grille de rémunération</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Objectif :</w:t>
      </w:r>
      <w:r w:rsidRPr="00627B45">
        <w:rPr>
          <w:rFonts w:ascii="Times New Roman" w:eastAsia="Times New Roman" w:hAnsi="Times New Roman" w:cs="Times New Roman"/>
          <w:sz w:val="24"/>
          <w:szCs w:val="24"/>
          <w:lang w:eastAsia="fr-FR"/>
        </w:rPr>
        <w:t xml:space="preserve"> Formaliser la grille.</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Structure de la grille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741"/>
        <w:gridCol w:w="1807"/>
        <w:gridCol w:w="1847"/>
        <w:gridCol w:w="1414"/>
        <w:gridCol w:w="1142"/>
      </w:tblGrid>
      <w:tr w:rsidR="00627B45" w:rsidRPr="00627B45" w:rsidTr="00627B45">
        <w:trPr>
          <w:tblHeader/>
          <w:tblCellSpacing w:w="15" w:type="dxa"/>
        </w:trPr>
        <w:tc>
          <w:tcPr>
            <w:tcW w:w="0" w:type="auto"/>
            <w:vAlign w:val="center"/>
            <w:hideMark/>
          </w:tcPr>
          <w:p w:rsidR="00627B45" w:rsidRPr="00627B45" w:rsidRDefault="00627B45" w:rsidP="00627B45">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Niveau</w:t>
            </w:r>
          </w:p>
        </w:tc>
        <w:tc>
          <w:tcPr>
            <w:tcW w:w="0" w:type="auto"/>
            <w:vAlign w:val="center"/>
            <w:hideMark/>
          </w:tcPr>
          <w:p w:rsidR="00627B45" w:rsidRPr="00627B45" w:rsidRDefault="00627B45" w:rsidP="00627B45">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Intitulé du poste</w:t>
            </w:r>
          </w:p>
        </w:tc>
        <w:tc>
          <w:tcPr>
            <w:tcW w:w="0" w:type="auto"/>
            <w:vAlign w:val="center"/>
            <w:hideMark/>
          </w:tcPr>
          <w:p w:rsidR="00627B45" w:rsidRPr="00627B45" w:rsidRDefault="00627B45" w:rsidP="004173EC">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Salaire min (</w:t>
            </w:r>
            <w:r w:rsidR="004173EC">
              <w:rPr>
                <w:rFonts w:ascii="Times New Roman" w:eastAsia="Times New Roman" w:hAnsi="Times New Roman" w:cs="Times New Roman"/>
                <w:b/>
                <w:bCs/>
                <w:sz w:val="24"/>
                <w:szCs w:val="24"/>
                <w:lang w:eastAsia="fr-FR"/>
              </w:rPr>
              <w:t>DA</w:t>
            </w:r>
            <w:r w:rsidRPr="00627B45">
              <w:rPr>
                <w:rFonts w:ascii="Times New Roman" w:eastAsia="Times New Roman" w:hAnsi="Times New Roman" w:cs="Times New Roman"/>
                <w:b/>
                <w:bCs/>
                <w:sz w:val="24"/>
                <w:szCs w:val="24"/>
                <w:lang w:eastAsia="fr-FR"/>
              </w:rPr>
              <w:t>)</w:t>
            </w:r>
          </w:p>
        </w:tc>
        <w:tc>
          <w:tcPr>
            <w:tcW w:w="0" w:type="auto"/>
            <w:vAlign w:val="center"/>
            <w:hideMark/>
          </w:tcPr>
          <w:p w:rsidR="00627B45" w:rsidRPr="00627B45" w:rsidRDefault="00627B45" w:rsidP="004173EC">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Salaire max (</w:t>
            </w:r>
            <w:r w:rsidR="004173EC">
              <w:rPr>
                <w:rFonts w:ascii="Times New Roman" w:eastAsia="Times New Roman" w:hAnsi="Times New Roman" w:cs="Times New Roman"/>
                <w:b/>
                <w:bCs/>
                <w:sz w:val="24"/>
                <w:szCs w:val="24"/>
                <w:lang w:eastAsia="fr-FR"/>
              </w:rPr>
              <w:t>DA</w:t>
            </w:r>
            <w:r w:rsidRPr="00627B45">
              <w:rPr>
                <w:rFonts w:ascii="Times New Roman" w:eastAsia="Times New Roman" w:hAnsi="Times New Roman" w:cs="Times New Roman"/>
                <w:b/>
                <w:bCs/>
                <w:sz w:val="24"/>
                <w:szCs w:val="24"/>
                <w:lang w:eastAsia="fr-FR"/>
              </w:rPr>
              <w:t>)</w:t>
            </w:r>
          </w:p>
        </w:tc>
        <w:tc>
          <w:tcPr>
            <w:tcW w:w="0" w:type="auto"/>
            <w:vAlign w:val="center"/>
            <w:hideMark/>
          </w:tcPr>
          <w:p w:rsidR="00627B45" w:rsidRPr="00627B45" w:rsidRDefault="00627B45" w:rsidP="004173EC">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Variable (</w:t>
            </w:r>
            <w:r w:rsidR="004173EC" w:rsidRPr="00627B45">
              <w:rPr>
                <w:rFonts w:ascii="Times New Roman" w:eastAsia="Times New Roman" w:hAnsi="Times New Roman" w:cs="Times New Roman"/>
                <w:b/>
                <w:bCs/>
                <w:sz w:val="24"/>
                <w:szCs w:val="24"/>
                <w:lang w:eastAsia="fr-FR"/>
              </w:rPr>
              <w:t>%)</w:t>
            </w:r>
          </w:p>
        </w:tc>
        <w:tc>
          <w:tcPr>
            <w:tcW w:w="0" w:type="auto"/>
            <w:vAlign w:val="center"/>
            <w:hideMark/>
          </w:tcPr>
          <w:p w:rsidR="00627B45" w:rsidRPr="00627B45" w:rsidRDefault="00627B45" w:rsidP="00627B45">
            <w:pPr>
              <w:spacing w:after="0" w:line="240" w:lineRule="auto"/>
              <w:jc w:val="center"/>
              <w:rPr>
                <w:rFonts w:ascii="Times New Roman" w:eastAsia="Times New Roman" w:hAnsi="Times New Roman" w:cs="Times New Roman"/>
                <w:b/>
                <w:bCs/>
                <w:sz w:val="24"/>
                <w:szCs w:val="24"/>
                <w:lang w:eastAsia="fr-FR"/>
              </w:rPr>
            </w:pPr>
            <w:r w:rsidRPr="00627B45">
              <w:rPr>
                <w:rFonts w:ascii="Times New Roman" w:eastAsia="Times New Roman" w:hAnsi="Times New Roman" w:cs="Times New Roman"/>
                <w:b/>
                <w:bCs/>
                <w:sz w:val="24"/>
                <w:szCs w:val="24"/>
                <w:lang w:eastAsia="fr-FR"/>
              </w:rPr>
              <w:t>Avantages</w:t>
            </w:r>
          </w:p>
        </w:tc>
      </w:tr>
    </w:tbl>
    <w:p w:rsid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Conseil :</w:t>
      </w:r>
      <w:r w:rsidRPr="00627B45">
        <w:rPr>
          <w:rFonts w:ascii="Times New Roman" w:eastAsia="Times New Roman" w:hAnsi="Times New Roman" w:cs="Times New Roman"/>
          <w:sz w:val="24"/>
          <w:szCs w:val="24"/>
          <w:lang w:eastAsia="fr-FR"/>
        </w:rPr>
        <w:t xml:space="preserve"> Proposer une </w:t>
      </w:r>
      <w:r w:rsidRPr="00627B45">
        <w:rPr>
          <w:rFonts w:ascii="Times New Roman" w:eastAsia="Times New Roman" w:hAnsi="Times New Roman" w:cs="Times New Roman"/>
          <w:b/>
          <w:bCs/>
          <w:sz w:val="24"/>
          <w:szCs w:val="24"/>
          <w:lang w:eastAsia="fr-FR"/>
        </w:rPr>
        <w:t>plage de rémunération</w:t>
      </w:r>
      <w:r w:rsidRPr="00627B45">
        <w:rPr>
          <w:rFonts w:ascii="Times New Roman" w:eastAsia="Times New Roman" w:hAnsi="Times New Roman" w:cs="Times New Roman"/>
          <w:sz w:val="24"/>
          <w:szCs w:val="24"/>
          <w:lang w:eastAsia="fr-FR"/>
        </w:rPr>
        <w:t xml:space="preserve"> pour chaque niveau afin d’intégrer la progression dans le poste.</w:t>
      </w:r>
    </w:p>
    <w:p w:rsidR="000A0560" w:rsidRPr="00627B45" w:rsidRDefault="000A0560" w:rsidP="00627B45">
      <w:pPr>
        <w:spacing w:before="100" w:beforeAutospacing="1" w:after="100" w:afterAutospacing="1" w:line="240" w:lineRule="auto"/>
        <w:rPr>
          <w:rFonts w:ascii="Times New Roman" w:eastAsia="Times New Roman" w:hAnsi="Times New Roman" w:cs="Times New Roman"/>
          <w:sz w:val="24"/>
          <w:szCs w:val="24"/>
          <w:lang w:eastAsia="fr-FR"/>
        </w:rPr>
      </w:pPr>
    </w:p>
    <w:p w:rsidR="00627B45" w:rsidRPr="004173EC" w:rsidRDefault="004173EC" w:rsidP="00627B4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4173EC">
        <w:rPr>
          <w:rFonts w:ascii="Times New Roman" w:eastAsia="Times New Roman" w:hAnsi="Times New Roman" w:cs="Times New Roman"/>
          <w:b/>
          <w:bCs/>
          <w:sz w:val="24"/>
          <w:szCs w:val="24"/>
          <w:lang w:eastAsia="fr-FR"/>
        </w:rPr>
        <w:t>4.2.6.</w:t>
      </w:r>
      <w:r w:rsidR="00627B45" w:rsidRPr="004173EC">
        <w:rPr>
          <w:rFonts w:ascii="Times New Roman" w:eastAsia="Times New Roman" w:hAnsi="Times New Roman" w:cs="Times New Roman"/>
          <w:b/>
          <w:bCs/>
          <w:sz w:val="24"/>
          <w:szCs w:val="24"/>
          <w:lang w:eastAsia="fr-FR"/>
        </w:rPr>
        <w:t xml:space="preserve"> Réflexion sur les critères d’évolution et d’équité</w:t>
      </w:r>
      <w:r>
        <w:rPr>
          <w:rFonts w:ascii="Times New Roman" w:eastAsia="Times New Roman" w:hAnsi="Times New Roman" w:cs="Times New Roman"/>
          <w:b/>
          <w:bCs/>
          <w:sz w:val="24"/>
          <w:szCs w:val="24"/>
          <w:lang w:eastAsia="fr-FR"/>
        </w:rPr>
        <w:t> :</w:t>
      </w:r>
    </w:p>
    <w:p w:rsidR="00627B45" w:rsidRPr="00627B45" w:rsidRDefault="00627B45" w:rsidP="00627B45">
      <w:p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b/>
          <w:bCs/>
          <w:sz w:val="24"/>
          <w:szCs w:val="24"/>
          <w:lang w:eastAsia="fr-FR"/>
        </w:rPr>
        <w:t>Objectif :</w:t>
      </w:r>
      <w:r w:rsidRPr="00627B45">
        <w:rPr>
          <w:rFonts w:ascii="Times New Roman" w:eastAsia="Times New Roman" w:hAnsi="Times New Roman" w:cs="Times New Roman"/>
          <w:sz w:val="24"/>
          <w:szCs w:val="24"/>
          <w:lang w:eastAsia="fr-FR"/>
        </w:rPr>
        <w:t xml:space="preserve"> Garantir la cohérence dans le temps.</w:t>
      </w:r>
      <w:r w:rsidRPr="00627B45">
        <w:rPr>
          <w:rFonts w:ascii="Times New Roman" w:eastAsia="Times New Roman" w:hAnsi="Times New Roman" w:cs="Times New Roman"/>
          <w:sz w:val="24"/>
          <w:szCs w:val="24"/>
          <w:lang w:eastAsia="fr-FR"/>
        </w:rPr>
        <w:br/>
      </w:r>
      <w:r w:rsidRPr="00627B45">
        <w:rPr>
          <w:rFonts w:ascii="Times New Roman" w:eastAsia="Times New Roman" w:hAnsi="Times New Roman" w:cs="Times New Roman"/>
          <w:b/>
          <w:bCs/>
          <w:sz w:val="24"/>
          <w:szCs w:val="24"/>
          <w:lang w:eastAsia="fr-FR"/>
        </w:rPr>
        <w:t>Actions :</w:t>
      </w:r>
    </w:p>
    <w:p w:rsidR="00627B45" w:rsidRPr="00627B45" w:rsidRDefault="00627B45" w:rsidP="00005D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Définir les critères de </w:t>
      </w:r>
      <w:r w:rsidRPr="00627B45">
        <w:rPr>
          <w:rFonts w:ascii="Times New Roman" w:eastAsia="Times New Roman" w:hAnsi="Times New Roman" w:cs="Times New Roman"/>
          <w:b/>
          <w:bCs/>
          <w:sz w:val="24"/>
          <w:szCs w:val="24"/>
          <w:lang w:eastAsia="fr-FR"/>
        </w:rPr>
        <w:t>progression salariale</w:t>
      </w:r>
      <w:r w:rsidRPr="00627B45">
        <w:rPr>
          <w:rFonts w:ascii="Times New Roman" w:eastAsia="Times New Roman" w:hAnsi="Times New Roman" w:cs="Times New Roman"/>
          <w:sz w:val="24"/>
          <w:szCs w:val="24"/>
          <w:lang w:eastAsia="fr-FR"/>
        </w:rPr>
        <w:t xml:space="preserve"> (ancienneté, performance, formation...),</w:t>
      </w:r>
    </w:p>
    <w:p w:rsidR="00627B45" w:rsidRPr="00627B45" w:rsidRDefault="00627B45" w:rsidP="00005D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Vérifier la </w:t>
      </w:r>
      <w:r w:rsidRPr="00627B45">
        <w:rPr>
          <w:rFonts w:ascii="Times New Roman" w:eastAsia="Times New Roman" w:hAnsi="Times New Roman" w:cs="Times New Roman"/>
          <w:b/>
          <w:bCs/>
          <w:sz w:val="24"/>
          <w:szCs w:val="24"/>
          <w:lang w:eastAsia="fr-FR"/>
        </w:rPr>
        <w:t>non-discrimination salariale</w:t>
      </w:r>
      <w:r w:rsidRPr="00627B45">
        <w:rPr>
          <w:rFonts w:ascii="Times New Roman" w:eastAsia="Times New Roman" w:hAnsi="Times New Roman" w:cs="Times New Roman"/>
          <w:sz w:val="24"/>
          <w:szCs w:val="24"/>
          <w:lang w:eastAsia="fr-FR"/>
        </w:rPr>
        <w:t xml:space="preserve"> (genre, âge, origine, etc.),</w:t>
      </w:r>
    </w:p>
    <w:p w:rsidR="00627B45" w:rsidRDefault="00627B45" w:rsidP="00005D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 xml:space="preserve">Mettre en place des </w:t>
      </w:r>
      <w:r w:rsidRPr="00627B45">
        <w:rPr>
          <w:rFonts w:ascii="Times New Roman" w:eastAsia="Times New Roman" w:hAnsi="Times New Roman" w:cs="Times New Roman"/>
          <w:b/>
          <w:bCs/>
          <w:sz w:val="24"/>
          <w:szCs w:val="24"/>
          <w:lang w:eastAsia="fr-FR"/>
        </w:rPr>
        <w:t>revues régulières</w:t>
      </w:r>
      <w:r w:rsidRPr="00627B45">
        <w:rPr>
          <w:rFonts w:ascii="Times New Roman" w:eastAsia="Times New Roman" w:hAnsi="Times New Roman" w:cs="Times New Roman"/>
          <w:sz w:val="24"/>
          <w:szCs w:val="24"/>
          <w:lang w:eastAsia="fr-FR"/>
        </w:rPr>
        <w:t xml:space="preserve"> de la grille</w:t>
      </w:r>
      <w:r w:rsidR="00791FA3">
        <w:rPr>
          <w:rFonts w:ascii="Times New Roman" w:eastAsia="Times New Roman" w:hAnsi="Times New Roman" w:cs="Times New Roman"/>
          <w:sz w:val="24"/>
          <w:szCs w:val="24"/>
          <w:lang w:eastAsia="fr-FR"/>
        </w:rPr>
        <w:t xml:space="preserve"> (adaptations continues)</w:t>
      </w:r>
      <w:r w:rsidRPr="00627B45">
        <w:rPr>
          <w:rFonts w:ascii="Times New Roman" w:eastAsia="Times New Roman" w:hAnsi="Times New Roman" w:cs="Times New Roman"/>
          <w:sz w:val="24"/>
          <w:szCs w:val="24"/>
          <w:lang w:eastAsia="fr-FR"/>
        </w:rPr>
        <w:t>.</w:t>
      </w:r>
    </w:p>
    <w:p w:rsidR="00627B45" w:rsidRPr="00791FA3" w:rsidRDefault="00791FA3" w:rsidP="00627B45">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4.3.</w:t>
      </w:r>
      <w:r>
        <w:rPr>
          <w:rFonts w:ascii="Times New Roman" w:eastAsia="Times New Roman" w:hAnsi="Times New Roman" w:cs="Times New Roman"/>
          <w:b/>
          <w:bCs/>
          <w:sz w:val="24"/>
          <w:szCs w:val="24"/>
          <w:lang w:eastAsia="fr-FR"/>
        </w:rPr>
        <w:t xml:space="preserve"> </w:t>
      </w:r>
      <w:r w:rsidR="00627B45" w:rsidRPr="00791FA3">
        <w:rPr>
          <w:rFonts w:ascii="Times New Roman" w:eastAsia="Times New Roman" w:hAnsi="Times New Roman" w:cs="Times New Roman"/>
          <w:b/>
          <w:bCs/>
          <w:sz w:val="24"/>
          <w:szCs w:val="24"/>
          <w:lang w:eastAsia="fr-FR"/>
        </w:rPr>
        <w:t>Outils pédagogiques à mobiliser :</w:t>
      </w:r>
    </w:p>
    <w:p w:rsidR="00627B45" w:rsidRPr="00627B45" w:rsidRDefault="00627B45" w:rsidP="00005D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Étude de cas d’entreprise,</w:t>
      </w:r>
    </w:p>
    <w:p w:rsidR="00627B45" w:rsidRPr="00627B45" w:rsidRDefault="00627B45" w:rsidP="00005D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Modèles de fiches de poste et de grilles de rémunération,</w:t>
      </w:r>
    </w:p>
    <w:p w:rsidR="00627B45" w:rsidRPr="00627B45" w:rsidRDefault="00627B45" w:rsidP="00005D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Données réelles du marché (INSEE, conventions collectives),</w:t>
      </w:r>
    </w:p>
    <w:p w:rsidR="00627B45" w:rsidRDefault="00627B45" w:rsidP="00005D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627B45">
        <w:rPr>
          <w:rFonts w:ascii="Times New Roman" w:eastAsia="Times New Roman" w:hAnsi="Times New Roman" w:cs="Times New Roman"/>
          <w:sz w:val="24"/>
          <w:szCs w:val="24"/>
          <w:lang w:eastAsia="fr-FR"/>
        </w:rPr>
        <w:t>Simulations en groupe.</w:t>
      </w:r>
    </w:p>
    <w:p w:rsidR="00791FA3" w:rsidRDefault="00791FA3" w:rsidP="00791FA3">
      <w:pPr>
        <w:spacing w:before="100" w:beforeAutospacing="1" w:after="100" w:afterAutospacing="1" w:line="240" w:lineRule="auto"/>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highlight w:val="yellow"/>
          <w:lang w:eastAsia="fr-FR"/>
        </w:rPr>
        <w:lastRenderedPageBreak/>
        <w:t>Supports PDF (complémentaire)</w:t>
      </w:r>
    </w:p>
    <w:p w:rsidR="00791FA3" w:rsidRDefault="00791FA3" w:rsidP="00791FA3">
      <w:pPr>
        <w:spacing w:before="100" w:beforeAutospacing="1" w:after="100" w:afterAutospacing="1" w:line="240" w:lineRule="auto"/>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highlight w:val="yellow"/>
          <w:lang w:eastAsia="fr-FR"/>
        </w:rPr>
        <w:t xml:space="preserve">Liens </w:t>
      </w:r>
      <w:proofErr w:type="gramStart"/>
      <w:r w:rsidRPr="00791FA3">
        <w:rPr>
          <w:rFonts w:ascii="Times New Roman" w:eastAsia="Times New Roman" w:hAnsi="Times New Roman" w:cs="Times New Roman"/>
          <w:b/>
          <w:bCs/>
          <w:sz w:val="24"/>
          <w:szCs w:val="24"/>
          <w:highlight w:val="yellow"/>
          <w:lang w:eastAsia="fr-FR"/>
        </w:rPr>
        <w:t>vidéos</w:t>
      </w:r>
      <w:proofErr w:type="gramEnd"/>
    </w:p>
    <w:p w:rsidR="00573B15" w:rsidRDefault="00791FA3" w:rsidP="001E701F">
      <w:pPr>
        <w:shd w:val="clear" w:color="auto" w:fill="FFFFFF" w:themeFill="background1"/>
        <w:tabs>
          <w:tab w:val="left" w:pos="3405"/>
        </w:tabs>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Devoir (question</w:t>
      </w:r>
      <w:r w:rsidR="001E701F">
        <w:rPr>
          <w:rFonts w:ascii="Times New Roman" w:eastAsia="Times New Roman" w:hAnsi="Times New Roman" w:cs="Times New Roman"/>
          <w:b/>
          <w:bCs/>
          <w:sz w:val="24"/>
          <w:szCs w:val="24"/>
          <w:lang w:eastAsia="fr-FR"/>
        </w:rPr>
        <w:t>s diverses</w:t>
      </w:r>
      <w:r w:rsidRPr="00791FA3">
        <w:rPr>
          <w:rFonts w:ascii="Times New Roman" w:eastAsia="Times New Roman" w:hAnsi="Times New Roman" w:cs="Times New Roman"/>
          <w:b/>
          <w:bCs/>
          <w:sz w:val="24"/>
          <w:szCs w:val="24"/>
          <w:lang w:eastAsia="fr-FR"/>
        </w:rPr>
        <w:t>) :</w:t>
      </w:r>
    </w:p>
    <w:p w:rsidR="009F7E56" w:rsidRPr="009F7E56" w:rsidRDefault="009F7E56" w:rsidP="009F7E56">
      <w:pPr>
        <w:pStyle w:val="Paragraphedeliste"/>
        <w:shd w:val="clear" w:color="auto" w:fill="FFFFFF" w:themeFill="background1"/>
        <w:tabs>
          <w:tab w:val="left" w:pos="3405"/>
        </w:tabs>
        <w:ind w:left="426"/>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w:t>
      </w:r>
      <w:r w:rsidRPr="009F7E56">
        <w:rPr>
          <w:rFonts w:ascii="Times New Roman" w:eastAsia="Times New Roman" w:hAnsi="Times New Roman" w:cs="Times New Roman"/>
          <w:b/>
          <w:bCs/>
          <w:sz w:val="24"/>
          <w:szCs w:val="24"/>
          <w:u w:val="single"/>
          <w:lang w:eastAsia="fr-FR"/>
        </w:rPr>
        <w:t>Evaluation formative N°1 :</w:t>
      </w:r>
    </w:p>
    <w:p w:rsidR="00791FA3" w:rsidRPr="00791FA3" w:rsidRDefault="00791FA3" w:rsidP="00791FA3">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Exercice pratique sur l’élaboration d’une grille de rémunération</w:t>
      </w:r>
    </w:p>
    <w:p w:rsidR="00791FA3" w:rsidRPr="00791FA3" w:rsidRDefault="00791FA3" w:rsidP="00791FA3">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Objectif de l’exercice :</w:t>
      </w:r>
    </w:p>
    <w:p w:rsidR="00791FA3" w:rsidRPr="00791FA3" w:rsidRDefault="00791FA3" w:rsidP="00791FA3">
      <w:p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Permettre aux étudiants d’appliquer concrètement une méthodologie d’élaboration d’une grille de rémunération, en mobilisant des critères d’équité interne, de cohérence externe, et de motivation des salariés.</w:t>
      </w:r>
    </w:p>
    <w:p w:rsidR="00791FA3" w:rsidRPr="00791FA3" w:rsidRDefault="00791FA3" w:rsidP="00791FA3">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Consigne :</w:t>
      </w:r>
    </w:p>
    <w:p w:rsidR="00791FA3" w:rsidRPr="00791FA3" w:rsidRDefault="00791FA3" w:rsidP="00791FA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 xml:space="preserve">Vous êtes consultants RH en équipe dans un cabinet fictif. Une PME du secteur technologique, d’environ 80 salariés, vous sollicite pour concevoir une </w:t>
      </w:r>
      <w:r w:rsidRPr="00791FA3">
        <w:rPr>
          <w:rFonts w:ascii="Times New Roman" w:eastAsia="Times New Roman" w:hAnsi="Times New Roman" w:cs="Times New Roman"/>
          <w:b/>
          <w:bCs/>
          <w:sz w:val="24"/>
          <w:szCs w:val="24"/>
          <w:lang w:eastAsia="fr-FR"/>
        </w:rPr>
        <w:t>grille de rémunération structurée</w:t>
      </w:r>
      <w:r w:rsidRPr="00791FA3">
        <w:rPr>
          <w:rFonts w:ascii="Times New Roman" w:eastAsia="Times New Roman" w:hAnsi="Times New Roman" w:cs="Times New Roman"/>
          <w:sz w:val="24"/>
          <w:szCs w:val="24"/>
          <w:lang w:eastAsia="fr-FR"/>
        </w:rPr>
        <w:t xml:space="preserve"> pour ses métiers techniques et administratifs, jusqu’alors rémunérés de manière informelle.</w:t>
      </w:r>
    </w:p>
    <w:p w:rsidR="00791FA3" w:rsidRPr="00791FA3" w:rsidRDefault="00791FA3" w:rsidP="00791FA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 xml:space="preserve">Votre mission </w:t>
      </w:r>
      <w:r>
        <w:rPr>
          <w:rFonts w:ascii="Times New Roman" w:eastAsia="Times New Roman" w:hAnsi="Times New Roman" w:cs="Times New Roman"/>
          <w:sz w:val="24"/>
          <w:szCs w:val="24"/>
          <w:lang w:eastAsia="fr-FR"/>
        </w:rPr>
        <w:t>est alors de</w:t>
      </w:r>
      <w:r w:rsidRPr="00791FA3">
        <w:rPr>
          <w:rFonts w:ascii="Times New Roman" w:eastAsia="Times New Roman" w:hAnsi="Times New Roman" w:cs="Times New Roman"/>
          <w:sz w:val="24"/>
          <w:szCs w:val="24"/>
          <w:lang w:eastAsia="fr-FR"/>
        </w:rPr>
        <w:t xml:space="preserve"> </w:t>
      </w:r>
      <w:r w:rsidRPr="00791FA3">
        <w:rPr>
          <w:rFonts w:ascii="Times New Roman" w:eastAsia="Times New Roman" w:hAnsi="Times New Roman" w:cs="Times New Roman"/>
          <w:b/>
          <w:bCs/>
          <w:sz w:val="24"/>
          <w:szCs w:val="24"/>
          <w:lang w:eastAsia="fr-FR"/>
        </w:rPr>
        <w:t>proposer une grille de rémunération initiale</w:t>
      </w:r>
      <w:r w:rsidRPr="00791FA3">
        <w:rPr>
          <w:rFonts w:ascii="Times New Roman" w:eastAsia="Times New Roman" w:hAnsi="Times New Roman" w:cs="Times New Roman"/>
          <w:sz w:val="24"/>
          <w:szCs w:val="24"/>
          <w:lang w:eastAsia="fr-FR"/>
        </w:rPr>
        <w:t>, adaptée aux besoins de l’entreprise et conforme aux principes d’équité et de motivation.</w:t>
      </w:r>
    </w:p>
    <w:p w:rsidR="00791FA3" w:rsidRPr="00791FA3" w:rsidRDefault="00791FA3" w:rsidP="00791FA3">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Données fournies (à simuler ou à donner par l’enseignant) :</w:t>
      </w:r>
    </w:p>
    <w:p w:rsidR="00791FA3" w:rsidRPr="00791FA3" w:rsidRDefault="00791FA3" w:rsidP="00005D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Fiches de poste simplifiées</w:t>
      </w:r>
      <w:r w:rsidRPr="00791FA3">
        <w:rPr>
          <w:rFonts w:ascii="Times New Roman" w:eastAsia="Times New Roman" w:hAnsi="Times New Roman" w:cs="Times New Roman"/>
          <w:sz w:val="24"/>
          <w:szCs w:val="24"/>
          <w:lang w:eastAsia="fr-FR"/>
        </w:rPr>
        <w:t xml:space="preserve"> pour 5 emplois (ex. développeur, technicien support, chargé RH, comptable, assistant administratif),</w:t>
      </w:r>
    </w:p>
    <w:p w:rsidR="00791FA3" w:rsidRPr="00791FA3" w:rsidRDefault="00791FA3" w:rsidP="00005D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Niveaux de responsabilité et compétences clés</w:t>
      </w:r>
      <w:r w:rsidRPr="00791FA3">
        <w:rPr>
          <w:rFonts w:ascii="Times New Roman" w:eastAsia="Times New Roman" w:hAnsi="Times New Roman" w:cs="Times New Roman"/>
          <w:sz w:val="24"/>
          <w:szCs w:val="24"/>
          <w:lang w:eastAsia="fr-FR"/>
        </w:rPr>
        <w:t xml:space="preserve"> associés,</w:t>
      </w:r>
    </w:p>
    <w:p w:rsidR="00791FA3" w:rsidRPr="00791FA3" w:rsidRDefault="00791FA3" w:rsidP="00005D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Budget annuel de rémunération global</w:t>
      </w:r>
      <w:r w:rsidRPr="00791FA3">
        <w:rPr>
          <w:rFonts w:ascii="Times New Roman" w:eastAsia="Times New Roman" w:hAnsi="Times New Roman" w:cs="Times New Roman"/>
          <w:sz w:val="24"/>
          <w:szCs w:val="24"/>
          <w:lang w:eastAsia="fr-FR"/>
        </w:rPr>
        <w:t>,</w:t>
      </w:r>
    </w:p>
    <w:p w:rsidR="00791FA3" w:rsidRPr="00791FA3" w:rsidRDefault="00791FA3" w:rsidP="00005D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Références de salaires moyens dans le secteur</w:t>
      </w:r>
      <w:r w:rsidRPr="00791FA3">
        <w:rPr>
          <w:rFonts w:ascii="Times New Roman" w:eastAsia="Times New Roman" w:hAnsi="Times New Roman" w:cs="Times New Roman"/>
          <w:sz w:val="24"/>
          <w:szCs w:val="24"/>
          <w:lang w:eastAsia="fr-FR"/>
        </w:rPr>
        <w:t>,</w:t>
      </w:r>
    </w:p>
    <w:p w:rsidR="00791FA3" w:rsidRPr="00791FA3" w:rsidRDefault="00791FA3" w:rsidP="00005D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Contraintes légales</w:t>
      </w:r>
      <w:r w:rsidRPr="00791FA3">
        <w:rPr>
          <w:rFonts w:ascii="Times New Roman" w:eastAsia="Times New Roman" w:hAnsi="Times New Roman" w:cs="Times New Roman"/>
          <w:sz w:val="24"/>
          <w:szCs w:val="24"/>
          <w:lang w:eastAsia="fr-FR"/>
        </w:rPr>
        <w:t xml:space="preserve"> à respecter (SMIC, égalité salariale, charges sociales, etc.).</w:t>
      </w:r>
    </w:p>
    <w:p w:rsidR="00791FA3" w:rsidRPr="00791FA3" w:rsidRDefault="00791FA3" w:rsidP="00791FA3">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Travail attendu :</w:t>
      </w:r>
    </w:p>
    <w:p w:rsidR="00791FA3" w:rsidRPr="00791FA3" w:rsidRDefault="00791FA3" w:rsidP="00791FA3">
      <w:p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Les étudiants doivent produire :</w:t>
      </w:r>
    </w:p>
    <w:p w:rsidR="00791FA3" w:rsidRPr="00791FA3" w:rsidRDefault="00791FA3" w:rsidP="00005D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Une classification des emplois</w:t>
      </w:r>
      <w:r w:rsidRPr="00791FA3">
        <w:rPr>
          <w:rFonts w:ascii="Times New Roman" w:eastAsia="Times New Roman" w:hAnsi="Times New Roman" w:cs="Times New Roman"/>
          <w:sz w:val="24"/>
          <w:szCs w:val="24"/>
          <w:lang w:eastAsia="fr-FR"/>
        </w:rPr>
        <w:t xml:space="preserve"> (groupes ou niveaux),</w:t>
      </w:r>
    </w:p>
    <w:p w:rsidR="00791FA3" w:rsidRPr="00791FA3" w:rsidRDefault="00791FA3" w:rsidP="00005D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Un tableau de grille de rémunération</w:t>
      </w:r>
      <w:r w:rsidRPr="00791FA3">
        <w:rPr>
          <w:rFonts w:ascii="Times New Roman" w:eastAsia="Times New Roman" w:hAnsi="Times New Roman" w:cs="Times New Roman"/>
          <w:sz w:val="24"/>
          <w:szCs w:val="24"/>
          <w:lang w:eastAsia="fr-FR"/>
        </w:rPr>
        <w:t xml:space="preserve"> incluant :</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Salaire de base (min/max),</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Éléments variables éventuels,</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Avantages annexes proposés,</w:t>
      </w:r>
    </w:p>
    <w:p w:rsidR="00791FA3" w:rsidRPr="00791FA3" w:rsidRDefault="00791FA3" w:rsidP="00005D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b/>
          <w:bCs/>
          <w:sz w:val="24"/>
          <w:szCs w:val="24"/>
          <w:lang w:eastAsia="fr-FR"/>
        </w:rPr>
        <w:t>Une justification écrite</w:t>
      </w:r>
      <w:r w:rsidRPr="00791FA3">
        <w:rPr>
          <w:rFonts w:ascii="Times New Roman" w:eastAsia="Times New Roman" w:hAnsi="Times New Roman" w:cs="Times New Roman"/>
          <w:sz w:val="24"/>
          <w:szCs w:val="24"/>
          <w:lang w:eastAsia="fr-FR"/>
        </w:rPr>
        <w:t xml:space="preserve"> de leurs choix (2 pages max) :</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Critères retenus,</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Choix méthodologiques,</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Équilibre entre équité interne et attractivité externe,</w:t>
      </w:r>
    </w:p>
    <w:p w:rsidR="00791FA3" w:rsidRPr="00791FA3" w:rsidRDefault="00791FA3" w:rsidP="00005DB4">
      <w:pPr>
        <w:numPr>
          <w:ilvl w:val="1"/>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Points de vigilance et limites de la démarche.</w:t>
      </w:r>
    </w:p>
    <w:p w:rsidR="00791FA3" w:rsidRPr="00791FA3" w:rsidRDefault="00791FA3" w:rsidP="00791FA3">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791FA3">
        <w:rPr>
          <w:rFonts w:ascii="Times New Roman" w:eastAsia="Times New Roman" w:hAnsi="Times New Roman" w:cs="Times New Roman"/>
          <w:b/>
          <w:bCs/>
          <w:sz w:val="24"/>
          <w:szCs w:val="24"/>
          <w:lang w:eastAsia="fr-FR"/>
        </w:rPr>
        <w:t>Format :</w:t>
      </w:r>
    </w:p>
    <w:p w:rsidR="00791FA3" w:rsidRPr="00791FA3" w:rsidRDefault="00791FA3" w:rsidP="00005D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Travail en binôme ou trinôme,</w:t>
      </w:r>
    </w:p>
    <w:p w:rsidR="00791FA3" w:rsidRPr="00791FA3" w:rsidRDefault="00791FA3" w:rsidP="00005D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Grille à présenter sous format tableau (Excel ou Word),</w:t>
      </w:r>
    </w:p>
    <w:p w:rsidR="00791FA3" w:rsidRPr="00791FA3" w:rsidRDefault="00791FA3" w:rsidP="00005D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t xml:space="preserve">Dossier à remettre pour le </w:t>
      </w:r>
      <w:r>
        <w:rPr>
          <w:rFonts w:ascii="Times New Roman" w:eastAsia="Times New Roman" w:hAnsi="Times New Roman" w:cs="Times New Roman"/>
          <w:sz w:val="24"/>
          <w:szCs w:val="24"/>
          <w:lang w:eastAsia="fr-FR"/>
        </w:rPr>
        <w:t>début de la semaine pr</w:t>
      </w:r>
      <w:r w:rsidR="00DC6C09">
        <w:rPr>
          <w:rFonts w:ascii="Times New Roman" w:eastAsia="Times New Roman" w:hAnsi="Times New Roman" w:cs="Times New Roman"/>
          <w:sz w:val="24"/>
          <w:szCs w:val="24"/>
          <w:lang w:eastAsia="fr-FR"/>
        </w:rPr>
        <w:t>o</w:t>
      </w:r>
      <w:r>
        <w:rPr>
          <w:rFonts w:ascii="Times New Roman" w:eastAsia="Times New Roman" w:hAnsi="Times New Roman" w:cs="Times New Roman"/>
          <w:sz w:val="24"/>
          <w:szCs w:val="24"/>
          <w:lang w:eastAsia="fr-FR"/>
        </w:rPr>
        <w:t>chaine</w:t>
      </w:r>
    </w:p>
    <w:p w:rsidR="00791FA3" w:rsidRDefault="00791FA3" w:rsidP="00005D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791FA3">
        <w:rPr>
          <w:rFonts w:ascii="Times New Roman" w:eastAsia="Times New Roman" w:hAnsi="Times New Roman" w:cs="Times New Roman"/>
          <w:sz w:val="24"/>
          <w:szCs w:val="24"/>
          <w:lang w:eastAsia="fr-FR"/>
        </w:rPr>
        <w:lastRenderedPageBreak/>
        <w:t>Présentation orale optionnelle (10 min/groupe).</w:t>
      </w:r>
    </w:p>
    <w:p w:rsidR="009F7E56" w:rsidRDefault="009F7E56" w:rsidP="009F7E56">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F7E56">
        <w:rPr>
          <w:rFonts w:ascii="Times New Roman" w:eastAsia="Times New Roman" w:hAnsi="Times New Roman" w:cs="Times New Roman"/>
          <w:b/>
          <w:bCs/>
          <w:sz w:val="24"/>
          <w:szCs w:val="24"/>
          <w:u w:val="single"/>
          <w:lang w:eastAsia="fr-FR"/>
        </w:rPr>
        <w:t>II-Evaluation formative N°2</w:t>
      </w:r>
      <w:r>
        <w:rPr>
          <w:rFonts w:ascii="Times New Roman" w:eastAsia="Times New Roman" w:hAnsi="Times New Roman" w:cs="Times New Roman"/>
          <w:sz w:val="24"/>
          <w:szCs w:val="24"/>
          <w:lang w:eastAsia="fr-FR"/>
        </w:rPr>
        <w:t> :</w:t>
      </w:r>
    </w:p>
    <w:p w:rsidR="009F7E56" w:rsidRPr="00265662" w:rsidRDefault="00C4578E" w:rsidP="00C4578E">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hAnsiTheme="majorBidi" w:cstheme="majorBidi"/>
          <w:b/>
          <w:bCs/>
          <w:sz w:val="24"/>
          <w:szCs w:val="24"/>
        </w:rPr>
        <w:t>Etude de cas pratique sur l’é</w:t>
      </w:r>
      <w:r w:rsidR="009F7E56" w:rsidRPr="00265662">
        <w:rPr>
          <w:rFonts w:asciiTheme="majorBidi" w:eastAsia="Times New Roman" w:hAnsiTheme="majorBidi" w:cstheme="majorBidi"/>
          <w:b/>
          <w:bCs/>
          <w:sz w:val="24"/>
          <w:szCs w:val="24"/>
          <w:lang w:eastAsia="fr-FR"/>
        </w:rPr>
        <w:t>laboration de la paie d’une entreprise</w:t>
      </w:r>
    </w:p>
    <w:p w:rsidR="009F7E56" w:rsidRPr="00265662" w:rsidRDefault="009F7E56" w:rsidP="009F7E5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Objectifs pédagogiques :</w:t>
      </w:r>
    </w:p>
    <w:p w:rsidR="009F7E56" w:rsidRPr="00265662" w:rsidRDefault="009F7E56" w:rsidP="009F7E56">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Savoir établir une fiche de paie conforme.</w:t>
      </w:r>
    </w:p>
    <w:p w:rsidR="009F7E56" w:rsidRPr="00265662" w:rsidRDefault="009F7E56" w:rsidP="009F7E56">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Maîtriser les composantes de la rémunération.</w:t>
      </w:r>
    </w:p>
    <w:p w:rsidR="009F7E56" w:rsidRPr="00265662" w:rsidRDefault="009F7E56" w:rsidP="009F7E56">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Comprendre l’impact des cotisations et des avantages sociaux.</w:t>
      </w:r>
    </w:p>
    <w:p w:rsidR="009F7E56" w:rsidRPr="00265662" w:rsidRDefault="009F7E56" w:rsidP="009F7E56">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Analyser une politique RH sous l’angle économique et stratégique.</w:t>
      </w:r>
    </w:p>
    <w:p w:rsidR="009F7E56" w:rsidRPr="00265662" w:rsidRDefault="009F7E56" w:rsidP="009F7E56">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 xml:space="preserve">Contexte </w:t>
      </w:r>
      <w:proofErr w:type="gramStart"/>
      <w:r w:rsidRPr="00265662">
        <w:rPr>
          <w:rFonts w:asciiTheme="majorBidi" w:eastAsia="Times New Roman" w:hAnsiTheme="majorBidi" w:cstheme="majorBidi"/>
          <w:b/>
          <w:bCs/>
          <w:sz w:val="24"/>
          <w:szCs w:val="24"/>
          <w:lang w:eastAsia="fr-FR"/>
        </w:rPr>
        <w:t>:</w:t>
      </w:r>
      <w:proofErr w:type="gramEnd"/>
      <w:r w:rsidRPr="00265662">
        <w:rPr>
          <w:rFonts w:asciiTheme="majorBidi" w:eastAsia="Times New Roman" w:hAnsiTheme="majorBidi" w:cstheme="majorBidi"/>
          <w:sz w:val="24"/>
          <w:szCs w:val="24"/>
          <w:lang w:eastAsia="fr-FR"/>
        </w:rPr>
        <w:br/>
        <w:t xml:space="preserve">Vous êtes responsable paie dans une entreprise fictive, </w:t>
      </w:r>
      <w:proofErr w:type="spellStart"/>
      <w:r w:rsidRPr="00265662">
        <w:rPr>
          <w:rFonts w:asciiTheme="majorBidi" w:eastAsia="Times New Roman" w:hAnsiTheme="majorBidi" w:cstheme="majorBidi"/>
          <w:b/>
          <w:bCs/>
          <w:sz w:val="24"/>
          <w:szCs w:val="24"/>
          <w:lang w:eastAsia="fr-FR"/>
        </w:rPr>
        <w:t>TechNova</w:t>
      </w:r>
      <w:proofErr w:type="spellEnd"/>
      <w:r w:rsidRPr="00265662">
        <w:rPr>
          <w:rFonts w:asciiTheme="majorBidi" w:eastAsia="Times New Roman" w:hAnsiTheme="majorBidi" w:cstheme="majorBidi"/>
          <w:b/>
          <w:bCs/>
          <w:sz w:val="24"/>
          <w:szCs w:val="24"/>
          <w:lang w:eastAsia="fr-FR"/>
        </w:rPr>
        <w:t xml:space="preserve"> SARL</w:t>
      </w:r>
      <w:r w:rsidRPr="00265662">
        <w:rPr>
          <w:rFonts w:asciiTheme="majorBidi" w:eastAsia="Times New Roman" w:hAnsiTheme="majorBidi" w:cstheme="majorBidi"/>
          <w:sz w:val="24"/>
          <w:szCs w:val="24"/>
          <w:lang w:eastAsia="fr-FR"/>
        </w:rPr>
        <w:t>, spécialisée dans le développement de logiciels. L’entreprise compte 15 salariés. Vous devez établir la fiche de paie d’un salarié cadre et analyser certaines composantes de la politique de rémunération de l’entreprise.</w:t>
      </w:r>
    </w:p>
    <w:p w:rsidR="009F7E56" w:rsidRPr="00265662" w:rsidRDefault="009F7E56" w:rsidP="009F7E5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Partie 1 : Établissement de la fiche de paie (12 points)</w:t>
      </w:r>
    </w:p>
    <w:p w:rsidR="009F7E56" w:rsidRPr="00265662" w:rsidRDefault="009F7E56" w:rsidP="009F7E56">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Voici les informations concernant </w:t>
      </w:r>
      <w:r w:rsidRPr="00265662">
        <w:rPr>
          <w:rFonts w:asciiTheme="majorBidi" w:eastAsia="Times New Roman" w:hAnsiTheme="majorBidi" w:cstheme="majorBidi"/>
          <w:b/>
          <w:bCs/>
          <w:sz w:val="24"/>
          <w:szCs w:val="24"/>
          <w:lang w:eastAsia="fr-FR"/>
        </w:rPr>
        <w:t>Mourad</w:t>
      </w:r>
      <w:r w:rsidRPr="00265662">
        <w:rPr>
          <w:rFonts w:asciiTheme="majorBidi" w:eastAsia="Times New Roman" w:hAnsiTheme="majorBidi" w:cstheme="majorBidi"/>
          <w:sz w:val="24"/>
          <w:szCs w:val="24"/>
          <w:lang w:eastAsia="fr-FR"/>
        </w:rPr>
        <w:t>, cadre en CDI :</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Salaire brut mensuel : </w:t>
      </w:r>
      <w:r>
        <w:rPr>
          <w:rFonts w:asciiTheme="majorBidi" w:eastAsia="Times New Roman" w:hAnsiTheme="majorBidi" w:cstheme="majorBidi"/>
          <w:sz w:val="24"/>
          <w:szCs w:val="24"/>
          <w:lang w:eastAsia="fr-FR"/>
        </w:rPr>
        <w:t>1</w:t>
      </w:r>
      <w:r w:rsidRPr="00265662">
        <w:rPr>
          <w:rFonts w:asciiTheme="majorBidi" w:eastAsia="Times New Roman" w:hAnsiTheme="majorBidi" w:cstheme="majorBidi"/>
          <w:sz w:val="24"/>
          <w:szCs w:val="24"/>
          <w:lang w:eastAsia="fr-FR"/>
        </w:rPr>
        <w:t>4</w:t>
      </w:r>
      <w:r>
        <w:rPr>
          <w:rFonts w:asciiTheme="majorBidi" w:eastAsia="Times New Roman" w:hAnsiTheme="majorBidi" w:cstheme="majorBidi"/>
          <w:sz w:val="24"/>
          <w:szCs w:val="24"/>
          <w:lang w:eastAsia="fr-FR"/>
        </w:rPr>
        <w:t>0</w:t>
      </w:r>
      <w:r w:rsidRPr="00265662">
        <w:rPr>
          <w:rFonts w:asciiTheme="majorBidi" w:eastAsia="Times New Roman" w:hAnsiTheme="majorBidi" w:cstheme="majorBidi"/>
          <w:sz w:val="24"/>
          <w:szCs w:val="24"/>
          <w:lang w:eastAsia="fr-FR"/>
        </w:rPr>
        <w:t xml:space="preserve"> 200 </w:t>
      </w:r>
      <w:r>
        <w:rPr>
          <w:rFonts w:asciiTheme="majorBidi" w:eastAsia="Times New Roman" w:hAnsiTheme="majorBidi" w:cstheme="majorBidi"/>
          <w:sz w:val="24"/>
          <w:szCs w:val="24"/>
          <w:lang w:eastAsia="fr-FR"/>
        </w:rPr>
        <w:t>DA</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Prime mensuelle sur objectifs : </w:t>
      </w:r>
      <w:r>
        <w:rPr>
          <w:rFonts w:asciiTheme="majorBidi" w:eastAsia="Times New Roman" w:hAnsiTheme="majorBidi" w:cstheme="majorBidi"/>
          <w:sz w:val="24"/>
          <w:szCs w:val="24"/>
          <w:lang w:eastAsia="fr-FR"/>
        </w:rPr>
        <w:t>8000</w:t>
      </w:r>
      <w:r w:rsidRPr="00265662">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DA</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Heures supplémentaires effectuées : 10 h (majorées à 25 %)</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Tickets restaurant : 22 jours ouvrés à </w:t>
      </w:r>
      <w:r>
        <w:rPr>
          <w:rFonts w:asciiTheme="majorBidi" w:eastAsia="Times New Roman" w:hAnsiTheme="majorBidi" w:cstheme="majorBidi"/>
          <w:sz w:val="24"/>
          <w:szCs w:val="24"/>
          <w:lang w:eastAsia="fr-FR"/>
        </w:rPr>
        <w:t>850 DA</w:t>
      </w:r>
      <w:r w:rsidRPr="00265662">
        <w:rPr>
          <w:rFonts w:asciiTheme="majorBidi" w:eastAsia="Times New Roman" w:hAnsiTheme="majorBidi" w:cstheme="majorBidi"/>
          <w:sz w:val="24"/>
          <w:szCs w:val="24"/>
          <w:lang w:eastAsia="fr-FR"/>
        </w:rPr>
        <w:t xml:space="preserve"> (part salariale : 50 %)</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Mutuelle obligatoire : </w:t>
      </w:r>
      <w:r>
        <w:rPr>
          <w:rFonts w:asciiTheme="majorBidi" w:eastAsia="Times New Roman" w:hAnsiTheme="majorBidi" w:cstheme="majorBidi"/>
          <w:sz w:val="24"/>
          <w:szCs w:val="24"/>
          <w:lang w:eastAsia="fr-FR"/>
        </w:rPr>
        <w:t>2700</w:t>
      </w:r>
      <w:r w:rsidRPr="00265662">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DA</w:t>
      </w:r>
      <w:r w:rsidRPr="00265662">
        <w:rPr>
          <w:rFonts w:asciiTheme="majorBidi" w:eastAsia="Times New Roman" w:hAnsiTheme="majorBidi" w:cstheme="majorBidi"/>
          <w:sz w:val="24"/>
          <w:szCs w:val="24"/>
          <w:lang w:eastAsia="fr-FR"/>
        </w:rPr>
        <w:t xml:space="preserve"> (part salariale)</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Retenues diverses : acompte de </w:t>
      </w:r>
      <w:r>
        <w:rPr>
          <w:rFonts w:asciiTheme="majorBidi" w:eastAsia="Times New Roman" w:hAnsiTheme="majorBidi" w:cstheme="majorBidi"/>
          <w:sz w:val="24"/>
          <w:szCs w:val="24"/>
          <w:lang w:eastAsia="fr-FR"/>
        </w:rPr>
        <w:t>6000 DA</w:t>
      </w:r>
      <w:r w:rsidRPr="00265662">
        <w:rPr>
          <w:rFonts w:asciiTheme="majorBidi" w:eastAsia="Times New Roman" w:hAnsiTheme="majorBidi" w:cstheme="majorBidi"/>
          <w:sz w:val="24"/>
          <w:szCs w:val="24"/>
          <w:lang w:eastAsia="fr-FR"/>
        </w:rPr>
        <w:t xml:space="preserve"> versé en début de mois</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Cotisations salariales globales : 22 %</w:t>
      </w:r>
    </w:p>
    <w:p w:rsidR="009F7E56" w:rsidRPr="00265662" w:rsidRDefault="009F7E56" w:rsidP="009F7E56">
      <w:pPr>
        <w:numPr>
          <w:ilvl w:val="0"/>
          <w:numId w:val="3"/>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Charges patronales : 42 %</w:t>
      </w:r>
    </w:p>
    <w:p w:rsidR="009F7E56" w:rsidRPr="00265662" w:rsidRDefault="009F7E56" w:rsidP="009F7E56">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Travail demandé :</w:t>
      </w:r>
    </w:p>
    <w:p w:rsidR="009F7E56" w:rsidRDefault="009F7E56" w:rsidP="009F7E56">
      <w:pPr>
        <w:numPr>
          <w:ilvl w:val="0"/>
          <w:numId w:val="4"/>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Établir la fiche de paie simplifiée de </w:t>
      </w:r>
      <w:r w:rsidRPr="00265662">
        <w:rPr>
          <w:rFonts w:asciiTheme="majorBidi" w:eastAsia="Times New Roman" w:hAnsiTheme="majorBidi" w:cstheme="majorBidi"/>
          <w:b/>
          <w:bCs/>
          <w:sz w:val="24"/>
          <w:szCs w:val="24"/>
          <w:lang w:eastAsia="fr-FR"/>
        </w:rPr>
        <w:t>Mourad</w:t>
      </w:r>
      <w:r w:rsidRPr="00265662">
        <w:rPr>
          <w:rFonts w:asciiTheme="majorBidi" w:eastAsia="Times New Roman" w:hAnsiTheme="majorBidi" w:cstheme="majorBidi"/>
          <w:sz w:val="24"/>
          <w:szCs w:val="24"/>
          <w:lang w:eastAsia="fr-FR"/>
        </w:rPr>
        <w:t xml:space="preserve"> pour le mois de mai (format tableau).</w:t>
      </w:r>
    </w:p>
    <w:p w:rsidR="00A5693B" w:rsidRDefault="00A5693B" w:rsidP="00A5693B">
      <w:pPr>
        <w:spacing w:before="100" w:beforeAutospacing="1" w:after="100" w:afterAutospacing="1" w:line="240" w:lineRule="auto"/>
        <w:rPr>
          <w:rFonts w:asciiTheme="majorBidi" w:eastAsia="Times New Roman" w:hAnsiTheme="majorBidi" w:cstheme="majorBidi"/>
          <w:sz w:val="24"/>
          <w:szCs w:val="24"/>
          <w:lang w:eastAsia="fr-FR"/>
        </w:rPr>
      </w:pPr>
    </w:p>
    <w:p w:rsidR="009F7E56" w:rsidRPr="00265662" w:rsidRDefault="009F7E56" w:rsidP="009F7E5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Partie 2 : Analyse de la politique de rémunération (8 points)</w:t>
      </w:r>
    </w:p>
    <w:p w:rsidR="009F7E56" w:rsidRPr="00265662" w:rsidRDefault="009F7E56" w:rsidP="009F7E56">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Questions :</w:t>
      </w:r>
    </w:p>
    <w:p w:rsidR="009F7E56" w:rsidRPr="00265662" w:rsidRDefault="009F7E56" w:rsidP="009F7E56">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Quels sont les avantages et les risques liés à une politique de rémunération avec une part variable élevée ?</w:t>
      </w:r>
    </w:p>
    <w:p w:rsidR="009F7E56" w:rsidRPr="00265662" w:rsidRDefault="009F7E56" w:rsidP="009F7E56">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Proposez deux actions à mettre en place pour améliorer l’attractivité de la politique de rémunération de l’entreprise, tout en maîtrisant les coûts.</w:t>
      </w:r>
    </w:p>
    <w:p w:rsidR="0026301D" w:rsidRDefault="00573B15" w:rsidP="00573B15">
      <w:pPr>
        <w:shd w:val="clear" w:color="auto" w:fill="D9D9D9" w:themeFill="background1" w:themeFillShade="D9"/>
        <w:tabs>
          <w:tab w:val="left" w:pos="3405"/>
        </w:tabs>
        <w:rPr>
          <w:rFonts w:asciiTheme="majorBidi" w:hAnsiTheme="majorBidi" w:cstheme="majorBidi"/>
          <w:b/>
          <w:bCs/>
          <w:sz w:val="24"/>
          <w:szCs w:val="24"/>
        </w:rPr>
      </w:pPr>
      <w:bookmarkStart w:id="0" w:name="_GoBack"/>
      <w:r>
        <w:rPr>
          <w:rFonts w:asciiTheme="majorBidi" w:hAnsiTheme="majorBidi" w:cstheme="majorBidi"/>
          <w:b/>
          <w:bCs/>
          <w:sz w:val="24"/>
          <w:szCs w:val="24"/>
        </w:rPr>
        <w:t xml:space="preserve">Conclusion </w:t>
      </w:r>
    </w:p>
    <w:p w:rsidR="006B09A4" w:rsidRPr="006B09A4" w:rsidRDefault="006B09A4" w:rsidP="006B09A4">
      <w:pPr>
        <w:spacing w:after="200" w:line="276" w:lineRule="auto"/>
        <w:jc w:val="both"/>
        <w:rPr>
          <w:rFonts w:asciiTheme="majorBidi" w:eastAsia="Calibri" w:hAnsiTheme="majorBidi" w:cstheme="majorBidi"/>
          <w:sz w:val="24"/>
          <w:szCs w:val="24"/>
        </w:rPr>
      </w:pPr>
      <w:r w:rsidRPr="006B09A4">
        <w:rPr>
          <w:rFonts w:asciiTheme="majorBidi" w:eastAsia="Calibri" w:hAnsiTheme="majorBidi" w:cstheme="majorBidi"/>
          <w:sz w:val="24"/>
          <w:szCs w:val="24"/>
        </w:rPr>
        <w:t xml:space="preserve">L’intérêt apporté à l’évaluation des emplois et la rémunération suit celui porté à la gestion en général. Nulle part ailleurs au monde, les techniques de gestion, dont fait partie la GRH, n’ont acquis aussi tôt leurs « noblesse ». Par conséquent, l’évaluation des emplois y est largement acceptée comme une base de la politique des RH et, par le fait même, est considérée comme un </w:t>
      </w:r>
      <w:r w:rsidRPr="006B09A4">
        <w:rPr>
          <w:rFonts w:asciiTheme="majorBidi" w:eastAsia="Calibri" w:hAnsiTheme="majorBidi" w:cstheme="majorBidi"/>
          <w:sz w:val="24"/>
          <w:szCs w:val="24"/>
        </w:rPr>
        <w:lastRenderedPageBreak/>
        <w:t>instrument de gestion. Cette acceptation est due au souci de la recherche de l’efficacité et de la rationalité au travail ainsi qu’à la recherche de l’égalité des salaires pour un travail équivalent.</w:t>
      </w:r>
    </w:p>
    <w:p w:rsidR="00573B15" w:rsidRDefault="006B09A4" w:rsidP="006B09A4">
      <w:pPr>
        <w:spacing w:after="200" w:line="276" w:lineRule="auto"/>
        <w:jc w:val="both"/>
        <w:rPr>
          <w:rFonts w:asciiTheme="majorBidi" w:hAnsiTheme="majorBidi" w:cstheme="majorBidi"/>
          <w:b/>
          <w:bCs/>
          <w:sz w:val="24"/>
          <w:szCs w:val="24"/>
        </w:rPr>
      </w:pPr>
      <w:r w:rsidRPr="006B09A4">
        <w:rPr>
          <w:rFonts w:asciiTheme="majorBidi" w:eastAsia="Calibri" w:hAnsiTheme="majorBidi" w:cstheme="majorBidi"/>
          <w:sz w:val="24"/>
          <w:szCs w:val="24"/>
        </w:rPr>
        <w:t xml:space="preserve">Finalement, quand l’évaluation des emplois sera faite, il sera facile pour l’organisation d’établir l’échelle des salaires. </w:t>
      </w:r>
    </w:p>
    <w:p w:rsidR="00573B15" w:rsidRDefault="00573B15" w:rsidP="00573B15">
      <w:pPr>
        <w:shd w:val="clear" w:color="auto" w:fill="D9D9D9" w:themeFill="background1" w:themeFillShade="D9"/>
        <w:tabs>
          <w:tab w:val="left" w:pos="3405"/>
        </w:tabs>
        <w:rPr>
          <w:rFonts w:asciiTheme="majorBidi" w:hAnsiTheme="majorBidi" w:cstheme="majorBidi"/>
          <w:b/>
          <w:bCs/>
          <w:sz w:val="24"/>
          <w:szCs w:val="24"/>
        </w:rPr>
      </w:pPr>
      <w:r w:rsidRPr="00573B15">
        <w:rPr>
          <w:rFonts w:asciiTheme="majorBidi" w:hAnsiTheme="majorBidi" w:cstheme="majorBidi"/>
          <w:b/>
          <w:bCs/>
          <w:sz w:val="24"/>
          <w:szCs w:val="24"/>
        </w:rPr>
        <w:t>Au final, n'hésitez pas à nous contacter</w:t>
      </w:r>
      <w:r w:rsidR="00726437">
        <w:rPr>
          <w:rFonts w:asciiTheme="majorBidi" w:hAnsiTheme="majorBidi" w:cstheme="majorBidi"/>
          <w:b/>
          <w:bCs/>
          <w:sz w:val="24"/>
          <w:szCs w:val="24"/>
        </w:rPr>
        <w:t xml:space="preserve"> (voir nos coordonnées sur la fiche contacte)</w:t>
      </w:r>
    </w:p>
    <w:p w:rsidR="00573B15" w:rsidRPr="009A7476" w:rsidRDefault="009A7476" w:rsidP="00230C1C">
      <w:pPr>
        <w:tabs>
          <w:tab w:val="left" w:pos="3405"/>
        </w:tabs>
        <w:rPr>
          <w:rFonts w:asciiTheme="majorBidi" w:hAnsiTheme="majorBidi" w:cstheme="majorBidi"/>
          <w:b/>
          <w:bCs/>
          <w:sz w:val="24"/>
          <w:szCs w:val="24"/>
        </w:rPr>
      </w:pPr>
      <w:r>
        <w:rPr>
          <w:rFonts w:asciiTheme="majorBidi" w:hAnsiTheme="majorBidi" w:cstheme="majorBidi"/>
          <w:color w:val="212529"/>
          <w:sz w:val="24"/>
          <w:szCs w:val="24"/>
          <w:shd w:val="clear" w:color="auto" w:fill="FFFFFF"/>
        </w:rPr>
        <w:t>C</w:t>
      </w:r>
      <w:r w:rsidR="00573B15" w:rsidRPr="009A7476">
        <w:rPr>
          <w:rFonts w:asciiTheme="majorBidi" w:hAnsiTheme="majorBidi" w:cstheme="majorBidi"/>
          <w:color w:val="212529"/>
          <w:sz w:val="24"/>
          <w:szCs w:val="24"/>
          <w:shd w:val="clear" w:color="auto" w:fill="FFFFFF"/>
        </w:rPr>
        <w:t>et espace</w:t>
      </w:r>
      <w:r w:rsidRPr="009A7476">
        <w:rPr>
          <w:rFonts w:asciiTheme="majorBidi" w:hAnsiTheme="majorBidi" w:cstheme="majorBidi"/>
          <w:color w:val="212529"/>
          <w:sz w:val="24"/>
          <w:szCs w:val="24"/>
          <w:shd w:val="clear" w:color="auto" w:fill="FFFFFF"/>
        </w:rPr>
        <w:t> est</w:t>
      </w:r>
      <w:r w:rsidR="00573B15" w:rsidRPr="009A7476">
        <w:rPr>
          <w:rFonts w:asciiTheme="majorBidi" w:hAnsiTheme="majorBidi" w:cstheme="majorBidi"/>
          <w:color w:val="212529"/>
          <w:sz w:val="24"/>
          <w:szCs w:val="24"/>
          <w:shd w:val="clear" w:color="auto" w:fill="FFFFFF"/>
        </w:rPr>
        <w:t xml:space="preserve"> </w:t>
      </w:r>
      <w:r w:rsidRPr="009A7476">
        <w:rPr>
          <w:rFonts w:asciiTheme="majorBidi" w:hAnsiTheme="majorBidi" w:cstheme="majorBidi"/>
          <w:color w:val="212529"/>
          <w:sz w:val="24"/>
          <w:szCs w:val="24"/>
          <w:shd w:val="clear" w:color="auto" w:fill="FFFFFF"/>
        </w:rPr>
        <w:t>dédié</w:t>
      </w:r>
      <w:r w:rsidR="00573B15" w:rsidRPr="009A7476">
        <w:rPr>
          <w:rFonts w:asciiTheme="majorBidi" w:hAnsiTheme="majorBidi" w:cstheme="majorBidi"/>
          <w:color w:val="212529"/>
          <w:sz w:val="24"/>
          <w:szCs w:val="24"/>
          <w:shd w:val="clear" w:color="auto" w:fill="FFFFFF"/>
        </w:rPr>
        <w:t xml:space="preserve"> au</w:t>
      </w:r>
      <w:r w:rsidR="00493554">
        <w:rPr>
          <w:rFonts w:asciiTheme="majorBidi" w:hAnsiTheme="majorBidi" w:cstheme="majorBidi"/>
          <w:color w:val="212529"/>
          <w:sz w:val="24"/>
          <w:szCs w:val="24"/>
          <w:shd w:val="clear" w:color="auto" w:fill="FFFFFF"/>
        </w:rPr>
        <w:t>x</w:t>
      </w:r>
      <w:r w:rsidR="00573B15" w:rsidRPr="009A7476">
        <w:rPr>
          <w:rFonts w:asciiTheme="majorBidi" w:hAnsiTheme="majorBidi" w:cstheme="majorBidi"/>
          <w:color w:val="212529"/>
          <w:sz w:val="24"/>
          <w:szCs w:val="24"/>
          <w:shd w:val="clear" w:color="auto" w:fill="FFFFFF"/>
        </w:rPr>
        <w:t xml:space="preserve"> étudiants à f</w:t>
      </w:r>
      <w:r w:rsidR="0000640B" w:rsidRPr="009A7476">
        <w:rPr>
          <w:rFonts w:asciiTheme="majorBidi" w:hAnsiTheme="majorBidi" w:cstheme="majorBidi"/>
          <w:color w:val="212529"/>
          <w:sz w:val="24"/>
          <w:szCs w:val="24"/>
          <w:shd w:val="clear" w:color="auto" w:fill="FFFFFF"/>
        </w:rPr>
        <w:t>in qu'il</w:t>
      </w:r>
      <w:r w:rsidR="00493554">
        <w:rPr>
          <w:rFonts w:asciiTheme="majorBidi" w:hAnsiTheme="majorBidi" w:cstheme="majorBidi"/>
          <w:color w:val="212529"/>
          <w:sz w:val="24"/>
          <w:szCs w:val="24"/>
          <w:shd w:val="clear" w:color="auto" w:fill="FFFFFF"/>
        </w:rPr>
        <w:t>s</w:t>
      </w:r>
      <w:r w:rsidR="0000640B" w:rsidRPr="009A7476">
        <w:rPr>
          <w:rFonts w:asciiTheme="majorBidi" w:hAnsiTheme="majorBidi" w:cstheme="majorBidi"/>
          <w:color w:val="212529"/>
          <w:sz w:val="24"/>
          <w:szCs w:val="24"/>
          <w:shd w:val="clear" w:color="auto" w:fill="FFFFFF"/>
        </w:rPr>
        <w:t xml:space="preserve"> puissent travailler en</w:t>
      </w:r>
      <w:r w:rsidR="00573B15" w:rsidRPr="009A7476">
        <w:rPr>
          <w:rFonts w:asciiTheme="majorBidi" w:hAnsiTheme="majorBidi" w:cstheme="majorBidi"/>
          <w:color w:val="212529"/>
          <w:sz w:val="24"/>
          <w:szCs w:val="24"/>
          <w:shd w:val="clear" w:color="auto" w:fill="FFFFFF"/>
        </w:rPr>
        <w:t xml:space="preserve">semble sur les </w:t>
      </w:r>
      <w:r w:rsidR="00726437" w:rsidRPr="009A7476">
        <w:rPr>
          <w:rFonts w:asciiTheme="majorBidi" w:hAnsiTheme="majorBidi" w:cstheme="majorBidi"/>
          <w:color w:val="212529"/>
          <w:sz w:val="24"/>
          <w:szCs w:val="24"/>
          <w:shd w:val="clear" w:color="auto" w:fill="FFFFFF"/>
        </w:rPr>
        <w:t>différentes</w:t>
      </w:r>
      <w:r w:rsidR="00573B15" w:rsidRPr="009A7476">
        <w:rPr>
          <w:rFonts w:asciiTheme="majorBidi" w:hAnsiTheme="majorBidi" w:cstheme="majorBidi"/>
          <w:color w:val="212529"/>
          <w:sz w:val="24"/>
          <w:szCs w:val="24"/>
          <w:shd w:val="clear" w:color="auto" w:fill="FFFFFF"/>
        </w:rPr>
        <w:t xml:space="preserve"> questions relatives au cours pour préparer le</w:t>
      </w:r>
      <w:r w:rsidR="00493554">
        <w:rPr>
          <w:rFonts w:asciiTheme="majorBidi" w:hAnsiTheme="majorBidi" w:cstheme="majorBidi"/>
          <w:color w:val="212529"/>
          <w:sz w:val="24"/>
          <w:szCs w:val="24"/>
          <w:shd w:val="clear" w:color="auto" w:fill="FFFFFF"/>
        </w:rPr>
        <w:t>s</w:t>
      </w:r>
      <w:r w:rsidR="00573B15" w:rsidRPr="009A7476">
        <w:rPr>
          <w:rFonts w:asciiTheme="majorBidi" w:hAnsiTheme="majorBidi" w:cstheme="majorBidi"/>
          <w:color w:val="212529"/>
          <w:sz w:val="24"/>
          <w:szCs w:val="24"/>
          <w:shd w:val="clear" w:color="auto" w:fill="FFFFFF"/>
        </w:rPr>
        <w:t xml:space="preserve"> devoir</w:t>
      </w:r>
      <w:r w:rsidR="00493554">
        <w:rPr>
          <w:rFonts w:asciiTheme="majorBidi" w:hAnsiTheme="majorBidi" w:cstheme="majorBidi"/>
          <w:color w:val="212529"/>
          <w:sz w:val="24"/>
          <w:szCs w:val="24"/>
          <w:shd w:val="clear" w:color="auto" w:fill="FFFFFF"/>
        </w:rPr>
        <w:t>s</w:t>
      </w:r>
    </w:p>
    <w:bookmarkEnd w:id="0"/>
    <w:p w:rsidR="0000640B" w:rsidRDefault="0000640B" w:rsidP="000510E9">
      <w:pPr>
        <w:shd w:val="clear" w:color="auto" w:fill="D9D9D9" w:themeFill="background1" w:themeFillShade="D9"/>
        <w:tabs>
          <w:tab w:val="left" w:pos="3405"/>
        </w:tabs>
        <w:rPr>
          <w:rFonts w:asciiTheme="majorBidi" w:hAnsiTheme="majorBidi" w:cstheme="majorBidi"/>
          <w:b/>
          <w:bCs/>
          <w:sz w:val="24"/>
          <w:szCs w:val="24"/>
        </w:rPr>
      </w:pPr>
      <w:r>
        <w:rPr>
          <w:rFonts w:asciiTheme="majorBidi" w:hAnsiTheme="majorBidi" w:cstheme="majorBidi"/>
          <w:b/>
          <w:bCs/>
          <w:sz w:val="24"/>
          <w:szCs w:val="24"/>
        </w:rPr>
        <w:t xml:space="preserve">6. Devoirs </w:t>
      </w:r>
      <w:r w:rsidR="000510E9">
        <w:rPr>
          <w:rFonts w:asciiTheme="majorBidi" w:hAnsiTheme="majorBidi" w:cstheme="majorBidi"/>
          <w:b/>
          <w:bCs/>
          <w:sz w:val="24"/>
          <w:szCs w:val="24"/>
        </w:rPr>
        <w:t xml:space="preserve">de </w:t>
      </w:r>
      <w:r w:rsidR="00603BA5">
        <w:rPr>
          <w:rFonts w:asciiTheme="majorBidi" w:hAnsiTheme="majorBidi" w:cstheme="majorBidi"/>
          <w:b/>
          <w:bCs/>
          <w:sz w:val="24"/>
          <w:szCs w:val="24"/>
        </w:rPr>
        <w:t>synthèse</w:t>
      </w:r>
    </w:p>
    <w:p w:rsidR="001E4B76" w:rsidRDefault="0066050E" w:rsidP="0066050E">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66050E">
        <w:rPr>
          <w:rFonts w:asciiTheme="majorBidi" w:eastAsia="Times New Roman" w:hAnsiTheme="majorBidi" w:cstheme="majorBidi"/>
          <w:b/>
          <w:bCs/>
          <w:sz w:val="24"/>
          <w:szCs w:val="24"/>
          <w:lang w:eastAsia="fr-FR"/>
        </w:rPr>
        <w:t>Question</w:t>
      </w:r>
      <w:r w:rsidR="001E4B76">
        <w:rPr>
          <w:rFonts w:asciiTheme="majorBidi" w:eastAsia="Times New Roman" w:hAnsiTheme="majorBidi" w:cstheme="majorBidi"/>
          <w:b/>
          <w:bCs/>
          <w:sz w:val="24"/>
          <w:szCs w:val="24"/>
          <w:lang w:eastAsia="fr-FR"/>
        </w:rPr>
        <w:t>s</w:t>
      </w:r>
      <w:r w:rsidRPr="0066050E">
        <w:rPr>
          <w:rFonts w:asciiTheme="majorBidi" w:eastAsia="Times New Roman" w:hAnsiTheme="majorBidi" w:cstheme="majorBidi"/>
          <w:b/>
          <w:bCs/>
          <w:sz w:val="24"/>
          <w:szCs w:val="24"/>
          <w:lang w:eastAsia="fr-FR"/>
        </w:rPr>
        <w:t xml:space="preserve"> générale</w:t>
      </w:r>
      <w:r w:rsidR="001E4B76">
        <w:rPr>
          <w:rFonts w:asciiTheme="majorBidi" w:eastAsia="Times New Roman" w:hAnsiTheme="majorBidi" w:cstheme="majorBidi"/>
          <w:b/>
          <w:bCs/>
          <w:sz w:val="24"/>
          <w:szCs w:val="24"/>
          <w:lang w:eastAsia="fr-FR"/>
        </w:rPr>
        <w:t>s et de synthèses</w:t>
      </w:r>
      <w:r>
        <w:rPr>
          <w:rFonts w:asciiTheme="majorBidi" w:eastAsia="Times New Roman" w:hAnsiTheme="majorBidi" w:cstheme="majorBidi"/>
          <w:sz w:val="24"/>
          <w:szCs w:val="24"/>
          <w:lang w:eastAsia="fr-FR"/>
        </w:rPr>
        <w:t xml:space="preserve"> : </w:t>
      </w:r>
    </w:p>
    <w:p w:rsidR="0066050E" w:rsidRDefault="001E4B76" w:rsidP="0066050E">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1E4B76">
        <w:rPr>
          <w:rFonts w:asciiTheme="majorBidi" w:eastAsia="Times New Roman" w:hAnsiTheme="majorBidi" w:cstheme="majorBidi"/>
          <w:b/>
          <w:bCs/>
          <w:sz w:val="24"/>
          <w:szCs w:val="24"/>
          <w:lang w:eastAsia="fr-FR"/>
        </w:rPr>
        <w:t>6.1.</w:t>
      </w:r>
      <w:r>
        <w:rPr>
          <w:rFonts w:asciiTheme="majorBidi" w:eastAsia="Times New Roman" w:hAnsiTheme="majorBidi" w:cstheme="majorBidi"/>
          <w:sz w:val="24"/>
          <w:szCs w:val="24"/>
          <w:lang w:eastAsia="fr-FR"/>
        </w:rPr>
        <w:t xml:space="preserve"> </w:t>
      </w:r>
      <w:r w:rsidR="0066050E">
        <w:rPr>
          <w:rFonts w:asciiTheme="majorBidi" w:eastAsia="Times New Roman" w:hAnsiTheme="majorBidi" w:cstheme="majorBidi"/>
          <w:sz w:val="24"/>
          <w:szCs w:val="24"/>
          <w:lang w:eastAsia="fr-FR"/>
        </w:rPr>
        <w:t>Résumer la totalité du</w:t>
      </w:r>
      <w:r w:rsidR="0066050E" w:rsidRPr="0066050E">
        <w:rPr>
          <w:rFonts w:asciiTheme="majorBidi" w:eastAsia="Times New Roman" w:hAnsiTheme="majorBidi" w:cstheme="majorBidi"/>
          <w:sz w:val="24"/>
          <w:szCs w:val="24"/>
          <w:lang w:eastAsia="fr-FR"/>
        </w:rPr>
        <w:t xml:space="preserve"> cours en </w:t>
      </w:r>
      <w:r w:rsidR="0066050E">
        <w:rPr>
          <w:rFonts w:asciiTheme="majorBidi" w:eastAsia="Times New Roman" w:hAnsiTheme="majorBidi" w:cstheme="majorBidi"/>
          <w:sz w:val="24"/>
          <w:szCs w:val="24"/>
          <w:lang w:eastAsia="fr-FR"/>
        </w:rPr>
        <w:t>quatre</w:t>
      </w:r>
      <w:r w:rsidR="0066050E" w:rsidRPr="0066050E">
        <w:rPr>
          <w:rFonts w:asciiTheme="majorBidi" w:eastAsia="Times New Roman" w:hAnsiTheme="majorBidi" w:cstheme="majorBidi"/>
          <w:sz w:val="24"/>
          <w:szCs w:val="24"/>
          <w:lang w:eastAsia="fr-FR"/>
        </w:rPr>
        <w:t xml:space="preserve"> pages</w:t>
      </w:r>
    </w:p>
    <w:p w:rsidR="00041CC4" w:rsidRDefault="00041CC4" w:rsidP="001E4B7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6.</w:t>
      </w:r>
      <w:r w:rsidR="001E4B76">
        <w:rPr>
          <w:rFonts w:asciiTheme="majorBidi" w:eastAsia="Times New Roman" w:hAnsiTheme="majorBidi" w:cstheme="majorBidi"/>
          <w:b/>
          <w:bCs/>
          <w:sz w:val="24"/>
          <w:szCs w:val="24"/>
          <w:lang w:eastAsia="fr-FR"/>
        </w:rPr>
        <w:t>2.</w:t>
      </w:r>
      <w:r w:rsidR="00D84264">
        <w:rPr>
          <w:rFonts w:asciiTheme="majorBidi" w:eastAsia="Times New Roman" w:hAnsiTheme="majorBidi" w:cstheme="majorBidi"/>
          <w:b/>
          <w:bCs/>
          <w:sz w:val="24"/>
          <w:szCs w:val="24"/>
          <w:lang w:eastAsia="fr-FR"/>
        </w:rPr>
        <w:t xml:space="preserve"> </w:t>
      </w:r>
      <w:r w:rsidR="001E4B76" w:rsidRPr="001E4B76">
        <w:rPr>
          <w:rFonts w:asciiTheme="majorBidi" w:eastAsia="Times New Roman" w:hAnsiTheme="majorBidi" w:cstheme="majorBidi"/>
          <w:sz w:val="24"/>
          <w:szCs w:val="24"/>
          <w:lang w:eastAsia="fr-FR"/>
        </w:rPr>
        <w:t>E</w:t>
      </w:r>
      <w:r w:rsidRPr="001E4B76">
        <w:rPr>
          <w:rFonts w:asciiTheme="majorBidi" w:eastAsia="Times New Roman" w:hAnsiTheme="majorBidi" w:cstheme="majorBidi"/>
          <w:sz w:val="24"/>
          <w:szCs w:val="24"/>
          <w:lang w:eastAsia="fr-FR"/>
        </w:rPr>
        <w:t>tude de cas pratique sur l’évaluation des emplois </w:t>
      </w:r>
      <w:r w:rsidR="001E4B76" w:rsidRPr="001E4B76">
        <w:rPr>
          <w:rFonts w:asciiTheme="majorBidi" w:eastAsia="Times New Roman" w:hAnsiTheme="majorBidi" w:cstheme="majorBidi"/>
          <w:sz w:val="24"/>
          <w:szCs w:val="24"/>
          <w:lang w:eastAsia="fr-FR"/>
        </w:rPr>
        <w:t>et gestion de la paie</w:t>
      </w:r>
    </w:p>
    <w:p w:rsidR="00265662" w:rsidRPr="00265662" w:rsidRDefault="002E3100" w:rsidP="00041CC4">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 </w:t>
      </w:r>
      <w:r w:rsidR="00265662" w:rsidRPr="00265662">
        <w:rPr>
          <w:rFonts w:asciiTheme="majorBidi" w:eastAsia="Times New Roman" w:hAnsiTheme="majorBidi" w:cstheme="majorBidi"/>
          <w:b/>
          <w:bCs/>
          <w:sz w:val="24"/>
          <w:szCs w:val="24"/>
          <w:lang w:eastAsia="fr-FR"/>
        </w:rPr>
        <w:t>Contexte du cas pratique :</w:t>
      </w:r>
    </w:p>
    <w:p w:rsidR="00265662" w:rsidRPr="00265662" w:rsidRDefault="00265662" w:rsidP="00D60689">
      <w:pPr>
        <w:spacing w:before="100" w:beforeAutospacing="1" w:after="100" w:afterAutospacing="1" w:line="276" w:lineRule="auto"/>
        <w:jc w:val="both"/>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L’entreprise </w:t>
      </w:r>
      <w:r w:rsidRPr="00265662">
        <w:rPr>
          <w:rFonts w:asciiTheme="majorBidi" w:eastAsia="Times New Roman" w:hAnsiTheme="majorBidi" w:cstheme="majorBidi"/>
          <w:b/>
          <w:bCs/>
          <w:sz w:val="24"/>
          <w:szCs w:val="24"/>
          <w:lang w:eastAsia="fr-FR"/>
        </w:rPr>
        <w:t>TECH-SERVICES</w:t>
      </w:r>
      <w:r w:rsidRPr="00265662">
        <w:rPr>
          <w:rFonts w:asciiTheme="majorBidi" w:eastAsia="Times New Roman" w:hAnsiTheme="majorBidi" w:cstheme="majorBidi"/>
          <w:sz w:val="24"/>
          <w:szCs w:val="24"/>
          <w:lang w:eastAsia="fr-FR"/>
        </w:rPr>
        <w:t xml:space="preserve"> est une société spécialisée dans les services numériques. Elle emploie différents profils : cadres, agents de maîtrise, et employés d’exécution. La direction des ressources humaines a réalisé une évaluation interne des emplois selon plusieurs critères (responsabilités, compétences, autonomie, conditions de travail, impact stratégique...).</w:t>
      </w:r>
    </w:p>
    <w:p w:rsidR="00265662" w:rsidRDefault="00265662" w:rsidP="00D60689">
      <w:pPr>
        <w:spacing w:before="100" w:beforeAutospacing="1" w:after="100" w:afterAutospacing="1" w:line="276" w:lineRule="auto"/>
        <w:jc w:val="both"/>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Vous êtes consultant RH et devez analyser les résultats de cette évaluation pour fournir des éléments de comparaison et établir des fiches de paie types.</w:t>
      </w:r>
    </w:p>
    <w:p w:rsidR="00265662" w:rsidRPr="00265662" w:rsidRDefault="00265662" w:rsidP="00265662">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Résultats de l’évaluation des emplois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1745"/>
        <w:gridCol w:w="2658"/>
        <w:gridCol w:w="2559"/>
      </w:tblGrid>
      <w:tr w:rsidR="00265662" w:rsidRPr="00265662" w:rsidTr="00E221B7">
        <w:trPr>
          <w:tblHeader/>
          <w:tblCellSpacing w:w="15" w:type="dxa"/>
        </w:trPr>
        <w:tc>
          <w:tcPr>
            <w:tcW w:w="0" w:type="auto"/>
            <w:vAlign w:val="center"/>
            <w:hideMark/>
          </w:tcPr>
          <w:p w:rsidR="00265662" w:rsidRPr="00265662" w:rsidRDefault="00265662" w:rsidP="00265662">
            <w:pPr>
              <w:spacing w:after="0" w:line="240" w:lineRule="auto"/>
              <w:jc w:val="center"/>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Critère / Emploi</w:t>
            </w:r>
          </w:p>
        </w:tc>
        <w:tc>
          <w:tcPr>
            <w:tcW w:w="0" w:type="auto"/>
            <w:vAlign w:val="center"/>
            <w:hideMark/>
          </w:tcPr>
          <w:p w:rsidR="00265662" w:rsidRPr="00265662" w:rsidRDefault="00265662" w:rsidP="00265662">
            <w:pPr>
              <w:spacing w:after="0" w:line="240" w:lineRule="auto"/>
              <w:jc w:val="center"/>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Cadre (Chef de projet)</w:t>
            </w:r>
          </w:p>
        </w:tc>
        <w:tc>
          <w:tcPr>
            <w:tcW w:w="0" w:type="auto"/>
            <w:vAlign w:val="center"/>
            <w:hideMark/>
          </w:tcPr>
          <w:p w:rsidR="00265662" w:rsidRPr="00265662" w:rsidRDefault="00265662" w:rsidP="00265662">
            <w:pPr>
              <w:spacing w:after="0" w:line="240" w:lineRule="auto"/>
              <w:jc w:val="center"/>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Agent de maîtrise (Technicien support senior)</w:t>
            </w:r>
          </w:p>
        </w:tc>
        <w:tc>
          <w:tcPr>
            <w:tcW w:w="0" w:type="auto"/>
            <w:vAlign w:val="center"/>
            <w:hideMark/>
          </w:tcPr>
          <w:p w:rsidR="00265662" w:rsidRPr="00265662" w:rsidRDefault="00265662" w:rsidP="00265662">
            <w:pPr>
              <w:spacing w:after="0" w:line="240" w:lineRule="auto"/>
              <w:jc w:val="center"/>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Employé d'exécution (Opérateur de saisie)</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Niveau d'autonomie</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Très élevé    </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Moyen à élevé</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Faible</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Responsabilités hiérarchiques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Encadrement de 5 pers.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Supervision d’une équipe de 2 personnes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Aucune</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Niveau d’études requis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Bac+5</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Bac+2</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Bac</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Compétences techniques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Expertise confirmée</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Techniques spécifiques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Compétences de base</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Impact sur l’organisation</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Stratégique</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Opérationnel</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Tâches répétitives</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Conditions de travail</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Flexibilité, réunions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Horaires fixes, interventions techniques</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Poste sédentaire, saisie manuelle</w:t>
            </w:r>
          </w:p>
        </w:tc>
      </w:tr>
      <w:tr w:rsidR="00265662" w:rsidRPr="00265662" w:rsidTr="00E221B7">
        <w:trPr>
          <w:tblCellSpacing w:w="15" w:type="dxa"/>
        </w:trPr>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Salaire brut mensuel</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85.000 DA</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54.000 DA</w:t>
            </w:r>
          </w:p>
        </w:tc>
        <w:tc>
          <w:tcPr>
            <w:tcW w:w="0" w:type="auto"/>
            <w:vAlign w:val="center"/>
            <w:hideMark/>
          </w:tcPr>
          <w:p w:rsidR="00265662" w:rsidRPr="00265662" w:rsidRDefault="00265662" w:rsidP="00265662">
            <w:pPr>
              <w:spacing w:after="0"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39.000 DA</w:t>
            </w:r>
          </w:p>
        </w:tc>
      </w:tr>
    </w:tbl>
    <w:p w:rsidR="00265662" w:rsidRPr="00265662" w:rsidRDefault="00265662" w:rsidP="00265662">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Travail demandé :</w:t>
      </w:r>
    </w:p>
    <w:p w:rsidR="00265662" w:rsidRPr="00265662" w:rsidRDefault="00265662" w:rsidP="00265662">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Partie 1 : Analyse comparative des emplois</w:t>
      </w:r>
    </w:p>
    <w:p w:rsidR="00265662" w:rsidRPr="00265662" w:rsidRDefault="00265662" w:rsidP="00005DB4">
      <w:pPr>
        <w:numPr>
          <w:ilvl w:val="0"/>
          <w:numId w:val="7"/>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lastRenderedPageBreak/>
        <w:t>Présentez les différences essentielles</w:t>
      </w:r>
      <w:r w:rsidRPr="00265662">
        <w:rPr>
          <w:rFonts w:asciiTheme="majorBidi" w:eastAsia="Times New Roman" w:hAnsiTheme="majorBidi" w:cstheme="majorBidi"/>
          <w:sz w:val="24"/>
          <w:szCs w:val="24"/>
          <w:lang w:eastAsia="fr-FR"/>
        </w:rPr>
        <w:t xml:space="preserve"> entre les trois emplois en vous appuyant sur les critères fournis. (5 lignes)</w:t>
      </w:r>
    </w:p>
    <w:p w:rsidR="00265662" w:rsidRDefault="00265662" w:rsidP="00005DB4">
      <w:pPr>
        <w:numPr>
          <w:ilvl w:val="0"/>
          <w:numId w:val="7"/>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Justifiez la différence de salaires</w:t>
      </w:r>
      <w:r w:rsidRPr="00265662">
        <w:rPr>
          <w:rFonts w:asciiTheme="majorBidi" w:eastAsia="Times New Roman" w:hAnsiTheme="majorBidi" w:cstheme="majorBidi"/>
          <w:sz w:val="24"/>
          <w:szCs w:val="24"/>
          <w:lang w:eastAsia="fr-FR"/>
        </w:rPr>
        <w:t xml:space="preserve"> entre ces emplois sur la base des éléments d’évaluation. (5lignes)</w:t>
      </w:r>
    </w:p>
    <w:p w:rsidR="00265662" w:rsidRPr="00265662" w:rsidRDefault="00265662" w:rsidP="00265662">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265662">
        <w:rPr>
          <w:rFonts w:asciiTheme="majorBidi" w:eastAsia="Times New Roman" w:hAnsiTheme="majorBidi" w:cstheme="majorBidi"/>
          <w:b/>
          <w:bCs/>
          <w:sz w:val="24"/>
          <w:szCs w:val="24"/>
          <w:lang w:eastAsia="fr-FR"/>
        </w:rPr>
        <w:t xml:space="preserve">Partie 2 : Élaboration de trois fiches de paie simplifiées </w:t>
      </w:r>
    </w:p>
    <w:p w:rsidR="00265662" w:rsidRPr="00265662" w:rsidRDefault="00265662" w:rsidP="00265662">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 xml:space="preserve">À partir des salaires bruts mensuels indiqués, établissez la </w:t>
      </w:r>
      <w:r w:rsidRPr="00265662">
        <w:rPr>
          <w:rFonts w:asciiTheme="majorBidi" w:eastAsia="Times New Roman" w:hAnsiTheme="majorBidi" w:cstheme="majorBidi"/>
          <w:b/>
          <w:bCs/>
          <w:sz w:val="24"/>
          <w:szCs w:val="24"/>
          <w:lang w:eastAsia="fr-FR"/>
        </w:rPr>
        <w:t>fiche de paie simplifiée</w:t>
      </w:r>
      <w:r w:rsidRPr="00265662">
        <w:rPr>
          <w:rFonts w:asciiTheme="majorBidi" w:eastAsia="Times New Roman" w:hAnsiTheme="majorBidi" w:cstheme="majorBidi"/>
          <w:sz w:val="24"/>
          <w:szCs w:val="24"/>
          <w:lang w:eastAsia="fr-FR"/>
        </w:rPr>
        <w:t xml:space="preserve"> pour chacun des trois postes (Cadre, Agent de maîtrise, Employé d’exécution) selon les éléments suivants :</w:t>
      </w:r>
    </w:p>
    <w:p w:rsidR="00265662" w:rsidRPr="00265662" w:rsidRDefault="00265662" w:rsidP="00265662">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Hypothèses pour tous les profils :</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Taux de cotisations sociales salariales : 22%</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Taux de cotisations sociales patronales : 42%</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Prime mensuelle fixe :</w:t>
      </w:r>
    </w:p>
    <w:p w:rsidR="00265662" w:rsidRPr="00265662" w:rsidRDefault="00265662" w:rsidP="00005DB4">
      <w:pPr>
        <w:numPr>
          <w:ilvl w:val="1"/>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Cadre : 11.000 DA</w:t>
      </w:r>
    </w:p>
    <w:p w:rsidR="00265662" w:rsidRPr="00265662" w:rsidRDefault="00265662" w:rsidP="00005DB4">
      <w:pPr>
        <w:numPr>
          <w:ilvl w:val="1"/>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Agent de maîtrise : 7000 DA</w:t>
      </w:r>
    </w:p>
    <w:p w:rsidR="00265662" w:rsidRPr="00265662" w:rsidRDefault="00265662" w:rsidP="00005DB4">
      <w:pPr>
        <w:numPr>
          <w:ilvl w:val="1"/>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Employé d’exécution : 4500 DA</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Aucune heure supplémentaire</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Aucun avantage en nature</w:t>
      </w:r>
    </w:p>
    <w:p w:rsidR="00265662" w:rsidRPr="00265662" w:rsidRDefault="00265662" w:rsidP="00005DB4">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Aucune absence ni congé non payé ce mois-ci</w:t>
      </w:r>
    </w:p>
    <w:p w:rsidR="00265662" w:rsidRPr="00265662" w:rsidRDefault="00265662" w:rsidP="00265662">
      <w:p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b/>
          <w:bCs/>
          <w:sz w:val="24"/>
          <w:szCs w:val="24"/>
          <w:lang w:eastAsia="fr-FR"/>
        </w:rPr>
        <w:t>Structure attendue pour chaque fiche de paie :</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Salaire brut</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Primes</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Total brut</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Cotisations salariales</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Salaire net à payer</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Charges patronales</w:t>
      </w:r>
    </w:p>
    <w:p w:rsidR="00265662" w:rsidRPr="00265662" w:rsidRDefault="00265662" w:rsidP="00005DB4">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265662">
        <w:rPr>
          <w:rFonts w:asciiTheme="majorBidi" w:eastAsia="Times New Roman" w:hAnsiTheme="majorBidi" w:cstheme="majorBidi"/>
          <w:sz w:val="24"/>
          <w:szCs w:val="24"/>
          <w:lang w:eastAsia="fr-FR"/>
        </w:rPr>
        <w:t>Coût total pour l’employeur</w:t>
      </w:r>
    </w:p>
    <w:p w:rsidR="00E251BE" w:rsidRDefault="00D266A1" w:rsidP="00942CA9">
      <w:pPr>
        <w:spacing w:before="100" w:beforeAutospacing="1" w:after="100" w:afterAutospacing="1" w:line="240" w:lineRule="auto"/>
        <w:outlineLvl w:val="2"/>
        <w:rPr>
          <w:rFonts w:asciiTheme="majorBidi" w:hAnsiTheme="majorBidi" w:cstheme="majorBidi"/>
          <w:b/>
          <w:bCs/>
          <w:sz w:val="24"/>
          <w:szCs w:val="24"/>
        </w:rPr>
      </w:pPr>
      <w:r w:rsidRPr="00265662">
        <w:rPr>
          <w:rFonts w:asciiTheme="majorBidi" w:hAnsiTheme="majorBidi" w:cstheme="majorBidi"/>
          <w:b/>
          <w:bCs/>
          <w:sz w:val="24"/>
          <w:szCs w:val="24"/>
        </w:rPr>
        <w:t xml:space="preserve"> </w:t>
      </w:r>
      <w:r w:rsidR="00E251BE">
        <w:rPr>
          <w:rFonts w:asciiTheme="majorBidi" w:hAnsiTheme="majorBidi" w:cstheme="majorBidi"/>
          <w:b/>
          <w:bCs/>
          <w:sz w:val="24"/>
          <w:szCs w:val="24"/>
        </w:rPr>
        <w:t>7. Test final :</w:t>
      </w:r>
    </w:p>
    <w:p w:rsidR="00D266A1" w:rsidRDefault="00E251BE" w:rsidP="00E251BE">
      <w:pPr>
        <w:pStyle w:val="NormalWeb"/>
        <w:rPr>
          <w:rStyle w:val="lev"/>
          <w:b w:val="0"/>
          <w:bCs w:val="0"/>
        </w:rPr>
      </w:pPr>
      <w:r w:rsidRPr="00E251BE">
        <w:rPr>
          <w:rStyle w:val="lev"/>
          <w:b w:val="0"/>
          <w:bCs w:val="0"/>
        </w:rPr>
        <w:t xml:space="preserve">L’évaluation finale sera effectuée à la fin du semestre, sur la base des examens sur table, des travaux personnels ainsi que des travaux pratiques réalisés en entreprise. </w:t>
      </w:r>
    </w:p>
    <w:p w:rsidR="0026301D" w:rsidRDefault="0000640B" w:rsidP="00D266A1">
      <w:pPr>
        <w:shd w:val="clear" w:color="auto" w:fill="D9D9D9" w:themeFill="background1" w:themeFillShade="D9"/>
        <w:tabs>
          <w:tab w:val="left" w:pos="3405"/>
        </w:tabs>
        <w:rPr>
          <w:rFonts w:asciiTheme="majorBidi" w:hAnsiTheme="majorBidi" w:cstheme="majorBidi"/>
          <w:b/>
          <w:bCs/>
          <w:sz w:val="24"/>
          <w:szCs w:val="24"/>
        </w:rPr>
      </w:pPr>
      <w:r>
        <w:rPr>
          <w:rFonts w:asciiTheme="majorBidi" w:hAnsiTheme="majorBidi" w:cstheme="majorBidi"/>
          <w:b/>
          <w:bCs/>
          <w:sz w:val="24"/>
          <w:szCs w:val="24"/>
        </w:rPr>
        <w:t>8.</w:t>
      </w:r>
      <w:r w:rsidR="00E251BE">
        <w:rPr>
          <w:rFonts w:asciiTheme="majorBidi" w:hAnsiTheme="majorBidi" w:cstheme="majorBidi"/>
          <w:b/>
          <w:bCs/>
          <w:sz w:val="24"/>
          <w:szCs w:val="24"/>
        </w:rPr>
        <w:t xml:space="preserve"> </w:t>
      </w:r>
      <w:r w:rsidR="00037ED6">
        <w:rPr>
          <w:rFonts w:asciiTheme="majorBidi" w:hAnsiTheme="majorBidi" w:cstheme="majorBidi"/>
          <w:b/>
          <w:bCs/>
          <w:sz w:val="24"/>
          <w:szCs w:val="24"/>
        </w:rPr>
        <w:t>Référence (lectures conseillées) :</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1-Azzouz, (1995).Rémunérer sa famille sans heurter le fisc, l’entreprise</w:t>
      </w:r>
      <w:proofErr w:type="gramStart"/>
      <w:r w:rsidRPr="00EF1712">
        <w:rPr>
          <w:rFonts w:asciiTheme="majorBidi" w:eastAsia="Calibri" w:hAnsiTheme="majorBidi" w:cstheme="majorBidi"/>
          <w:sz w:val="24"/>
          <w:szCs w:val="24"/>
        </w:rPr>
        <w:t>,n</w:t>
      </w:r>
      <w:proofErr w:type="gramEnd"/>
      <w:r w:rsidRPr="00EF1712">
        <w:rPr>
          <w:rFonts w:asciiTheme="majorBidi" w:eastAsia="Calibri" w:hAnsiTheme="majorBidi" w:cstheme="majorBidi"/>
          <w:sz w:val="24"/>
          <w:szCs w:val="24"/>
        </w:rPr>
        <w:t>°112.</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proofErr w:type="spellStart"/>
      <w:r w:rsidRPr="00EF1712">
        <w:rPr>
          <w:rFonts w:asciiTheme="majorBidi" w:eastAsia="Calibri" w:hAnsiTheme="majorBidi" w:cstheme="majorBidi"/>
          <w:sz w:val="24"/>
          <w:szCs w:val="24"/>
        </w:rPr>
        <w:t>Ozane</w:t>
      </w:r>
      <w:proofErr w:type="spellEnd"/>
      <w:r w:rsidRPr="00EF1712">
        <w:rPr>
          <w:rFonts w:asciiTheme="majorBidi" w:eastAsia="Calibri" w:hAnsiTheme="majorBidi" w:cstheme="majorBidi"/>
          <w:sz w:val="24"/>
          <w:szCs w:val="24"/>
        </w:rPr>
        <w:t xml:space="preserve"> F</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2010).Etre recruté et recruteur. Nathan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b/>
          <w:bCs/>
          <w:sz w:val="24"/>
          <w:szCs w:val="24"/>
        </w:rPr>
      </w:pPr>
      <w:r w:rsidRPr="00EF1712">
        <w:rPr>
          <w:rFonts w:asciiTheme="majorBidi" w:eastAsia="Calibri" w:hAnsiTheme="majorBidi" w:cstheme="majorBidi"/>
          <w:sz w:val="24"/>
          <w:szCs w:val="24"/>
        </w:rPr>
        <w:t xml:space="preserve">2-Baron, A. &amp; </w:t>
      </w:r>
      <w:proofErr w:type="spellStart"/>
      <w:r w:rsidRPr="00EF1712">
        <w:rPr>
          <w:rFonts w:asciiTheme="majorBidi" w:eastAsia="Calibri" w:hAnsiTheme="majorBidi" w:cstheme="majorBidi"/>
          <w:sz w:val="24"/>
          <w:szCs w:val="24"/>
        </w:rPr>
        <w:t>Garel</w:t>
      </w:r>
      <w:proofErr w:type="spellEnd"/>
      <w:r w:rsidRPr="00EF1712">
        <w:rPr>
          <w:rFonts w:asciiTheme="majorBidi" w:eastAsia="Calibri" w:hAnsiTheme="majorBidi" w:cstheme="majorBidi"/>
          <w:sz w:val="24"/>
          <w:szCs w:val="24"/>
        </w:rPr>
        <w:t xml:space="preserve">, J. P. (2018). </w:t>
      </w:r>
      <w:r w:rsidRPr="00037ED6">
        <w:rPr>
          <w:rFonts w:asciiTheme="majorBidi" w:eastAsia="Calibri" w:hAnsiTheme="majorBidi" w:cstheme="majorBidi"/>
          <w:i/>
          <w:iCs/>
          <w:sz w:val="24"/>
          <w:szCs w:val="24"/>
        </w:rPr>
        <w:t>L’évaluation des emplois : Enjeux, méthodes et pratiques</w:t>
      </w:r>
      <w:r w:rsidRPr="00EF1712">
        <w:rPr>
          <w:rFonts w:asciiTheme="majorBidi" w:eastAsia="Calibri" w:hAnsiTheme="majorBidi" w:cstheme="majorBidi"/>
          <w:sz w:val="24"/>
          <w:szCs w:val="24"/>
        </w:rPr>
        <w:t xml:space="preserve">. Éditions </w:t>
      </w:r>
      <w:proofErr w:type="gramStart"/>
      <w:r w:rsidRPr="00EF1712">
        <w:rPr>
          <w:rFonts w:asciiTheme="majorBidi" w:eastAsia="Calibri" w:hAnsiTheme="majorBidi" w:cstheme="majorBidi"/>
          <w:sz w:val="24"/>
          <w:szCs w:val="24"/>
        </w:rPr>
        <w:t>Liaisons ,</w:t>
      </w:r>
      <w:proofErr w:type="gramEnd"/>
      <w:r w:rsidRPr="00EF1712">
        <w:rPr>
          <w:rFonts w:asciiTheme="majorBidi" w:eastAsia="Calibri" w:hAnsiTheme="majorBidi" w:cstheme="majorBidi"/>
          <w:sz w:val="24"/>
          <w:szCs w:val="24"/>
        </w:rPr>
        <w:t xml:space="preserve">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 xml:space="preserve">3-Ben </w:t>
      </w:r>
      <w:proofErr w:type="spellStart"/>
      <w:r w:rsidRPr="00EF1712">
        <w:rPr>
          <w:rFonts w:asciiTheme="majorBidi" w:eastAsia="Calibri" w:hAnsiTheme="majorBidi" w:cstheme="majorBidi"/>
          <w:sz w:val="24"/>
          <w:szCs w:val="24"/>
        </w:rPr>
        <w:t>Rouane</w:t>
      </w:r>
      <w:proofErr w:type="spellEnd"/>
      <w:r w:rsidRPr="00EF1712">
        <w:rPr>
          <w:rFonts w:asciiTheme="majorBidi" w:eastAsia="Calibri" w:hAnsiTheme="majorBidi" w:cstheme="majorBidi"/>
          <w:sz w:val="24"/>
          <w:szCs w:val="24"/>
        </w:rPr>
        <w:t xml:space="preserve"> S-</w:t>
      </w:r>
      <w:proofErr w:type="gramStart"/>
      <w:r w:rsidRPr="00EF1712">
        <w:rPr>
          <w:rFonts w:asciiTheme="majorBidi" w:eastAsia="Calibri" w:hAnsiTheme="majorBidi" w:cstheme="majorBidi"/>
          <w:sz w:val="24"/>
          <w:szCs w:val="24"/>
        </w:rPr>
        <w:t>A .</w:t>
      </w:r>
      <w:proofErr w:type="gramEnd"/>
      <w:r w:rsidRPr="00EF1712">
        <w:rPr>
          <w:rFonts w:asciiTheme="majorBidi" w:eastAsia="Calibri" w:hAnsiTheme="majorBidi" w:cstheme="majorBidi"/>
          <w:sz w:val="24"/>
          <w:szCs w:val="24"/>
        </w:rPr>
        <w:t>(2012) :Le management des ressources humaines. OPU-Alger.</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4-COHEN Annick</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 xml:space="preserve">2006). Toute la fonction ressources humaines, édition </w:t>
      </w:r>
      <w:proofErr w:type="spellStart"/>
      <w:r w:rsidRPr="00EF1712">
        <w:rPr>
          <w:rFonts w:asciiTheme="majorBidi" w:eastAsia="Calibri" w:hAnsiTheme="majorBidi" w:cstheme="majorBidi"/>
          <w:sz w:val="24"/>
          <w:szCs w:val="24"/>
        </w:rPr>
        <w:t>dunod</w:t>
      </w:r>
      <w:proofErr w:type="spellEnd"/>
      <w:r w:rsidRPr="00EF1712">
        <w:rPr>
          <w:rFonts w:asciiTheme="majorBidi" w:eastAsia="Calibri" w:hAnsiTheme="majorBidi" w:cstheme="majorBidi"/>
          <w:sz w:val="24"/>
          <w:szCs w:val="24"/>
        </w:rPr>
        <w:t>,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 xml:space="preserve">5-GUY Le </w:t>
      </w:r>
      <w:proofErr w:type="spellStart"/>
      <w:r w:rsidRPr="00EF1712">
        <w:rPr>
          <w:rFonts w:asciiTheme="majorBidi" w:eastAsia="Calibri" w:hAnsiTheme="majorBidi" w:cstheme="majorBidi"/>
          <w:sz w:val="24"/>
          <w:szCs w:val="24"/>
        </w:rPr>
        <w:t>Boterf</w:t>
      </w:r>
      <w:proofErr w:type="spellEnd"/>
      <w:r w:rsidRPr="00EF1712">
        <w:rPr>
          <w:rFonts w:asciiTheme="majorBidi" w:eastAsia="Calibri" w:hAnsiTheme="majorBidi" w:cstheme="majorBidi"/>
          <w:sz w:val="24"/>
          <w:szCs w:val="24"/>
        </w:rPr>
        <w:t>, (2013). Ingénierie et évaluation des compétences, 6</w:t>
      </w:r>
      <w:r w:rsidRPr="00EF1712">
        <w:rPr>
          <w:rFonts w:asciiTheme="majorBidi" w:eastAsia="Calibri" w:hAnsiTheme="majorBidi" w:cstheme="majorBidi"/>
          <w:sz w:val="24"/>
          <w:szCs w:val="24"/>
          <w:vertAlign w:val="superscript"/>
        </w:rPr>
        <w:t>ème</w:t>
      </w:r>
      <w:r w:rsidRPr="00EF1712">
        <w:rPr>
          <w:rFonts w:asciiTheme="majorBidi" w:eastAsia="Calibri" w:hAnsiTheme="majorBidi" w:cstheme="majorBidi"/>
          <w:sz w:val="24"/>
          <w:szCs w:val="24"/>
        </w:rPr>
        <w:t xml:space="preserve"> édition EYROLLES éditions d’</w:t>
      </w:r>
      <w:proofErr w:type="spellStart"/>
      <w:r w:rsidRPr="00EF1712">
        <w:rPr>
          <w:rFonts w:asciiTheme="majorBidi" w:eastAsia="Calibri" w:hAnsiTheme="majorBidi" w:cstheme="majorBidi"/>
          <w:sz w:val="24"/>
          <w:szCs w:val="24"/>
        </w:rPr>
        <w:t>organisation</w:t>
      </w:r>
      <w:proofErr w:type="gramStart"/>
      <w:r w:rsidRPr="00EF1712">
        <w:rPr>
          <w:rFonts w:asciiTheme="majorBidi" w:eastAsia="Calibri" w:hAnsiTheme="majorBidi" w:cstheme="majorBidi"/>
          <w:sz w:val="24"/>
          <w:szCs w:val="24"/>
        </w:rPr>
        <w:t>,Paris</w:t>
      </w:r>
      <w:proofErr w:type="spellEnd"/>
      <w:proofErr w:type="gramEnd"/>
      <w:r w:rsidRPr="00EF1712">
        <w:rPr>
          <w:rFonts w:asciiTheme="majorBidi" w:eastAsia="Calibri" w:hAnsiTheme="majorBidi" w:cstheme="majorBidi"/>
          <w:sz w:val="24"/>
          <w:szCs w:val="24"/>
        </w:rPr>
        <w:t>.</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6-Le BOTREF Guy, (2013).Ingénierie et évaluation des compétences, 6édition EYROLLES,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 xml:space="preserve">7-Le </w:t>
      </w:r>
      <w:proofErr w:type="spellStart"/>
      <w:r w:rsidRPr="00EF1712">
        <w:rPr>
          <w:rFonts w:asciiTheme="majorBidi" w:eastAsia="Calibri" w:hAnsiTheme="majorBidi" w:cstheme="majorBidi"/>
          <w:sz w:val="24"/>
          <w:szCs w:val="24"/>
        </w:rPr>
        <w:t>Boterf</w:t>
      </w:r>
      <w:proofErr w:type="spellEnd"/>
      <w:r w:rsidRPr="00EF1712">
        <w:rPr>
          <w:rFonts w:asciiTheme="majorBidi" w:eastAsia="Calibri" w:hAnsiTheme="majorBidi" w:cstheme="majorBidi"/>
          <w:sz w:val="24"/>
          <w:szCs w:val="24"/>
        </w:rPr>
        <w:t xml:space="preserve">, G. (2010). </w:t>
      </w:r>
      <w:r w:rsidRPr="00037ED6">
        <w:rPr>
          <w:rFonts w:asciiTheme="majorBidi" w:eastAsia="Calibri" w:hAnsiTheme="majorBidi" w:cstheme="majorBidi"/>
          <w:i/>
          <w:iCs/>
          <w:sz w:val="24"/>
          <w:szCs w:val="24"/>
        </w:rPr>
        <w:t>Construire les compétences individuelles et collectives</w:t>
      </w:r>
      <w:r w:rsidRPr="00EF1712">
        <w:rPr>
          <w:rFonts w:asciiTheme="majorBidi" w:eastAsia="Calibri" w:hAnsiTheme="majorBidi" w:cstheme="majorBidi"/>
          <w:sz w:val="24"/>
          <w:szCs w:val="24"/>
        </w:rPr>
        <w:t xml:space="preserve">. Éditions </w:t>
      </w:r>
      <w:proofErr w:type="spellStart"/>
      <w:proofErr w:type="gramStart"/>
      <w:r w:rsidRPr="00EF1712">
        <w:rPr>
          <w:rFonts w:asciiTheme="majorBidi" w:eastAsia="Calibri" w:hAnsiTheme="majorBidi" w:cstheme="majorBidi"/>
          <w:sz w:val="24"/>
          <w:szCs w:val="24"/>
        </w:rPr>
        <w:t>Eyrolles</w:t>
      </w:r>
      <w:proofErr w:type="spellEnd"/>
      <w:r w:rsidRPr="00EF1712">
        <w:rPr>
          <w:rFonts w:asciiTheme="majorBidi" w:eastAsia="Calibri" w:hAnsiTheme="majorBidi" w:cstheme="majorBidi"/>
          <w:sz w:val="24"/>
          <w:szCs w:val="24"/>
        </w:rPr>
        <w:t> ,</w:t>
      </w:r>
      <w:proofErr w:type="gramEnd"/>
      <w:r w:rsidRPr="00EF1712">
        <w:rPr>
          <w:rFonts w:asciiTheme="majorBidi" w:eastAsia="Calibri" w:hAnsiTheme="majorBidi" w:cstheme="majorBidi"/>
          <w:sz w:val="24"/>
          <w:szCs w:val="24"/>
        </w:rPr>
        <w:t xml:space="preserve">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 xml:space="preserve">8-Le </w:t>
      </w:r>
      <w:proofErr w:type="spellStart"/>
      <w:r w:rsidRPr="00EF1712">
        <w:rPr>
          <w:rFonts w:asciiTheme="majorBidi" w:eastAsia="Calibri" w:hAnsiTheme="majorBidi" w:cstheme="majorBidi"/>
          <w:sz w:val="24"/>
          <w:szCs w:val="24"/>
        </w:rPr>
        <w:t>Louarn</w:t>
      </w:r>
      <w:proofErr w:type="spellEnd"/>
      <w:r w:rsidRPr="00EF1712">
        <w:rPr>
          <w:rFonts w:asciiTheme="majorBidi" w:eastAsia="Calibri" w:hAnsiTheme="majorBidi" w:cstheme="majorBidi"/>
          <w:sz w:val="24"/>
          <w:szCs w:val="24"/>
        </w:rPr>
        <w:t xml:space="preserve">, J.-Y. &amp; </w:t>
      </w:r>
      <w:proofErr w:type="spellStart"/>
      <w:r w:rsidRPr="00EF1712">
        <w:rPr>
          <w:rFonts w:asciiTheme="majorBidi" w:eastAsia="Calibri" w:hAnsiTheme="majorBidi" w:cstheme="majorBidi"/>
          <w:sz w:val="24"/>
          <w:szCs w:val="24"/>
        </w:rPr>
        <w:t>Wils</w:t>
      </w:r>
      <w:proofErr w:type="spellEnd"/>
      <w:r w:rsidRPr="00EF1712">
        <w:rPr>
          <w:rFonts w:asciiTheme="majorBidi" w:eastAsia="Calibri" w:hAnsiTheme="majorBidi" w:cstheme="majorBidi"/>
          <w:sz w:val="24"/>
          <w:szCs w:val="24"/>
        </w:rPr>
        <w:t xml:space="preserve">, T. (2011). </w:t>
      </w:r>
      <w:r w:rsidRPr="00037ED6">
        <w:rPr>
          <w:rFonts w:asciiTheme="majorBidi" w:eastAsia="Calibri" w:hAnsiTheme="majorBidi" w:cstheme="majorBidi"/>
          <w:i/>
          <w:iCs/>
          <w:sz w:val="24"/>
          <w:szCs w:val="24"/>
        </w:rPr>
        <w:t>L’évaluation des postes de travail : méthodes et enjeux</w:t>
      </w:r>
      <w:r w:rsidRPr="00EF1712">
        <w:rPr>
          <w:rFonts w:asciiTheme="majorBidi" w:eastAsia="Calibri" w:hAnsiTheme="majorBidi" w:cstheme="majorBidi"/>
          <w:sz w:val="24"/>
          <w:szCs w:val="24"/>
        </w:rPr>
        <w:t>. Revue internationale de gestion, 36(2), 84–93.</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b/>
          <w:bCs/>
          <w:sz w:val="24"/>
          <w:szCs w:val="24"/>
        </w:rPr>
      </w:pPr>
      <w:r w:rsidRPr="00EF1712">
        <w:rPr>
          <w:rFonts w:asciiTheme="majorBidi" w:eastAsia="Calibri" w:hAnsiTheme="majorBidi" w:cstheme="majorBidi"/>
          <w:sz w:val="24"/>
          <w:szCs w:val="24"/>
        </w:rPr>
        <w:lastRenderedPageBreak/>
        <w:t xml:space="preserve">9- Morin, L. &amp; Renaud, S. (2004). </w:t>
      </w:r>
      <w:r w:rsidRPr="00037ED6">
        <w:rPr>
          <w:rFonts w:asciiTheme="majorBidi" w:eastAsia="Calibri" w:hAnsiTheme="majorBidi" w:cstheme="majorBidi"/>
          <w:i/>
          <w:iCs/>
          <w:sz w:val="24"/>
          <w:szCs w:val="24"/>
        </w:rPr>
        <w:t>Les pratiques d'évaluation des emplois : Enjeux et tendances</w:t>
      </w:r>
      <w:r w:rsidRPr="00EF1712">
        <w:rPr>
          <w:rFonts w:asciiTheme="majorBidi" w:eastAsia="Calibri" w:hAnsiTheme="majorBidi" w:cstheme="majorBidi"/>
          <w:sz w:val="24"/>
          <w:szCs w:val="24"/>
        </w:rPr>
        <w:t>. Revue de gestion des ressources humaines, n°52, 22-35.France.</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10-PERETTI J.-M</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2015). Ressources humaines, édition Vuibert, Paris.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11-Pierre Duhamel</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 xml:space="preserve">1997).Rémunération :l’heure juste, Revue Commerce, </w:t>
      </w:r>
      <w:proofErr w:type="spellStart"/>
      <w:r w:rsidRPr="00EF1712">
        <w:rPr>
          <w:rFonts w:asciiTheme="majorBidi" w:eastAsia="Calibri" w:hAnsiTheme="majorBidi" w:cstheme="majorBidi"/>
          <w:sz w:val="24"/>
          <w:szCs w:val="24"/>
        </w:rPr>
        <w:t>OIT.Paris</w:t>
      </w:r>
      <w:proofErr w:type="spellEnd"/>
      <w:r w:rsidRPr="00EF1712">
        <w:rPr>
          <w:rFonts w:asciiTheme="majorBidi" w:eastAsia="Calibri" w:hAnsiTheme="majorBidi" w:cstheme="majorBidi"/>
          <w:sz w:val="24"/>
          <w:szCs w:val="24"/>
        </w:rPr>
        <w:t>.</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b/>
          <w:bCs/>
          <w:sz w:val="24"/>
          <w:szCs w:val="24"/>
        </w:rPr>
      </w:pPr>
      <w:r w:rsidRPr="00EF1712">
        <w:rPr>
          <w:rFonts w:asciiTheme="majorBidi" w:eastAsia="Calibri" w:hAnsiTheme="majorBidi" w:cstheme="majorBidi"/>
          <w:sz w:val="24"/>
          <w:szCs w:val="24"/>
        </w:rPr>
        <w:t xml:space="preserve">12-Peretti, J.-M. (2019). </w:t>
      </w:r>
      <w:r w:rsidRPr="00037ED6">
        <w:rPr>
          <w:rFonts w:asciiTheme="majorBidi" w:eastAsia="Calibri" w:hAnsiTheme="majorBidi" w:cstheme="majorBidi"/>
          <w:i/>
          <w:iCs/>
          <w:sz w:val="24"/>
          <w:szCs w:val="24"/>
        </w:rPr>
        <w:t>Gestion des ressources humaines</w:t>
      </w:r>
      <w:r w:rsidRPr="00EF1712">
        <w:rPr>
          <w:rFonts w:asciiTheme="majorBidi" w:eastAsia="Calibri" w:hAnsiTheme="majorBidi" w:cstheme="majorBidi"/>
          <w:sz w:val="24"/>
          <w:szCs w:val="24"/>
        </w:rPr>
        <w:t xml:space="preserve"> (19e éd.). Vuibert. France.</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13- SEKIOU Lakhdar et al</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 xml:space="preserve">2007).Gestion des ressources humaines, édition de </w:t>
      </w:r>
      <w:proofErr w:type="spellStart"/>
      <w:r w:rsidRPr="00EF1712">
        <w:rPr>
          <w:rFonts w:asciiTheme="majorBidi" w:eastAsia="Calibri" w:hAnsiTheme="majorBidi" w:cstheme="majorBidi"/>
          <w:sz w:val="24"/>
          <w:szCs w:val="24"/>
        </w:rPr>
        <w:t>bœck</w:t>
      </w:r>
      <w:proofErr w:type="spellEnd"/>
      <w:r w:rsidRPr="00EF1712">
        <w:rPr>
          <w:rFonts w:asciiTheme="majorBidi" w:eastAsia="Calibri" w:hAnsiTheme="majorBidi" w:cstheme="majorBidi"/>
          <w:sz w:val="24"/>
          <w:szCs w:val="24"/>
        </w:rPr>
        <w:t>, Bruxelles.</w:t>
      </w:r>
    </w:p>
    <w:p w:rsidR="00EF1712" w:rsidRPr="00EF1712" w:rsidRDefault="00EF1712" w:rsidP="00037ED6">
      <w:pPr>
        <w:tabs>
          <w:tab w:val="left" w:pos="284"/>
        </w:tabs>
        <w:spacing w:after="200" w:line="240" w:lineRule="auto"/>
        <w:ind w:left="709"/>
        <w:contextualSpacing/>
        <w:jc w:val="both"/>
        <w:rPr>
          <w:rFonts w:asciiTheme="majorBidi" w:eastAsia="Calibri" w:hAnsiTheme="majorBidi" w:cstheme="majorBidi"/>
          <w:sz w:val="24"/>
          <w:szCs w:val="24"/>
        </w:rPr>
      </w:pPr>
      <w:r w:rsidRPr="00EF1712">
        <w:rPr>
          <w:rFonts w:asciiTheme="majorBidi" w:eastAsia="Calibri" w:hAnsiTheme="majorBidi" w:cstheme="majorBidi"/>
          <w:sz w:val="24"/>
          <w:szCs w:val="24"/>
        </w:rPr>
        <w:t>14-THEVENET Maurice</w:t>
      </w:r>
      <w:proofErr w:type="gramStart"/>
      <w:r w:rsidRPr="00EF1712">
        <w:rPr>
          <w:rFonts w:asciiTheme="majorBidi" w:eastAsia="Calibri" w:hAnsiTheme="majorBidi" w:cstheme="majorBidi"/>
          <w:sz w:val="24"/>
          <w:szCs w:val="24"/>
        </w:rPr>
        <w:t>,(</w:t>
      </w:r>
      <w:proofErr w:type="gramEnd"/>
      <w:r w:rsidRPr="00EF1712">
        <w:rPr>
          <w:rFonts w:asciiTheme="majorBidi" w:eastAsia="Calibri" w:hAnsiTheme="majorBidi" w:cstheme="majorBidi"/>
          <w:sz w:val="24"/>
          <w:szCs w:val="24"/>
        </w:rPr>
        <w:t>2015) Fonctions en ressources humaines, Politiques, métiers et outils des ressources humaines, Quatrième édition Pearson, France.</w:t>
      </w:r>
    </w:p>
    <w:p w:rsidR="00EF1712" w:rsidRDefault="00ED5791" w:rsidP="00EF1712">
      <w:pPr>
        <w:tabs>
          <w:tab w:val="left" w:pos="284"/>
        </w:tabs>
        <w:spacing w:after="200" w:line="240" w:lineRule="auto"/>
        <w:ind w:left="709"/>
        <w:contextualSpacing/>
        <w:jc w:val="both"/>
        <w:rPr>
          <w:rFonts w:ascii="Arabic Typesetting" w:eastAsia="Calibri" w:hAnsi="Arabic Typesetting" w:cs="Arabic Typesetting"/>
          <w:sz w:val="32"/>
          <w:szCs w:val="32"/>
        </w:rPr>
      </w:pPr>
      <w:r>
        <w:rPr>
          <w:rFonts w:ascii="Arabic Typesetting" w:eastAsia="Calibri" w:hAnsi="Arabic Typesetting" w:cs="Arabic Typesetting"/>
          <w:sz w:val="32"/>
          <w:szCs w:val="32"/>
        </w:rPr>
        <w:t xml:space="preserve">15- Rajouter le dictionnaire </w:t>
      </w:r>
      <w:proofErr w:type="gramStart"/>
      <w:r>
        <w:rPr>
          <w:rFonts w:ascii="Arabic Typesetting" w:eastAsia="Calibri" w:hAnsi="Arabic Typesetting" w:cs="Arabic Typesetting"/>
          <w:sz w:val="32"/>
          <w:szCs w:val="32"/>
        </w:rPr>
        <w:t xml:space="preserve">( </w:t>
      </w:r>
      <w:r w:rsidRPr="00ED5791">
        <w:rPr>
          <w:rFonts w:ascii="Arabic Typesetting" w:eastAsia="Calibri" w:hAnsi="Arabic Typesetting" w:cs="Arabic Typesetting"/>
          <w:color w:val="FF0000"/>
          <w:sz w:val="32"/>
          <w:szCs w:val="32"/>
        </w:rPr>
        <w:t>voir</w:t>
      </w:r>
      <w:proofErr w:type="gramEnd"/>
      <w:r w:rsidRPr="00ED5791">
        <w:rPr>
          <w:rFonts w:ascii="Arabic Typesetting" w:eastAsia="Calibri" w:hAnsi="Arabic Typesetting" w:cs="Arabic Typesetting"/>
          <w:color w:val="FF0000"/>
          <w:sz w:val="32"/>
          <w:szCs w:val="32"/>
        </w:rPr>
        <w:t xml:space="preserve"> </w:t>
      </w:r>
      <w:proofErr w:type="spellStart"/>
      <w:r w:rsidRPr="00ED5791">
        <w:rPr>
          <w:rFonts w:ascii="Arabic Typesetting" w:eastAsia="Calibri" w:hAnsi="Arabic Typesetting" w:cs="Arabic Typesetting"/>
          <w:color w:val="FF0000"/>
          <w:sz w:val="32"/>
          <w:szCs w:val="32"/>
        </w:rPr>
        <w:t>sekkiou</w:t>
      </w:r>
      <w:proofErr w:type="spellEnd"/>
      <w:r w:rsidRPr="00ED5791">
        <w:rPr>
          <w:rFonts w:ascii="Arabic Typesetting" w:eastAsia="Calibri" w:hAnsi="Arabic Typesetting" w:cs="Arabic Typesetting"/>
          <w:color w:val="FF0000"/>
          <w:sz w:val="32"/>
          <w:szCs w:val="32"/>
        </w:rPr>
        <w:t xml:space="preserve"> chapitre rémunération et évaluation des emplois</w:t>
      </w:r>
      <w:r>
        <w:rPr>
          <w:rFonts w:ascii="Arabic Typesetting" w:eastAsia="Calibri" w:hAnsi="Arabic Typesetting" w:cs="Arabic Typesetting"/>
          <w:sz w:val="32"/>
          <w:szCs w:val="32"/>
        </w:rPr>
        <w:t>)</w:t>
      </w:r>
    </w:p>
    <w:p w:rsidR="00C63190" w:rsidRDefault="00C63190" w:rsidP="00EF1712">
      <w:pPr>
        <w:tabs>
          <w:tab w:val="left" w:pos="284"/>
        </w:tabs>
        <w:spacing w:after="200" w:line="240" w:lineRule="auto"/>
        <w:ind w:left="709"/>
        <w:contextualSpacing/>
        <w:jc w:val="both"/>
        <w:rPr>
          <w:rFonts w:ascii="Arabic Typesetting" w:eastAsia="Calibri" w:hAnsi="Arabic Typesetting" w:cs="Arabic Typesetting"/>
          <w:sz w:val="32"/>
          <w:szCs w:val="32"/>
        </w:rPr>
      </w:pPr>
    </w:p>
    <w:p w:rsidR="00C63190" w:rsidRDefault="00C63190" w:rsidP="00EF1712">
      <w:pPr>
        <w:tabs>
          <w:tab w:val="left" w:pos="284"/>
        </w:tabs>
        <w:spacing w:after="200" w:line="240" w:lineRule="auto"/>
        <w:ind w:left="709"/>
        <w:contextualSpacing/>
        <w:jc w:val="both"/>
        <w:rPr>
          <w:rFonts w:ascii="Arabic Typesetting" w:eastAsia="Calibri" w:hAnsi="Arabic Typesetting" w:cs="Arabic Typesetting"/>
          <w:sz w:val="32"/>
          <w:szCs w:val="32"/>
        </w:rPr>
      </w:pPr>
    </w:p>
    <w:p w:rsidR="00C63190" w:rsidRDefault="002578B7" w:rsidP="00C631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Partie </w:t>
      </w:r>
      <w:r w:rsidR="00D6485D">
        <w:rPr>
          <w:rFonts w:ascii="Times New Roman" w:eastAsia="Times New Roman" w:hAnsi="Times New Roman" w:cs="Times New Roman"/>
          <w:b/>
          <w:bCs/>
          <w:sz w:val="36"/>
          <w:szCs w:val="36"/>
          <w:lang w:eastAsia="fr-FR"/>
        </w:rPr>
        <w:t xml:space="preserve">01 : </w:t>
      </w:r>
      <w:r w:rsidR="00C63190" w:rsidRPr="00C63190">
        <w:rPr>
          <w:rFonts w:ascii="Times New Roman" w:eastAsia="Times New Roman" w:hAnsi="Times New Roman" w:cs="Times New Roman"/>
          <w:b/>
          <w:bCs/>
          <w:sz w:val="36"/>
          <w:szCs w:val="36"/>
          <w:lang w:eastAsia="fr-FR"/>
        </w:rPr>
        <w:t>Évaluation des emplois</w:t>
      </w:r>
    </w:p>
    <w:p w:rsidR="002578B7" w:rsidRPr="00C63190" w:rsidRDefault="002578B7" w:rsidP="00C631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Description : AXE1 +AXE2</w:t>
      </w:r>
    </w:p>
    <w:p w:rsidR="00C63190" w:rsidRDefault="00C63190" w:rsidP="00D6485D">
      <w:pPr>
        <w:numPr>
          <w:ilvl w:val="0"/>
          <w:numId w:val="51"/>
        </w:numPr>
        <w:spacing w:after="0" w:line="240" w:lineRule="auto"/>
        <w:rPr>
          <w:rFonts w:ascii="Times New Roman" w:eastAsia="Times New Roman" w:hAnsi="Times New Roman" w:cs="Times New Roman"/>
          <w:sz w:val="24"/>
          <w:szCs w:val="24"/>
          <w:lang w:eastAsia="fr-FR"/>
        </w:rPr>
      </w:pPr>
      <w:r w:rsidRPr="00C63190">
        <w:rPr>
          <w:rFonts w:ascii="Times New Roman" w:eastAsia="Times New Roman" w:hAnsi="Times New Roman" w:cs="Times New Roman"/>
          <w:b/>
          <w:bCs/>
          <w:sz w:val="24"/>
          <w:szCs w:val="24"/>
          <w:lang w:eastAsia="fr-FR"/>
        </w:rPr>
        <w:t>L'évaluation des emplois – Objectifs, processus et outils</w:t>
      </w:r>
      <w:r w:rsidRPr="00C63190">
        <w:rPr>
          <w:rFonts w:ascii="Times New Roman" w:eastAsia="Times New Roman" w:hAnsi="Times New Roman" w:cs="Times New Roman"/>
          <w:sz w:val="24"/>
          <w:szCs w:val="24"/>
          <w:lang w:eastAsia="fr-FR"/>
        </w:rPr>
        <w:br/>
        <w:t>Cette vidéo pédagogique présente les objectifs, le processus et les outils de l'évaluation des emplois.</w:t>
      </w:r>
      <w:r w:rsidRPr="00C63190">
        <w:rPr>
          <w:rFonts w:ascii="Times New Roman" w:eastAsia="Times New Roman" w:hAnsi="Times New Roman" w:cs="Times New Roman"/>
          <w:sz w:val="24"/>
          <w:szCs w:val="24"/>
          <w:lang w:eastAsia="fr-FR"/>
        </w:rPr>
        <w:br/>
      </w:r>
      <w:r w:rsidRPr="00C63190">
        <w:rPr>
          <w:rFonts w:ascii="Segoe UI Symbol" w:eastAsia="Times New Roman" w:hAnsi="Segoe UI Symbol" w:cs="Segoe UI Symbol"/>
          <w:sz w:val="24"/>
          <w:szCs w:val="24"/>
          <w:lang w:eastAsia="fr-FR"/>
        </w:rPr>
        <w:t>🔗</w:t>
      </w:r>
      <w:r w:rsidRPr="00C63190">
        <w:rPr>
          <w:rFonts w:ascii="Times New Roman" w:eastAsia="Times New Roman" w:hAnsi="Times New Roman" w:cs="Times New Roman"/>
          <w:sz w:val="24"/>
          <w:szCs w:val="24"/>
          <w:lang w:eastAsia="fr-FR"/>
        </w:rPr>
        <w:t xml:space="preserve"> </w:t>
      </w:r>
      <w:hyperlink r:id="rId11" w:tgtFrame="_new" w:history="1">
        <w:r w:rsidRPr="00C63190">
          <w:rPr>
            <w:rFonts w:ascii="Times New Roman" w:eastAsia="Times New Roman" w:hAnsi="Times New Roman" w:cs="Times New Roman"/>
            <w:color w:val="0000FF"/>
            <w:sz w:val="24"/>
            <w:szCs w:val="24"/>
            <w:u w:val="single"/>
            <w:lang w:eastAsia="fr-FR"/>
          </w:rPr>
          <w:t>Regarder sur YouTube</w:t>
        </w:r>
      </w:hyperlink>
    </w:p>
    <w:p w:rsidR="00C63190" w:rsidRPr="00D6485D" w:rsidRDefault="00C63190" w:rsidP="00D6485D">
      <w:pPr>
        <w:spacing w:after="0" w:line="240" w:lineRule="auto"/>
        <w:ind w:left="720"/>
        <w:rPr>
          <w:rFonts w:ascii="Times New Roman" w:eastAsia="Times New Roman" w:hAnsi="Times New Roman" w:cs="Times New Roman"/>
          <w:b/>
          <w:bCs/>
          <w:sz w:val="24"/>
          <w:szCs w:val="24"/>
          <w:lang w:eastAsia="fr-FR"/>
        </w:rPr>
      </w:pPr>
      <w:r w:rsidRPr="00D6485D">
        <w:rPr>
          <w:rFonts w:ascii="Times New Roman" w:eastAsia="Times New Roman" w:hAnsi="Times New Roman" w:cs="Times New Roman"/>
          <w:b/>
          <w:bCs/>
          <w:sz w:val="24"/>
          <w:szCs w:val="24"/>
          <w:lang w:eastAsia="fr-FR"/>
        </w:rPr>
        <w:t>https://www.youtube.com/watch?v=wRk9q4EQc-g</w:t>
      </w:r>
    </w:p>
    <w:p w:rsidR="00C63190" w:rsidRDefault="00C63190" w:rsidP="00993002">
      <w:pPr>
        <w:numPr>
          <w:ilvl w:val="0"/>
          <w:numId w:val="51"/>
        </w:numPr>
        <w:spacing w:after="0" w:line="240" w:lineRule="auto"/>
        <w:rPr>
          <w:rFonts w:ascii="Times New Roman" w:eastAsia="Times New Roman" w:hAnsi="Times New Roman" w:cs="Times New Roman"/>
          <w:sz w:val="24"/>
          <w:szCs w:val="24"/>
          <w:lang w:eastAsia="fr-FR"/>
        </w:rPr>
      </w:pPr>
      <w:r w:rsidRPr="00C63190">
        <w:rPr>
          <w:rFonts w:ascii="Times New Roman" w:eastAsia="Times New Roman" w:hAnsi="Times New Roman" w:cs="Times New Roman"/>
          <w:b/>
          <w:bCs/>
          <w:sz w:val="24"/>
          <w:szCs w:val="24"/>
          <w:lang w:eastAsia="fr-FR"/>
        </w:rPr>
        <w:t>Évaluation des catégories d’emplois (valeur en points</w:t>
      </w:r>
      <w:proofErr w:type="gramStart"/>
      <w:r w:rsidRPr="00C63190">
        <w:rPr>
          <w:rFonts w:ascii="Times New Roman" w:eastAsia="Times New Roman" w:hAnsi="Times New Roman" w:cs="Times New Roman"/>
          <w:b/>
          <w:bCs/>
          <w:sz w:val="24"/>
          <w:szCs w:val="24"/>
          <w:lang w:eastAsia="fr-FR"/>
        </w:rPr>
        <w:t>)</w:t>
      </w:r>
      <w:proofErr w:type="gramEnd"/>
      <w:r w:rsidRPr="00C63190">
        <w:rPr>
          <w:rFonts w:ascii="Times New Roman" w:eastAsia="Times New Roman" w:hAnsi="Times New Roman" w:cs="Times New Roman"/>
          <w:sz w:val="24"/>
          <w:szCs w:val="24"/>
          <w:lang w:eastAsia="fr-FR"/>
        </w:rPr>
        <w:br/>
        <w:t xml:space="preserve">Une explication étape par étape sur la quantification de la </w:t>
      </w:r>
      <w:r>
        <w:rPr>
          <w:rFonts w:ascii="Times New Roman" w:eastAsia="Times New Roman" w:hAnsi="Times New Roman" w:cs="Times New Roman"/>
          <w:sz w:val="24"/>
          <w:szCs w:val="24"/>
          <w:lang w:eastAsia="fr-FR"/>
        </w:rPr>
        <w:t>valeur des postes en entreprise</w:t>
      </w:r>
      <w:r w:rsidRPr="00C63190">
        <w:rPr>
          <w:rFonts w:ascii="Times New Roman" w:eastAsia="Times New Roman" w:hAnsi="Times New Roman" w:cs="Times New Roman"/>
          <w:sz w:val="24"/>
          <w:szCs w:val="24"/>
          <w:lang w:eastAsia="fr-FR"/>
        </w:rPr>
        <w:br/>
      </w:r>
      <w:r w:rsidRPr="00C63190">
        <w:rPr>
          <w:rFonts w:ascii="Segoe UI Symbol" w:eastAsia="Times New Roman" w:hAnsi="Segoe UI Symbol" w:cs="Segoe UI Symbol"/>
          <w:sz w:val="24"/>
          <w:szCs w:val="24"/>
          <w:lang w:eastAsia="fr-FR"/>
        </w:rPr>
        <w:t>🔗</w:t>
      </w:r>
      <w:r w:rsidRPr="00C63190">
        <w:rPr>
          <w:rFonts w:ascii="Times New Roman" w:eastAsia="Times New Roman" w:hAnsi="Times New Roman" w:cs="Times New Roman"/>
          <w:sz w:val="24"/>
          <w:szCs w:val="24"/>
          <w:lang w:eastAsia="fr-FR"/>
        </w:rPr>
        <w:t xml:space="preserve"> </w:t>
      </w:r>
      <w:hyperlink r:id="rId12" w:tgtFrame="_new" w:history="1">
        <w:r w:rsidRPr="00C63190">
          <w:rPr>
            <w:rFonts w:ascii="Times New Roman" w:eastAsia="Times New Roman" w:hAnsi="Times New Roman" w:cs="Times New Roman"/>
            <w:color w:val="0000FF"/>
            <w:sz w:val="24"/>
            <w:szCs w:val="24"/>
            <w:u w:val="single"/>
            <w:lang w:eastAsia="fr-FR"/>
          </w:rPr>
          <w:t>Voir la vidéo</w:t>
        </w:r>
      </w:hyperlink>
    </w:p>
    <w:p w:rsidR="00C63190" w:rsidRDefault="00942CA9" w:rsidP="00993002">
      <w:pPr>
        <w:pStyle w:val="Paragraphedeliste"/>
        <w:tabs>
          <w:tab w:val="left" w:pos="284"/>
        </w:tabs>
        <w:spacing w:after="0" w:line="240" w:lineRule="auto"/>
        <w:jc w:val="both"/>
        <w:rPr>
          <w:rFonts w:ascii="Arabic Typesetting" w:eastAsia="Calibri" w:hAnsi="Arabic Typesetting" w:cs="Arabic Typesetting"/>
          <w:b/>
          <w:bCs/>
          <w:sz w:val="32"/>
          <w:szCs w:val="32"/>
        </w:rPr>
      </w:pPr>
      <w:hyperlink r:id="rId13" w:history="1">
        <w:r w:rsidR="00993002" w:rsidRPr="008C6456">
          <w:rPr>
            <w:rStyle w:val="Lienhypertexte"/>
            <w:rFonts w:ascii="Arabic Typesetting" w:eastAsia="Calibri" w:hAnsi="Arabic Typesetting" w:cs="Arabic Typesetting"/>
            <w:b/>
            <w:bCs/>
            <w:sz w:val="32"/>
            <w:szCs w:val="32"/>
          </w:rPr>
          <w:t>https://www.youtube.com/watch?v=u0rAb2WUfkg</w:t>
        </w:r>
      </w:hyperlink>
    </w:p>
    <w:p w:rsidR="00993002" w:rsidRPr="00993002" w:rsidRDefault="00993002" w:rsidP="00993002">
      <w:pPr>
        <w:pStyle w:val="Paragraphedeliste"/>
        <w:tabs>
          <w:tab w:val="left" w:pos="284"/>
        </w:tabs>
        <w:spacing w:after="0" w:line="240" w:lineRule="auto"/>
        <w:jc w:val="both"/>
        <w:rPr>
          <w:rFonts w:ascii="Arabic Typesetting" w:eastAsia="Calibri" w:hAnsi="Arabic Typesetting" w:cs="Arabic Typesetting"/>
          <w:b/>
          <w:bCs/>
          <w:sz w:val="32"/>
          <w:szCs w:val="32"/>
        </w:rPr>
      </w:pPr>
    </w:p>
    <w:p w:rsidR="00C63190" w:rsidRDefault="00C63190" w:rsidP="00993002">
      <w:pPr>
        <w:numPr>
          <w:ilvl w:val="0"/>
          <w:numId w:val="51"/>
        </w:numPr>
        <w:spacing w:after="0" w:line="240" w:lineRule="auto"/>
        <w:rPr>
          <w:rFonts w:ascii="Times New Roman" w:eastAsia="Times New Roman" w:hAnsi="Times New Roman" w:cs="Times New Roman"/>
          <w:sz w:val="24"/>
          <w:szCs w:val="24"/>
          <w:lang w:eastAsia="fr-FR"/>
        </w:rPr>
      </w:pPr>
      <w:r w:rsidRPr="00C63190">
        <w:rPr>
          <w:rFonts w:ascii="Times New Roman" w:eastAsia="Times New Roman" w:hAnsi="Times New Roman" w:cs="Times New Roman"/>
          <w:b/>
          <w:bCs/>
          <w:sz w:val="24"/>
          <w:szCs w:val="24"/>
          <w:lang w:eastAsia="fr-FR"/>
        </w:rPr>
        <w:t>Je sais tout – Évaluation de la valeur des emplois</w:t>
      </w:r>
      <w:r w:rsidRPr="00C63190">
        <w:rPr>
          <w:rFonts w:ascii="Times New Roman" w:eastAsia="Times New Roman" w:hAnsi="Times New Roman" w:cs="Times New Roman"/>
          <w:sz w:val="24"/>
          <w:szCs w:val="24"/>
          <w:lang w:eastAsia="fr-FR"/>
        </w:rPr>
        <w:br/>
        <w:t>Une vidéo concise qui aborde les méthodes d'évaluation des emplois.</w:t>
      </w:r>
      <w:r w:rsidRPr="00C63190">
        <w:rPr>
          <w:rFonts w:ascii="Times New Roman" w:eastAsia="Times New Roman" w:hAnsi="Times New Roman" w:cs="Times New Roman"/>
          <w:sz w:val="24"/>
          <w:szCs w:val="24"/>
          <w:lang w:eastAsia="fr-FR"/>
        </w:rPr>
        <w:br/>
      </w:r>
      <w:r w:rsidRPr="00C63190">
        <w:rPr>
          <w:rFonts w:ascii="Segoe UI Symbol" w:eastAsia="Times New Roman" w:hAnsi="Segoe UI Symbol" w:cs="Segoe UI Symbol"/>
          <w:sz w:val="24"/>
          <w:szCs w:val="24"/>
          <w:lang w:eastAsia="fr-FR"/>
        </w:rPr>
        <w:t>🔗</w:t>
      </w:r>
      <w:r w:rsidRPr="00C63190">
        <w:rPr>
          <w:rFonts w:ascii="Times New Roman" w:eastAsia="Times New Roman" w:hAnsi="Times New Roman" w:cs="Times New Roman"/>
          <w:sz w:val="24"/>
          <w:szCs w:val="24"/>
          <w:lang w:eastAsia="fr-FR"/>
        </w:rPr>
        <w:t xml:space="preserve"> </w:t>
      </w:r>
      <w:hyperlink r:id="rId14" w:tgtFrame="_new" w:history="1">
        <w:r w:rsidRPr="00C63190">
          <w:rPr>
            <w:rFonts w:ascii="Times New Roman" w:eastAsia="Times New Roman" w:hAnsi="Times New Roman" w:cs="Times New Roman"/>
            <w:color w:val="0000FF"/>
            <w:sz w:val="24"/>
            <w:szCs w:val="24"/>
            <w:u w:val="single"/>
            <w:lang w:eastAsia="fr-FR"/>
          </w:rPr>
          <w:t>Visionner ici</w:t>
        </w:r>
      </w:hyperlink>
    </w:p>
    <w:p w:rsidR="00D6485D" w:rsidRDefault="00942CA9" w:rsidP="00993002">
      <w:pPr>
        <w:spacing w:after="0" w:line="240" w:lineRule="auto"/>
        <w:ind w:left="720"/>
        <w:rPr>
          <w:rFonts w:ascii="Times New Roman" w:eastAsia="Times New Roman" w:hAnsi="Times New Roman" w:cs="Times New Roman"/>
          <w:b/>
          <w:bCs/>
          <w:sz w:val="24"/>
          <w:szCs w:val="24"/>
          <w:lang w:eastAsia="fr-FR"/>
        </w:rPr>
      </w:pPr>
      <w:hyperlink r:id="rId15" w:history="1">
        <w:r w:rsidR="008C14BD" w:rsidRPr="008C6456">
          <w:rPr>
            <w:rStyle w:val="Lienhypertexte"/>
            <w:rFonts w:ascii="Times New Roman" w:eastAsia="Times New Roman" w:hAnsi="Times New Roman" w:cs="Times New Roman"/>
            <w:b/>
            <w:bCs/>
            <w:sz w:val="24"/>
            <w:szCs w:val="24"/>
            <w:lang w:eastAsia="fr-FR"/>
          </w:rPr>
          <w:t>https://www.youtube.com/watch?v=o4hCTN7lpls</w:t>
        </w:r>
      </w:hyperlink>
    </w:p>
    <w:p w:rsidR="008C14BD" w:rsidRDefault="008C14BD" w:rsidP="00993002">
      <w:pPr>
        <w:spacing w:after="0" w:line="240" w:lineRule="auto"/>
        <w:ind w:left="720"/>
        <w:rPr>
          <w:rFonts w:ascii="Times New Roman" w:eastAsia="Times New Roman" w:hAnsi="Times New Roman" w:cs="Times New Roman"/>
          <w:b/>
          <w:bCs/>
          <w:sz w:val="24"/>
          <w:szCs w:val="24"/>
          <w:lang w:eastAsia="fr-FR"/>
        </w:rPr>
      </w:pPr>
    </w:p>
    <w:p w:rsidR="008C14BD" w:rsidRDefault="008C14BD" w:rsidP="00993002">
      <w:pPr>
        <w:spacing w:after="0" w:line="240" w:lineRule="auto"/>
        <w:ind w:left="720"/>
        <w:rPr>
          <w:rFonts w:ascii="Times New Roman" w:eastAsia="Times New Roman" w:hAnsi="Times New Roman" w:cs="Times New Roman"/>
          <w:b/>
          <w:bCs/>
          <w:sz w:val="24"/>
          <w:szCs w:val="24"/>
          <w:lang w:eastAsia="fr-FR"/>
        </w:rPr>
      </w:pPr>
    </w:p>
    <w:p w:rsidR="008C14BD" w:rsidRDefault="008C14BD" w:rsidP="00993002">
      <w:pPr>
        <w:spacing w:after="0" w:line="240" w:lineRule="auto"/>
        <w:ind w:left="720"/>
        <w:rPr>
          <w:rFonts w:ascii="Times New Roman" w:eastAsia="Times New Roman" w:hAnsi="Times New Roman" w:cs="Times New Roman"/>
          <w:b/>
          <w:bCs/>
          <w:sz w:val="24"/>
          <w:szCs w:val="24"/>
          <w:lang w:eastAsia="fr-FR"/>
        </w:rPr>
      </w:pPr>
    </w:p>
    <w:p w:rsidR="002578B7" w:rsidRDefault="002578B7" w:rsidP="008C14B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24"/>
          <w:szCs w:val="24"/>
          <w:lang w:eastAsia="fr-FR"/>
        </w:rPr>
        <w:t xml:space="preserve">Partie 2/ </w:t>
      </w:r>
      <w:r w:rsidR="008C14BD" w:rsidRPr="008C14BD">
        <w:rPr>
          <w:rFonts w:ascii="Times New Roman" w:eastAsia="Times New Roman" w:hAnsi="Times New Roman" w:cs="Times New Roman"/>
          <w:b/>
          <w:bCs/>
          <w:sz w:val="36"/>
          <w:szCs w:val="36"/>
          <w:lang w:eastAsia="fr-FR"/>
        </w:rPr>
        <w:t xml:space="preserve">Gestion de la </w:t>
      </w:r>
      <w:proofErr w:type="gramStart"/>
      <w:r w:rsidR="008C14BD" w:rsidRPr="008C14BD">
        <w:rPr>
          <w:rFonts w:ascii="Times New Roman" w:eastAsia="Times New Roman" w:hAnsi="Times New Roman" w:cs="Times New Roman"/>
          <w:b/>
          <w:bCs/>
          <w:sz w:val="36"/>
          <w:szCs w:val="36"/>
          <w:lang w:eastAsia="fr-FR"/>
        </w:rPr>
        <w:t>paie</w:t>
      </w:r>
      <w:r w:rsidR="008C14BD">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lang w:eastAsia="fr-FR"/>
        </w:rPr>
        <w:t xml:space="preserve"> (</w:t>
      </w:r>
      <w:proofErr w:type="gramEnd"/>
      <w:r>
        <w:rPr>
          <w:rFonts w:ascii="Times New Roman" w:eastAsia="Times New Roman" w:hAnsi="Times New Roman" w:cs="Times New Roman"/>
          <w:b/>
          <w:bCs/>
          <w:sz w:val="36"/>
          <w:szCs w:val="36"/>
          <w:lang w:eastAsia="fr-FR"/>
        </w:rPr>
        <w:t>axe 3+Axe4)</w:t>
      </w:r>
    </w:p>
    <w:p w:rsidR="008C14BD" w:rsidRDefault="008C14BD" w:rsidP="008C14B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w:t>
      </w:r>
      <w:hyperlink r:id="rId16" w:history="1">
        <w:r w:rsidR="002578B7" w:rsidRPr="008C6456">
          <w:rPr>
            <w:rStyle w:val="Lienhypertexte"/>
            <w:rFonts w:ascii="Times New Roman" w:eastAsia="Times New Roman" w:hAnsi="Times New Roman" w:cs="Times New Roman"/>
            <w:b/>
            <w:bCs/>
            <w:sz w:val="36"/>
            <w:szCs w:val="36"/>
            <w:lang w:eastAsia="fr-FR"/>
          </w:rPr>
          <w:t>https://www.youtube.com/playlist?list=PLBytVRHj29ApGu1JLZ396LdenPJzjCr0j</w:t>
        </w:r>
      </w:hyperlink>
      <w:r>
        <w:rPr>
          <w:rFonts w:ascii="Times New Roman" w:eastAsia="Times New Roman" w:hAnsi="Times New Roman" w:cs="Times New Roman"/>
          <w:b/>
          <w:bCs/>
          <w:sz w:val="36"/>
          <w:szCs w:val="36"/>
          <w:lang w:eastAsia="fr-FR"/>
        </w:rPr>
        <w:t>)</w:t>
      </w:r>
    </w:p>
    <w:p w:rsidR="008C14BD" w:rsidRDefault="008C14BD" w:rsidP="008C14B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8C14BD">
        <w:rPr>
          <w:rFonts w:ascii="Times New Roman" w:eastAsia="Times New Roman" w:hAnsi="Times New Roman" w:cs="Times New Roman"/>
          <w:b/>
          <w:bCs/>
          <w:sz w:val="24"/>
          <w:szCs w:val="24"/>
          <w:lang w:eastAsia="fr-FR"/>
        </w:rPr>
        <w:t>Cours 1 : Bulletin de paie et salaire</w:t>
      </w:r>
      <w:r w:rsidRPr="008C14BD">
        <w:rPr>
          <w:rFonts w:ascii="Times New Roman" w:eastAsia="Times New Roman" w:hAnsi="Times New Roman" w:cs="Times New Roman"/>
          <w:sz w:val="24"/>
          <w:szCs w:val="24"/>
          <w:lang w:eastAsia="fr-FR"/>
        </w:rPr>
        <w:br/>
        <w:t>Une introduction détaillée sur la création d'un bulletin de paie.</w:t>
      </w:r>
      <w:r w:rsidRPr="008C14BD">
        <w:rPr>
          <w:rFonts w:ascii="Times New Roman" w:eastAsia="Times New Roman" w:hAnsi="Times New Roman" w:cs="Times New Roman"/>
          <w:sz w:val="24"/>
          <w:szCs w:val="24"/>
          <w:lang w:eastAsia="fr-FR"/>
        </w:rPr>
        <w:br/>
      </w:r>
      <w:r w:rsidRPr="008C14BD">
        <w:rPr>
          <w:rFonts w:ascii="Segoe UI Symbol" w:eastAsia="Times New Roman" w:hAnsi="Segoe UI Symbol" w:cs="Segoe UI Symbol"/>
          <w:sz w:val="24"/>
          <w:szCs w:val="24"/>
          <w:lang w:eastAsia="fr-FR"/>
        </w:rPr>
        <w:t>🔗</w:t>
      </w:r>
      <w:r w:rsidRPr="008C14BD">
        <w:rPr>
          <w:rFonts w:ascii="Times New Roman" w:eastAsia="Times New Roman" w:hAnsi="Times New Roman" w:cs="Times New Roman"/>
          <w:sz w:val="24"/>
          <w:szCs w:val="24"/>
          <w:lang w:eastAsia="fr-FR"/>
        </w:rPr>
        <w:t xml:space="preserve"> </w:t>
      </w:r>
      <w:hyperlink r:id="rId17" w:tgtFrame="_new" w:history="1">
        <w:r w:rsidRPr="008C14BD">
          <w:rPr>
            <w:rFonts w:ascii="Times New Roman" w:eastAsia="Times New Roman" w:hAnsi="Times New Roman" w:cs="Times New Roman"/>
            <w:color w:val="0000FF"/>
            <w:sz w:val="24"/>
            <w:szCs w:val="24"/>
            <w:u w:val="single"/>
            <w:lang w:eastAsia="fr-FR"/>
          </w:rPr>
          <w:t>Regarder sur YouTube</w:t>
        </w:r>
      </w:hyperlink>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 xml:space="preserve">:  </w:t>
      </w:r>
      <w:r w:rsidRPr="008C14BD">
        <w:rPr>
          <w:rFonts w:ascii="Times New Roman" w:eastAsia="Times New Roman" w:hAnsi="Times New Roman" w:cs="Times New Roman"/>
          <w:sz w:val="24"/>
          <w:szCs w:val="24"/>
          <w:lang w:eastAsia="fr-FR"/>
        </w:rPr>
        <w:t>https</w:t>
      </w:r>
      <w:proofErr w:type="gramEnd"/>
      <w:r w:rsidRPr="008C14BD">
        <w:rPr>
          <w:rFonts w:ascii="Times New Roman" w:eastAsia="Times New Roman" w:hAnsi="Times New Roman" w:cs="Times New Roman"/>
          <w:sz w:val="24"/>
          <w:szCs w:val="24"/>
          <w:lang w:eastAsia="fr-FR"/>
        </w:rPr>
        <w:t>://www.youtube.com/watch?v=NrZRFmWAzms</w:t>
      </w:r>
    </w:p>
    <w:p w:rsidR="008C14BD" w:rsidRDefault="008C14BD" w:rsidP="008C14B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8C14BD">
        <w:rPr>
          <w:rFonts w:ascii="Times New Roman" w:eastAsia="Times New Roman" w:hAnsi="Times New Roman" w:cs="Times New Roman"/>
          <w:b/>
          <w:bCs/>
          <w:sz w:val="24"/>
          <w:szCs w:val="24"/>
          <w:lang w:eastAsia="fr-FR"/>
        </w:rPr>
        <w:t>Gestion de la paie – Introduction</w:t>
      </w:r>
      <w:r w:rsidRPr="008C14BD">
        <w:rPr>
          <w:rFonts w:ascii="Times New Roman" w:eastAsia="Times New Roman" w:hAnsi="Times New Roman" w:cs="Times New Roman"/>
          <w:sz w:val="24"/>
          <w:szCs w:val="24"/>
          <w:lang w:eastAsia="fr-FR"/>
        </w:rPr>
        <w:br/>
        <w:t>Une présentation des concepts clés de la gestion de la paie.</w:t>
      </w:r>
      <w:r w:rsidRPr="008C14BD">
        <w:rPr>
          <w:rFonts w:ascii="Times New Roman" w:eastAsia="Times New Roman" w:hAnsi="Times New Roman" w:cs="Times New Roman"/>
          <w:sz w:val="24"/>
          <w:szCs w:val="24"/>
          <w:lang w:eastAsia="fr-FR"/>
        </w:rPr>
        <w:br/>
      </w:r>
      <w:r w:rsidRPr="008C14BD">
        <w:rPr>
          <w:rFonts w:ascii="Segoe UI Symbol" w:eastAsia="Times New Roman" w:hAnsi="Segoe UI Symbol" w:cs="Segoe UI Symbol"/>
          <w:sz w:val="24"/>
          <w:szCs w:val="24"/>
          <w:lang w:eastAsia="fr-FR"/>
        </w:rPr>
        <w:t>🔗</w:t>
      </w:r>
      <w:r w:rsidRPr="008C14BD">
        <w:rPr>
          <w:rFonts w:ascii="Times New Roman" w:eastAsia="Times New Roman" w:hAnsi="Times New Roman" w:cs="Times New Roman"/>
          <w:sz w:val="24"/>
          <w:szCs w:val="24"/>
          <w:lang w:eastAsia="fr-FR"/>
        </w:rPr>
        <w:t xml:space="preserve"> </w:t>
      </w:r>
      <w:hyperlink r:id="rId18" w:tgtFrame="_new" w:history="1">
        <w:r w:rsidRPr="008C14BD">
          <w:rPr>
            <w:rFonts w:ascii="Times New Roman" w:eastAsia="Times New Roman" w:hAnsi="Times New Roman" w:cs="Times New Roman"/>
            <w:color w:val="0000FF"/>
            <w:sz w:val="24"/>
            <w:szCs w:val="24"/>
            <w:u w:val="single"/>
            <w:lang w:eastAsia="fr-FR"/>
          </w:rPr>
          <w:t>Voir la vidéo</w:t>
        </w:r>
      </w:hyperlink>
      <w:r>
        <w:rPr>
          <w:rFonts w:ascii="Times New Roman" w:eastAsia="Times New Roman" w:hAnsi="Times New Roman" w:cs="Times New Roman"/>
          <w:sz w:val="24"/>
          <w:szCs w:val="24"/>
          <w:lang w:eastAsia="fr-FR"/>
        </w:rPr>
        <w:t xml:space="preserve"> : </w:t>
      </w:r>
      <w:r w:rsidRPr="008C14BD">
        <w:rPr>
          <w:rFonts w:ascii="Times New Roman" w:eastAsia="Times New Roman" w:hAnsi="Times New Roman" w:cs="Times New Roman"/>
          <w:sz w:val="24"/>
          <w:szCs w:val="24"/>
          <w:lang w:eastAsia="fr-FR"/>
        </w:rPr>
        <w:t>https://www.youtube.com/watch?v=bGnq5hNlu5o</w:t>
      </w:r>
    </w:p>
    <w:p w:rsidR="008C14BD" w:rsidRDefault="008C14BD" w:rsidP="008C14BD">
      <w:pPr>
        <w:pStyle w:val="Paragraphedeliste"/>
        <w:rPr>
          <w:rFonts w:ascii="Times New Roman" w:eastAsia="Times New Roman" w:hAnsi="Times New Roman" w:cs="Times New Roman"/>
          <w:sz w:val="24"/>
          <w:szCs w:val="24"/>
          <w:lang w:eastAsia="fr-FR"/>
        </w:rPr>
      </w:pPr>
    </w:p>
    <w:p w:rsidR="008C14BD" w:rsidRPr="008C14BD" w:rsidRDefault="008C14BD" w:rsidP="008C14BD">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8C14BD" w:rsidRPr="008C14BD" w:rsidRDefault="008C14BD" w:rsidP="002578B7">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8C14BD">
        <w:rPr>
          <w:rFonts w:ascii="Times New Roman" w:eastAsia="Times New Roman" w:hAnsi="Times New Roman" w:cs="Times New Roman"/>
          <w:b/>
          <w:bCs/>
          <w:sz w:val="24"/>
          <w:szCs w:val="24"/>
          <w:lang w:eastAsia="fr-FR"/>
        </w:rPr>
        <w:t xml:space="preserve">Les fondamentaux de la paie – </w:t>
      </w:r>
      <w:proofErr w:type="spellStart"/>
      <w:r w:rsidRPr="008C14BD">
        <w:rPr>
          <w:rFonts w:ascii="Times New Roman" w:eastAsia="Times New Roman" w:hAnsi="Times New Roman" w:cs="Times New Roman"/>
          <w:b/>
          <w:bCs/>
          <w:sz w:val="24"/>
          <w:szCs w:val="24"/>
          <w:lang w:eastAsia="fr-FR"/>
        </w:rPr>
        <w:t>Playlist</w:t>
      </w:r>
      <w:proofErr w:type="spellEnd"/>
      <w:r w:rsidRPr="008C14BD">
        <w:rPr>
          <w:rFonts w:ascii="Times New Roman" w:eastAsia="Times New Roman" w:hAnsi="Times New Roman" w:cs="Times New Roman"/>
          <w:b/>
          <w:bCs/>
          <w:sz w:val="24"/>
          <w:szCs w:val="24"/>
          <w:lang w:eastAsia="fr-FR"/>
        </w:rPr>
        <w:t xml:space="preserve"> complète</w:t>
      </w:r>
      <w:r w:rsidRPr="008C14BD">
        <w:rPr>
          <w:rFonts w:ascii="Times New Roman" w:eastAsia="Times New Roman" w:hAnsi="Times New Roman" w:cs="Times New Roman"/>
          <w:sz w:val="24"/>
          <w:szCs w:val="24"/>
          <w:lang w:eastAsia="fr-FR"/>
        </w:rPr>
        <w:br/>
        <w:t>Une série de vidéos couvrant divers aspects de la paie.</w:t>
      </w:r>
      <w:r w:rsidRPr="008C14BD">
        <w:rPr>
          <w:rFonts w:ascii="Times New Roman" w:eastAsia="Times New Roman" w:hAnsi="Times New Roman" w:cs="Times New Roman"/>
          <w:sz w:val="24"/>
          <w:szCs w:val="24"/>
          <w:lang w:eastAsia="fr-FR"/>
        </w:rPr>
        <w:br/>
      </w:r>
      <w:r w:rsidRPr="008C14BD">
        <w:rPr>
          <w:rFonts w:ascii="Segoe UI Symbol" w:eastAsia="Times New Roman" w:hAnsi="Segoe UI Symbol" w:cs="Segoe UI Symbol"/>
          <w:sz w:val="24"/>
          <w:szCs w:val="24"/>
          <w:lang w:eastAsia="fr-FR"/>
        </w:rPr>
        <w:t>🔗</w:t>
      </w:r>
      <w:r w:rsidRPr="008C14BD">
        <w:rPr>
          <w:rFonts w:ascii="Times New Roman" w:eastAsia="Times New Roman" w:hAnsi="Times New Roman" w:cs="Times New Roman"/>
          <w:sz w:val="24"/>
          <w:szCs w:val="24"/>
          <w:lang w:eastAsia="fr-FR"/>
        </w:rPr>
        <w:t xml:space="preserve"> </w:t>
      </w:r>
      <w:hyperlink r:id="rId19" w:tgtFrame="_new" w:history="1">
        <w:r w:rsidRPr="008C14BD">
          <w:rPr>
            <w:rFonts w:ascii="Times New Roman" w:eastAsia="Times New Roman" w:hAnsi="Times New Roman" w:cs="Times New Roman"/>
            <w:color w:val="0000FF"/>
            <w:sz w:val="24"/>
            <w:szCs w:val="24"/>
            <w:u w:val="single"/>
            <w:lang w:eastAsia="fr-FR"/>
          </w:rPr>
          <w:t xml:space="preserve">Accéder à la </w:t>
        </w:r>
        <w:proofErr w:type="spellStart"/>
        <w:r w:rsidRPr="008C14BD">
          <w:rPr>
            <w:rFonts w:ascii="Times New Roman" w:eastAsia="Times New Roman" w:hAnsi="Times New Roman" w:cs="Times New Roman"/>
            <w:color w:val="0000FF"/>
            <w:sz w:val="24"/>
            <w:szCs w:val="24"/>
            <w:u w:val="single"/>
            <w:lang w:eastAsia="fr-FR"/>
          </w:rPr>
          <w:t>playlist</w:t>
        </w:r>
        <w:proofErr w:type="spellEnd"/>
      </w:hyperlink>
    </w:p>
    <w:p w:rsidR="008C14BD" w:rsidRPr="008C14BD" w:rsidRDefault="008C14BD" w:rsidP="008C14B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8C14BD">
        <w:rPr>
          <w:rFonts w:ascii="Times New Roman" w:eastAsia="Times New Roman" w:hAnsi="Times New Roman" w:cs="Times New Roman"/>
          <w:b/>
          <w:bCs/>
          <w:sz w:val="24"/>
          <w:szCs w:val="24"/>
          <w:lang w:eastAsia="fr-FR"/>
        </w:rPr>
        <w:t>Gestion de la paie : tout sur le bulletin de paie en 3 minutes</w:t>
      </w:r>
      <w:r w:rsidRPr="008C14BD">
        <w:rPr>
          <w:rFonts w:ascii="Times New Roman" w:eastAsia="Times New Roman" w:hAnsi="Times New Roman" w:cs="Times New Roman"/>
          <w:sz w:val="24"/>
          <w:szCs w:val="24"/>
          <w:lang w:eastAsia="fr-FR"/>
        </w:rPr>
        <w:br/>
        <w:t>Une vidéo rapide expliquant les éléments essentiels d'un bulletin de paie.</w:t>
      </w:r>
      <w:r w:rsidRPr="008C14BD">
        <w:rPr>
          <w:rFonts w:ascii="Times New Roman" w:eastAsia="Times New Roman" w:hAnsi="Times New Roman" w:cs="Times New Roman"/>
          <w:sz w:val="24"/>
          <w:szCs w:val="24"/>
          <w:lang w:eastAsia="fr-FR"/>
        </w:rPr>
        <w:br/>
      </w:r>
      <w:r w:rsidRPr="008C14BD">
        <w:rPr>
          <w:rFonts w:ascii="Segoe UI Symbol" w:eastAsia="Times New Roman" w:hAnsi="Segoe UI Symbol" w:cs="Segoe UI Symbol"/>
          <w:sz w:val="24"/>
          <w:szCs w:val="24"/>
          <w:lang w:eastAsia="fr-FR"/>
        </w:rPr>
        <w:t>🔗</w:t>
      </w:r>
      <w:r w:rsidRPr="008C14BD">
        <w:rPr>
          <w:rFonts w:ascii="Times New Roman" w:eastAsia="Times New Roman" w:hAnsi="Times New Roman" w:cs="Times New Roman"/>
          <w:sz w:val="24"/>
          <w:szCs w:val="24"/>
          <w:lang w:eastAsia="fr-FR"/>
        </w:rPr>
        <w:t xml:space="preserve"> </w:t>
      </w:r>
      <w:r w:rsidRPr="008C14BD">
        <w:rPr>
          <w:rFonts w:ascii="Times New Roman" w:eastAsia="Times New Roman" w:hAnsi="Times New Roman" w:cs="Times New Roman"/>
          <w:color w:val="0000FF"/>
          <w:sz w:val="24"/>
          <w:szCs w:val="24"/>
          <w:u w:val="single"/>
          <w:lang w:eastAsia="fr-FR"/>
        </w:rPr>
        <w:t>Visionner ici</w:t>
      </w:r>
    </w:p>
    <w:p w:rsidR="008C14BD" w:rsidRPr="008C14BD" w:rsidRDefault="008C14BD" w:rsidP="008C14B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8C14BD">
        <w:rPr>
          <w:rFonts w:ascii="Times New Roman" w:eastAsia="Times New Roman" w:hAnsi="Times New Roman" w:cs="Times New Roman"/>
          <w:b/>
          <w:bCs/>
          <w:sz w:val="24"/>
          <w:szCs w:val="24"/>
          <w:lang w:eastAsia="fr-FR"/>
        </w:rPr>
        <w:t>Gestion de la paie : tout sur les bases de calcul des cotisations en 6 minutes</w:t>
      </w:r>
      <w:r w:rsidRPr="008C14BD">
        <w:rPr>
          <w:rFonts w:ascii="Times New Roman" w:eastAsia="Times New Roman" w:hAnsi="Times New Roman" w:cs="Times New Roman"/>
          <w:sz w:val="24"/>
          <w:szCs w:val="24"/>
          <w:lang w:eastAsia="fr-FR"/>
        </w:rPr>
        <w:br/>
        <w:t>Une explication concise sur le calcul des cotisations sociales.</w:t>
      </w:r>
      <w:r w:rsidRPr="008C14BD">
        <w:rPr>
          <w:rFonts w:ascii="Times New Roman" w:eastAsia="Times New Roman" w:hAnsi="Times New Roman" w:cs="Times New Roman"/>
          <w:sz w:val="24"/>
          <w:szCs w:val="24"/>
          <w:lang w:eastAsia="fr-FR"/>
        </w:rPr>
        <w:br/>
      </w:r>
      <w:r w:rsidRPr="008C14BD">
        <w:rPr>
          <w:rFonts w:ascii="Segoe UI Symbol" w:eastAsia="Times New Roman" w:hAnsi="Segoe UI Symbol" w:cs="Segoe UI Symbol"/>
          <w:sz w:val="24"/>
          <w:szCs w:val="24"/>
          <w:lang w:eastAsia="fr-FR"/>
        </w:rPr>
        <w:t>🔗</w:t>
      </w:r>
      <w:r w:rsidRPr="008C14BD">
        <w:rPr>
          <w:rFonts w:ascii="Times New Roman" w:eastAsia="Times New Roman" w:hAnsi="Times New Roman" w:cs="Times New Roman"/>
          <w:sz w:val="24"/>
          <w:szCs w:val="24"/>
          <w:lang w:eastAsia="fr-FR"/>
        </w:rPr>
        <w:t xml:space="preserve"> </w:t>
      </w:r>
      <w:hyperlink r:id="rId20" w:tgtFrame="_new" w:history="1">
        <w:r w:rsidRPr="008C14BD">
          <w:rPr>
            <w:rFonts w:ascii="Times New Roman" w:eastAsia="Times New Roman" w:hAnsi="Times New Roman" w:cs="Times New Roman"/>
            <w:color w:val="0000FF"/>
            <w:sz w:val="24"/>
            <w:szCs w:val="24"/>
            <w:u w:val="single"/>
            <w:lang w:eastAsia="fr-FR"/>
          </w:rPr>
          <w:t>Voir la vidéo</w:t>
        </w:r>
      </w:hyperlink>
    </w:p>
    <w:p w:rsidR="008C14BD" w:rsidRPr="008C14BD" w:rsidRDefault="008C14BD" w:rsidP="008C14BD">
      <w:pPr>
        <w:spacing w:after="0" w:line="240" w:lineRule="auto"/>
        <w:rPr>
          <w:rFonts w:ascii="Times New Roman" w:eastAsia="Times New Roman" w:hAnsi="Times New Roman" w:cs="Times New Roman"/>
          <w:sz w:val="24"/>
          <w:szCs w:val="24"/>
          <w:lang w:eastAsia="fr-FR"/>
        </w:rPr>
      </w:pPr>
    </w:p>
    <w:p w:rsidR="008C14BD" w:rsidRPr="008C14BD" w:rsidRDefault="008C14BD" w:rsidP="008C14BD">
      <w:pPr>
        <w:pBdr>
          <w:bottom w:val="single" w:sz="6" w:space="1" w:color="auto"/>
        </w:pBdr>
        <w:spacing w:after="0" w:line="240" w:lineRule="auto"/>
        <w:jc w:val="center"/>
        <w:rPr>
          <w:rFonts w:ascii="Arial" w:eastAsia="Times New Roman" w:hAnsi="Arial" w:cs="Arial"/>
          <w:vanish/>
          <w:sz w:val="16"/>
          <w:szCs w:val="16"/>
          <w:lang w:eastAsia="fr-FR"/>
        </w:rPr>
      </w:pPr>
      <w:r w:rsidRPr="008C14BD">
        <w:rPr>
          <w:rFonts w:ascii="Arial" w:eastAsia="Times New Roman" w:hAnsi="Arial" w:cs="Arial"/>
          <w:vanish/>
          <w:sz w:val="16"/>
          <w:szCs w:val="16"/>
          <w:lang w:eastAsia="fr-FR"/>
        </w:rPr>
        <w:t>Haut du formulaire</w:t>
      </w:r>
    </w:p>
    <w:p w:rsidR="008C14BD" w:rsidRPr="008C14BD" w:rsidRDefault="008C14BD" w:rsidP="008C14BD">
      <w:pPr>
        <w:pBdr>
          <w:top w:val="single" w:sz="6" w:space="1" w:color="auto"/>
        </w:pBdr>
        <w:spacing w:after="0" w:line="240" w:lineRule="auto"/>
        <w:jc w:val="center"/>
        <w:rPr>
          <w:rFonts w:ascii="Arial" w:eastAsia="Times New Roman" w:hAnsi="Arial" w:cs="Arial"/>
          <w:vanish/>
          <w:sz w:val="16"/>
          <w:szCs w:val="16"/>
          <w:lang w:eastAsia="fr-FR"/>
        </w:rPr>
      </w:pPr>
      <w:r w:rsidRPr="008C14BD">
        <w:rPr>
          <w:rFonts w:ascii="Arial" w:eastAsia="Times New Roman" w:hAnsi="Arial" w:cs="Arial"/>
          <w:vanish/>
          <w:sz w:val="16"/>
          <w:szCs w:val="16"/>
          <w:lang w:eastAsia="fr-FR"/>
        </w:rPr>
        <w:t>Bas du formulaire</w:t>
      </w:r>
    </w:p>
    <w:p w:rsidR="008C14BD" w:rsidRPr="00D6485D" w:rsidRDefault="008C14BD" w:rsidP="00993002">
      <w:pPr>
        <w:spacing w:after="0" w:line="240" w:lineRule="auto"/>
        <w:ind w:left="720"/>
        <w:rPr>
          <w:rFonts w:ascii="Times New Roman" w:eastAsia="Times New Roman" w:hAnsi="Times New Roman" w:cs="Times New Roman"/>
          <w:b/>
          <w:bCs/>
          <w:sz w:val="24"/>
          <w:szCs w:val="24"/>
          <w:lang w:eastAsia="fr-FR"/>
        </w:rPr>
      </w:pPr>
    </w:p>
    <w:sectPr w:rsidR="008C14BD" w:rsidRPr="00D6485D" w:rsidSect="008A07E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060"/>
    <w:multiLevelType w:val="multilevel"/>
    <w:tmpl w:val="3066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15F50"/>
    <w:multiLevelType w:val="multilevel"/>
    <w:tmpl w:val="7BE8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70433"/>
    <w:multiLevelType w:val="multilevel"/>
    <w:tmpl w:val="84B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F56D2"/>
    <w:multiLevelType w:val="multilevel"/>
    <w:tmpl w:val="138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170C9A"/>
    <w:multiLevelType w:val="hybridMultilevel"/>
    <w:tmpl w:val="DEBC6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86413E"/>
    <w:multiLevelType w:val="multilevel"/>
    <w:tmpl w:val="4230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62658"/>
    <w:multiLevelType w:val="multilevel"/>
    <w:tmpl w:val="BEDCA70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96915B4"/>
    <w:multiLevelType w:val="multilevel"/>
    <w:tmpl w:val="8FC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25D21"/>
    <w:multiLevelType w:val="multilevel"/>
    <w:tmpl w:val="EF7E4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6C66EF"/>
    <w:multiLevelType w:val="multilevel"/>
    <w:tmpl w:val="53B4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064439"/>
    <w:multiLevelType w:val="multilevel"/>
    <w:tmpl w:val="1DC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3C0E27"/>
    <w:multiLevelType w:val="hybridMultilevel"/>
    <w:tmpl w:val="409287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F786A12"/>
    <w:multiLevelType w:val="multilevel"/>
    <w:tmpl w:val="EF42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31495"/>
    <w:multiLevelType w:val="hybridMultilevel"/>
    <w:tmpl w:val="B87639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57413C6"/>
    <w:multiLevelType w:val="multilevel"/>
    <w:tmpl w:val="8F0A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5D059D"/>
    <w:multiLevelType w:val="multilevel"/>
    <w:tmpl w:val="FD8E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8D273F"/>
    <w:multiLevelType w:val="multilevel"/>
    <w:tmpl w:val="8F5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581B8E"/>
    <w:multiLevelType w:val="multilevel"/>
    <w:tmpl w:val="79AC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88697C"/>
    <w:multiLevelType w:val="multilevel"/>
    <w:tmpl w:val="0A0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F55CB2"/>
    <w:multiLevelType w:val="multilevel"/>
    <w:tmpl w:val="AEF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6005BB"/>
    <w:multiLevelType w:val="multilevel"/>
    <w:tmpl w:val="23E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A101FF"/>
    <w:multiLevelType w:val="hybridMultilevel"/>
    <w:tmpl w:val="CDEC5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137C27"/>
    <w:multiLevelType w:val="multilevel"/>
    <w:tmpl w:val="82F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1C3217"/>
    <w:multiLevelType w:val="hybridMultilevel"/>
    <w:tmpl w:val="916EAD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447D3DCE"/>
    <w:multiLevelType w:val="multilevel"/>
    <w:tmpl w:val="A60E00CE"/>
    <w:lvl w:ilvl="0">
      <w:start w:val="1"/>
      <w:numFmt w:val="decimal"/>
      <w:lvlText w:val="%1."/>
      <w:lvlJc w:val="left"/>
      <w:pPr>
        <w:tabs>
          <w:tab w:val="num" w:pos="720"/>
        </w:tabs>
        <w:ind w:left="720" w:hanging="360"/>
      </w:pPr>
      <w:rPr>
        <w:b w:val="0"/>
        <w:bCs w:val="0"/>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D51615"/>
    <w:multiLevelType w:val="hybridMultilevel"/>
    <w:tmpl w:val="A75C07F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489120F4"/>
    <w:multiLevelType w:val="hybridMultilevel"/>
    <w:tmpl w:val="69A09E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4BA37902"/>
    <w:multiLevelType w:val="hybridMultilevel"/>
    <w:tmpl w:val="443AC7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4DF742BE"/>
    <w:multiLevelType w:val="multilevel"/>
    <w:tmpl w:val="8696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6B069D"/>
    <w:multiLevelType w:val="hybridMultilevel"/>
    <w:tmpl w:val="51FECF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4F7D2205"/>
    <w:multiLevelType w:val="multilevel"/>
    <w:tmpl w:val="8BF0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E918B6"/>
    <w:multiLevelType w:val="multilevel"/>
    <w:tmpl w:val="485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CC4C7C"/>
    <w:multiLevelType w:val="hybridMultilevel"/>
    <w:tmpl w:val="E3968F5C"/>
    <w:lvl w:ilvl="0" w:tplc="0234CD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72D2701"/>
    <w:multiLevelType w:val="multilevel"/>
    <w:tmpl w:val="3A6CC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741407"/>
    <w:multiLevelType w:val="multilevel"/>
    <w:tmpl w:val="F8F6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44C09"/>
    <w:multiLevelType w:val="hybridMultilevel"/>
    <w:tmpl w:val="AD5662D6"/>
    <w:lvl w:ilvl="0" w:tplc="8CA2A8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E4D6C4F"/>
    <w:multiLevelType w:val="multilevel"/>
    <w:tmpl w:val="CAA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F43418"/>
    <w:multiLevelType w:val="multilevel"/>
    <w:tmpl w:val="8D847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D4148A"/>
    <w:multiLevelType w:val="multilevel"/>
    <w:tmpl w:val="328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0C5197"/>
    <w:multiLevelType w:val="hybridMultilevel"/>
    <w:tmpl w:val="F886B5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68DE6211"/>
    <w:multiLevelType w:val="hybridMultilevel"/>
    <w:tmpl w:val="C234EC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691D3F5E"/>
    <w:multiLevelType w:val="multilevel"/>
    <w:tmpl w:val="5E4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1B6380"/>
    <w:multiLevelType w:val="multilevel"/>
    <w:tmpl w:val="DC80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AB6069"/>
    <w:multiLevelType w:val="hybridMultilevel"/>
    <w:tmpl w:val="C25E31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6B696701"/>
    <w:multiLevelType w:val="multilevel"/>
    <w:tmpl w:val="A7561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CB42F6"/>
    <w:multiLevelType w:val="hybridMultilevel"/>
    <w:tmpl w:val="3EF83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EDE1392"/>
    <w:multiLevelType w:val="multilevel"/>
    <w:tmpl w:val="13C8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584169"/>
    <w:multiLevelType w:val="multilevel"/>
    <w:tmpl w:val="188AF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072F62"/>
    <w:multiLevelType w:val="multilevel"/>
    <w:tmpl w:val="DEF4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973FAF"/>
    <w:multiLevelType w:val="hybridMultilevel"/>
    <w:tmpl w:val="AC002948"/>
    <w:lvl w:ilvl="0" w:tplc="CB6C73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ED170F9"/>
    <w:multiLevelType w:val="hybridMultilevel"/>
    <w:tmpl w:val="7FBCE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F0232C9"/>
    <w:multiLevelType w:val="multilevel"/>
    <w:tmpl w:val="095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7"/>
  </w:num>
  <w:num w:numId="4">
    <w:abstractNumId w:val="15"/>
  </w:num>
  <w:num w:numId="5">
    <w:abstractNumId w:val="14"/>
  </w:num>
  <w:num w:numId="6">
    <w:abstractNumId w:val="20"/>
  </w:num>
  <w:num w:numId="7">
    <w:abstractNumId w:val="8"/>
  </w:num>
  <w:num w:numId="8">
    <w:abstractNumId w:val="44"/>
  </w:num>
  <w:num w:numId="9">
    <w:abstractNumId w:val="9"/>
  </w:num>
  <w:num w:numId="10">
    <w:abstractNumId w:val="26"/>
  </w:num>
  <w:num w:numId="11">
    <w:abstractNumId w:val="23"/>
  </w:num>
  <w:num w:numId="12">
    <w:abstractNumId w:val="40"/>
  </w:num>
  <w:num w:numId="13">
    <w:abstractNumId w:val="13"/>
  </w:num>
  <w:num w:numId="14">
    <w:abstractNumId w:val="25"/>
  </w:num>
  <w:num w:numId="15">
    <w:abstractNumId w:val="39"/>
  </w:num>
  <w:num w:numId="16">
    <w:abstractNumId w:val="43"/>
  </w:num>
  <w:num w:numId="17">
    <w:abstractNumId w:val="21"/>
  </w:num>
  <w:num w:numId="18">
    <w:abstractNumId w:val="24"/>
  </w:num>
  <w:num w:numId="19">
    <w:abstractNumId w:val="41"/>
  </w:num>
  <w:num w:numId="20">
    <w:abstractNumId w:val="45"/>
  </w:num>
  <w:num w:numId="21">
    <w:abstractNumId w:val="11"/>
  </w:num>
  <w:num w:numId="22">
    <w:abstractNumId w:val="27"/>
  </w:num>
  <w:num w:numId="23">
    <w:abstractNumId w:val="37"/>
  </w:num>
  <w:num w:numId="24">
    <w:abstractNumId w:val="17"/>
  </w:num>
  <w:num w:numId="25">
    <w:abstractNumId w:val="29"/>
  </w:num>
  <w:num w:numId="26">
    <w:abstractNumId w:val="31"/>
  </w:num>
  <w:num w:numId="27">
    <w:abstractNumId w:val="48"/>
  </w:num>
  <w:num w:numId="28">
    <w:abstractNumId w:val="51"/>
  </w:num>
  <w:num w:numId="29">
    <w:abstractNumId w:val="3"/>
  </w:num>
  <w:num w:numId="30">
    <w:abstractNumId w:val="10"/>
  </w:num>
  <w:num w:numId="31">
    <w:abstractNumId w:val="30"/>
  </w:num>
  <w:num w:numId="32">
    <w:abstractNumId w:val="16"/>
  </w:num>
  <w:num w:numId="33">
    <w:abstractNumId w:val="34"/>
  </w:num>
  <w:num w:numId="34">
    <w:abstractNumId w:val="1"/>
  </w:num>
  <w:num w:numId="35">
    <w:abstractNumId w:val="12"/>
  </w:num>
  <w:num w:numId="36">
    <w:abstractNumId w:val="38"/>
  </w:num>
  <w:num w:numId="37">
    <w:abstractNumId w:val="5"/>
  </w:num>
  <w:num w:numId="38">
    <w:abstractNumId w:val="18"/>
  </w:num>
  <w:num w:numId="39">
    <w:abstractNumId w:val="28"/>
  </w:num>
  <w:num w:numId="40">
    <w:abstractNumId w:val="50"/>
  </w:num>
  <w:num w:numId="41">
    <w:abstractNumId w:val="19"/>
  </w:num>
  <w:num w:numId="42">
    <w:abstractNumId w:val="33"/>
  </w:num>
  <w:num w:numId="43">
    <w:abstractNumId w:val="22"/>
  </w:num>
  <w:num w:numId="44">
    <w:abstractNumId w:val="47"/>
  </w:num>
  <w:num w:numId="45">
    <w:abstractNumId w:val="46"/>
  </w:num>
  <w:num w:numId="46">
    <w:abstractNumId w:val="2"/>
  </w:num>
  <w:num w:numId="47">
    <w:abstractNumId w:val="36"/>
  </w:num>
  <w:num w:numId="48">
    <w:abstractNumId w:val="32"/>
  </w:num>
  <w:num w:numId="49">
    <w:abstractNumId w:val="35"/>
  </w:num>
  <w:num w:numId="50">
    <w:abstractNumId w:val="49"/>
  </w:num>
  <w:num w:numId="51">
    <w:abstractNumId w:val="0"/>
  </w:num>
  <w:num w:numId="52">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72"/>
    <w:rsid w:val="00005DB4"/>
    <w:rsid w:val="0000640B"/>
    <w:rsid w:val="00037ED6"/>
    <w:rsid w:val="00041CC4"/>
    <w:rsid w:val="000510E9"/>
    <w:rsid w:val="00065E72"/>
    <w:rsid w:val="0007651E"/>
    <w:rsid w:val="0009639E"/>
    <w:rsid w:val="000A0560"/>
    <w:rsid w:val="000B2C10"/>
    <w:rsid w:val="000C1C15"/>
    <w:rsid w:val="00137B48"/>
    <w:rsid w:val="00145002"/>
    <w:rsid w:val="00145502"/>
    <w:rsid w:val="00151520"/>
    <w:rsid w:val="00153B65"/>
    <w:rsid w:val="001816EA"/>
    <w:rsid w:val="00191B0E"/>
    <w:rsid w:val="0019379E"/>
    <w:rsid w:val="001B4AE2"/>
    <w:rsid w:val="001E4B76"/>
    <w:rsid w:val="001E701F"/>
    <w:rsid w:val="001F54DD"/>
    <w:rsid w:val="001F7208"/>
    <w:rsid w:val="00226DFD"/>
    <w:rsid w:val="002270FA"/>
    <w:rsid w:val="00230C1C"/>
    <w:rsid w:val="0024683F"/>
    <w:rsid w:val="002578B7"/>
    <w:rsid w:val="0026301D"/>
    <w:rsid w:val="00265662"/>
    <w:rsid w:val="002A618D"/>
    <w:rsid w:val="002B2ADF"/>
    <w:rsid w:val="002B4810"/>
    <w:rsid w:val="002C0667"/>
    <w:rsid w:val="002C488F"/>
    <w:rsid w:val="002E3100"/>
    <w:rsid w:val="002E5A54"/>
    <w:rsid w:val="00325E00"/>
    <w:rsid w:val="00370B4F"/>
    <w:rsid w:val="003712C9"/>
    <w:rsid w:val="003A3817"/>
    <w:rsid w:val="003A50C1"/>
    <w:rsid w:val="003D75BB"/>
    <w:rsid w:val="003D7D43"/>
    <w:rsid w:val="003E68A6"/>
    <w:rsid w:val="004079C1"/>
    <w:rsid w:val="004173EC"/>
    <w:rsid w:val="004553CA"/>
    <w:rsid w:val="00493554"/>
    <w:rsid w:val="00494DF5"/>
    <w:rsid w:val="004B1870"/>
    <w:rsid w:val="004B4EFF"/>
    <w:rsid w:val="004C6DE1"/>
    <w:rsid w:val="005006F6"/>
    <w:rsid w:val="0051480C"/>
    <w:rsid w:val="00527377"/>
    <w:rsid w:val="005435F8"/>
    <w:rsid w:val="00560233"/>
    <w:rsid w:val="00573B15"/>
    <w:rsid w:val="005A3395"/>
    <w:rsid w:val="005A7FA2"/>
    <w:rsid w:val="005C7CF8"/>
    <w:rsid w:val="00603BA5"/>
    <w:rsid w:val="00627B45"/>
    <w:rsid w:val="00643F41"/>
    <w:rsid w:val="0066050E"/>
    <w:rsid w:val="006750C4"/>
    <w:rsid w:val="00691D63"/>
    <w:rsid w:val="00694822"/>
    <w:rsid w:val="006A6E9F"/>
    <w:rsid w:val="006B09A4"/>
    <w:rsid w:val="006C21E7"/>
    <w:rsid w:val="006C70E8"/>
    <w:rsid w:val="006E04BA"/>
    <w:rsid w:val="00726437"/>
    <w:rsid w:val="00727D4C"/>
    <w:rsid w:val="00735EE7"/>
    <w:rsid w:val="00787BA8"/>
    <w:rsid w:val="00791FA3"/>
    <w:rsid w:val="007B1147"/>
    <w:rsid w:val="007B6533"/>
    <w:rsid w:val="007B7B7F"/>
    <w:rsid w:val="007C428F"/>
    <w:rsid w:val="007F3DF4"/>
    <w:rsid w:val="00801D12"/>
    <w:rsid w:val="0082713A"/>
    <w:rsid w:val="00877FF5"/>
    <w:rsid w:val="008A07E6"/>
    <w:rsid w:val="008A7A69"/>
    <w:rsid w:val="008C14BD"/>
    <w:rsid w:val="008D4880"/>
    <w:rsid w:val="008E2346"/>
    <w:rsid w:val="008E476D"/>
    <w:rsid w:val="008F635F"/>
    <w:rsid w:val="00942CA9"/>
    <w:rsid w:val="009543A3"/>
    <w:rsid w:val="00957A7E"/>
    <w:rsid w:val="0096640A"/>
    <w:rsid w:val="009803E8"/>
    <w:rsid w:val="00993002"/>
    <w:rsid w:val="009A7476"/>
    <w:rsid w:val="009C0991"/>
    <w:rsid w:val="009C7451"/>
    <w:rsid w:val="009E5305"/>
    <w:rsid w:val="009F249F"/>
    <w:rsid w:val="009F77C8"/>
    <w:rsid w:val="009F7E56"/>
    <w:rsid w:val="00A1299E"/>
    <w:rsid w:val="00A16D2D"/>
    <w:rsid w:val="00A260B4"/>
    <w:rsid w:val="00A5693B"/>
    <w:rsid w:val="00AC68C8"/>
    <w:rsid w:val="00AD5EA3"/>
    <w:rsid w:val="00AE31B9"/>
    <w:rsid w:val="00AF6224"/>
    <w:rsid w:val="00B4275C"/>
    <w:rsid w:val="00B46106"/>
    <w:rsid w:val="00B73995"/>
    <w:rsid w:val="00B95781"/>
    <w:rsid w:val="00BB5244"/>
    <w:rsid w:val="00BF06DC"/>
    <w:rsid w:val="00C416A6"/>
    <w:rsid w:val="00C4578E"/>
    <w:rsid w:val="00C63190"/>
    <w:rsid w:val="00C6342F"/>
    <w:rsid w:val="00C67A1F"/>
    <w:rsid w:val="00CA6C96"/>
    <w:rsid w:val="00CC39D2"/>
    <w:rsid w:val="00CF7BCC"/>
    <w:rsid w:val="00D10585"/>
    <w:rsid w:val="00D266A1"/>
    <w:rsid w:val="00D33D37"/>
    <w:rsid w:val="00D458B0"/>
    <w:rsid w:val="00D60689"/>
    <w:rsid w:val="00D6485D"/>
    <w:rsid w:val="00D84264"/>
    <w:rsid w:val="00D90783"/>
    <w:rsid w:val="00D91296"/>
    <w:rsid w:val="00DB5B77"/>
    <w:rsid w:val="00DC5A9D"/>
    <w:rsid w:val="00DC6C09"/>
    <w:rsid w:val="00DD10F2"/>
    <w:rsid w:val="00DD7256"/>
    <w:rsid w:val="00E060EE"/>
    <w:rsid w:val="00E17876"/>
    <w:rsid w:val="00E221B7"/>
    <w:rsid w:val="00E251BE"/>
    <w:rsid w:val="00E3435D"/>
    <w:rsid w:val="00E81798"/>
    <w:rsid w:val="00E85108"/>
    <w:rsid w:val="00E85429"/>
    <w:rsid w:val="00EA134A"/>
    <w:rsid w:val="00EA38CC"/>
    <w:rsid w:val="00EB0EBE"/>
    <w:rsid w:val="00ED5791"/>
    <w:rsid w:val="00EF1712"/>
    <w:rsid w:val="00F003B6"/>
    <w:rsid w:val="00F146C2"/>
    <w:rsid w:val="00F24B54"/>
    <w:rsid w:val="00F445FE"/>
    <w:rsid w:val="00F567B9"/>
    <w:rsid w:val="00F56E32"/>
    <w:rsid w:val="00F7508B"/>
    <w:rsid w:val="00F8107C"/>
    <w:rsid w:val="00FB1751"/>
    <w:rsid w:val="00FB7B1C"/>
    <w:rsid w:val="00FE77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CB4C8-C2F2-4865-A447-485456DC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6319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630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F7208"/>
    <w:pPr>
      <w:ind w:left="720"/>
      <w:contextualSpacing/>
    </w:pPr>
  </w:style>
  <w:style w:type="paragraph" w:styleId="Sansinterligne">
    <w:name w:val="No Spacing"/>
    <w:uiPriority w:val="1"/>
    <w:qFormat/>
    <w:rsid w:val="007B1147"/>
    <w:pPr>
      <w:spacing w:after="0" w:line="240" w:lineRule="auto"/>
    </w:pPr>
  </w:style>
  <w:style w:type="character" w:styleId="lev">
    <w:name w:val="Strong"/>
    <w:basedOn w:val="Policepardfaut"/>
    <w:uiPriority w:val="22"/>
    <w:qFormat/>
    <w:rsid w:val="00E251BE"/>
    <w:rPr>
      <w:b/>
      <w:bCs/>
    </w:rPr>
  </w:style>
  <w:style w:type="table" w:customStyle="1" w:styleId="Grilledutableau1">
    <w:name w:val="Grille du tableau1"/>
    <w:basedOn w:val="TableauNormal"/>
    <w:next w:val="Grilledutableau"/>
    <w:uiPriority w:val="59"/>
    <w:rsid w:val="006E04B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39"/>
    <w:rsid w:val="006E0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CA6C96"/>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CA6C96"/>
    <w:rPr>
      <w:i/>
      <w:iCs/>
    </w:rPr>
  </w:style>
  <w:style w:type="character" w:customStyle="1" w:styleId="Titre2Car">
    <w:name w:val="Titre 2 Car"/>
    <w:basedOn w:val="Policepardfaut"/>
    <w:link w:val="Titre2"/>
    <w:uiPriority w:val="9"/>
    <w:rsid w:val="00C6319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C63190"/>
    <w:rPr>
      <w:color w:val="0000FF"/>
      <w:u w:val="single"/>
    </w:rPr>
  </w:style>
  <w:style w:type="character" w:customStyle="1" w:styleId="relative">
    <w:name w:val="relative"/>
    <w:basedOn w:val="Policepardfaut"/>
    <w:rsid w:val="008C14BD"/>
  </w:style>
  <w:style w:type="paragraph" w:styleId="z-Hautduformulaire">
    <w:name w:val="HTML Top of Form"/>
    <w:basedOn w:val="Normal"/>
    <w:next w:val="Normal"/>
    <w:link w:val="z-HautduformulaireCar"/>
    <w:hidden/>
    <w:uiPriority w:val="99"/>
    <w:semiHidden/>
    <w:unhideWhenUsed/>
    <w:rsid w:val="008C14B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C14B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C14B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C14BD"/>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007">
      <w:bodyDiv w:val="1"/>
      <w:marLeft w:val="0"/>
      <w:marRight w:val="0"/>
      <w:marTop w:val="0"/>
      <w:marBottom w:val="0"/>
      <w:divBdr>
        <w:top w:val="none" w:sz="0" w:space="0" w:color="auto"/>
        <w:left w:val="none" w:sz="0" w:space="0" w:color="auto"/>
        <w:bottom w:val="none" w:sz="0" w:space="0" w:color="auto"/>
        <w:right w:val="none" w:sz="0" w:space="0" w:color="auto"/>
      </w:divBdr>
    </w:div>
    <w:div w:id="53084434">
      <w:bodyDiv w:val="1"/>
      <w:marLeft w:val="0"/>
      <w:marRight w:val="0"/>
      <w:marTop w:val="0"/>
      <w:marBottom w:val="0"/>
      <w:divBdr>
        <w:top w:val="none" w:sz="0" w:space="0" w:color="auto"/>
        <w:left w:val="none" w:sz="0" w:space="0" w:color="auto"/>
        <w:bottom w:val="none" w:sz="0" w:space="0" w:color="auto"/>
        <w:right w:val="none" w:sz="0" w:space="0" w:color="auto"/>
      </w:divBdr>
    </w:div>
    <w:div w:id="75134621">
      <w:bodyDiv w:val="1"/>
      <w:marLeft w:val="0"/>
      <w:marRight w:val="0"/>
      <w:marTop w:val="0"/>
      <w:marBottom w:val="0"/>
      <w:divBdr>
        <w:top w:val="none" w:sz="0" w:space="0" w:color="auto"/>
        <w:left w:val="none" w:sz="0" w:space="0" w:color="auto"/>
        <w:bottom w:val="none" w:sz="0" w:space="0" w:color="auto"/>
        <w:right w:val="none" w:sz="0" w:space="0" w:color="auto"/>
      </w:divBdr>
    </w:div>
    <w:div w:id="88163559">
      <w:bodyDiv w:val="1"/>
      <w:marLeft w:val="0"/>
      <w:marRight w:val="0"/>
      <w:marTop w:val="0"/>
      <w:marBottom w:val="0"/>
      <w:divBdr>
        <w:top w:val="none" w:sz="0" w:space="0" w:color="auto"/>
        <w:left w:val="none" w:sz="0" w:space="0" w:color="auto"/>
        <w:bottom w:val="none" w:sz="0" w:space="0" w:color="auto"/>
        <w:right w:val="none" w:sz="0" w:space="0" w:color="auto"/>
      </w:divBdr>
    </w:div>
    <w:div w:id="180704488">
      <w:bodyDiv w:val="1"/>
      <w:marLeft w:val="0"/>
      <w:marRight w:val="0"/>
      <w:marTop w:val="0"/>
      <w:marBottom w:val="0"/>
      <w:divBdr>
        <w:top w:val="none" w:sz="0" w:space="0" w:color="auto"/>
        <w:left w:val="none" w:sz="0" w:space="0" w:color="auto"/>
        <w:bottom w:val="none" w:sz="0" w:space="0" w:color="auto"/>
        <w:right w:val="none" w:sz="0" w:space="0" w:color="auto"/>
      </w:divBdr>
    </w:div>
    <w:div w:id="263390822">
      <w:bodyDiv w:val="1"/>
      <w:marLeft w:val="0"/>
      <w:marRight w:val="0"/>
      <w:marTop w:val="0"/>
      <w:marBottom w:val="0"/>
      <w:divBdr>
        <w:top w:val="none" w:sz="0" w:space="0" w:color="auto"/>
        <w:left w:val="none" w:sz="0" w:space="0" w:color="auto"/>
        <w:bottom w:val="none" w:sz="0" w:space="0" w:color="auto"/>
        <w:right w:val="none" w:sz="0" w:space="0" w:color="auto"/>
      </w:divBdr>
    </w:div>
    <w:div w:id="329141806">
      <w:bodyDiv w:val="1"/>
      <w:marLeft w:val="0"/>
      <w:marRight w:val="0"/>
      <w:marTop w:val="0"/>
      <w:marBottom w:val="0"/>
      <w:divBdr>
        <w:top w:val="none" w:sz="0" w:space="0" w:color="auto"/>
        <w:left w:val="none" w:sz="0" w:space="0" w:color="auto"/>
        <w:bottom w:val="none" w:sz="0" w:space="0" w:color="auto"/>
        <w:right w:val="none" w:sz="0" w:space="0" w:color="auto"/>
      </w:divBdr>
    </w:div>
    <w:div w:id="383987118">
      <w:bodyDiv w:val="1"/>
      <w:marLeft w:val="0"/>
      <w:marRight w:val="0"/>
      <w:marTop w:val="0"/>
      <w:marBottom w:val="0"/>
      <w:divBdr>
        <w:top w:val="none" w:sz="0" w:space="0" w:color="auto"/>
        <w:left w:val="none" w:sz="0" w:space="0" w:color="auto"/>
        <w:bottom w:val="none" w:sz="0" w:space="0" w:color="auto"/>
        <w:right w:val="none" w:sz="0" w:space="0" w:color="auto"/>
      </w:divBdr>
      <w:divsChild>
        <w:div w:id="197864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253662">
      <w:bodyDiv w:val="1"/>
      <w:marLeft w:val="0"/>
      <w:marRight w:val="0"/>
      <w:marTop w:val="0"/>
      <w:marBottom w:val="0"/>
      <w:divBdr>
        <w:top w:val="none" w:sz="0" w:space="0" w:color="auto"/>
        <w:left w:val="none" w:sz="0" w:space="0" w:color="auto"/>
        <w:bottom w:val="none" w:sz="0" w:space="0" w:color="auto"/>
        <w:right w:val="none" w:sz="0" w:space="0" w:color="auto"/>
      </w:divBdr>
    </w:div>
    <w:div w:id="655845266">
      <w:bodyDiv w:val="1"/>
      <w:marLeft w:val="0"/>
      <w:marRight w:val="0"/>
      <w:marTop w:val="0"/>
      <w:marBottom w:val="0"/>
      <w:divBdr>
        <w:top w:val="none" w:sz="0" w:space="0" w:color="auto"/>
        <w:left w:val="none" w:sz="0" w:space="0" w:color="auto"/>
        <w:bottom w:val="none" w:sz="0" w:space="0" w:color="auto"/>
        <w:right w:val="none" w:sz="0" w:space="0" w:color="auto"/>
      </w:divBdr>
      <w:divsChild>
        <w:div w:id="153565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947818">
      <w:bodyDiv w:val="1"/>
      <w:marLeft w:val="0"/>
      <w:marRight w:val="0"/>
      <w:marTop w:val="0"/>
      <w:marBottom w:val="0"/>
      <w:divBdr>
        <w:top w:val="none" w:sz="0" w:space="0" w:color="auto"/>
        <w:left w:val="none" w:sz="0" w:space="0" w:color="auto"/>
        <w:bottom w:val="none" w:sz="0" w:space="0" w:color="auto"/>
        <w:right w:val="none" w:sz="0" w:space="0" w:color="auto"/>
      </w:divBdr>
      <w:divsChild>
        <w:div w:id="957762205">
          <w:marLeft w:val="0"/>
          <w:marRight w:val="0"/>
          <w:marTop w:val="0"/>
          <w:marBottom w:val="0"/>
          <w:divBdr>
            <w:top w:val="none" w:sz="0" w:space="0" w:color="auto"/>
            <w:left w:val="none" w:sz="0" w:space="0" w:color="auto"/>
            <w:bottom w:val="none" w:sz="0" w:space="0" w:color="auto"/>
            <w:right w:val="none" w:sz="0" w:space="0" w:color="auto"/>
          </w:divBdr>
          <w:divsChild>
            <w:div w:id="1424228403">
              <w:marLeft w:val="0"/>
              <w:marRight w:val="0"/>
              <w:marTop w:val="0"/>
              <w:marBottom w:val="0"/>
              <w:divBdr>
                <w:top w:val="none" w:sz="0" w:space="0" w:color="auto"/>
                <w:left w:val="none" w:sz="0" w:space="0" w:color="auto"/>
                <w:bottom w:val="none" w:sz="0" w:space="0" w:color="auto"/>
                <w:right w:val="none" w:sz="0" w:space="0" w:color="auto"/>
              </w:divBdr>
              <w:divsChild>
                <w:div w:id="1395278952">
                  <w:marLeft w:val="0"/>
                  <w:marRight w:val="0"/>
                  <w:marTop w:val="0"/>
                  <w:marBottom w:val="0"/>
                  <w:divBdr>
                    <w:top w:val="none" w:sz="0" w:space="0" w:color="auto"/>
                    <w:left w:val="none" w:sz="0" w:space="0" w:color="auto"/>
                    <w:bottom w:val="none" w:sz="0" w:space="0" w:color="auto"/>
                    <w:right w:val="none" w:sz="0" w:space="0" w:color="auto"/>
                  </w:divBdr>
                  <w:divsChild>
                    <w:div w:id="571089381">
                      <w:marLeft w:val="0"/>
                      <w:marRight w:val="0"/>
                      <w:marTop w:val="0"/>
                      <w:marBottom w:val="0"/>
                      <w:divBdr>
                        <w:top w:val="none" w:sz="0" w:space="0" w:color="auto"/>
                        <w:left w:val="none" w:sz="0" w:space="0" w:color="auto"/>
                        <w:bottom w:val="none" w:sz="0" w:space="0" w:color="auto"/>
                        <w:right w:val="none" w:sz="0" w:space="0" w:color="auto"/>
                      </w:divBdr>
                      <w:divsChild>
                        <w:div w:id="1173061155">
                          <w:marLeft w:val="0"/>
                          <w:marRight w:val="0"/>
                          <w:marTop w:val="0"/>
                          <w:marBottom w:val="0"/>
                          <w:divBdr>
                            <w:top w:val="none" w:sz="0" w:space="0" w:color="auto"/>
                            <w:left w:val="none" w:sz="0" w:space="0" w:color="auto"/>
                            <w:bottom w:val="none" w:sz="0" w:space="0" w:color="auto"/>
                            <w:right w:val="none" w:sz="0" w:space="0" w:color="auto"/>
                          </w:divBdr>
                          <w:divsChild>
                            <w:div w:id="1684087809">
                              <w:marLeft w:val="0"/>
                              <w:marRight w:val="0"/>
                              <w:marTop w:val="0"/>
                              <w:marBottom w:val="0"/>
                              <w:divBdr>
                                <w:top w:val="none" w:sz="0" w:space="0" w:color="auto"/>
                                <w:left w:val="none" w:sz="0" w:space="0" w:color="auto"/>
                                <w:bottom w:val="none" w:sz="0" w:space="0" w:color="auto"/>
                                <w:right w:val="none" w:sz="0" w:space="0" w:color="auto"/>
                              </w:divBdr>
                              <w:divsChild>
                                <w:div w:id="342899185">
                                  <w:marLeft w:val="0"/>
                                  <w:marRight w:val="0"/>
                                  <w:marTop w:val="0"/>
                                  <w:marBottom w:val="0"/>
                                  <w:divBdr>
                                    <w:top w:val="none" w:sz="0" w:space="0" w:color="auto"/>
                                    <w:left w:val="none" w:sz="0" w:space="0" w:color="auto"/>
                                    <w:bottom w:val="none" w:sz="0" w:space="0" w:color="auto"/>
                                    <w:right w:val="none" w:sz="0" w:space="0" w:color="auto"/>
                                  </w:divBdr>
                                  <w:divsChild>
                                    <w:div w:id="810292773">
                                      <w:marLeft w:val="0"/>
                                      <w:marRight w:val="0"/>
                                      <w:marTop w:val="0"/>
                                      <w:marBottom w:val="0"/>
                                      <w:divBdr>
                                        <w:top w:val="none" w:sz="0" w:space="0" w:color="auto"/>
                                        <w:left w:val="none" w:sz="0" w:space="0" w:color="auto"/>
                                        <w:bottom w:val="none" w:sz="0" w:space="0" w:color="auto"/>
                                        <w:right w:val="none" w:sz="0" w:space="0" w:color="auto"/>
                                      </w:divBdr>
                                      <w:divsChild>
                                        <w:div w:id="685403224">
                                          <w:marLeft w:val="0"/>
                                          <w:marRight w:val="0"/>
                                          <w:marTop w:val="0"/>
                                          <w:marBottom w:val="0"/>
                                          <w:divBdr>
                                            <w:top w:val="none" w:sz="0" w:space="0" w:color="auto"/>
                                            <w:left w:val="none" w:sz="0" w:space="0" w:color="auto"/>
                                            <w:bottom w:val="none" w:sz="0" w:space="0" w:color="auto"/>
                                            <w:right w:val="none" w:sz="0" w:space="0" w:color="auto"/>
                                          </w:divBdr>
                                          <w:divsChild>
                                            <w:div w:id="756824029">
                                              <w:marLeft w:val="0"/>
                                              <w:marRight w:val="0"/>
                                              <w:marTop w:val="0"/>
                                              <w:marBottom w:val="0"/>
                                              <w:divBdr>
                                                <w:top w:val="none" w:sz="0" w:space="0" w:color="auto"/>
                                                <w:left w:val="none" w:sz="0" w:space="0" w:color="auto"/>
                                                <w:bottom w:val="none" w:sz="0" w:space="0" w:color="auto"/>
                                                <w:right w:val="none" w:sz="0" w:space="0" w:color="auto"/>
                                              </w:divBdr>
                                              <w:divsChild>
                                                <w:div w:id="1062097320">
                                                  <w:marLeft w:val="0"/>
                                                  <w:marRight w:val="0"/>
                                                  <w:marTop w:val="0"/>
                                                  <w:marBottom w:val="0"/>
                                                  <w:divBdr>
                                                    <w:top w:val="none" w:sz="0" w:space="0" w:color="auto"/>
                                                    <w:left w:val="none" w:sz="0" w:space="0" w:color="auto"/>
                                                    <w:bottom w:val="none" w:sz="0" w:space="0" w:color="auto"/>
                                                    <w:right w:val="none" w:sz="0" w:space="0" w:color="auto"/>
                                                  </w:divBdr>
                                                  <w:divsChild>
                                                    <w:div w:id="13866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6491">
                                          <w:marLeft w:val="0"/>
                                          <w:marRight w:val="0"/>
                                          <w:marTop w:val="0"/>
                                          <w:marBottom w:val="0"/>
                                          <w:divBdr>
                                            <w:top w:val="none" w:sz="0" w:space="0" w:color="auto"/>
                                            <w:left w:val="none" w:sz="0" w:space="0" w:color="auto"/>
                                            <w:bottom w:val="none" w:sz="0" w:space="0" w:color="auto"/>
                                            <w:right w:val="none" w:sz="0" w:space="0" w:color="auto"/>
                                          </w:divBdr>
                                          <w:divsChild>
                                            <w:div w:id="1218470124">
                                              <w:marLeft w:val="0"/>
                                              <w:marRight w:val="0"/>
                                              <w:marTop w:val="0"/>
                                              <w:marBottom w:val="0"/>
                                              <w:divBdr>
                                                <w:top w:val="none" w:sz="0" w:space="0" w:color="auto"/>
                                                <w:left w:val="none" w:sz="0" w:space="0" w:color="auto"/>
                                                <w:bottom w:val="none" w:sz="0" w:space="0" w:color="auto"/>
                                                <w:right w:val="none" w:sz="0" w:space="0" w:color="auto"/>
                                              </w:divBdr>
                                              <w:divsChild>
                                                <w:div w:id="4781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237759">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sChild>
                <w:div w:id="181750988">
                  <w:marLeft w:val="0"/>
                  <w:marRight w:val="0"/>
                  <w:marTop w:val="0"/>
                  <w:marBottom w:val="0"/>
                  <w:divBdr>
                    <w:top w:val="none" w:sz="0" w:space="0" w:color="auto"/>
                    <w:left w:val="none" w:sz="0" w:space="0" w:color="auto"/>
                    <w:bottom w:val="none" w:sz="0" w:space="0" w:color="auto"/>
                    <w:right w:val="none" w:sz="0" w:space="0" w:color="auto"/>
                  </w:divBdr>
                  <w:divsChild>
                    <w:div w:id="827478329">
                      <w:marLeft w:val="0"/>
                      <w:marRight w:val="0"/>
                      <w:marTop w:val="0"/>
                      <w:marBottom w:val="0"/>
                      <w:divBdr>
                        <w:top w:val="none" w:sz="0" w:space="0" w:color="auto"/>
                        <w:left w:val="none" w:sz="0" w:space="0" w:color="auto"/>
                        <w:bottom w:val="none" w:sz="0" w:space="0" w:color="auto"/>
                        <w:right w:val="none" w:sz="0" w:space="0" w:color="auto"/>
                      </w:divBdr>
                      <w:divsChild>
                        <w:div w:id="20530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00560">
      <w:bodyDiv w:val="1"/>
      <w:marLeft w:val="0"/>
      <w:marRight w:val="0"/>
      <w:marTop w:val="0"/>
      <w:marBottom w:val="0"/>
      <w:divBdr>
        <w:top w:val="none" w:sz="0" w:space="0" w:color="auto"/>
        <w:left w:val="none" w:sz="0" w:space="0" w:color="auto"/>
        <w:bottom w:val="none" w:sz="0" w:space="0" w:color="auto"/>
        <w:right w:val="none" w:sz="0" w:space="0" w:color="auto"/>
      </w:divBdr>
    </w:div>
    <w:div w:id="737360398">
      <w:bodyDiv w:val="1"/>
      <w:marLeft w:val="0"/>
      <w:marRight w:val="0"/>
      <w:marTop w:val="0"/>
      <w:marBottom w:val="0"/>
      <w:divBdr>
        <w:top w:val="none" w:sz="0" w:space="0" w:color="auto"/>
        <w:left w:val="none" w:sz="0" w:space="0" w:color="auto"/>
        <w:bottom w:val="none" w:sz="0" w:space="0" w:color="auto"/>
        <w:right w:val="none" w:sz="0" w:space="0" w:color="auto"/>
      </w:divBdr>
    </w:div>
    <w:div w:id="921794811">
      <w:bodyDiv w:val="1"/>
      <w:marLeft w:val="0"/>
      <w:marRight w:val="0"/>
      <w:marTop w:val="0"/>
      <w:marBottom w:val="0"/>
      <w:divBdr>
        <w:top w:val="none" w:sz="0" w:space="0" w:color="auto"/>
        <w:left w:val="none" w:sz="0" w:space="0" w:color="auto"/>
        <w:bottom w:val="none" w:sz="0" w:space="0" w:color="auto"/>
        <w:right w:val="none" w:sz="0" w:space="0" w:color="auto"/>
      </w:divBdr>
      <w:divsChild>
        <w:div w:id="132215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89307">
      <w:bodyDiv w:val="1"/>
      <w:marLeft w:val="0"/>
      <w:marRight w:val="0"/>
      <w:marTop w:val="0"/>
      <w:marBottom w:val="0"/>
      <w:divBdr>
        <w:top w:val="none" w:sz="0" w:space="0" w:color="auto"/>
        <w:left w:val="none" w:sz="0" w:space="0" w:color="auto"/>
        <w:bottom w:val="none" w:sz="0" w:space="0" w:color="auto"/>
        <w:right w:val="none" w:sz="0" w:space="0" w:color="auto"/>
      </w:divBdr>
    </w:div>
    <w:div w:id="1544244067">
      <w:bodyDiv w:val="1"/>
      <w:marLeft w:val="0"/>
      <w:marRight w:val="0"/>
      <w:marTop w:val="0"/>
      <w:marBottom w:val="0"/>
      <w:divBdr>
        <w:top w:val="none" w:sz="0" w:space="0" w:color="auto"/>
        <w:left w:val="none" w:sz="0" w:space="0" w:color="auto"/>
        <w:bottom w:val="none" w:sz="0" w:space="0" w:color="auto"/>
        <w:right w:val="none" w:sz="0" w:space="0" w:color="auto"/>
      </w:divBdr>
    </w:div>
    <w:div w:id="1633562647">
      <w:bodyDiv w:val="1"/>
      <w:marLeft w:val="0"/>
      <w:marRight w:val="0"/>
      <w:marTop w:val="0"/>
      <w:marBottom w:val="0"/>
      <w:divBdr>
        <w:top w:val="none" w:sz="0" w:space="0" w:color="auto"/>
        <w:left w:val="none" w:sz="0" w:space="0" w:color="auto"/>
        <w:bottom w:val="none" w:sz="0" w:space="0" w:color="auto"/>
        <w:right w:val="none" w:sz="0" w:space="0" w:color="auto"/>
      </w:divBdr>
    </w:div>
    <w:div w:id="1648702284">
      <w:bodyDiv w:val="1"/>
      <w:marLeft w:val="0"/>
      <w:marRight w:val="0"/>
      <w:marTop w:val="0"/>
      <w:marBottom w:val="0"/>
      <w:divBdr>
        <w:top w:val="none" w:sz="0" w:space="0" w:color="auto"/>
        <w:left w:val="none" w:sz="0" w:space="0" w:color="auto"/>
        <w:bottom w:val="none" w:sz="0" w:space="0" w:color="auto"/>
        <w:right w:val="none" w:sz="0" w:space="0" w:color="auto"/>
      </w:divBdr>
    </w:div>
    <w:div w:id="1680890657">
      <w:bodyDiv w:val="1"/>
      <w:marLeft w:val="0"/>
      <w:marRight w:val="0"/>
      <w:marTop w:val="0"/>
      <w:marBottom w:val="0"/>
      <w:divBdr>
        <w:top w:val="none" w:sz="0" w:space="0" w:color="auto"/>
        <w:left w:val="none" w:sz="0" w:space="0" w:color="auto"/>
        <w:bottom w:val="none" w:sz="0" w:space="0" w:color="auto"/>
        <w:right w:val="none" w:sz="0" w:space="0" w:color="auto"/>
      </w:divBdr>
    </w:div>
    <w:div w:id="1725329970">
      <w:bodyDiv w:val="1"/>
      <w:marLeft w:val="0"/>
      <w:marRight w:val="0"/>
      <w:marTop w:val="0"/>
      <w:marBottom w:val="0"/>
      <w:divBdr>
        <w:top w:val="none" w:sz="0" w:space="0" w:color="auto"/>
        <w:left w:val="none" w:sz="0" w:space="0" w:color="auto"/>
        <w:bottom w:val="none" w:sz="0" w:space="0" w:color="auto"/>
        <w:right w:val="none" w:sz="0" w:space="0" w:color="auto"/>
      </w:divBdr>
    </w:div>
    <w:div w:id="1812864460">
      <w:bodyDiv w:val="1"/>
      <w:marLeft w:val="0"/>
      <w:marRight w:val="0"/>
      <w:marTop w:val="0"/>
      <w:marBottom w:val="0"/>
      <w:divBdr>
        <w:top w:val="none" w:sz="0" w:space="0" w:color="auto"/>
        <w:left w:val="none" w:sz="0" w:space="0" w:color="auto"/>
        <w:bottom w:val="none" w:sz="0" w:space="0" w:color="auto"/>
        <w:right w:val="none" w:sz="0" w:space="0" w:color="auto"/>
      </w:divBdr>
    </w:div>
    <w:div w:id="1880897388">
      <w:bodyDiv w:val="1"/>
      <w:marLeft w:val="0"/>
      <w:marRight w:val="0"/>
      <w:marTop w:val="0"/>
      <w:marBottom w:val="0"/>
      <w:divBdr>
        <w:top w:val="none" w:sz="0" w:space="0" w:color="auto"/>
        <w:left w:val="none" w:sz="0" w:space="0" w:color="auto"/>
        <w:bottom w:val="none" w:sz="0" w:space="0" w:color="auto"/>
        <w:right w:val="none" w:sz="0" w:space="0" w:color="auto"/>
      </w:divBdr>
    </w:div>
    <w:div w:id="21186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education-financiere/les-regles-relatives-au-travail-h1810" TargetMode="External"/><Relationship Id="rId13" Type="http://schemas.openxmlformats.org/officeDocument/2006/relationships/hyperlink" Target="https://www.youtube.com/watch?v=u0rAb2WUfkg" TargetMode="External"/><Relationship Id="rId18" Type="http://schemas.openxmlformats.org/officeDocument/2006/relationships/hyperlink" Target="https://www.youtube.com/watch?v=bGnq5hNlu5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youtube.com/watch?v=u0rAb2WUfkg" TargetMode="External"/><Relationship Id="rId17" Type="http://schemas.openxmlformats.org/officeDocument/2006/relationships/hyperlink" Target="https://www.youtube.com/watch?v=NrZRFmWAzms" TargetMode="External"/><Relationship Id="rId2" Type="http://schemas.openxmlformats.org/officeDocument/2006/relationships/styles" Target="styles.xml"/><Relationship Id="rId16" Type="http://schemas.openxmlformats.org/officeDocument/2006/relationships/hyperlink" Target="https://www.youtube.com/playlist?list=PLBytVRHj29ApGu1JLZ396LdenPJzjCr0j" TargetMode="External"/><Relationship Id="rId20" Type="http://schemas.openxmlformats.org/officeDocument/2006/relationships/hyperlink" Target="https://www.youtube.com/watch?v=sLGmAt02cn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wRk9q4EQc-g" TargetMode="External"/><Relationship Id="rId5" Type="http://schemas.openxmlformats.org/officeDocument/2006/relationships/image" Target="media/image1.png"/><Relationship Id="rId15" Type="http://schemas.openxmlformats.org/officeDocument/2006/relationships/hyperlink" Target="https://www.youtube.com/watch?v=o4hCTN7lpls" TargetMode="External"/><Relationship Id="rId10" Type="http://schemas.openxmlformats.org/officeDocument/2006/relationships/hyperlink" Target="https://www.service-public.fr/particuliers/vosdroits/F2308" TargetMode="External"/><Relationship Id="rId19" Type="http://schemas.openxmlformats.org/officeDocument/2006/relationships/hyperlink" Target="https://www.youtube.com/playlist?list=PLBytVRHj29ApGu1JLZ396LdenPJzjCr0j" TargetMode="External"/><Relationship Id="rId4" Type="http://schemas.openxmlformats.org/officeDocument/2006/relationships/webSettings" Target="webSettings.xml"/><Relationship Id="rId9" Type="http://schemas.openxmlformats.org/officeDocument/2006/relationships/hyperlink" Target="https://syxperiane.com/bulletin-paie-dematerialise/" TargetMode="External"/><Relationship Id="rId14" Type="http://schemas.openxmlformats.org/officeDocument/2006/relationships/hyperlink" Target="https://www.youtube.com/watch?v=o4hCTN7lp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9860</Words>
  <Characters>54231</Characters>
  <Application>Microsoft Office Word</Application>
  <DocSecurity>0</DocSecurity>
  <Lines>451</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dell</cp:lastModifiedBy>
  <cp:revision>2</cp:revision>
  <dcterms:created xsi:type="dcterms:W3CDTF">2025-06-04T10:20:00Z</dcterms:created>
  <dcterms:modified xsi:type="dcterms:W3CDTF">2025-06-04T10:20:00Z</dcterms:modified>
</cp:coreProperties>
</file>