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96D" w:rsidRDefault="00DB596D" w:rsidP="00DB596D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2092325</wp:posOffset>
            </wp:positionH>
            <wp:positionV relativeFrom="paragraph">
              <wp:posOffset>-248285</wp:posOffset>
            </wp:positionV>
            <wp:extent cx="1325245" cy="527050"/>
            <wp:effectExtent l="19050" t="95250" r="103505" b="25400"/>
            <wp:wrapSquare wrapText="bothSides"/>
            <wp:docPr id="1" name="Image 1" descr="http://f.hypotheses.org/wp-content/blogs.dir/1155/files/2013/07/Logo-Beja%C3%A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http://f.hypotheses.org/wp-content/blogs.dir/1155/files/2013/07/Logo-Beja%C3%AF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5270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A9D18E"/>
                      </a:solidFill>
                      <a:miter lim="800000"/>
                      <a:headEnd/>
                      <a:tailEnd/>
                    </a:ln>
                    <a:effectLst>
                      <a:outerShdw dist="107763" dir="189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596D" w:rsidRDefault="00DB596D" w:rsidP="00DB596D">
      <w:pPr>
        <w:spacing w:after="0" w:line="240" w:lineRule="auto"/>
        <w:jc w:val="center"/>
        <w:rPr>
          <w:sz w:val="24"/>
          <w:szCs w:val="24"/>
        </w:rPr>
      </w:pPr>
    </w:p>
    <w:p w:rsidR="00DB596D" w:rsidRDefault="00DB596D" w:rsidP="00DB596D">
      <w:pPr>
        <w:spacing w:after="0" w:line="240" w:lineRule="auto"/>
        <w:jc w:val="center"/>
        <w:rPr>
          <w:sz w:val="24"/>
          <w:szCs w:val="24"/>
        </w:rPr>
      </w:pPr>
    </w:p>
    <w:p w:rsidR="00DB596D" w:rsidRDefault="00DB596D" w:rsidP="00DB596D">
      <w:pPr>
        <w:spacing w:after="0" w:line="240" w:lineRule="auto"/>
        <w:jc w:val="center"/>
        <w:rPr>
          <w:sz w:val="24"/>
          <w:szCs w:val="24"/>
        </w:rPr>
      </w:pPr>
    </w:p>
    <w:p w:rsidR="00DB596D" w:rsidRDefault="00DB596D" w:rsidP="00DB596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Université Abderrahmane MIRA de Bejaia</w:t>
      </w:r>
    </w:p>
    <w:p w:rsidR="00DB596D" w:rsidRDefault="00DB596D" w:rsidP="00DB596D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Faculté des Sciences Économ</w:t>
      </w:r>
      <w:bookmarkStart w:id="0" w:name="_GoBack"/>
      <w:bookmarkEnd w:id="0"/>
      <w:r>
        <w:rPr>
          <w:sz w:val="20"/>
          <w:szCs w:val="20"/>
        </w:rPr>
        <w:t>iques, Commerciales et des Sciences de Gestion</w:t>
      </w:r>
    </w:p>
    <w:p w:rsidR="00DB596D" w:rsidRPr="00686393" w:rsidRDefault="00DB596D" w:rsidP="00DB596D">
      <w:pPr>
        <w:spacing w:after="0" w:line="240" w:lineRule="auto"/>
        <w:jc w:val="center"/>
        <w:rPr>
          <w:sz w:val="24"/>
          <w:szCs w:val="24"/>
        </w:rPr>
      </w:pPr>
      <w:r w:rsidRPr="00686393">
        <w:rPr>
          <w:b/>
          <w:bCs/>
          <w:sz w:val="24"/>
          <w:szCs w:val="24"/>
        </w:rPr>
        <w:t>Département des enseignements de base pour le domaine SEGC</w:t>
      </w:r>
    </w:p>
    <w:p w:rsidR="00DB596D" w:rsidRDefault="00DB596D" w:rsidP="00DB596D">
      <w:pPr>
        <w:shd w:val="clear" w:color="auto" w:fill="FFFFFF"/>
        <w:spacing w:after="0" w:line="360" w:lineRule="auto"/>
        <w:jc w:val="center"/>
        <w:rPr>
          <w:b/>
          <w:sz w:val="24"/>
          <w:szCs w:val="24"/>
        </w:rPr>
      </w:pPr>
    </w:p>
    <w:p w:rsidR="00DB596D" w:rsidRDefault="00DB596D" w:rsidP="00DB596D">
      <w:pPr>
        <w:shd w:val="clear" w:color="auto" w:fill="FFFFFF"/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bCs/>
          <w:sz w:val="24"/>
          <w:szCs w:val="24"/>
          <w:vertAlign w:val="superscript"/>
        </w:rPr>
        <w:t>ère</w:t>
      </w:r>
      <w:r>
        <w:rPr>
          <w:bCs/>
          <w:sz w:val="24"/>
          <w:szCs w:val="24"/>
        </w:rPr>
        <w:t xml:space="preserve"> Année SEGC/LMD</w:t>
      </w:r>
    </w:p>
    <w:p w:rsidR="00DB596D" w:rsidRDefault="00DB596D" w:rsidP="00DB596D">
      <w:pPr>
        <w:shd w:val="clear" w:color="auto" w:fill="FFFFFF"/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>
        <w:rPr>
          <w:bCs/>
          <w:sz w:val="24"/>
          <w:szCs w:val="24"/>
          <w:vertAlign w:val="superscript"/>
        </w:rPr>
        <w:t>er</w:t>
      </w:r>
      <w:r>
        <w:rPr>
          <w:bCs/>
          <w:sz w:val="24"/>
          <w:szCs w:val="24"/>
        </w:rPr>
        <w:t xml:space="preserve"> Semestre</w:t>
      </w:r>
    </w:p>
    <w:p w:rsidR="00DB596D" w:rsidRDefault="00DB596D" w:rsidP="00DB596D">
      <w:pPr>
        <w:shd w:val="clear" w:color="auto" w:fill="FFFFFF"/>
        <w:spacing w:after="0" w:line="240" w:lineRule="auto"/>
        <w:jc w:val="center"/>
        <w:rPr>
          <w:bCs/>
          <w:sz w:val="28"/>
          <w:szCs w:val="28"/>
        </w:rPr>
      </w:pPr>
    </w:p>
    <w:p w:rsidR="00DB596D" w:rsidRDefault="00DB596D" w:rsidP="00DB596D">
      <w:pPr>
        <w:shd w:val="clear" w:color="auto" w:fill="FFFFFF"/>
        <w:spacing w:after="0" w:line="360" w:lineRule="auto"/>
        <w:jc w:val="center"/>
        <w:rPr>
          <w:b/>
          <w:sz w:val="36"/>
          <w:szCs w:val="36"/>
        </w:rPr>
      </w:pPr>
    </w:p>
    <w:p w:rsidR="00DB596D" w:rsidRPr="004F3F8C" w:rsidRDefault="004F3F8C" w:rsidP="004F3F8C">
      <w:pPr>
        <w:shd w:val="clear" w:color="auto" w:fill="FFFFFF"/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Groupe</w:t>
      </w:r>
      <w:r w:rsidR="00686393">
        <w:rPr>
          <w:b/>
          <w:bCs/>
          <w:sz w:val="32"/>
          <w:szCs w:val="32"/>
        </w:rPr>
        <w:t> :</w:t>
      </w:r>
    </w:p>
    <w:p w:rsidR="00DB596D" w:rsidRDefault="00DB596D" w:rsidP="00DB596D">
      <w:pPr>
        <w:shd w:val="clear" w:color="auto" w:fill="FFFFFF"/>
        <w:spacing w:after="0" w:line="360" w:lineRule="auto"/>
        <w:jc w:val="center"/>
        <w:rPr>
          <w:b/>
          <w:sz w:val="36"/>
          <w:szCs w:val="36"/>
        </w:rPr>
      </w:pPr>
    </w:p>
    <w:p w:rsidR="00DB596D" w:rsidRDefault="00DB596D" w:rsidP="00DB596D">
      <w:pPr>
        <w:shd w:val="clear" w:color="auto" w:fill="FFFFFF"/>
        <w:spacing w:after="0" w:line="360" w:lineRule="auto"/>
        <w:jc w:val="center"/>
        <w:rPr>
          <w:b/>
          <w:sz w:val="36"/>
          <w:szCs w:val="36"/>
        </w:rPr>
      </w:pPr>
    </w:p>
    <w:p w:rsidR="00DB596D" w:rsidRDefault="00DB596D" w:rsidP="00DB596D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EXPOSE</w:t>
      </w:r>
    </w:p>
    <w:p w:rsidR="00686393" w:rsidRDefault="00686393" w:rsidP="00DB596D">
      <w:pPr>
        <w:shd w:val="clear" w:color="auto" w:fill="FFFFFF"/>
        <w:spacing w:after="0" w:line="240" w:lineRule="auto"/>
        <w:jc w:val="center"/>
        <w:rPr>
          <w:i/>
          <w:sz w:val="28"/>
          <w:szCs w:val="28"/>
        </w:rPr>
      </w:pPr>
    </w:p>
    <w:p w:rsidR="00DB596D" w:rsidRDefault="00DB596D" w:rsidP="00DB596D">
      <w:pPr>
        <w:shd w:val="clear" w:color="auto" w:fill="FFFFFF"/>
        <w:spacing w:after="0" w:line="240" w:lineRule="auto"/>
        <w:jc w:val="center"/>
        <w:rPr>
          <w:bCs/>
          <w:sz w:val="28"/>
          <w:szCs w:val="28"/>
        </w:rPr>
      </w:pPr>
      <w:r>
        <w:rPr>
          <w:i/>
          <w:sz w:val="28"/>
          <w:szCs w:val="28"/>
        </w:rPr>
        <w:t>Thème</w:t>
      </w:r>
    </w:p>
    <w:p w:rsidR="00DB596D" w:rsidRDefault="00DB596D" w:rsidP="00DB596D">
      <w:pPr>
        <w:shd w:val="clear" w:color="auto" w:fill="A8D08D"/>
        <w:spacing w:after="0" w:line="240" w:lineRule="auto"/>
        <w:ind w:left="1134" w:right="992"/>
        <w:jc w:val="center"/>
        <w:rPr>
          <w:bCs/>
          <w:sz w:val="24"/>
          <w:szCs w:val="24"/>
        </w:rPr>
      </w:pPr>
      <w:r>
        <w:rPr>
          <w:b/>
          <w:caps/>
          <w:sz w:val="56"/>
          <w:szCs w:val="56"/>
        </w:rPr>
        <w:t>Agents et activités économiques</w:t>
      </w:r>
    </w:p>
    <w:p w:rsidR="00DB596D" w:rsidRDefault="00DB596D" w:rsidP="00DB596D">
      <w:pPr>
        <w:shd w:val="clear" w:color="auto" w:fill="FFFFFF"/>
        <w:spacing w:after="0" w:line="360" w:lineRule="auto"/>
        <w:jc w:val="center"/>
        <w:rPr>
          <w:bCs/>
          <w:sz w:val="24"/>
          <w:szCs w:val="24"/>
        </w:rPr>
      </w:pPr>
    </w:p>
    <w:p w:rsidR="00DB596D" w:rsidRDefault="00DB596D" w:rsidP="00DB596D">
      <w:pPr>
        <w:shd w:val="clear" w:color="auto" w:fill="FFFFFF"/>
        <w:spacing w:after="0" w:line="360" w:lineRule="auto"/>
        <w:rPr>
          <w:b/>
          <w:bCs/>
          <w:sz w:val="24"/>
          <w:szCs w:val="24"/>
        </w:rPr>
      </w:pPr>
    </w:p>
    <w:p w:rsidR="00DB596D" w:rsidRDefault="00DB596D" w:rsidP="00DB596D">
      <w:pPr>
        <w:shd w:val="clear" w:color="auto" w:fill="FFFFFF"/>
        <w:spacing w:after="0" w:line="360" w:lineRule="auto"/>
        <w:rPr>
          <w:b/>
          <w:bCs/>
          <w:sz w:val="24"/>
          <w:szCs w:val="24"/>
        </w:rPr>
      </w:pPr>
    </w:p>
    <w:p w:rsidR="00DB596D" w:rsidRDefault="00DB596D" w:rsidP="00DB596D">
      <w:pPr>
        <w:shd w:val="clear" w:color="auto" w:fill="FFFFFF"/>
        <w:spacing w:after="0" w:line="360" w:lineRule="auto"/>
        <w:rPr>
          <w:b/>
          <w:bCs/>
          <w:sz w:val="24"/>
          <w:szCs w:val="24"/>
        </w:rPr>
      </w:pPr>
    </w:p>
    <w:p w:rsidR="00DB596D" w:rsidRDefault="00DB596D" w:rsidP="00DB596D">
      <w:pPr>
        <w:shd w:val="clear" w:color="auto" w:fill="FFFFFF"/>
        <w:spacing w:after="0" w:line="360" w:lineRule="auto"/>
        <w:rPr>
          <w:b/>
          <w:bCs/>
          <w:sz w:val="24"/>
          <w:szCs w:val="24"/>
        </w:rPr>
      </w:pPr>
    </w:p>
    <w:p w:rsidR="00DB596D" w:rsidRDefault="00DB596D" w:rsidP="00DB596D">
      <w:pPr>
        <w:shd w:val="clear" w:color="auto" w:fill="FFFFFF"/>
        <w:spacing w:after="0" w:line="360" w:lineRule="auto"/>
        <w:rPr>
          <w:b/>
          <w:bCs/>
          <w:sz w:val="24"/>
          <w:szCs w:val="24"/>
        </w:rPr>
      </w:pPr>
    </w:p>
    <w:p w:rsidR="00DB596D" w:rsidRDefault="00DB596D" w:rsidP="00DB596D">
      <w:pPr>
        <w:shd w:val="clear" w:color="auto" w:fill="FFFFFF"/>
        <w:spacing w:after="0" w:line="360" w:lineRule="auto"/>
        <w:rPr>
          <w:b/>
          <w:bCs/>
          <w:sz w:val="24"/>
          <w:szCs w:val="24"/>
        </w:rPr>
      </w:pPr>
    </w:p>
    <w:p w:rsidR="003006D6" w:rsidRDefault="003006D6" w:rsidP="003006D6">
      <w:pPr>
        <w:shd w:val="clear" w:color="auto" w:fill="FFFFFF"/>
        <w:spacing w:after="0" w:line="360" w:lineRule="auto"/>
        <w:rPr>
          <w:b/>
          <w:bCs/>
          <w:sz w:val="24"/>
          <w:szCs w:val="24"/>
        </w:rPr>
      </w:pPr>
    </w:p>
    <w:p w:rsidR="003006D6" w:rsidRPr="00A8754C" w:rsidRDefault="003006D6" w:rsidP="00686393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 w:rsidRPr="00A8754C">
        <w:rPr>
          <w:b/>
          <w:bCs/>
          <w:sz w:val="24"/>
          <w:szCs w:val="24"/>
        </w:rPr>
        <w:t>Réalisé par :</w:t>
      </w:r>
      <w:r>
        <w:rPr>
          <w:b/>
          <w:bCs/>
          <w:sz w:val="24"/>
          <w:szCs w:val="24"/>
        </w:rPr>
        <w:t xml:space="preserve">                                                           Chargé du cours : </w:t>
      </w:r>
      <w:r w:rsidR="00686393">
        <w:rPr>
          <w:b/>
          <w:bCs/>
          <w:sz w:val="24"/>
          <w:szCs w:val="24"/>
        </w:rPr>
        <w:t>Pr. MERADI Ouari</w:t>
      </w:r>
      <w:r>
        <w:rPr>
          <w:b/>
          <w:bCs/>
          <w:sz w:val="24"/>
          <w:szCs w:val="24"/>
        </w:rPr>
        <w:t xml:space="preserve"> </w:t>
      </w:r>
    </w:p>
    <w:p w:rsidR="003006D6" w:rsidRPr="00A8754C" w:rsidRDefault="003006D6" w:rsidP="00686393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 w:rsidRPr="00824E2E">
        <w:rPr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 xml:space="preserve">                                                                              Chargé du TD : </w:t>
      </w:r>
      <w:r w:rsidR="00686393">
        <w:rPr>
          <w:b/>
          <w:bCs/>
          <w:sz w:val="24"/>
          <w:szCs w:val="24"/>
        </w:rPr>
        <w:t>P</w:t>
      </w:r>
      <w:r>
        <w:rPr>
          <w:b/>
          <w:bCs/>
          <w:sz w:val="24"/>
          <w:szCs w:val="24"/>
        </w:rPr>
        <w:t>r</w:t>
      </w:r>
      <w:r w:rsidR="00686393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MERADI O</w:t>
      </w:r>
      <w:r w:rsidR="00686393">
        <w:rPr>
          <w:b/>
          <w:bCs/>
          <w:sz w:val="24"/>
          <w:szCs w:val="24"/>
        </w:rPr>
        <w:t>uari</w:t>
      </w:r>
      <w:r>
        <w:rPr>
          <w:b/>
          <w:bCs/>
          <w:sz w:val="24"/>
          <w:szCs w:val="24"/>
        </w:rPr>
        <w:t xml:space="preserve"> </w:t>
      </w:r>
    </w:p>
    <w:p w:rsidR="003006D6" w:rsidRDefault="003006D6" w:rsidP="003006D6">
      <w:pPr>
        <w:shd w:val="clear" w:color="auto" w:fill="FFFFFF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</w:p>
    <w:p w:rsidR="003006D6" w:rsidRDefault="003006D6" w:rsidP="003006D6">
      <w:pPr>
        <w:shd w:val="clear" w:color="auto" w:fill="FFFFFF"/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3006D6" w:rsidRDefault="003006D6" w:rsidP="003006D6">
      <w:pPr>
        <w:shd w:val="clear" w:color="auto" w:fill="FFFFFF"/>
        <w:spacing w:after="0" w:line="240" w:lineRule="auto"/>
        <w:jc w:val="center"/>
        <w:rPr>
          <w:bCs/>
          <w:i/>
          <w:sz w:val="28"/>
          <w:szCs w:val="28"/>
        </w:rPr>
      </w:pPr>
    </w:p>
    <w:p w:rsidR="004F3F8C" w:rsidRDefault="004F3F8C" w:rsidP="003006D6">
      <w:pPr>
        <w:shd w:val="clear" w:color="auto" w:fill="FFFFFF"/>
        <w:spacing w:after="0" w:line="240" w:lineRule="auto"/>
        <w:jc w:val="center"/>
        <w:rPr>
          <w:bCs/>
          <w:i/>
          <w:sz w:val="28"/>
          <w:szCs w:val="28"/>
        </w:rPr>
      </w:pPr>
    </w:p>
    <w:p w:rsidR="003006D6" w:rsidRDefault="003006D6" w:rsidP="003006D6">
      <w:pPr>
        <w:shd w:val="clear" w:color="auto" w:fill="FFFFFF"/>
        <w:spacing w:after="0" w:line="240" w:lineRule="auto"/>
        <w:jc w:val="center"/>
        <w:rPr>
          <w:bCs/>
          <w:i/>
          <w:sz w:val="28"/>
          <w:szCs w:val="28"/>
        </w:rPr>
      </w:pPr>
    </w:p>
    <w:p w:rsidR="003006D6" w:rsidRDefault="003006D6" w:rsidP="003006D6">
      <w:pPr>
        <w:shd w:val="clear" w:color="auto" w:fill="FFFFFF"/>
        <w:spacing w:after="0" w:line="240" w:lineRule="auto"/>
        <w:jc w:val="center"/>
        <w:rPr>
          <w:bCs/>
          <w:i/>
          <w:sz w:val="28"/>
          <w:szCs w:val="28"/>
        </w:rPr>
      </w:pPr>
    </w:p>
    <w:p w:rsidR="00FF029B" w:rsidRPr="00DB596D" w:rsidRDefault="003006D6" w:rsidP="00686393">
      <w:pPr>
        <w:shd w:val="clear" w:color="auto" w:fill="FFFFFF"/>
        <w:spacing w:after="0" w:line="240" w:lineRule="auto"/>
        <w:jc w:val="center"/>
      </w:pPr>
      <w:r w:rsidRPr="005A650F">
        <w:rPr>
          <w:bCs/>
          <w:i/>
          <w:sz w:val="28"/>
          <w:szCs w:val="28"/>
        </w:rPr>
        <w:t>Année universitaire 202</w:t>
      </w:r>
      <w:r w:rsidR="00686393">
        <w:rPr>
          <w:bCs/>
          <w:i/>
          <w:sz w:val="28"/>
          <w:szCs w:val="28"/>
        </w:rPr>
        <w:t>5</w:t>
      </w:r>
      <w:r w:rsidRPr="005A650F">
        <w:rPr>
          <w:bCs/>
          <w:i/>
          <w:sz w:val="28"/>
          <w:szCs w:val="28"/>
        </w:rPr>
        <w:t>/202</w:t>
      </w:r>
      <w:r w:rsidR="00686393">
        <w:rPr>
          <w:bCs/>
          <w:i/>
          <w:sz w:val="28"/>
          <w:szCs w:val="28"/>
        </w:rPr>
        <w:t>6</w:t>
      </w:r>
    </w:p>
    <w:sectPr w:rsidR="00FF029B" w:rsidRPr="00DB596D" w:rsidSect="0005492A">
      <w:pgSz w:w="11906" w:h="16838"/>
      <w:pgMar w:top="1417" w:right="1417" w:bottom="1417" w:left="1417" w:header="708" w:footer="708" w:gutter="0"/>
      <w:pgBorders w:offsetFrom="page">
        <w:top w:val="threeDEmboss" w:sz="48" w:space="24" w:color="538135" w:themeColor="accent6" w:themeShade="BF"/>
        <w:left w:val="threeDEmboss" w:sz="48" w:space="24" w:color="538135" w:themeColor="accent6" w:themeShade="BF"/>
        <w:bottom w:val="threeDEngrave" w:sz="48" w:space="24" w:color="538135" w:themeColor="accent6" w:themeShade="BF"/>
        <w:right w:val="threeDEngrave" w:sz="48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92A"/>
    <w:rsid w:val="0005492A"/>
    <w:rsid w:val="00087534"/>
    <w:rsid w:val="003006D6"/>
    <w:rsid w:val="0042666B"/>
    <w:rsid w:val="004F3F8C"/>
    <w:rsid w:val="00686393"/>
    <w:rsid w:val="007B73FD"/>
    <w:rsid w:val="00B5471D"/>
    <w:rsid w:val="00DB596D"/>
    <w:rsid w:val="00FF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B8F51"/>
  <w15:chartTrackingRefBased/>
  <w15:docId w15:val="{495D95FC-FFC1-4B4A-BD0A-03677D20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92A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87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75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Utilisateur</cp:lastModifiedBy>
  <cp:revision>15</cp:revision>
  <cp:lastPrinted>2021-05-26T07:34:00Z</cp:lastPrinted>
  <dcterms:created xsi:type="dcterms:W3CDTF">2021-05-26T07:07:00Z</dcterms:created>
  <dcterms:modified xsi:type="dcterms:W3CDTF">2025-09-21T11:21:00Z</dcterms:modified>
</cp:coreProperties>
</file>