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77" w:type="dxa"/>
        <w:tblInd w:w="-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851"/>
        <w:gridCol w:w="91"/>
        <w:gridCol w:w="901"/>
        <w:gridCol w:w="992"/>
        <w:gridCol w:w="286"/>
        <w:gridCol w:w="565"/>
        <w:gridCol w:w="1134"/>
        <w:gridCol w:w="688"/>
        <w:gridCol w:w="446"/>
        <w:gridCol w:w="65"/>
        <w:gridCol w:w="251"/>
        <w:gridCol w:w="196"/>
        <w:gridCol w:w="602"/>
        <w:gridCol w:w="20"/>
        <w:gridCol w:w="494"/>
        <w:gridCol w:w="40"/>
        <w:gridCol w:w="13"/>
        <w:gridCol w:w="303"/>
        <w:gridCol w:w="1114"/>
      </w:tblGrid>
      <w:tr w:rsidR="00485EE0" w:rsidRPr="00485EE0" w:rsidTr="00126CD1">
        <w:trPr>
          <w:trHeight w:val="304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E4D5" w:themeFill="accent2" w:themeFillTint="33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485EE0" w:rsidRPr="00D8451E" w:rsidRDefault="006C3D45" w:rsidP="00370365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6"/>
                <w:szCs w:val="36"/>
                <w:lang w:bidi="ar-DZ"/>
              </w:rPr>
            </w:pPr>
            <w:r w:rsidRPr="00D8451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fr-FR" w:bidi="ar-DZ"/>
              </w:rPr>
              <w:t xml:space="preserve">مقرر </w:t>
            </w:r>
            <w:r w:rsidR="00540920" w:rsidRPr="00D8451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fr-FR" w:bidi="ar-DZ"/>
              </w:rPr>
              <w:t>ال</w:t>
            </w:r>
            <w:r w:rsidR="00B34C43" w:rsidRPr="00D8451E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fr-FR" w:bidi="ar-DZ"/>
              </w:rPr>
              <w:t>مادة</w:t>
            </w:r>
            <w:r w:rsidR="00540920" w:rsidRPr="00D8451E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fr-FR" w:bidi="ar-DZ"/>
              </w:rPr>
              <w:t xml:space="preserve"> التعليمية</w:t>
            </w:r>
            <w:r w:rsidR="001B441B" w:rsidRPr="00295124">
              <w:rPr>
                <w:rFonts w:ascii="Sakkal Majalla" w:hAnsi="Sakkal Majalla" w:cs="Sakkal Majalla"/>
                <w:b/>
                <w:bCs/>
                <w:sz w:val="36"/>
                <w:szCs w:val="36"/>
                <w:lang w:val="fr-FR" w:bidi="ar-DZ"/>
              </w:rPr>
              <w:t>Syllabus</w:t>
            </w:r>
            <w:r w:rsidR="00BA0BEF" w:rsidRPr="00D8451E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val="fr-FR" w:bidi="ar-DZ"/>
              </w:rPr>
              <w:t>:</w:t>
            </w:r>
            <w:r w:rsidR="0037036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val="fr-FR" w:bidi="ar-DZ"/>
              </w:rPr>
              <w:t>مدخل للاقتصاد</w:t>
            </w:r>
          </w:p>
        </w:tc>
      </w:tr>
      <w:tr w:rsidR="00540920" w:rsidRPr="00485EE0" w:rsidTr="00126CD1">
        <w:trPr>
          <w:trHeight w:val="304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40920" w:rsidRPr="00F12901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F129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التعرف على المادة التعليمية</w:t>
            </w:r>
          </w:p>
        </w:tc>
      </w:tr>
      <w:tr w:rsidR="00540920" w:rsidRPr="00485EE0" w:rsidTr="00126CD1">
        <w:trPr>
          <w:trHeight w:val="279"/>
        </w:trPr>
        <w:tc>
          <w:tcPr>
            <w:tcW w:w="176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540920" w:rsidRPr="006C3D45" w:rsidRDefault="00540920" w:rsidP="006C3D45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الرمز</w:t>
            </w:r>
          </w:p>
        </w:tc>
        <w:tc>
          <w:tcPr>
            <w:tcW w:w="6126" w:type="dxa"/>
            <w:gridSpan w:val="11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40920" w:rsidRPr="005B74E8" w:rsidRDefault="00437967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437967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مدخل للاقتصاد</w:t>
            </w:r>
            <w:r w:rsidRPr="00437967">
              <w:rPr>
                <w:rFonts w:ascii="Sakkal Majalla" w:hAnsi="Sakkal Majalla" w:cs="Sakkal Majalla"/>
                <w:sz w:val="32"/>
                <w:szCs w:val="32"/>
                <w:lang w:bidi="ar-DZ"/>
              </w:rPr>
              <w:t>Introduction to Economics</w:t>
            </w:r>
          </w:p>
        </w:tc>
        <w:tc>
          <w:tcPr>
            <w:tcW w:w="1984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540920" w:rsidRPr="006C3D45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مسمى</w:t>
            </w: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 xml:space="preserve"> المادة</w:t>
            </w:r>
          </w:p>
        </w:tc>
      </w:tr>
      <w:tr w:rsidR="00540920" w:rsidRPr="00485EE0" w:rsidTr="00126CD1">
        <w:trPr>
          <w:trHeight w:val="514"/>
        </w:trPr>
        <w:tc>
          <w:tcPr>
            <w:tcW w:w="1767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0920" w:rsidRPr="00540920" w:rsidRDefault="00540920" w:rsidP="007B420F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  <w:t xml:space="preserve">UEF </w:t>
            </w:r>
            <w:r w:rsidR="007B420F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1</w:t>
            </w:r>
            <w:r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  <w:t>.</w:t>
            </w:r>
            <w:r w:rsidR="007B420F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1</w:t>
            </w:r>
          </w:p>
        </w:tc>
        <w:tc>
          <w:tcPr>
            <w:tcW w:w="6126" w:type="dxa"/>
            <w:gridSpan w:val="11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540920" w:rsidRPr="006C3D45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1984" w:type="dxa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0920" w:rsidRPr="00540920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</w:p>
        </w:tc>
      </w:tr>
      <w:tr w:rsidR="00126CD1" w:rsidRPr="00485EE0" w:rsidTr="00126CD1">
        <w:trPr>
          <w:trHeight w:val="279"/>
        </w:trPr>
        <w:tc>
          <w:tcPr>
            <w:tcW w:w="176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26CD1" w:rsidRPr="006C3D45" w:rsidRDefault="00126CD1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612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126CD1" w:rsidRPr="001A5433" w:rsidRDefault="00126CD1" w:rsidP="00A475DF">
            <w:pPr>
              <w:spacing w:before="100" w:beforeAutospacing="1" w:after="100" w:afterAutospacing="1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1A543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الأول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126CD1" w:rsidRPr="001A5433" w:rsidRDefault="00126CD1" w:rsidP="00A475DF">
            <w:pPr>
              <w:spacing w:before="100" w:beforeAutospacing="1" w:after="100" w:afterAutospacing="1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1A543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السداسي</w:t>
            </w:r>
          </w:p>
        </w:tc>
      </w:tr>
      <w:tr w:rsidR="00126CD1" w:rsidRPr="00485EE0" w:rsidTr="00126CD1">
        <w:trPr>
          <w:trHeight w:val="279"/>
        </w:trPr>
        <w:tc>
          <w:tcPr>
            <w:tcW w:w="176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26CD1" w:rsidRPr="006C3D45" w:rsidRDefault="00126CD1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612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126CD1" w:rsidRPr="001A5433" w:rsidRDefault="00126CD1" w:rsidP="00A475DF">
            <w:pPr>
              <w:spacing w:before="100" w:beforeAutospacing="1" w:after="100" w:afterAutospacing="1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1A543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 xml:space="preserve">وحدة تعليم </w:t>
            </w:r>
            <w:r>
              <w:rPr>
                <w:rFonts w:ascii="Sakkal Majalla" w:hAnsi="Sakkal Majalla" w:cs="Sakkal Majalla"/>
                <w:b/>
                <w:bCs/>
                <w:sz w:val="30"/>
                <w:szCs w:val="30"/>
                <w:rtl/>
              </w:rPr>
              <w:t>الأساسية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126CD1" w:rsidRPr="001A5433" w:rsidRDefault="00126CD1" w:rsidP="00A475DF">
            <w:pPr>
              <w:spacing w:before="100" w:beforeAutospacing="1" w:after="100" w:afterAutospacing="1" w:line="240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1A543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وحدة التعليم</w:t>
            </w:r>
          </w:p>
        </w:tc>
      </w:tr>
      <w:tr w:rsidR="00540920" w:rsidRPr="00485EE0" w:rsidTr="00126CD1">
        <w:trPr>
          <w:trHeight w:val="279"/>
        </w:trPr>
        <w:tc>
          <w:tcPr>
            <w:tcW w:w="176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40920" w:rsidRPr="006C3D45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612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540920" w:rsidRPr="006C3D45" w:rsidRDefault="00437967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6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0920" w:rsidRPr="005B74E8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الأرصدة</w:t>
            </w:r>
          </w:p>
        </w:tc>
      </w:tr>
      <w:tr w:rsidR="00540920" w:rsidRPr="00485EE0" w:rsidTr="00126CD1">
        <w:trPr>
          <w:trHeight w:val="279"/>
        </w:trPr>
        <w:tc>
          <w:tcPr>
            <w:tcW w:w="1767" w:type="dxa"/>
            <w:gridSpan w:val="3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40920" w:rsidRPr="006C3D45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</w:p>
        </w:tc>
        <w:tc>
          <w:tcPr>
            <w:tcW w:w="612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540920" w:rsidRPr="005B74E8" w:rsidRDefault="00437967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3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0920" w:rsidRPr="006C3D45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المعاملات</w:t>
            </w:r>
          </w:p>
        </w:tc>
      </w:tr>
      <w:tr w:rsidR="00540920" w:rsidRPr="00485EE0" w:rsidTr="00126CD1">
        <w:trPr>
          <w:trHeight w:val="279"/>
        </w:trPr>
        <w:tc>
          <w:tcPr>
            <w:tcW w:w="1767" w:type="dxa"/>
            <w:gridSpan w:val="3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540920" w:rsidRPr="006C3D45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  <w:tc>
          <w:tcPr>
            <w:tcW w:w="6126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0920" w:rsidRPr="005B74E8" w:rsidRDefault="00B45DAA" w:rsidP="00F30988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العل</w:t>
            </w:r>
            <w:r w:rsidR="00D8512A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وم الاقتصادية</w:t>
            </w:r>
            <w:r w:rsidR="00F30988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 و</w:t>
            </w:r>
            <w:r w:rsidR="00D8512A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 التسيير</w:t>
            </w:r>
            <w:r w:rsidR="00F30988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 والعلوم التجارية</w:t>
            </w:r>
          </w:p>
        </w:tc>
        <w:tc>
          <w:tcPr>
            <w:tcW w:w="1984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  <w:hideMark/>
          </w:tcPr>
          <w:p w:rsidR="00540920" w:rsidRPr="006C3D45" w:rsidRDefault="00540920" w:rsidP="00540920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الميدان</w:t>
            </w:r>
          </w:p>
        </w:tc>
      </w:tr>
      <w:tr w:rsidR="00540920" w:rsidRPr="00232A32" w:rsidTr="00126CD1">
        <w:trPr>
          <w:trHeight w:val="381"/>
        </w:trPr>
        <w:tc>
          <w:tcPr>
            <w:tcW w:w="4511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0920" w:rsidRPr="006C3D45" w:rsidRDefault="00540920" w:rsidP="003A3AA9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6C3D4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 w:bidi="ar-DZ"/>
              </w:rPr>
              <w:t>طريقة التقييم</w:t>
            </w:r>
          </w:p>
        </w:tc>
        <w:tc>
          <w:tcPr>
            <w:tcW w:w="536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0920" w:rsidRPr="00540920" w:rsidRDefault="00540920" w:rsidP="003A3AA9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6C3D4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 w:bidi="ar-DZ"/>
              </w:rPr>
              <w:t>الحجم الساعي</w:t>
            </w:r>
          </w:p>
        </w:tc>
      </w:tr>
      <w:tr w:rsidR="00126CD1" w:rsidRPr="00232A32" w:rsidTr="00126CD1">
        <w:trPr>
          <w:trHeight w:val="71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6C3D45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اختبار شفهي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التقارير المخبرية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العروض الشفوية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التقييم المستمر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اختبار فصلي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B45DAA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 xml:space="preserve">الحجم الساعي </w:t>
            </w:r>
            <w:r w:rsidR="00B45DAA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السداسي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الحجم الساعي الأسبوعي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AF03D8" w:rsidRDefault="00F12901" w:rsidP="00F12901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أعمال تطبيقية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AF03D8" w:rsidRDefault="00F12901" w:rsidP="00F12901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أعمال موجهة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محاضرات</w:t>
            </w:r>
          </w:p>
        </w:tc>
      </w:tr>
      <w:tr w:rsidR="00126CD1" w:rsidRPr="00232A32" w:rsidTr="00126CD1">
        <w:trPr>
          <w:trHeight w:val="715"/>
        </w:trPr>
        <w:tc>
          <w:tcPr>
            <w:tcW w:w="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6C3D45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//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//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2</w:t>
            </w:r>
          </w:p>
        </w:tc>
        <w:tc>
          <w:tcPr>
            <w:tcW w:w="8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6C3D45"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437967" w:rsidP="00437967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  <w:t>67.30</w:t>
            </w:r>
            <w:r w:rsidR="00F12901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سا</w:t>
            </w:r>
          </w:p>
        </w:tc>
        <w:tc>
          <w:tcPr>
            <w:tcW w:w="113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437967" w:rsidP="00437967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  <w:t>4.30</w:t>
            </w:r>
            <w:r w:rsidR="00F12901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سا</w:t>
            </w:r>
          </w:p>
        </w:tc>
        <w:tc>
          <w:tcPr>
            <w:tcW w:w="1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AF03D8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//</w:t>
            </w:r>
          </w:p>
        </w:tc>
        <w:tc>
          <w:tcPr>
            <w:tcW w:w="85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lang w:bidi="ar-DZ"/>
              </w:rPr>
            </w:pPr>
            <w:r w:rsidRPr="00AF03D8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1سا 30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Default="00437967" w:rsidP="00437967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/>
                <w:sz w:val="32"/>
                <w:szCs w:val="32"/>
                <w:lang w:bidi="ar-DZ"/>
              </w:rPr>
              <w:t>3</w:t>
            </w:r>
            <w:r w:rsidR="00F12901" w:rsidRPr="00AF03D8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سا</w:t>
            </w:r>
          </w:p>
        </w:tc>
      </w:tr>
      <w:tr w:rsidR="00F12901" w:rsidRPr="006C3D45" w:rsidTr="00126CD1">
        <w:trPr>
          <w:trHeight w:val="1375"/>
        </w:trPr>
        <w:tc>
          <w:tcPr>
            <w:tcW w:w="840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2901" w:rsidRPr="006C3D45" w:rsidRDefault="009043F4" w:rsidP="00F12901">
            <w:p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sdt>
              <w:sdtPr>
                <w:rPr>
                  <w:rFonts w:ascii="Arial" w:hAnsi="Arial" w:cs="Arial" w:hint="cs"/>
                  <w:sz w:val="32"/>
                  <w:szCs w:val="32"/>
                  <w:rtl/>
                  <w:lang w:val="fr-FR" w:bidi="ar-DZ"/>
                </w:rPr>
                <w:id w:val="-98873365"/>
              </w:sdtPr>
              <w:sdtEndPr>
                <w:rPr>
                  <w:rFonts w:hint="default"/>
                </w:rPr>
              </w:sdtEndPr>
              <w:sdtContent>
                <w:r w:rsidR="00F12901">
                  <w:rPr>
                    <w:rFonts w:ascii="MS Gothic" w:eastAsia="MS Gothic" w:hAnsi="MS Gothic" w:cs="Arial" w:hint="eastAsia"/>
                    <w:sz w:val="32"/>
                    <w:szCs w:val="32"/>
                    <w:rtl/>
                    <w:lang w:val="fr-FR" w:bidi="ar-DZ"/>
                  </w:rPr>
                  <w:t>☒</w:t>
                </w:r>
              </w:sdtContent>
            </w:sdt>
            <w:r w:rsidR="00126CD1" w:rsidRPr="006C3D45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المنهج الرقمي</w:t>
            </w:r>
          </w:p>
          <w:p w:rsidR="00F12901" w:rsidRDefault="009043F4" w:rsidP="00F12901">
            <w:p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sdt>
              <w:sdtPr>
                <w:rPr>
                  <w:rFonts w:ascii="Sakkal Majalla" w:hAnsi="Sakkal Majalla" w:cs="Sakkal Majalla"/>
                  <w:sz w:val="32"/>
                  <w:szCs w:val="32"/>
                  <w:rtl/>
                  <w:lang w:val="fr-FR" w:bidi="ar-DZ"/>
                </w:rPr>
                <w:id w:val="1223101441"/>
              </w:sdtPr>
              <w:sdtEndPr/>
              <w:sdtContent>
                <w:r w:rsidR="00F12901">
                  <w:rPr>
                    <w:rFonts w:ascii="MS Gothic" w:eastAsia="MS Gothic" w:hAnsi="MS Gothic" w:cs="Sakkal Majalla" w:hint="eastAsia"/>
                    <w:sz w:val="32"/>
                    <w:szCs w:val="32"/>
                    <w:rtl/>
                    <w:lang w:val="fr-FR" w:bidi="ar-DZ"/>
                  </w:rPr>
                  <w:t>☒</w:t>
                </w:r>
              </w:sdtContent>
            </w:sdt>
            <w:r w:rsidR="00F12901" w:rsidRPr="006C3D45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المواردعبرالإنترنت</w:t>
            </w:r>
          </w:p>
          <w:p w:rsidR="00F12901" w:rsidRPr="006C3D45" w:rsidRDefault="009043F4" w:rsidP="00F12901">
            <w:p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  <w:rtl/>
                  <w:lang w:val="fr-FR" w:bidi="ar-DZ"/>
                </w:rPr>
                <w:id w:val="-907307605"/>
              </w:sdtPr>
              <w:sdtEndPr/>
              <w:sdtContent>
                <w:r w:rsidR="00F12901">
                  <w:rPr>
                    <w:rFonts w:ascii="MS Gothic" w:eastAsia="MS Gothic" w:hAnsi="MS Gothic" w:cs="Arial" w:hint="eastAsia"/>
                    <w:sz w:val="32"/>
                    <w:szCs w:val="32"/>
                    <w:rtl/>
                    <w:lang w:val="fr-FR" w:bidi="ar-DZ"/>
                  </w:rPr>
                  <w:t>☒</w:t>
                </w:r>
              </w:sdtContent>
            </w:sdt>
            <w:r w:rsidR="00F12901"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الدرجات المدرسية (خلال العام) في الإنترانت</w:t>
            </w:r>
          </w:p>
        </w:tc>
        <w:tc>
          <w:tcPr>
            <w:tcW w:w="14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2901" w:rsidRPr="006C3D45" w:rsidRDefault="00F12901" w:rsidP="00F12901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 w:bidi="ar-DZ"/>
              </w:rPr>
              <w:t>درجة رقمنة المادة</w:t>
            </w:r>
          </w:p>
          <w:p w:rsidR="00F12901" w:rsidRPr="00F12901" w:rsidRDefault="00F12901" w:rsidP="00F12901">
            <w:pPr>
              <w:bidi w:val="0"/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F12901" w:rsidRPr="006C3D45" w:rsidTr="00126CD1">
        <w:trPr>
          <w:trHeight w:val="2721"/>
        </w:trPr>
        <w:tc>
          <w:tcPr>
            <w:tcW w:w="840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12901" w:rsidRPr="006C3D45" w:rsidRDefault="009043F4" w:rsidP="00F12901">
            <w:p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sdt>
              <w:sdtPr>
                <w:rPr>
                  <w:rFonts w:ascii="Arial" w:hAnsi="Arial" w:cs="Arial" w:hint="cs"/>
                  <w:sz w:val="32"/>
                  <w:szCs w:val="32"/>
                  <w:rtl/>
                  <w:lang w:val="fr-FR" w:bidi="ar-DZ"/>
                </w:rPr>
                <w:id w:val="750621233"/>
              </w:sdtPr>
              <w:sdtEndPr/>
              <w:sdtContent>
                <w:r w:rsidR="00F12901">
                  <w:rPr>
                    <w:rFonts w:ascii="MS Gothic" w:eastAsia="MS Gothic" w:hAnsi="MS Gothic" w:cs="Arial" w:hint="eastAsia"/>
                    <w:sz w:val="32"/>
                    <w:szCs w:val="32"/>
                    <w:rtl/>
                    <w:lang w:val="fr-FR" w:bidi="ar-DZ"/>
                  </w:rPr>
                  <w:t>☒</w:t>
                </w:r>
              </w:sdtContent>
            </w:sdt>
            <w:r w:rsidR="00F12901" w:rsidRPr="006C3D45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تصحيح</w:t>
            </w:r>
            <w:r w:rsidR="00F12901"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 xml:space="preserve"> أوراق الامتحان (يمكن للطالب الاطلاع عليها)</w:t>
            </w:r>
          </w:p>
          <w:p w:rsidR="00F12901" w:rsidRPr="006C3D45" w:rsidRDefault="009043F4" w:rsidP="00F12901">
            <w:p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sdt>
              <w:sdtPr>
                <w:rPr>
                  <w:rFonts w:ascii="Arial" w:hAnsi="Arial" w:cs="Arial" w:hint="cs"/>
                  <w:sz w:val="32"/>
                  <w:szCs w:val="32"/>
                  <w:rtl/>
                  <w:lang w:val="fr-FR" w:bidi="ar-DZ"/>
                </w:rPr>
                <w:id w:val="-790368609"/>
              </w:sdtPr>
              <w:sdtEndPr/>
              <w:sdtContent>
                <w:r w:rsidR="00F12901">
                  <w:rPr>
                    <w:rFonts w:ascii="MS Gothic" w:eastAsia="MS Gothic" w:hAnsi="MS Gothic" w:cs="Arial" w:hint="eastAsia"/>
                    <w:sz w:val="32"/>
                    <w:szCs w:val="32"/>
                    <w:rtl/>
                    <w:lang w:val="fr-FR" w:bidi="ar-DZ"/>
                  </w:rPr>
                  <w:t>☒</w:t>
                </w:r>
              </w:sdtContent>
            </w:sdt>
            <w:r w:rsidR="00F12901" w:rsidRPr="006C3D45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استقبال</w:t>
            </w:r>
            <w:r w:rsidR="00F12901"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 xml:space="preserve"> الطلبة</w:t>
            </w:r>
          </w:p>
          <w:p w:rsidR="00F12901" w:rsidRPr="006C3D45" w:rsidRDefault="009043F4" w:rsidP="00F12901">
            <w:p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sdt>
              <w:sdtPr>
                <w:rPr>
                  <w:rFonts w:ascii="Arial" w:hAnsi="Arial" w:cs="Arial" w:hint="cs"/>
                  <w:sz w:val="32"/>
                  <w:szCs w:val="32"/>
                  <w:rtl/>
                  <w:lang w:val="fr-FR" w:bidi="ar-DZ"/>
                </w:rPr>
                <w:id w:val="-1545200406"/>
              </w:sdtPr>
              <w:sdtEndPr/>
              <w:sdtContent>
                <w:r w:rsidR="00F12901">
                  <w:rPr>
                    <w:rFonts w:ascii="MS Gothic" w:eastAsia="MS Gothic" w:hAnsi="MS Gothic" w:cs="Arial" w:hint="eastAsia"/>
                    <w:sz w:val="32"/>
                    <w:szCs w:val="32"/>
                    <w:rtl/>
                    <w:lang w:val="fr-FR" w:bidi="ar-DZ"/>
                  </w:rPr>
                  <w:t>☒</w:t>
                </w:r>
              </w:sdtContent>
            </w:sdt>
            <w:r w:rsidR="00F12901"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 xml:space="preserve"> المرافقة</w:t>
            </w:r>
          </w:p>
          <w:p w:rsidR="00F12901" w:rsidRPr="006C3D45" w:rsidRDefault="009043F4" w:rsidP="00F12901">
            <w:p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sdt>
              <w:sdtPr>
                <w:rPr>
                  <w:rFonts w:ascii="Arial" w:hAnsi="Arial" w:cs="Arial" w:hint="cs"/>
                  <w:sz w:val="32"/>
                  <w:szCs w:val="32"/>
                  <w:rtl/>
                  <w:lang w:val="fr-FR" w:bidi="ar-DZ"/>
                </w:rPr>
                <w:id w:val="-1845926523"/>
              </w:sdtPr>
              <w:sdtEndPr/>
              <w:sdtContent>
                <w:r w:rsidR="00F12901">
                  <w:rPr>
                    <w:rFonts w:ascii="MS Gothic" w:eastAsia="MS Gothic" w:hAnsi="MS Gothic" w:cs="Arial" w:hint="eastAsia"/>
                    <w:sz w:val="32"/>
                    <w:szCs w:val="32"/>
                    <w:rtl/>
                    <w:lang w:val="fr-FR" w:bidi="ar-DZ"/>
                  </w:rPr>
                  <w:t>☒</w:t>
                </w:r>
              </w:sdtContent>
            </w:sdt>
            <w:r w:rsidR="00F12901" w:rsidRPr="006C3D45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تقييمالجودةمنقبل</w:t>
            </w:r>
            <w:r w:rsidR="00F12901"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 xml:space="preserve"> الأستاذ (الاستبيانات: مرتين في السنة)</w:t>
            </w:r>
          </w:p>
          <w:p w:rsidR="00771078" w:rsidRDefault="009043F4" w:rsidP="00355FEE">
            <w:p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sdt>
              <w:sdtPr>
                <w:rPr>
                  <w:rFonts w:ascii="Arial" w:hAnsi="Arial" w:cs="Arial"/>
                  <w:sz w:val="32"/>
                  <w:szCs w:val="32"/>
                  <w:rtl/>
                  <w:lang w:val="fr-FR" w:bidi="ar-DZ"/>
                </w:rPr>
                <w:id w:val="179472524"/>
              </w:sdtPr>
              <w:sdtEndPr/>
              <w:sdtContent>
                <w:r w:rsidR="00F12901">
                  <w:rPr>
                    <w:rFonts w:ascii="MS Gothic" w:eastAsia="MS Gothic" w:hAnsi="MS Gothic" w:cs="Arial" w:hint="eastAsia"/>
                    <w:sz w:val="32"/>
                    <w:szCs w:val="32"/>
                    <w:rtl/>
                    <w:lang w:val="fr-FR" w:bidi="ar-DZ"/>
                  </w:rPr>
                  <w:t>☒</w:t>
                </w:r>
              </w:sdtContent>
            </w:sdt>
            <w:r w:rsidR="00F12901" w:rsidRPr="006C3D45"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  <w:t>التقييم الذاتي من قبل الإدارة (مرة واحدة / 3 سنوات)</w:t>
            </w:r>
          </w:p>
          <w:p w:rsidR="00DC66AA" w:rsidRPr="00DC66AA" w:rsidRDefault="00DC66AA" w:rsidP="00F12901">
            <w:pPr>
              <w:spacing w:after="0" w:line="276" w:lineRule="auto"/>
              <w:rPr>
                <w:rFonts w:ascii="Sakkal Majalla" w:hAnsi="Sakkal Majalla" w:cs="Sakkal Majalla"/>
                <w:sz w:val="10"/>
                <w:szCs w:val="10"/>
                <w:lang w:bidi="ar-DZ"/>
              </w:rPr>
            </w:pPr>
          </w:p>
        </w:tc>
        <w:tc>
          <w:tcPr>
            <w:tcW w:w="14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F12901" w:rsidRPr="006C3D45" w:rsidRDefault="00F12901" w:rsidP="00F12901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lang w:val="fr-FR" w:bidi="ar-DZ"/>
              </w:rPr>
            </w:pPr>
            <w:r w:rsidRPr="006C3D45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 w:bidi="ar-DZ"/>
              </w:rPr>
              <w:t>جودة التدريس</w:t>
            </w:r>
          </w:p>
          <w:p w:rsidR="00F12901" w:rsidRPr="006C3D45" w:rsidRDefault="00F12901" w:rsidP="00F12901">
            <w:pPr>
              <w:bidi w:val="0"/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</w:tc>
      </w:tr>
      <w:tr w:rsidR="00F12901" w:rsidRPr="006C3D45" w:rsidTr="00126CD1">
        <w:trPr>
          <w:trHeight w:val="624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355FEE" w:rsidRDefault="00F12901" w:rsidP="00F12901">
            <w:pPr>
              <w:bidi w:val="0"/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 w:rsidRPr="00FF3D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مسؤول المادة التعليمية</w:t>
            </w:r>
          </w:p>
        </w:tc>
      </w:tr>
      <w:tr w:rsidR="00F12901" w:rsidRPr="006C3D45" w:rsidTr="00126CD1">
        <w:trPr>
          <w:trHeight w:val="391"/>
        </w:trPr>
        <w:tc>
          <w:tcPr>
            <w:tcW w:w="39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2901" w:rsidRDefault="00D8512A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أستاذ</w:t>
            </w:r>
          </w:p>
        </w:tc>
        <w:tc>
          <w:tcPr>
            <w:tcW w:w="28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2901" w:rsidRDefault="00F12901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الرتبة</w:t>
            </w:r>
          </w:p>
        </w:tc>
        <w:tc>
          <w:tcPr>
            <w:tcW w:w="16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2901" w:rsidRDefault="00D8512A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قلش عبد الله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6C3D45" w:rsidRDefault="00F12901" w:rsidP="00F12901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 w:bidi="ar-DZ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الاسم، اللقب</w:t>
            </w:r>
          </w:p>
        </w:tc>
      </w:tr>
      <w:tr w:rsidR="00F12901" w:rsidRPr="006C3D45" w:rsidTr="00126CD1">
        <w:trPr>
          <w:trHeight w:val="391"/>
        </w:trPr>
        <w:tc>
          <w:tcPr>
            <w:tcW w:w="39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2901" w:rsidRDefault="00D8512A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a.kelleche@univ-chlef.dz</w:t>
            </w:r>
          </w:p>
        </w:tc>
        <w:tc>
          <w:tcPr>
            <w:tcW w:w="28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2901" w:rsidRDefault="00F12901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البريد الالكتروني</w:t>
            </w:r>
          </w:p>
        </w:tc>
        <w:tc>
          <w:tcPr>
            <w:tcW w:w="16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12901" w:rsidRDefault="00F12901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6C3D45" w:rsidRDefault="00F12901" w:rsidP="00F12901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 w:bidi="ar-DZ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تحديد موقع المكتب</w:t>
            </w:r>
          </w:p>
        </w:tc>
      </w:tr>
      <w:tr w:rsidR="00F12901" w:rsidRPr="006C3D45" w:rsidTr="00126CD1">
        <w:trPr>
          <w:trHeight w:val="391"/>
        </w:trPr>
        <w:tc>
          <w:tcPr>
            <w:tcW w:w="3946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F12901" w:rsidRDefault="00F12901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30"/>
                <w:szCs w:val="30"/>
                <w:rtl/>
              </w:rPr>
              <w:t>.......................................</w:t>
            </w:r>
          </w:p>
        </w:tc>
        <w:tc>
          <w:tcPr>
            <w:tcW w:w="289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2901" w:rsidRDefault="00F12901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توقيت الدرس ومكانه</w:t>
            </w:r>
          </w:p>
        </w:tc>
        <w:tc>
          <w:tcPr>
            <w:tcW w:w="1603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12901" w:rsidRDefault="00D8512A" w:rsidP="00F12901">
            <w:pPr>
              <w:spacing w:after="0" w:line="276" w:lineRule="auto"/>
              <w:rPr>
                <w:rFonts w:ascii="Arial" w:hAnsi="Arial" w:cs="Arial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0"/>
                <w:szCs w:val="30"/>
              </w:rPr>
              <w:t>0795530066</w:t>
            </w:r>
          </w:p>
        </w:tc>
        <w:tc>
          <w:tcPr>
            <w:tcW w:w="14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F12901" w:rsidRPr="006C3D45" w:rsidRDefault="00F12901" w:rsidP="00F12901">
            <w:pPr>
              <w:spacing w:after="0" w:line="276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 w:bidi="ar-DZ"/>
              </w:rPr>
            </w:pPr>
            <w:r w:rsidRPr="0050480E">
              <w:rPr>
                <w:rFonts w:ascii="Sakkal Majalla" w:hAnsi="Sakkal Majalla" w:cs="Sakkal Majalla" w:hint="cs"/>
                <w:b/>
                <w:bCs/>
                <w:sz w:val="26"/>
                <w:szCs w:val="26"/>
                <w:rtl/>
              </w:rPr>
              <w:t>رقم الهاتف</w:t>
            </w:r>
          </w:p>
        </w:tc>
      </w:tr>
      <w:tr w:rsidR="00F12901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F12901" w:rsidRPr="00355FEE" w:rsidRDefault="00875859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355FE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lastRenderedPageBreak/>
              <w:t>تحليل الاحتياجات</w:t>
            </w:r>
          </w:p>
        </w:tc>
      </w:tr>
      <w:tr w:rsidR="00F12901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82688" w:rsidRPr="006C3D45" w:rsidRDefault="00AD6590" w:rsidP="00AD6590">
            <w:pPr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قواعد التفكير والاستنباط العقلاني الرشيد</w:t>
            </w:r>
            <w:r w:rsidR="00875859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.</w:t>
            </w:r>
          </w:p>
        </w:tc>
      </w:tr>
      <w:tr w:rsidR="00F76D92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F76D92" w:rsidRPr="002E4855" w:rsidRDefault="00F76D92" w:rsidP="00F76D92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2E4855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الكفاءات المستهدفة</w:t>
            </w:r>
          </w:p>
        </w:tc>
      </w:tr>
      <w:tr w:rsidR="00F76D92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F76D92" w:rsidRDefault="00D8512A" w:rsidP="00AD6590">
            <w:pPr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معرفة مفهوم </w:t>
            </w:r>
            <w:r w:rsidR="00AD659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علم الاقتصاد وموضوعاته الاساسية</w:t>
            </w:r>
          </w:p>
          <w:p w:rsidR="00D8512A" w:rsidRDefault="00D8512A" w:rsidP="00AD6590">
            <w:pPr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التعرف على </w:t>
            </w:r>
            <w:r w:rsidR="00AD659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المشكلة الاقتصادية وطرق معالجتها في الانظمة الاقتصادية</w:t>
            </w:r>
          </w:p>
          <w:p w:rsidR="00CC6A51" w:rsidRDefault="00CC6A51" w:rsidP="00AD6590">
            <w:pPr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التعرف على </w:t>
            </w:r>
            <w:r w:rsidR="00AD659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الانشطة الاقتصادية والعوامل المتحكمة فيها</w:t>
            </w:r>
          </w:p>
          <w:p w:rsidR="00D8512A" w:rsidRDefault="00D8512A" w:rsidP="00AD6590">
            <w:pPr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</w:t>
            </w:r>
            <w:r w:rsidR="00CC6A51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التعرف على </w:t>
            </w:r>
            <w:r w:rsidR="00AD659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السوق وآليات تحديد الاسعار</w:t>
            </w:r>
          </w:p>
          <w:p w:rsidR="00AD6590" w:rsidRDefault="00AD6590" w:rsidP="00AD6590">
            <w:pPr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- التعرف على الانظمة الاقتصادية ومبادئها</w:t>
            </w:r>
          </w:p>
          <w:p w:rsidR="00AD6590" w:rsidRDefault="00AD6590" w:rsidP="00AD6590">
            <w:pPr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- التعرف على الظواهر الاقتصادية المختلفة: نقود، ازمات اقتصادية، نمو وتمنية اقتصادية</w:t>
            </w:r>
          </w:p>
          <w:p w:rsidR="00AD6590" w:rsidRPr="00875859" w:rsidRDefault="00AD6590" w:rsidP="00AD6590">
            <w:pPr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- التعرف على التكتلات والمؤسسات الاقتصادية الدولية</w:t>
            </w:r>
          </w:p>
        </w:tc>
      </w:tr>
      <w:tr w:rsidR="00875859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75859" w:rsidRPr="00232A32" w:rsidRDefault="00875859" w:rsidP="00875859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 w:rsidRPr="00F129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الهدف العام ل</w:t>
            </w:r>
            <w:r w:rsidRPr="00F129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لمادة التعليمية</w:t>
            </w:r>
          </w:p>
        </w:tc>
      </w:tr>
      <w:tr w:rsidR="00875859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75859" w:rsidRPr="00845679" w:rsidRDefault="00E225E2" w:rsidP="00E225E2">
            <w:pPr>
              <w:spacing w:after="0" w:line="276" w:lineRule="auto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E225E2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تمكين الطالب من استيعاب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موضوعات علم</w:t>
            </w:r>
            <w:r w:rsidRPr="00E225E2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الاقتصاد والتدرب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وما يرتبط به من مفاهيم وظواهر وعلاقات، كما يمكنه من استيعاب مختلف الانشطة الاقتصادية ودورها في المجتمع</w:t>
            </w:r>
            <w:r w:rsidRPr="00E225E2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  <w:r w:rsidR="00E95A3E" w:rsidRPr="00AD3B2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F12901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F12901" w:rsidRP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F12901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الكلمات المفتاحيةللمادة</w:t>
            </w:r>
            <w:r w:rsidRPr="00F129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 التعليمية</w:t>
            </w:r>
          </w:p>
        </w:tc>
      </w:tr>
      <w:tr w:rsidR="00F12901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F12901" w:rsidRPr="00E95A3E" w:rsidRDefault="00E225E2" w:rsidP="00E225E2">
            <w:pPr>
              <w:spacing w:after="0" w:line="276" w:lineRule="auto"/>
              <w:jc w:val="both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علم الاقتصاد</w:t>
            </w:r>
            <w:r w:rsidR="00E95A3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؛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المشكلة الاقتصادية</w:t>
            </w:r>
            <w:r w:rsidR="00E95A3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؛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الانتاج</w:t>
            </w:r>
            <w:r w:rsidR="00E95A3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؛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الدخل</w:t>
            </w:r>
            <w:r w:rsidR="00E95A3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؛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الادخار</w:t>
            </w:r>
            <w:r w:rsidR="00E95A3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؛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الاستثمار</w:t>
            </w:r>
            <w:r w:rsidR="00E95A3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؛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الية تحديد الاسعار</w:t>
            </w:r>
            <w:r w:rsidRPr="00E225E2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؛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النقود</w:t>
            </w:r>
            <w:r w:rsidRPr="00E225E2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؛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التضخم</w:t>
            </w:r>
            <w:r w:rsidRPr="00E225E2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؛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البطالة</w:t>
            </w:r>
            <w:r w:rsidRPr="00E225E2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؛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النمو الاقتصادي</w:t>
            </w:r>
            <w:r w:rsidRPr="00E225E2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؛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التكتلات الاقتصادية </w:t>
            </w:r>
            <w:r w:rsidR="00E95A3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.</w:t>
            </w:r>
          </w:p>
        </w:tc>
      </w:tr>
      <w:tr w:rsidR="00F12901" w:rsidRPr="00485EE0" w:rsidTr="00126CD1">
        <w:trPr>
          <w:trHeight w:val="279"/>
        </w:trPr>
        <w:tc>
          <w:tcPr>
            <w:tcW w:w="9877" w:type="dxa"/>
            <w:gridSpan w:val="20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F12901" w:rsidRPr="00F12901" w:rsidRDefault="00F12901" w:rsidP="00F12901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F129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محاور المادة التعليمية</w:t>
            </w:r>
          </w:p>
        </w:tc>
      </w:tr>
      <w:tr w:rsidR="00F12901" w:rsidRPr="00485EE0" w:rsidTr="00126CD1">
        <w:trPr>
          <w:trHeight w:val="912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E225E2" w:rsidRPr="00126CD1" w:rsidRDefault="00E225E2" w:rsidP="00E225E2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126CD1">
              <w:rPr>
                <w:rFonts w:ascii="Sakkal Majalla" w:hAnsi="Sakkal Majalla" w:cs="Sakkal Majalla"/>
                <w:sz w:val="32"/>
                <w:szCs w:val="32"/>
                <w:rtl/>
              </w:rPr>
              <w:t>طبيعة علم الاقتصاد وعلاقته بالعلوم الاخرى</w:t>
            </w:r>
          </w:p>
          <w:p w:rsidR="00E225E2" w:rsidRPr="00A020B1" w:rsidRDefault="00E225E2" w:rsidP="00E225E2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color w:val="FF0000"/>
                <w:sz w:val="32"/>
                <w:szCs w:val="32"/>
              </w:rPr>
            </w:pPr>
            <w:r w:rsidRPr="00A020B1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المشكلة الاقتصادية</w:t>
            </w:r>
          </w:p>
          <w:p w:rsidR="00C327AE" w:rsidRPr="00A21431" w:rsidRDefault="009E510D" w:rsidP="00E225E2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color w:val="FF0000"/>
                <w:sz w:val="32"/>
                <w:szCs w:val="32"/>
              </w:rPr>
            </w:pPr>
            <w:r w:rsidRPr="00A21431">
              <w:rPr>
                <w:rFonts w:ascii="Sakkal Majalla" w:hAnsi="Sakkal Majalla" w:cs="Sakkal Majalla" w:hint="cs"/>
                <w:color w:val="FF0000"/>
                <w:sz w:val="32"/>
                <w:szCs w:val="32"/>
                <w:rtl/>
              </w:rPr>
              <w:t>الانشطة الاقتصادية: الانتاج- التبادل التجاري- الاستهلاك- توزيع الدخل- الادخار- الاستثمار)</w:t>
            </w:r>
          </w:p>
          <w:p w:rsidR="009E510D" w:rsidRPr="00A21431" w:rsidRDefault="009E510D" w:rsidP="009E510D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color w:val="FF0000"/>
                <w:sz w:val="32"/>
                <w:szCs w:val="32"/>
              </w:rPr>
            </w:pPr>
            <w:r w:rsidRPr="00A21431">
              <w:rPr>
                <w:rFonts w:ascii="Sakkal Majalla" w:hAnsi="Sakkal Majalla" w:cs="Sakkal Majalla"/>
                <w:color w:val="FF0000"/>
                <w:sz w:val="32"/>
                <w:szCs w:val="32"/>
                <w:rtl/>
              </w:rPr>
              <w:t>الانظمة الاقتصادية</w:t>
            </w:r>
          </w:p>
          <w:p w:rsidR="008E0C71" w:rsidRPr="00126CD1" w:rsidRDefault="008E0C71" w:rsidP="008E0C71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126CD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الاعوان الاقتصاديون ودورهم في الاقتصاد </w:t>
            </w:r>
          </w:p>
          <w:p w:rsidR="009E510D" w:rsidRPr="00126CD1" w:rsidRDefault="009E510D" w:rsidP="008E0C71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126CD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السوق وآليات تحديد الاسعار </w:t>
            </w:r>
          </w:p>
          <w:p w:rsidR="009E510D" w:rsidRPr="00126CD1" w:rsidRDefault="009E510D" w:rsidP="009E510D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126CD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النقود </w:t>
            </w:r>
          </w:p>
          <w:p w:rsidR="009E510D" w:rsidRPr="00126CD1" w:rsidRDefault="009E510D" w:rsidP="009E510D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126CD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المشكلات الاقتصادية الكبرى </w:t>
            </w:r>
          </w:p>
          <w:p w:rsidR="009E510D" w:rsidRPr="00126CD1" w:rsidRDefault="009E510D" w:rsidP="009E510D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126CD1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المؤسسات الاقتصادية الدولية والتكتلات الاقتصادية الجهوية </w:t>
            </w:r>
          </w:p>
          <w:p w:rsidR="00675C58" w:rsidRPr="00126CD1" w:rsidRDefault="009E510D" w:rsidP="00126CD1">
            <w:pPr>
              <w:pStyle w:val="Paragraphedeliste"/>
              <w:numPr>
                <w:ilvl w:val="0"/>
                <w:numId w:val="2"/>
              </w:num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126CD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الاقتصاد الرقمي (الافتراضي)</w:t>
            </w:r>
          </w:p>
        </w:tc>
      </w:tr>
      <w:tr w:rsidR="00771078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771078" w:rsidRPr="00B45DAA" w:rsidRDefault="005F0220" w:rsidP="00771078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B45DA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t>الهيكل التنظيمي</w:t>
            </w:r>
            <w:r w:rsidRPr="00B45DAA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(</w:t>
            </w:r>
            <w:r w:rsidRPr="00B45DAA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Structure organisationnel</w:t>
            </w:r>
            <w:r w:rsidR="00321130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le</w:t>
            </w:r>
            <w:r w:rsidRPr="00B45DAA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:lang w:bidi="ar-DZ"/>
              </w:rPr>
              <w:t>) للمادة التعليمية</w:t>
            </w:r>
          </w:p>
        </w:tc>
      </w:tr>
      <w:tr w:rsidR="005412A6" w:rsidRPr="00485EE0" w:rsidTr="00126CD1">
        <w:trPr>
          <w:trHeight w:val="510"/>
        </w:trPr>
        <w:tc>
          <w:tcPr>
            <w:tcW w:w="729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5412A6" w:rsidRPr="005412A6" w:rsidRDefault="005412A6" w:rsidP="00771078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5412A6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إ</w:t>
            </w:r>
            <w:bookmarkStart w:id="0" w:name="_GoBack"/>
            <w:bookmarkEnd w:id="0"/>
            <w:r w:rsidRPr="005412A6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ستعراض الخارطة الذهنية المعرفية الخاصة بمحاور المادة التعليمية</w:t>
            </w:r>
          </w:p>
        </w:tc>
        <w:tc>
          <w:tcPr>
            <w:tcW w:w="25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412A6" w:rsidRPr="005412A6" w:rsidRDefault="005412A6" w:rsidP="00771078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 w:rsidRPr="005412A6"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  <w:t>البطاقة المفاهمية الذهنية</w:t>
            </w:r>
          </w:p>
        </w:tc>
      </w:tr>
      <w:tr w:rsidR="005F0220" w:rsidRPr="00485EE0" w:rsidTr="00126CD1">
        <w:trPr>
          <w:trHeight w:val="510"/>
        </w:trPr>
        <w:tc>
          <w:tcPr>
            <w:tcW w:w="729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5F0220" w:rsidRPr="00A025F5" w:rsidRDefault="00A025F5" w:rsidP="00771078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A025F5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صور، جداول، معادلات، مخططات و أشكال، روابط لفيديوهات توضيحي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ة</w:t>
            </w:r>
          </w:p>
        </w:tc>
        <w:tc>
          <w:tcPr>
            <w:tcW w:w="25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5F0220" w:rsidRPr="005F0220" w:rsidRDefault="005F0220" w:rsidP="00771078">
            <w:pPr>
              <w:spacing w:after="0" w:line="276" w:lineRule="auto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 w:rsidRPr="005F0220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إستعراض موارد مختلفة</w:t>
            </w:r>
          </w:p>
        </w:tc>
      </w:tr>
      <w:tr w:rsidR="00C1100D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C1100D" w:rsidRPr="00C1100D" w:rsidRDefault="00C1100D" w:rsidP="00C1100D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 w:rsidRPr="005755D2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  <w:lastRenderedPageBreak/>
              <w:t>نظام الدخول للمادة التعليمية</w:t>
            </w:r>
            <w:r w:rsidRPr="001B6825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Le systèmeD’entré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 xml:space="preserve">) </w:t>
            </w:r>
            <w:r>
              <w:rPr>
                <w:b/>
                <w:bCs/>
                <w:sz w:val="28"/>
                <w:szCs w:val="28"/>
                <w:lang w:val="fr-FR" w:bidi="ar-DZ"/>
              </w:rPr>
              <w:t>(</w:t>
            </w:r>
          </w:p>
        </w:tc>
      </w:tr>
      <w:tr w:rsidR="00C1100D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C1100D" w:rsidRPr="005755D2" w:rsidRDefault="005755D2" w:rsidP="00C1100D">
            <w:pPr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5755D2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وضوح أهداف الدروس وفق الصياغة العلمية لأفعال </w:t>
            </w:r>
            <w:r w:rsidR="008F018E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تصنيف</w:t>
            </w:r>
            <w:r w:rsidRPr="005755D2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بلوم</w:t>
            </w:r>
          </w:p>
        </w:tc>
      </w:tr>
      <w:tr w:rsidR="005755D2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5755D2" w:rsidRPr="005755D2" w:rsidRDefault="005755D2" w:rsidP="00C1100D">
            <w:pPr>
              <w:jc w:val="center"/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</w:pPr>
            <w:r w:rsidRPr="005755D2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إستعراض أنشطة للمدخلات القبلية (التغذية الرجعية </w:t>
            </w:r>
            <w:r w:rsidRPr="005755D2">
              <w:rPr>
                <w:rFonts w:ascii="Sakkal Majalla" w:hAnsi="Sakkal Majalla" w:cs="Sakkal Majalla"/>
                <w:sz w:val="32"/>
                <w:szCs w:val="32"/>
                <w:lang w:bidi="ar-DZ"/>
              </w:rPr>
              <w:t xml:space="preserve">feed back </w:t>
            </w:r>
            <w:r w:rsidRPr="005755D2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 xml:space="preserve"> عبارة عن </w:t>
            </w:r>
            <w:r w:rsidRPr="005755D2">
              <w:rPr>
                <w:rFonts w:ascii="Sakkal Majalla" w:hAnsi="Sakkal Majalla" w:cs="Sakkal Majalla"/>
                <w:sz w:val="32"/>
                <w:szCs w:val="32"/>
                <w:lang w:val="fr-FR" w:bidi="ar-DZ"/>
              </w:rPr>
              <w:t>QUIZ</w:t>
            </w:r>
          </w:p>
        </w:tc>
      </w:tr>
      <w:tr w:rsidR="00D54F97" w:rsidRPr="00485EE0" w:rsidTr="00126CD1">
        <w:trPr>
          <w:trHeight w:val="510"/>
        </w:trPr>
        <w:tc>
          <w:tcPr>
            <w:tcW w:w="729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D54F97" w:rsidRPr="00D54F97" w:rsidRDefault="00D54F97" w:rsidP="00C1100D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D54F97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الأنشطة التفاعلية للمكتسبات القبلية </w:t>
            </w:r>
            <w:r w:rsidRPr="00D54F97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وعلاقته بالمادة </w:t>
            </w:r>
            <w:r w:rsidRPr="00F678B8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الحالية</w:t>
            </w:r>
            <w:r w:rsidR="00F0286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(اجراء ا</w:t>
            </w:r>
            <w:r w:rsidR="00F678B8" w:rsidRPr="00F678B8">
              <w:rPr>
                <w:rFonts w:ascii="Sakkal Majalla" w:eastAsia="Calibri" w:hAnsi="Sakkal Majalla" w:cs="Sakkal Majalla"/>
                <w:sz w:val="28"/>
                <w:szCs w:val="28"/>
                <w:rtl/>
                <w:lang w:bidi="ar-DZ"/>
              </w:rPr>
              <w:t>ختبارات القبول</w:t>
            </w:r>
            <w:r w:rsidR="00F678B8" w:rsidRPr="00F678B8">
              <w:rPr>
                <w:rFonts w:ascii="Sakkal Majalla" w:eastAsia="Calibri" w:hAnsi="Sakkal Majalla" w:cs="Sakkal Majalla"/>
                <w:sz w:val="28"/>
                <w:szCs w:val="28"/>
                <w:lang w:bidi="ar-DZ"/>
              </w:rPr>
              <w:t>les tests d’entrées</w:t>
            </w:r>
            <w:r w:rsidR="00F0286E"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bidi="ar-DZ"/>
              </w:rPr>
              <w:t>)</w:t>
            </w:r>
          </w:p>
        </w:tc>
        <w:tc>
          <w:tcPr>
            <w:tcW w:w="25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4F97" w:rsidRPr="005755D2" w:rsidRDefault="00D54F97" w:rsidP="00C1100D">
            <w:pPr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5755D2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إرتباط المكتسبات القبلية بمحتوى المادة التعليمية</w:t>
            </w:r>
          </w:p>
        </w:tc>
      </w:tr>
      <w:tr w:rsidR="005755D2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5755D2" w:rsidRPr="00D54F97" w:rsidRDefault="00D54F97" w:rsidP="00D54F97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نظام التعلم </w:t>
            </w:r>
            <w:r w:rsidRPr="005944C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SystémeD’apprentissage</w:t>
            </w:r>
          </w:p>
        </w:tc>
      </w:tr>
      <w:tr w:rsidR="008D19E4" w:rsidRPr="00485EE0" w:rsidTr="00126CD1">
        <w:trPr>
          <w:trHeight w:val="510"/>
        </w:trPr>
        <w:tc>
          <w:tcPr>
            <w:tcW w:w="729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8D19E4" w:rsidRDefault="008D19E4" w:rsidP="008D19E4">
            <w:pPr>
              <w:pStyle w:val="Paragraphedeliste"/>
              <w:spacing w:after="0" w:line="240" w:lineRule="auto"/>
              <w:ind w:left="399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 w:rsidRPr="008D19E4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المعرفة، التعلم الذاتي، الإدراك</w:t>
            </w:r>
            <w:r w:rsidRPr="003D225F">
              <w:rPr>
                <w:rFonts w:asciiTheme="majorBidi" w:hAnsiTheme="majorBidi" w:cstheme="majorBidi"/>
                <w:sz w:val="24"/>
                <w:szCs w:val="24"/>
                <w:lang w:bidi="ar-DZ"/>
              </w:rPr>
              <w:t>savoir, auto apprentissage, savoir faire</w:t>
            </w:r>
          </w:p>
        </w:tc>
        <w:tc>
          <w:tcPr>
            <w:tcW w:w="25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D19E4" w:rsidRPr="008D19E4" w:rsidRDefault="008D19E4" w:rsidP="008D19E4">
            <w:pPr>
              <w:pStyle w:val="Paragraphedeliste"/>
              <w:spacing w:after="0" w:line="240" w:lineRule="auto"/>
              <w:ind w:left="399"/>
              <w:jc w:val="center"/>
              <w:rPr>
                <w:rFonts w:ascii="Sakkal Majalla" w:hAnsi="Sakkal Majalla" w:cs="Sakkal Majalla"/>
                <w:sz w:val="28"/>
                <w:szCs w:val="28"/>
                <w:lang w:bidi="ar-DZ"/>
              </w:rPr>
            </w:pPr>
            <w:r w:rsidRPr="008D19E4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إستعراض محتوى لإكتساب المعرفة و  للتعلم الذاتي و تطبيقها</w:t>
            </w:r>
          </w:p>
          <w:p w:rsidR="008D19E4" w:rsidRPr="008D19E4" w:rsidRDefault="008D19E4" w:rsidP="008D19E4">
            <w:pPr>
              <w:pStyle w:val="Paragraphedeliste"/>
              <w:spacing w:after="0" w:line="240" w:lineRule="auto"/>
              <w:ind w:left="399"/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</w:tr>
      <w:tr w:rsidR="00F678B8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F678B8" w:rsidRPr="00F678B8" w:rsidRDefault="00F678B8" w:rsidP="008D19E4">
            <w:pPr>
              <w:pStyle w:val="Paragraphedeliste"/>
              <w:spacing w:after="0" w:line="240" w:lineRule="auto"/>
              <w:ind w:left="399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F678B8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بناء محتوى الدروس على أساس المكتسبات القبلية</w:t>
            </w:r>
          </w:p>
        </w:tc>
      </w:tr>
      <w:tr w:rsidR="0087022A" w:rsidRPr="00485EE0" w:rsidTr="00126CD1">
        <w:trPr>
          <w:trHeight w:val="510"/>
        </w:trPr>
        <w:tc>
          <w:tcPr>
            <w:tcW w:w="7291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87022A" w:rsidRPr="0087022A" w:rsidRDefault="0087022A" w:rsidP="008D19E4">
            <w:pPr>
              <w:pStyle w:val="Paragraphedeliste"/>
              <w:spacing w:after="0" w:line="240" w:lineRule="auto"/>
              <w:ind w:left="399"/>
              <w:jc w:val="center"/>
              <w:rPr>
                <w:rFonts w:ascii="Sakkal Majalla" w:hAnsi="Sakkal Majalla" w:cs="Sakkal Majalla"/>
                <w:sz w:val="28"/>
                <w:szCs w:val="28"/>
                <w:lang w:val="fr-FR" w:bidi="ar-DZ"/>
              </w:rPr>
            </w:pPr>
            <w:r w:rsidRPr="0087022A">
              <w:rPr>
                <w:rFonts w:ascii="Sakkal Majalla" w:eastAsia="Calibri" w:hAnsi="Sakkal Majalla" w:cs="Sakkal Majalla"/>
                <w:sz w:val="28"/>
                <w:szCs w:val="28"/>
                <w:rtl/>
                <w:lang w:bidi="ar-DZ"/>
              </w:rPr>
              <w:t xml:space="preserve">الإختبارات التقييمية </w:t>
            </w:r>
            <w:r w:rsidRPr="0087022A">
              <w:rPr>
                <w:rFonts w:ascii="Sakkal Majalla" w:eastAsia="Calibri" w:hAnsi="Sakkal Majalla" w:cs="Sakkal Majalla"/>
                <w:sz w:val="28"/>
                <w:szCs w:val="28"/>
                <w:lang w:bidi="ar-DZ"/>
              </w:rPr>
              <w:t>les postes-tests</w:t>
            </w:r>
            <w:r>
              <w:rPr>
                <w:rFonts w:ascii="Sakkal Majalla" w:eastAsia="Calibri" w:hAnsi="Sakkal Majalla" w:cs="Sakkal Majalla" w:hint="cs"/>
                <w:sz w:val="28"/>
                <w:szCs w:val="28"/>
                <w:rtl/>
                <w:lang w:bidi="ar-DZ"/>
              </w:rPr>
              <w:t xml:space="preserve"> عبارة عن </w:t>
            </w:r>
            <w:r>
              <w:rPr>
                <w:rFonts w:ascii="Sakkal Majalla" w:eastAsia="Calibri" w:hAnsi="Sakkal Majalla" w:cs="Sakkal Majalla"/>
                <w:sz w:val="28"/>
                <w:szCs w:val="28"/>
                <w:lang w:val="fr-FR" w:bidi="ar-DZ"/>
              </w:rPr>
              <w:t>QUIZ</w:t>
            </w:r>
          </w:p>
        </w:tc>
        <w:tc>
          <w:tcPr>
            <w:tcW w:w="25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87022A" w:rsidRPr="0087022A" w:rsidRDefault="0087022A" w:rsidP="00C327AE">
            <w:pPr>
              <w:pStyle w:val="Paragraphedeliste"/>
              <w:spacing w:after="0" w:line="240" w:lineRule="auto"/>
              <w:ind w:left="399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7022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إستعراض</w:t>
            </w:r>
            <w:r w:rsidR="00A21431">
              <w:rPr>
                <w:rFonts w:ascii="Sakkal Majalla" w:hAnsi="Sakkal Majalla" w:cs="Sakkal Majalla"/>
                <w:sz w:val="28"/>
                <w:szCs w:val="28"/>
                <w:lang w:bidi="ar-DZ"/>
              </w:rPr>
              <w:t xml:space="preserve"> </w:t>
            </w:r>
            <w:r w:rsidR="00C327AE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امثلة تطبيقية</w:t>
            </w:r>
            <w:r w:rsidRPr="0087022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 xml:space="preserve"> في كل درس</w:t>
            </w:r>
          </w:p>
        </w:tc>
      </w:tr>
      <w:tr w:rsidR="0087022A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7022A" w:rsidRPr="0087022A" w:rsidRDefault="0087022A" w:rsidP="0087022A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نظام الخروج </w:t>
            </w:r>
            <w:r w:rsidRPr="00B010A4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Systéme de sortie</w:t>
            </w:r>
          </w:p>
        </w:tc>
      </w:tr>
      <w:tr w:rsidR="0087022A" w:rsidRPr="00485EE0" w:rsidTr="00126CD1">
        <w:trPr>
          <w:trHeight w:val="510"/>
        </w:trPr>
        <w:tc>
          <w:tcPr>
            <w:tcW w:w="7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87022A" w:rsidRPr="0087022A" w:rsidRDefault="0087022A" w:rsidP="0087022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7022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أنشطة تقييمية مختلفة الطرح</w:t>
            </w:r>
          </w:p>
        </w:tc>
        <w:tc>
          <w:tcPr>
            <w:tcW w:w="278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</w:tcPr>
          <w:p w:rsidR="0087022A" w:rsidRPr="0087022A" w:rsidRDefault="0087022A" w:rsidP="0087022A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7022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تقييم الكفاءات المستهدفة حسب الأهداف المسطرة</w:t>
            </w:r>
          </w:p>
        </w:tc>
      </w:tr>
      <w:tr w:rsidR="00BC193E" w:rsidRPr="00485EE0" w:rsidTr="00126CD1">
        <w:trPr>
          <w:trHeight w:val="510"/>
        </w:trPr>
        <w:tc>
          <w:tcPr>
            <w:tcW w:w="7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193E" w:rsidRPr="00BC193E" w:rsidRDefault="00C327AE" w:rsidP="0087022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C327A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توجيه الطالب إلى عدة موارد وإجراءات تعليمية لتعويض  هذا النقص</w:t>
            </w:r>
          </w:p>
        </w:tc>
        <w:tc>
          <w:tcPr>
            <w:tcW w:w="278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193E" w:rsidRPr="0087022A" w:rsidRDefault="00BC193E" w:rsidP="0087022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87022A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أنشطة تدعيمية للطالب في حالة فش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له </w:t>
            </w:r>
          </w:p>
        </w:tc>
      </w:tr>
      <w:tr w:rsidR="00BC193E" w:rsidRPr="00485EE0" w:rsidTr="00126CD1">
        <w:trPr>
          <w:trHeight w:val="510"/>
        </w:trPr>
        <w:tc>
          <w:tcPr>
            <w:tcW w:w="7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193E" w:rsidRPr="00BC193E" w:rsidRDefault="00BC193E" w:rsidP="0087022A">
            <w:pPr>
              <w:jc w:val="center"/>
              <w:rPr>
                <w:rFonts w:ascii="Sakkal Majalla" w:hAnsi="Sakkal Majalla" w:cs="Sakkal Majalla"/>
                <w:sz w:val="28"/>
                <w:szCs w:val="28"/>
                <w:shd w:val="clear" w:color="auto" w:fill="FFFF00"/>
                <w:rtl/>
              </w:rPr>
            </w:pPr>
            <w:r w:rsidRPr="00BC193E">
              <w:rPr>
                <w:rFonts w:ascii="Sakkal Majalla" w:eastAsia="Times New Roman" w:hAnsi="Sakkal Majalla" w:cs="Sakkal Majalla"/>
                <w:sz w:val="28"/>
                <w:szCs w:val="28"/>
                <w:rtl/>
                <w:lang w:val="fr-FR"/>
              </w:rPr>
              <w:t>توفير مواد تعليمية إضافية للطلبة الذين يحتاجون لتعزيز معارفهم</w:t>
            </w:r>
          </w:p>
        </w:tc>
        <w:tc>
          <w:tcPr>
            <w:tcW w:w="278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C193E" w:rsidRPr="00BC193E" w:rsidRDefault="00BC193E" w:rsidP="0087022A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BC193E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إستراتيجية تعزيزية عند نجاح الطالب</w:t>
            </w:r>
          </w:p>
        </w:tc>
      </w:tr>
      <w:tr w:rsidR="00BC193E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C193E" w:rsidRPr="00CD1D76" w:rsidRDefault="00BC193E" w:rsidP="00CD1D76">
            <w:pPr>
              <w:jc w:val="center"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بيبليوغرافيا</w:t>
            </w:r>
            <w:r w:rsidRPr="00035936">
              <w:rPr>
                <w:rFonts w:asciiTheme="majorBidi" w:hAnsiTheme="majorBidi" w:cstheme="majorBidi"/>
                <w:b/>
                <w:bCs/>
                <w:sz w:val="24"/>
                <w:szCs w:val="24"/>
                <w:lang w:bidi="ar-DZ"/>
              </w:rPr>
              <w:t>Bibliographie</w:t>
            </w:r>
          </w:p>
        </w:tc>
      </w:tr>
      <w:tr w:rsidR="00CD1D76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D1D76" w:rsidRPr="00CD1D76" w:rsidRDefault="00CD1D76" w:rsidP="00CD1D76">
            <w:pPr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CD1D7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توافر عدد مناسب لقائمة المراجع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للمادة  التعليمية  </w:t>
            </w:r>
          </w:p>
        </w:tc>
      </w:tr>
      <w:tr w:rsidR="00CD1D76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CD1D76" w:rsidRPr="00CD1D76" w:rsidRDefault="00CD1D76" w:rsidP="00CD1D76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CD1D76"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  <w:t>إحترام المنهجية العلمية في توثيق المراجع</w:t>
            </w:r>
            <w:r w:rsidR="00034908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 للمادة التعليمية</w:t>
            </w:r>
          </w:p>
        </w:tc>
      </w:tr>
      <w:tr w:rsidR="0087022A" w:rsidRPr="00485EE0" w:rsidTr="00126CD1">
        <w:trPr>
          <w:trHeight w:val="5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5" w:themeFillTint="33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87022A" w:rsidRPr="005412A6" w:rsidRDefault="0087022A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color w:val="000000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البرنامج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 w:bidi="ar-DZ"/>
              </w:rPr>
              <w:t xml:space="preserve"> التفصيلي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ل</w:t>
            </w:r>
            <w:r w:rsidRPr="00F129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لمادة التعليمية</w:t>
            </w:r>
          </w:p>
        </w:tc>
      </w:tr>
      <w:tr w:rsidR="0087022A" w:rsidRPr="00485EE0" w:rsidTr="00126CD1">
        <w:trPr>
          <w:trHeight w:val="510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87022A" w:rsidRDefault="0087022A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المحاور والمفاهيم المستهدفة</w:t>
            </w:r>
          </w:p>
        </w:tc>
        <w:tc>
          <w:tcPr>
            <w:tcW w:w="21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:rsidR="0087022A" w:rsidRDefault="0087022A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الكفاءة المستهدفة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vAlign w:val="center"/>
          </w:tcPr>
          <w:p w:rsidR="0087022A" w:rsidRDefault="0087022A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الاسبوع</w:t>
            </w:r>
          </w:p>
        </w:tc>
      </w:tr>
      <w:tr w:rsidR="00116F88" w:rsidRPr="00485EE0" w:rsidTr="00126CD1">
        <w:trPr>
          <w:trHeight w:val="1155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 w:themeColor="text1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B5147A" w:rsidRPr="00B5147A" w:rsidRDefault="00B5147A" w:rsidP="00B5147A">
            <w:pPr>
              <w:pStyle w:val="Paragraphedeliste"/>
              <w:numPr>
                <w:ilvl w:val="0"/>
                <w:numId w:val="3"/>
              </w:num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B5147A"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  <w:rtl/>
              </w:rPr>
              <w:t>طبيعة علم الاقتصاد وعلاقته بالعلوم الاخرى</w:t>
            </w:r>
          </w:p>
          <w:p w:rsidR="00116F88" w:rsidRDefault="00B5147A" w:rsidP="00B5147A">
            <w:pPr>
              <w:pStyle w:val="Paragraphedeliste"/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 w:rsidRPr="000517C4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1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 xml:space="preserve">. </w:t>
            </w:r>
            <w:r w:rsidR="00116F88" w:rsidRPr="004E264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تعريف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علم الاقتصاد</w:t>
            </w:r>
          </w:p>
          <w:p w:rsidR="00116F88" w:rsidRPr="000517C4" w:rsidRDefault="000517C4" w:rsidP="000517C4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2. </w:t>
            </w:r>
            <w:r w:rsidRPr="000517C4">
              <w:rPr>
                <w:rFonts w:ascii="Sakkal Majalla" w:hAnsi="Sakkal Majalla" w:cs="Sakkal Majalla"/>
                <w:sz w:val="28"/>
                <w:szCs w:val="28"/>
                <w:rtl/>
              </w:rPr>
              <w:t>أهداف علم الاقتصاد</w:t>
            </w:r>
          </w:p>
          <w:p w:rsidR="000517C4" w:rsidRPr="000517C4" w:rsidRDefault="000517C4" w:rsidP="000517C4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3. </w:t>
            </w:r>
            <w:r w:rsidRPr="000517C4">
              <w:rPr>
                <w:rFonts w:ascii="Sakkal Majalla" w:hAnsi="Sakkal Majalla" w:cs="Sakkal Majalla"/>
                <w:sz w:val="28"/>
                <w:szCs w:val="28"/>
                <w:rtl/>
              </w:rPr>
              <w:t>منهج علم الاقتصاد</w:t>
            </w:r>
          </w:p>
        </w:tc>
        <w:tc>
          <w:tcPr>
            <w:tcW w:w="2127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6F88" w:rsidRPr="00FD5033" w:rsidRDefault="00116F88" w:rsidP="00B5147A">
            <w:pPr>
              <w:pStyle w:val="Paragraphedeliste"/>
              <w:tabs>
                <w:tab w:val="left" w:pos="6270"/>
              </w:tabs>
              <w:spacing w:after="0" w:line="240" w:lineRule="auto"/>
              <w:ind w:left="12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يتعرف على </w:t>
            </w:r>
            <w:r w:rsidR="00B5147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طبيعة علم الاقتصاد وعلاقته بالعلوم الاخرى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 w:themeColor="text1"/>
              <w:right w:val="single" w:sz="8" w:space="0" w:color="000000"/>
            </w:tcBorders>
            <w:shd w:val="clear" w:color="auto" w:fill="auto"/>
            <w:vAlign w:val="center"/>
          </w:tcPr>
          <w:p w:rsidR="00116F88" w:rsidRDefault="00116F88" w:rsidP="0087022A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01</w:t>
            </w:r>
          </w:p>
        </w:tc>
      </w:tr>
      <w:tr w:rsidR="00116F88" w:rsidRPr="00485EE0" w:rsidTr="00126CD1">
        <w:trPr>
          <w:trHeight w:val="960"/>
        </w:trPr>
        <w:tc>
          <w:tcPr>
            <w:tcW w:w="6333" w:type="dxa"/>
            <w:gridSpan w:val="9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116F88" w:rsidRPr="000517C4" w:rsidRDefault="000517C4" w:rsidP="000517C4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lastRenderedPageBreak/>
              <w:t xml:space="preserve">4. </w:t>
            </w:r>
            <w:r w:rsidRPr="000517C4">
              <w:rPr>
                <w:rFonts w:ascii="Sakkal Majalla" w:hAnsi="Sakkal Majalla" w:cs="Sakkal Majalla"/>
                <w:sz w:val="28"/>
                <w:szCs w:val="28"/>
                <w:rtl/>
              </w:rPr>
              <w:t>موضوع علم الاقتصاد</w:t>
            </w:r>
          </w:p>
          <w:p w:rsidR="00116F88" w:rsidRPr="000517C4" w:rsidRDefault="000517C4" w:rsidP="000517C4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5. </w:t>
            </w:r>
            <w:r w:rsidRPr="000517C4">
              <w:rPr>
                <w:rFonts w:ascii="Sakkal Majalla" w:hAnsi="Sakkal Majalla" w:cs="Sakkal Majalla"/>
                <w:sz w:val="28"/>
                <w:szCs w:val="28"/>
                <w:rtl/>
              </w:rPr>
              <w:t>فروع علم الاقتصاد</w:t>
            </w:r>
          </w:p>
          <w:p w:rsidR="000517C4" w:rsidRPr="000517C4" w:rsidRDefault="000517C4" w:rsidP="000517C4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color w:val="000000" w:themeColor="text1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 xml:space="preserve">6. </w:t>
            </w:r>
            <w:r w:rsidRPr="000517C4">
              <w:rPr>
                <w:rFonts w:ascii="Sakkal Majalla" w:hAnsi="Sakkal Majalla" w:cs="Sakkal Majalla" w:hint="cs"/>
                <w:color w:val="000000" w:themeColor="text1"/>
                <w:sz w:val="32"/>
                <w:szCs w:val="32"/>
                <w:rtl/>
              </w:rPr>
              <w:t>علاقة علم الاقتصاد بالعلوم الاخرى</w:t>
            </w:r>
          </w:p>
        </w:tc>
        <w:tc>
          <w:tcPr>
            <w:tcW w:w="2127" w:type="dxa"/>
            <w:gridSpan w:val="9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6F88" w:rsidRDefault="00116F88" w:rsidP="0087022A">
            <w:pPr>
              <w:pStyle w:val="Paragraphedeliste"/>
              <w:tabs>
                <w:tab w:val="left" w:pos="6270"/>
              </w:tabs>
              <w:spacing w:after="0" w:line="240" w:lineRule="auto"/>
              <w:ind w:left="12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116F88" w:rsidRDefault="00116F88" w:rsidP="0087022A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02</w:t>
            </w:r>
          </w:p>
        </w:tc>
      </w:tr>
      <w:tr w:rsidR="00B904C3" w:rsidRPr="00485EE0" w:rsidTr="00126CD1">
        <w:trPr>
          <w:trHeight w:val="1640"/>
        </w:trPr>
        <w:tc>
          <w:tcPr>
            <w:tcW w:w="6333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B96E10" w:rsidRDefault="00B904C3" w:rsidP="00210680">
            <w:pPr>
              <w:pStyle w:val="Paragraphedeliste"/>
              <w:numPr>
                <w:ilvl w:val="0"/>
                <w:numId w:val="3"/>
              </w:num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1068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المشكلة الاقتصادية</w:t>
            </w:r>
            <w:r w:rsidRPr="00B96E10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</w:p>
          <w:p w:rsidR="00B904C3" w:rsidRDefault="00B904C3" w:rsidP="00210680">
            <w:pPr>
              <w:pStyle w:val="Paragraphedeliste"/>
              <w:numPr>
                <w:ilvl w:val="0"/>
                <w:numId w:val="18"/>
              </w:num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sz w:val="28"/>
                <w:szCs w:val="28"/>
              </w:rPr>
            </w:pPr>
            <w:r w:rsidRPr="00210680">
              <w:rPr>
                <w:rFonts w:ascii="Sakkal Majalla" w:hAnsi="Sakkal Majalla" w:cs="Sakkal Majalla"/>
                <w:sz w:val="28"/>
                <w:szCs w:val="28"/>
                <w:rtl/>
              </w:rPr>
              <w:t>مفهوم المشكلة الاقتصادية</w:t>
            </w:r>
          </w:p>
          <w:p w:rsidR="00B904C3" w:rsidRPr="00116F88" w:rsidRDefault="00B904C3" w:rsidP="00B904C3">
            <w:pPr>
              <w:pStyle w:val="Paragraphedeliste"/>
              <w:numPr>
                <w:ilvl w:val="0"/>
                <w:numId w:val="1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عناصر المشكلة الاقتصادية</w:t>
            </w:r>
          </w:p>
          <w:p w:rsidR="00B904C3" w:rsidRPr="00B904C3" w:rsidRDefault="00B904C3" w:rsidP="00B904C3">
            <w:pPr>
              <w:pStyle w:val="Paragraphedeliste"/>
              <w:numPr>
                <w:ilvl w:val="0"/>
                <w:numId w:val="18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معالجة المشكلة الاقتصادية في الانظمة الاقتصادية</w:t>
            </w:r>
          </w:p>
          <w:p w:rsidR="00B904C3" w:rsidRPr="00210680" w:rsidRDefault="00B904C3" w:rsidP="00116F88">
            <w:pPr>
              <w:pStyle w:val="Paragraphedeliste"/>
              <w:numPr>
                <w:ilvl w:val="0"/>
                <w:numId w:val="18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الثروة </w:t>
            </w:r>
          </w:p>
          <w:p w:rsidR="00B904C3" w:rsidRPr="00B904C3" w:rsidRDefault="00B904C3" w:rsidP="00116F88">
            <w:pPr>
              <w:pStyle w:val="Paragraphedeliste"/>
              <w:numPr>
                <w:ilvl w:val="0"/>
                <w:numId w:val="18"/>
              </w:numPr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الحاجات والرغبات</w:t>
            </w:r>
          </w:p>
        </w:tc>
        <w:tc>
          <w:tcPr>
            <w:tcW w:w="2127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Pr="00FD5033" w:rsidRDefault="00B904C3" w:rsidP="0087022A">
            <w:pPr>
              <w:pStyle w:val="Paragraphedeliste"/>
              <w:tabs>
                <w:tab w:val="left" w:pos="6270"/>
              </w:tabs>
              <w:spacing w:after="0" w:line="240" w:lineRule="auto"/>
              <w:ind w:left="12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يتعرف على </w:t>
            </w:r>
            <w:r w:rsidRPr="006A609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المشكلة الاقتصادية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B904C3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03</w:t>
            </w:r>
          </w:p>
        </w:tc>
      </w:tr>
      <w:tr w:rsidR="00B904C3" w:rsidRPr="00485EE0" w:rsidTr="00126CD1">
        <w:trPr>
          <w:trHeight w:val="483"/>
        </w:trPr>
        <w:tc>
          <w:tcPr>
            <w:tcW w:w="6333" w:type="dxa"/>
            <w:gridSpan w:val="9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116F88" w:rsidRDefault="00B904C3" w:rsidP="00116F88">
            <w:pPr>
              <w:pStyle w:val="Paragraphedeliste"/>
              <w:numPr>
                <w:ilvl w:val="0"/>
                <w:numId w:val="1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127" w:type="dxa"/>
            <w:gridSpan w:val="9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87022A">
            <w:pPr>
              <w:pStyle w:val="Paragraphedeliste"/>
              <w:tabs>
                <w:tab w:val="left" w:pos="6270"/>
              </w:tabs>
              <w:spacing w:after="0" w:line="240" w:lineRule="auto"/>
              <w:ind w:left="12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FFFFFF" w:themeColor="background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87022A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</w:p>
        </w:tc>
      </w:tr>
      <w:tr w:rsidR="00B904C3" w:rsidRPr="00485EE0" w:rsidTr="00126CD1">
        <w:trPr>
          <w:trHeight w:val="810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116F88" w:rsidRDefault="00B904C3" w:rsidP="00116F88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16F8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0E683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الانشطة الاقتصادية</w:t>
            </w:r>
            <w:r w:rsidRPr="00116F8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:</w:t>
            </w:r>
          </w:p>
          <w:p w:rsidR="00B904C3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1.  الانتاج وعناصر الانتاج</w:t>
            </w:r>
          </w:p>
          <w:p w:rsidR="00AE1C20" w:rsidRPr="00C07716" w:rsidRDefault="00AE1C20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 نشاط التبادل</w:t>
            </w:r>
          </w:p>
        </w:tc>
        <w:tc>
          <w:tcPr>
            <w:tcW w:w="2127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Pr="00FD5033" w:rsidRDefault="00B904C3" w:rsidP="000E683A">
            <w:pPr>
              <w:pStyle w:val="Paragraphedeliste"/>
              <w:tabs>
                <w:tab w:val="left" w:pos="6270"/>
              </w:tabs>
              <w:spacing w:after="0" w:line="240" w:lineRule="auto"/>
              <w:ind w:left="12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التعرف على الانشطة الاقتصادية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B904C3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04</w:t>
            </w:r>
          </w:p>
        </w:tc>
      </w:tr>
      <w:tr w:rsidR="00AE1C20" w:rsidRPr="00485EE0" w:rsidTr="00126CD1">
        <w:trPr>
          <w:trHeight w:val="1091"/>
        </w:trPr>
        <w:tc>
          <w:tcPr>
            <w:tcW w:w="6333" w:type="dxa"/>
            <w:gridSpan w:val="9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E1C20" w:rsidRDefault="00AE1C20" w:rsidP="00AE1C20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3. الاستهلاك</w:t>
            </w:r>
          </w:p>
          <w:p w:rsidR="00AE1C20" w:rsidRPr="00116F88" w:rsidRDefault="00AE1C20" w:rsidP="00AE1C20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4. توزيع واعادة توزيع الدخل</w:t>
            </w:r>
          </w:p>
        </w:tc>
        <w:tc>
          <w:tcPr>
            <w:tcW w:w="2127" w:type="dxa"/>
            <w:gridSpan w:val="9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1C20" w:rsidRDefault="00AE1C20" w:rsidP="000E683A">
            <w:pPr>
              <w:pStyle w:val="Paragraphedeliste"/>
              <w:tabs>
                <w:tab w:val="left" w:pos="6270"/>
              </w:tabs>
              <w:spacing w:after="0" w:line="240" w:lineRule="auto"/>
              <w:ind w:left="12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1C20" w:rsidRDefault="00AE1C20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05</w:t>
            </w:r>
          </w:p>
        </w:tc>
      </w:tr>
      <w:tr w:rsidR="00B904C3" w:rsidRPr="00485EE0" w:rsidTr="00126CD1">
        <w:trPr>
          <w:trHeight w:val="690"/>
        </w:trPr>
        <w:tc>
          <w:tcPr>
            <w:tcW w:w="6333" w:type="dxa"/>
            <w:gridSpan w:val="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5. الادخار</w:t>
            </w:r>
          </w:p>
          <w:p w:rsidR="00B904C3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6. الاستثمار</w:t>
            </w:r>
          </w:p>
        </w:tc>
        <w:tc>
          <w:tcPr>
            <w:tcW w:w="2127" w:type="dxa"/>
            <w:gridSpan w:val="9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0E683A">
            <w:pPr>
              <w:pStyle w:val="Paragraphedeliste"/>
              <w:tabs>
                <w:tab w:val="left" w:pos="6270"/>
              </w:tabs>
              <w:spacing w:after="0" w:line="240" w:lineRule="auto"/>
              <w:ind w:left="125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الأسبوع 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06</w:t>
            </w:r>
          </w:p>
        </w:tc>
      </w:tr>
      <w:tr w:rsidR="00B904C3" w:rsidRPr="00485EE0" w:rsidTr="00126CD1">
        <w:trPr>
          <w:trHeight w:val="510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Default="00B904C3" w:rsidP="0087022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0E683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الانظمة الاقتصادية</w:t>
            </w:r>
          </w:p>
          <w:p w:rsidR="00B904C3" w:rsidRPr="001D3AAD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1</w:t>
            </w:r>
            <w:r w:rsidRPr="001D3AAD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. تعريف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النظام التنظيم الاقتصادي</w:t>
            </w:r>
          </w:p>
          <w:p w:rsidR="00B904C3" w:rsidRPr="001D3AAD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D3AAD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2.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تطور الانظمة الاقتصادية عبر العصور</w:t>
            </w:r>
          </w:p>
          <w:p w:rsidR="00B904C3" w:rsidRPr="001D3AAD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1D3AAD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3.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خصائص النظام الاقتصادي</w:t>
            </w:r>
          </w:p>
        </w:tc>
        <w:tc>
          <w:tcPr>
            <w:tcW w:w="2127" w:type="dxa"/>
            <w:gridSpan w:val="9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Pr="00F11F1A" w:rsidRDefault="00B904C3" w:rsidP="000E683A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التعرف على الانظمة الاقتصادية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0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7</w:t>
            </w:r>
          </w:p>
        </w:tc>
      </w:tr>
      <w:tr w:rsidR="00B904C3" w:rsidRPr="00485EE0" w:rsidTr="00126CD1">
        <w:trPr>
          <w:trHeight w:val="780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000000" w:themeColor="text1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1D3AAD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4</w:t>
            </w:r>
            <w:r w:rsidRPr="001D3AAD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النظام الاقتصادي الرأسمالي</w:t>
            </w:r>
          </w:p>
          <w:p w:rsidR="00B904C3" w:rsidRPr="00C07716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1D3AAD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5.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النظام الاقتصادي الاشتراكي</w:t>
            </w:r>
          </w:p>
        </w:tc>
        <w:tc>
          <w:tcPr>
            <w:tcW w:w="2127" w:type="dxa"/>
            <w:gridSpan w:val="9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:rsidR="00B904C3" w:rsidRPr="00EF574F" w:rsidRDefault="00B904C3" w:rsidP="0087022A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 w:themeColor="text1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الأسبوع 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08</w:t>
            </w:r>
          </w:p>
        </w:tc>
      </w:tr>
      <w:tr w:rsidR="00B904C3" w:rsidRPr="00485EE0" w:rsidTr="00126CD1">
        <w:trPr>
          <w:trHeight w:val="570"/>
        </w:trPr>
        <w:tc>
          <w:tcPr>
            <w:tcW w:w="6333" w:type="dxa"/>
            <w:gridSpan w:val="9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1D3AAD"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6.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النظام الاقتصادي المختلط</w:t>
            </w:r>
          </w:p>
          <w:p w:rsidR="00B904C3" w:rsidRDefault="00B904C3" w:rsidP="000E683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7. النظام الاقتصادي الاسلامي</w:t>
            </w:r>
          </w:p>
        </w:tc>
        <w:tc>
          <w:tcPr>
            <w:tcW w:w="2127" w:type="dxa"/>
            <w:gridSpan w:val="9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4C3" w:rsidRPr="00EF574F" w:rsidRDefault="00B904C3" w:rsidP="0087022A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 xml:space="preserve">الاسبوع 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09</w:t>
            </w:r>
          </w:p>
        </w:tc>
      </w:tr>
      <w:tr w:rsidR="00B904C3" w:rsidRPr="00485EE0" w:rsidTr="00126CD1">
        <w:trPr>
          <w:trHeight w:val="510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903977" w:rsidRDefault="00B904C3" w:rsidP="0087022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0397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05631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الاعوان الاقتصاديون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ودورهم في الاقتصاد</w:t>
            </w:r>
          </w:p>
          <w:p w:rsidR="00B904C3" w:rsidRDefault="00B904C3" w:rsidP="00056317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1. تعريف العون الاقتصادي</w:t>
            </w:r>
          </w:p>
          <w:p w:rsidR="00B904C3" w:rsidRDefault="00B904C3" w:rsidP="00DC57E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2. قطاع العائلات </w:t>
            </w:r>
          </w:p>
          <w:p w:rsidR="00B904C3" w:rsidRDefault="00B904C3" w:rsidP="00DC57E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3. قطاع المؤسسات الاقتصادية </w:t>
            </w:r>
          </w:p>
          <w:p w:rsidR="00B904C3" w:rsidRDefault="00B904C3" w:rsidP="00DC57E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4. قطاع المؤسسات المالية </w:t>
            </w:r>
          </w:p>
          <w:p w:rsidR="00B904C3" w:rsidRDefault="00B904C3" w:rsidP="00DC57E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5. القطاع الحكومي </w:t>
            </w:r>
          </w:p>
          <w:p w:rsidR="00B904C3" w:rsidRPr="00C07716" w:rsidRDefault="00B904C3" w:rsidP="00DC57E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6. القطاع الخارجي </w:t>
            </w:r>
          </w:p>
        </w:tc>
        <w:tc>
          <w:tcPr>
            <w:tcW w:w="2127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Pr="00D62253" w:rsidRDefault="00B904C3" w:rsidP="00056317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التعرف على الاعوان الاقتصاديون ودورهم في الاقتصاد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1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0</w:t>
            </w:r>
          </w:p>
        </w:tc>
      </w:tr>
      <w:tr w:rsidR="00B904C3" w:rsidRPr="00485EE0" w:rsidTr="00126CD1">
        <w:trPr>
          <w:trHeight w:val="510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Default="00B904C3" w:rsidP="0087022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- </w:t>
            </w:r>
            <w:r w:rsidRPr="008E0C71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السوق آليات تحديد الاسعار</w:t>
            </w:r>
          </w:p>
          <w:p w:rsidR="00B904C3" w:rsidRDefault="00B904C3" w:rsidP="009571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1. مفهوم السوق</w:t>
            </w:r>
          </w:p>
          <w:p w:rsidR="00B904C3" w:rsidRDefault="00B904C3" w:rsidP="009571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 وظائف وخصائص السوق</w:t>
            </w:r>
          </w:p>
          <w:p w:rsidR="00B904C3" w:rsidRDefault="00B904C3" w:rsidP="009571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3. انواع واشكال الاسواق</w:t>
            </w:r>
          </w:p>
          <w:p w:rsidR="00B904C3" w:rsidRDefault="00B904C3" w:rsidP="009571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4. مفهوم المنافسة وهيكل السوق</w:t>
            </w:r>
          </w:p>
          <w:p w:rsidR="00B904C3" w:rsidRPr="00860581" w:rsidRDefault="00B904C3" w:rsidP="009571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5. آليات تحديد الاسعار</w:t>
            </w:r>
          </w:p>
        </w:tc>
        <w:tc>
          <w:tcPr>
            <w:tcW w:w="21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Pr="00D62253" w:rsidRDefault="00B904C3" w:rsidP="0087022A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التعرف على السوق آليات تحديد الاسعار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1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1</w:t>
            </w:r>
          </w:p>
        </w:tc>
      </w:tr>
      <w:tr w:rsidR="00B904C3" w:rsidRPr="00485EE0" w:rsidTr="00126CD1">
        <w:trPr>
          <w:trHeight w:val="2031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504301" w:rsidRDefault="00B904C3" w:rsidP="001748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30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lastRenderedPageBreak/>
              <w:t xml:space="preserve">-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النقود</w:t>
            </w:r>
          </w:p>
          <w:p w:rsidR="00B904C3" w:rsidRDefault="00B904C3" w:rsidP="001748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1. مفهوم وانواع النقود</w:t>
            </w:r>
          </w:p>
          <w:p w:rsidR="00B904C3" w:rsidRPr="00C07716" w:rsidRDefault="00B904C3" w:rsidP="001748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 التطور التاريخي للنقود</w:t>
            </w:r>
          </w:p>
          <w:p w:rsidR="00B904C3" w:rsidRDefault="00B904C3" w:rsidP="00174855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3. وظائف النقود</w:t>
            </w:r>
          </w:p>
          <w:p w:rsidR="00B904C3" w:rsidRPr="00C07716" w:rsidRDefault="00B904C3" w:rsidP="00E77FA4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4. خصائص النقود</w:t>
            </w:r>
          </w:p>
        </w:tc>
        <w:tc>
          <w:tcPr>
            <w:tcW w:w="2127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Pr="00504301" w:rsidRDefault="00B904C3" w:rsidP="00174855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504301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التعرف على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النقود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1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2</w:t>
            </w:r>
          </w:p>
        </w:tc>
      </w:tr>
      <w:tr w:rsidR="00B904C3" w:rsidRPr="00485EE0" w:rsidTr="00126CD1">
        <w:trPr>
          <w:trHeight w:val="510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B904C3" w:rsidRDefault="00B904C3" w:rsidP="005B6872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 المشكلات الاقتصادية الكبرى</w:t>
            </w:r>
          </w:p>
          <w:p w:rsidR="00B904C3" w:rsidRDefault="00B904C3" w:rsidP="005B6872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9107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1.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مفهوم الازمات الاقتصادية وخصائصها</w:t>
            </w:r>
          </w:p>
          <w:p w:rsidR="00B904C3" w:rsidRDefault="00B904C3" w:rsidP="005B6872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 التضخم</w:t>
            </w:r>
          </w:p>
          <w:p w:rsidR="00B904C3" w:rsidRDefault="00B904C3" w:rsidP="005B6872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3. البطالة</w:t>
            </w:r>
          </w:p>
          <w:p w:rsidR="00B904C3" w:rsidRPr="00E91071" w:rsidRDefault="00B904C3" w:rsidP="005B6872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4. الركود</w:t>
            </w:r>
          </w:p>
        </w:tc>
        <w:tc>
          <w:tcPr>
            <w:tcW w:w="21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Pr="009C57E4" w:rsidRDefault="00B904C3" w:rsidP="00E77FA4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التعرف على المشكلات الاقتصادية الكبرى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1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3</w:t>
            </w:r>
          </w:p>
        </w:tc>
      </w:tr>
      <w:tr w:rsidR="00B904C3" w:rsidRPr="00485EE0" w:rsidTr="00126CD1">
        <w:trPr>
          <w:trHeight w:val="510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vAlign w:val="center"/>
          </w:tcPr>
          <w:p w:rsidR="00B904C3" w:rsidRPr="00E91071" w:rsidRDefault="00B904C3" w:rsidP="0087022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9107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B904C3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المؤسسات الاقتصادية الدولية والتكتلات الاقتصادية</w:t>
            </w:r>
          </w:p>
          <w:p w:rsidR="00B904C3" w:rsidRDefault="00B904C3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1. مفهوم المؤسسات الاقتصادية الدولية</w:t>
            </w:r>
          </w:p>
          <w:p w:rsidR="00B904C3" w:rsidRDefault="00B904C3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2. صندوق النقد الدولي</w:t>
            </w:r>
          </w:p>
          <w:p w:rsidR="00B904C3" w:rsidRDefault="00B904C3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3. البنك الدولي</w:t>
            </w:r>
          </w:p>
          <w:p w:rsidR="00B904C3" w:rsidRDefault="00B904C3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4. المنظمة العالمية للتجارة </w:t>
            </w:r>
          </w:p>
          <w:p w:rsidR="00B904C3" w:rsidRDefault="00B904C3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5. مفهوم التكتلات الاقتصادية </w:t>
            </w:r>
          </w:p>
          <w:p w:rsidR="00B904C3" w:rsidRDefault="00B904C3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6. مزايا التكتلات </w:t>
            </w:r>
            <w:r w:rsidR="00126CD1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الاقتصادية</w:t>
            </w:r>
          </w:p>
          <w:p w:rsidR="00B904C3" w:rsidRPr="00C07716" w:rsidRDefault="00B904C3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>7. دراسة اهم التكتلات الاقتصادية: الاتحاد الاوروبي، نافتا، آسيان، مجلس التعاون الخليجي</w:t>
            </w:r>
          </w:p>
        </w:tc>
        <w:tc>
          <w:tcPr>
            <w:tcW w:w="212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Pr="00DF7742" w:rsidRDefault="00B904C3" w:rsidP="00B904C3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DF774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التعرف على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المؤسسات الاقتصادية الدولية والتكتلات الاقتصادية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904C3" w:rsidRDefault="00B904C3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1</w:t>
            </w:r>
            <w:r w:rsidR="00AE1C20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4</w:t>
            </w:r>
          </w:p>
        </w:tc>
      </w:tr>
      <w:tr w:rsidR="00AE1C20" w:rsidRPr="00485EE0" w:rsidTr="00126CD1">
        <w:trPr>
          <w:trHeight w:val="1975"/>
        </w:trPr>
        <w:tc>
          <w:tcPr>
            <w:tcW w:w="6333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AE1C20" w:rsidRPr="00DF7742" w:rsidRDefault="00AE1C20" w:rsidP="0087022A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DF7742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B904C3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الاقتصاد الرقمي</w:t>
            </w:r>
          </w:p>
          <w:p w:rsidR="00AE1C20" w:rsidRDefault="00AE1C20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1. مفهوم الاقتصاد الرقمي</w:t>
            </w:r>
          </w:p>
          <w:p w:rsidR="00AE1C20" w:rsidRDefault="00AE1C20" w:rsidP="00B904C3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2. خصائص الاقتصاد الرقمي</w:t>
            </w:r>
          </w:p>
          <w:p w:rsidR="00AE1C20" w:rsidRPr="00C07716" w:rsidRDefault="00AE1C20" w:rsidP="00AE1C20">
            <w:pPr>
              <w:tabs>
                <w:tab w:val="left" w:pos="6270"/>
              </w:tabs>
              <w:spacing w:after="0" w:line="240" w:lineRule="auto"/>
              <w:ind w:left="360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3. ممارسة الانشطة الاقتصادية عبر الفضاء الرقمي</w:t>
            </w:r>
          </w:p>
        </w:tc>
        <w:tc>
          <w:tcPr>
            <w:tcW w:w="2127" w:type="dxa"/>
            <w:gridSpan w:val="9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1C20" w:rsidRPr="00DF7742" w:rsidRDefault="00AE1C20" w:rsidP="00B904C3">
            <w:pPr>
              <w:tabs>
                <w:tab w:val="left" w:pos="6270"/>
              </w:tabs>
              <w:spacing w:after="0" w:line="240" w:lineRule="auto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التعرف على مفهوم الاقتصاد الرقمي</w:t>
            </w:r>
          </w:p>
        </w:tc>
        <w:tc>
          <w:tcPr>
            <w:tcW w:w="141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E1C20" w:rsidRDefault="00AE1C20" w:rsidP="00AE1C20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الأسبوع 15</w:t>
            </w:r>
          </w:p>
        </w:tc>
      </w:tr>
      <w:tr w:rsidR="00B904C3" w:rsidRPr="00485EE0" w:rsidTr="00126CD1">
        <w:trPr>
          <w:trHeight w:val="567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930EE7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 w:rsidRPr="00930EE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/>
              </w:rPr>
              <w:t>الكفاءات المتخصصة والإضافية للماد</w:t>
            </w:r>
            <w:r w:rsidRPr="00930EE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/>
              </w:rPr>
              <w:t>ة  التعليمية</w:t>
            </w:r>
          </w:p>
        </w:tc>
      </w:tr>
      <w:tr w:rsidR="00B904C3" w:rsidRPr="00485EE0" w:rsidTr="00126CD1">
        <w:trPr>
          <w:trHeight w:val="1432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  <w:hideMark/>
          </w:tcPr>
          <w:p w:rsidR="00B904C3" w:rsidRDefault="00B904C3" w:rsidP="00C21AE0">
            <w:pPr>
              <w:pStyle w:val="Paragraphedeliste"/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التعرف على مفهوم </w:t>
            </w:r>
            <w:r w:rsidR="00C21AE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علم الاقتصاد واهدافه</w:t>
            </w:r>
          </w:p>
          <w:p w:rsidR="00B904C3" w:rsidRDefault="00B904C3" w:rsidP="00C21AE0">
            <w:pPr>
              <w:pStyle w:val="Paragraphedeliste"/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</w:t>
            </w:r>
            <w:r w:rsidR="00C21AE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التعرف على المشكلة الاقتصادية وطرق معالجتها</w:t>
            </w:r>
          </w:p>
          <w:p w:rsidR="00B904C3" w:rsidRDefault="00B904C3" w:rsidP="00C21AE0">
            <w:pPr>
              <w:pStyle w:val="Paragraphedeliste"/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</w:t>
            </w:r>
            <w:r w:rsidR="00C21AE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التعرف على الانشطة الاقتصادية</w:t>
            </w:r>
          </w:p>
          <w:p w:rsidR="00B904C3" w:rsidRDefault="00B904C3" w:rsidP="00C21AE0">
            <w:pPr>
              <w:pStyle w:val="Paragraphedeliste"/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</w:t>
            </w:r>
            <w:r w:rsidR="00C21AE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التعرف على الظواهر والعلاقات الاقتصادية</w:t>
            </w:r>
          </w:p>
          <w:p w:rsidR="00B904C3" w:rsidRDefault="00B904C3" w:rsidP="00C21AE0">
            <w:pPr>
              <w:pStyle w:val="Paragraphedeliste"/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</w:t>
            </w:r>
            <w:r w:rsidR="00C21AE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التعرف على المؤسسات والتنظيمات الاقتصادية</w:t>
            </w:r>
          </w:p>
          <w:p w:rsidR="00B904C3" w:rsidRPr="00930EE7" w:rsidRDefault="00B904C3" w:rsidP="00C21AE0">
            <w:pPr>
              <w:pStyle w:val="Paragraphedeliste"/>
              <w:spacing w:after="0"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 xml:space="preserve">- </w:t>
            </w:r>
            <w:r w:rsidR="00C21AE0">
              <w:rPr>
                <w:rFonts w:ascii="Sakkal Majalla" w:hAnsi="Sakkal Majalla" w:cs="Sakkal Majalla" w:hint="cs"/>
                <w:sz w:val="32"/>
                <w:szCs w:val="32"/>
                <w:rtl/>
                <w:lang w:val="fr-FR" w:bidi="ar-DZ"/>
              </w:rPr>
              <w:t>التعرف على طبيعة الانشطة الاقتصادية الافتراضية</w:t>
            </w:r>
          </w:p>
        </w:tc>
      </w:tr>
      <w:tr w:rsidR="00B904C3" w:rsidRPr="00485EE0" w:rsidTr="00126CD1">
        <w:trPr>
          <w:trHeight w:val="624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232A32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  <w:lang w:val="fr-FR" w:bidi="ar-DZ"/>
              </w:rPr>
            </w:pP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val="fr-FR"/>
              </w:rPr>
              <w:t>Bloom'sTaxonomy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 w:bidi="ar-DZ"/>
              </w:rPr>
              <w:t xml:space="preserve"> للمادة التعليمية</w:t>
            </w:r>
          </w:p>
        </w:tc>
      </w:tr>
      <w:tr w:rsidR="00B904C3" w:rsidRPr="00485EE0" w:rsidTr="00126CD1">
        <w:trPr>
          <w:trHeight w:val="532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C07716" w:rsidRDefault="00B904C3" w:rsidP="00DE5879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التذكر</w:t>
            </w: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(Remembering)</w:t>
            </w:r>
            <w:r w:rsidRPr="00C077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يستطيع الطالب تعريف المفاهيم الأساسية مثل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علم الاقتصاد</w:t>
            </w:r>
            <w:r w:rsidRPr="00C077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،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المشكلة الاقتصادية</w:t>
            </w:r>
            <w:r w:rsidRPr="00C077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،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الانتاج</w:t>
            </w:r>
            <w:r w:rsidRPr="00C077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،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الادخار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،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الدخل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،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الاستثمار، النقود، التضخم</w:t>
            </w:r>
          </w:p>
          <w:p w:rsidR="00B904C3" w:rsidRPr="00C07716" w:rsidRDefault="00B904C3" w:rsidP="00DE5879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lastRenderedPageBreak/>
              <w:t>الفهم</w:t>
            </w: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(Understanding)</w:t>
            </w:r>
            <w:r w:rsidRPr="00C077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يفسر الطالب الفرق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المفاهيم والظواهر الاقتصادية</w:t>
            </w:r>
            <w:r w:rsidRPr="00C077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، ويفهم كيفية تأثير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تلك الظواهر والمتغيرات على المجمع واهدافه</w:t>
            </w:r>
          </w:p>
          <w:p w:rsidR="00B904C3" w:rsidRPr="00C07716" w:rsidRDefault="00B904C3" w:rsidP="00DE5879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التطبيق</w:t>
            </w: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(Applying)</w:t>
            </w:r>
            <w:r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يقوم الطالب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بدراسة حالات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حول الظواهر الاقتصادية كالازمات الاقتصادية والنظام الاقتصادي</w:t>
            </w:r>
            <w:r w:rsidRPr="00C07716">
              <w:rPr>
                <w:rFonts w:ascii="Sakkal Majalla" w:hAnsi="Sakkal Majalla" w:cs="Sakkal Majalla"/>
                <w:sz w:val="32"/>
                <w:szCs w:val="32"/>
              </w:rPr>
              <w:t xml:space="preserve">. </w:t>
            </w:r>
          </w:p>
          <w:p w:rsidR="00B904C3" w:rsidRPr="00C07716" w:rsidRDefault="00B904C3" w:rsidP="00DE5879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التحليل</w:t>
            </w: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(Analyzing)</w:t>
            </w:r>
            <w:r w:rsidR="00DE5879">
              <w:rPr>
                <w:rFonts w:ascii="Sakkal Majalla" w:hAnsi="Sakkal Majalla" w:cs="Sakkal Majalla"/>
                <w:sz w:val="32"/>
                <w:szCs w:val="32"/>
                <w:rtl/>
              </w:rPr>
              <w:t>يح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لل</w:t>
            </w:r>
            <w:r w:rsidRPr="00C077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 الطالب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الظواهر الاقتصادية والعلاقات التي تربط بينها، وبعض الانظمة الاقتصادية السائدة</w:t>
            </w:r>
            <w:r w:rsidRPr="00C07716">
              <w:rPr>
                <w:rFonts w:ascii="Sakkal Majalla" w:hAnsi="Sakkal Majalla" w:cs="Sakkal Majalla"/>
                <w:sz w:val="32"/>
                <w:szCs w:val="32"/>
              </w:rPr>
              <w:t xml:space="preserve">. </w:t>
            </w:r>
          </w:p>
          <w:p w:rsidR="00B904C3" w:rsidRPr="00C07716" w:rsidRDefault="00B904C3" w:rsidP="00DE5879">
            <w:pPr>
              <w:pStyle w:val="Paragraphedeliste"/>
              <w:numPr>
                <w:ilvl w:val="0"/>
                <w:numId w:val="1"/>
              </w:numPr>
              <w:spacing w:line="276" w:lineRule="auto"/>
              <w:rPr>
                <w:rFonts w:ascii="Sakkal Majalla" w:hAnsi="Sakkal Majalla" w:cs="Sakkal Majalla"/>
                <w:sz w:val="32"/>
                <w:szCs w:val="32"/>
              </w:rPr>
            </w:pP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التقييم</w:t>
            </w: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(Evaluating)</w:t>
            </w:r>
            <w:r w:rsidRPr="00C07716">
              <w:rPr>
                <w:rFonts w:ascii="Sakkal Majalla" w:hAnsi="Sakkal Majalla" w:cs="Sakkal Majalla"/>
                <w:sz w:val="32"/>
                <w:szCs w:val="32"/>
                <w:rtl/>
              </w:rPr>
              <w:t xml:space="preserve">يقيم الطالب 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</w:rPr>
              <w:t xml:space="preserve">فعالية </w:t>
            </w:r>
            <w:r w:rsidR="00DE5879">
              <w:rPr>
                <w:rFonts w:ascii="Sakkal Majalla" w:hAnsi="Sakkal Majalla" w:cs="Sakkal Majalla" w:hint="cs"/>
                <w:sz w:val="32"/>
                <w:szCs w:val="32"/>
                <w:rtl/>
              </w:rPr>
              <w:t>بعض الأنظمة الاقتصادية والسياسات الاقتصادية</w:t>
            </w:r>
          </w:p>
          <w:p w:rsidR="00B904C3" w:rsidRPr="009677E5" w:rsidRDefault="00B904C3" w:rsidP="00573C68">
            <w:pPr>
              <w:pStyle w:val="Paragraphedeliste"/>
              <w:numPr>
                <w:ilvl w:val="0"/>
                <w:numId w:val="1"/>
              </w:numPr>
              <w:spacing w:after="0" w:line="276" w:lineRule="auto"/>
              <w:rPr>
                <w:rFonts w:ascii="Sakkal Majalla" w:hAnsi="Sakkal Majalla" w:cs="Sakkal Majalla"/>
                <w:sz w:val="32"/>
                <w:szCs w:val="32"/>
                <w:rtl/>
              </w:rPr>
            </w:pP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الإبداع</w:t>
            </w:r>
            <w:r w:rsidRPr="00C07716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(Creating)</w:t>
            </w:r>
            <w:r w:rsidR="00573C68">
              <w:rPr>
                <w:rFonts w:ascii="Sakkal Majalla" w:hAnsi="Sakkal Majalla" w:cs="Sakkal Majalla" w:hint="cs"/>
                <w:sz w:val="32"/>
                <w:szCs w:val="32"/>
                <w:rtl/>
              </w:rPr>
              <w:t>يستنبط الطالب بعض العلاقات والادوات الخاصة بالظواهر الاقتصادية ومتغيراتها والاعوان الاقتصاديون</w:t>
            </w:r>
            <w:r w:rsidRPr="00C07716">
              <w:rPr>
                <w:rFonts w:ascii="Sakkal Majalla" w:hAnsi="Sakkal Majalla" w:cs="Sakkal Majalla"/>
                <w:sz w:val="32"/>
                <w:szCs w:val="32"/>
              </w:rPr>
              <w:t>.</w:t>
            </w:r>
          </w:p>
        </w:tc>
      </w:tr>
      <w:tr w:rsidR="00B904C3" w:rsidRPr="00485EE0" w:rsidTr="00126CD1">
        <w:trPr>
          <w:trHeight w:val="507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E427E2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lastRenderedPageBreak/>
              <w:t>كيفية تقييم التعلم للمادة التعليمية</w:t>
            </w:r>
          </w:p>
        </w:tc>
      </w:tr>
      <w:tr w:rsidR="00B904C3" w:rsidRPr="00485EE0" w:rsidTr="00126CD1">
        <w:trPr>
          <w:trHeight w:val="507"/>
        </w:trPr>
        <w:tc>
          <w:tcPr>
            <w:tcW w:w="7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126CD1" w:rsidRDefault="00126CD1" w:rsidP="00126CD1">
            <w:pPr>
              <w:spacing w:after="0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85DEE">
              <w:rPr>
                <w:rFonts w:ascii="Sakkal Majalla" w:hAnsi="Sakkal Majalla" w:cs="Sakkal Majalla"/>
                <w:sz w:val="28"/>
                <w:szCs w:val="28"/>
                <w:rtl/>
              </w:rPr>
              <w:t>تقييم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F85DEE">
              <w:rPr>
                <w:rFonts w:ascii="Sakkal Majalla" w:hAnsi="Sakkal Majalla" w:cs="Sakkal Majalla"/>
                <w:sz w:val="28"/>
                <w:szCs w:val="28"/>
                <w:rtl/>
              </w:rPr>
              <w:t>كتابي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F85DEE">
              <w:rPr>
                <w:rFonts w:ascii="Sakkal Majalla" w:hAnsi="Sakkal Majalla" w:cs="Sakkal Majalla"/>
                <w:sz w:val="28"/>
                <w:szCs w:val="28"/>
                <w:rtl/>
              </w:rPr>
              <w:t>آخر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F85DEE">
              <w:rPr>
                <w:rFonts w:ascii="Sakkal Majalla" w:hAnsi="Sakkal Majalla" w:cs="Sakkal Majalla"/>
                <w:sz w:val="28"/>
                <w:szCs w:val="28"/>
                <w:rtl/>
              </w:rPr>
              <w:t>السداسي ويتضمن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0249C">
              <w:rPr>
                <w:rFonts w:ascii="Sakkal Majalla" w:hAnsi="Sakkal Majalla" w:cs="Sakkal Majalla"/>
                <w:sz w:val="28"/>
                <w:szCs w:val="28"/>
                <w:rtl/>
              </w:rPr>
              <w:t>أسئلة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0249C">
              <w:rPr>
                <w:rFonts w:ascii="Sakkal Majalla" w:hAnsi="Sakkal Majalla" w:cs="Sakkal Majalla"/>
                <w:sz w:val="28"/>
                <w:szCs w:val="28"/>
                <w:rtl/>
              </w:rPr>
              <w:t>التحليل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0249C">
              <w:rPr>
                <w:rFonts w:ascii="Sakkal Majalla" w:hAnsi="Sakkal Majalla" w:cs="Sakkal Majalla"/>
                <w:sz w:val="28"/>
                <w:szCs w:val="28"/>
                <w:rtl/>
              </w:rPr>
              <w:t>والفهم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0249C">
              <w:rPr>
                <w:rFonts w:ascii="Sakkal Majalla" w:hAnsi="Sakkal Majalla" w:cs="Sakkal Majalla"/>
                <w:sz w:val="28"/>
                <w:szCs w:val="28"/>
                <w:rtl/>
              </w:rPr>
              <w:t>والاستنباط</w: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Pr="00D0249C">
              <w:rPr>
                <w:rFonts w:ascii="Sakkal Majalla" w:hAnsi="Sakkal Majalla" w:cs="Sakkal Majalla"/>
                <w:sz w:val="28"/>
                <w:szCs w:val="28"/>
                <w:rtl/>
              </w:rPr>
              <w:t>و</w:t>
            </w:r>
            <w:r w:rsidRPr="00D0249C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Pr="00D0249C">
              <w:rPr>
                <w:rFonts w:ascii="Sakkal Majalla" w:hAnsi="Sakkal Majalla" w:cs="Sakkal Majalla"/>
                <w:sz w:val="28"/>
                <w:szCs w:val="28"/>
                <w:rtl/>
              </w:rPr>
              <w:t>قياس</w:t>
            </w:r>
          </w:p>
          <w:p w:rsidR="00B904C3" w:rsidRPr="008553BF" w:rsidRDefault="00126CD1" w:rsidP="00126CD1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F85DEE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  <w:t>و</w:t>
            </w:r>
            <w:r w:rsidRPr="00F85DEE"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</w:rPr>
              <w:t>ال</w:t>
            </w:r>
            <w:r w:rsidRPr="00F85DEE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  <w:t>علامة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</w:rPr>
              <w:t xml:space="preserve"> </w:t>
            </w:r>
            <w:r w:rsidRPr="00F85DEE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</w:rPr>
              <w:t>تكون</w:t>
            </w:r>
            <w:r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</w:rPr>
              <w:t xml:space="preserve"> </w:t>
            </w:r>
            <w:r w:rsidR="00B904C3" w:rsidRPr="008553B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  <w:lang w:val="fr-FR"/>
              </w:rPr>
              <w:t>بنسبة</w:t>
            </w:r>
            <w:r w:rsidR="00B904C3">
              <w:rPr>
                <w:rFonts w:ascii="Sakkal Majalla" w:hAnsi="Sakkal Majalla" w:cs="Sakkal Majalla" w:hint="cs"/>
                <w:b/>
                <w:bCs/>
                <w:sz w:val="32"/>
                <w:szCs w:val="32"/>
                <w:u w:val="single"/>
                <w:rtl/>
                <w:lang w:val="fr-FR"/>
              </w:rPr>
              <w:t>60</w:t>
            </w:r>
            <w:r w:rsidR="00B904C3" w:rsidRPr="008553B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val="fr-FR"/>
              </w:rPr>
              <w:t xml:space="preserve"> % </w:t>
            </w:r>
            <w:r w:rsidR="00B904C3" w:rsidRPr="008553B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  <w:lang w:val="fr-FR"/>
              </w:rPr>
              <w:t>من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val="fr-FR"/>
              </w:rPr>
              <w:t xml:space="preserve"> </w:t>
            </w:r>
            <w:r w:rsidR="00B904C3" w:rsidRPr="008553B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  <w:lang w:val="fr-FR"/>
              </w:rPr>
              <w:t>المعدل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lang w:val="fr-FR"/>
              </w:rPr>
              <w:t xml:space="preserve"> </w:t>
            </w:r>
            <w:r w:rsidR="00B904C3" w:rsidRPr="008553BF">
              <w:rPr>
                <w:rFonts w:ascii="Sakkal Majalla" w:hAnsi="Sakkal Majalla" w:cs="Sakkal Majalla"/>
                <w:b/>
                <w:bCs/>
                <w:sz w:val="32"/>
                <w:szCs w:val="32"/>
                <w:u w:val="single"/>
                <w:rtl/>
                <w:lang w:val="fr-FR"/>
              </w:rPr>
              <w:t>العام</w:t>
            </w:r>
          </w:p>
        </w:tc>
        <w:tc>
          <w:tcPr>
            <w:tcW w:w="278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4C3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المحاضرة</w:t>
            </w:r>
          </w:p>
        </w:tc>
      </w:tr>
      <w:tr w:rsidR="00B904C3" w:rsidRPr="00485EE0" w:rsidTr="00126CD1">
        <w:trPr>
          <w:trHeight w:val="507"/>
        </w:trPr>
        <w:tc>
          <w:tcPr>
            <w:tcW w:w="7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3A05C4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val="fr-FR" w:bidi="ar-DZ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40</w:t>
            </w:r>
            <w:r w:rsidRPr="003A05C4">
              <w:rPr>
                <w:rFonts w:ascii="Sakkal Majalla" w:hAnsi="Sakkal Majalla" w:cs="Sakkal Majalla"/>
                <w:sz w:val="28"/>
                <w:szCs w:val="28"/>
                <w:lang w:val="fr-FR"/>
              </w:rPr>
              <w:t xml:space="preserve"> % </w:t>
            </w:r>
            <w:r w:rsidRPr="003A05C4">
              <w:rPr>
                <w:rFonts w:ascii="Sakkal Majalla" w:hAnsi="Sakkal Majalla" w:cs="Sakkal Majalla"/>
                <w:sz w:val="28"/>
                <w:szCs w:val="28"/>
                <w:rtl/>
                <w:lang w:val="fr-FR"/>
              </w:rPr>
              <w:t>تكون</w:t>
            </w:r>
            <w:r w:rsidR="00126CD1">
              <w:rPr>
                <w:rFonts w:ascii="Sakkal Majalla" w:hAnsi="Sakkal Majalla" w:cs="Sakkal Majalla"/>
                <w:sz w:val="28"/>
                <w:szCs w:val="28"/>
                <w:lang w:val="fr-FR"/>
              </w:rPr>
              <w:t xml:space="preserve"> </w:t>
            </w:r>
            <w:r w:rsidRPr="003A05C4">
              <w:rPr>
                <w:rFonts w:ascii="Sakkal Majalla" w:hAnsi="Sakkal Majalla" w:cs="Sakkal Majalla"/>
                <w:sz w:val="28"/>
                <w:szCs w:val="28"/>
                <w:rtl/>
                <w:lang w:val="fr-FR"/>
              </w:rPr>
              <w:t>علامة</w:t>
            </w:r>
            <w:r w:rsidR="00126CD1">
              <w:rPr>
                <w:rFonts w:ascii="Sakkal Majalla" w:hAnsi="Sakkal Majalla" w:cs="Sakkal Majalla"/>
                <w:sz w:val="28"/>
                <w:szCs w:val="28"/>
                <w:lang w:val="fr-FR"/>
              </w:rPr>
              <w:t xml:space="preserve"> </w:t>
            </w:r>
            <w:r w:rsidR="00126CD1" w:rsidRPr="003A05C4">
              <w:rPr>
                <w:rFonts w:ascii="Sakkal Majalla" w:hAnsi="Sakkal Majalla" w:cs="Sakkal Majalla" w:hint="cs"/>
                <w:sz w:val="28"/>
                <w:szCs w:val="28"/>
                <w:rtl/>
                <w:lang w:val="fr-FR"/>
              </w:rPr>
              <w:t>الأعمال</w:t>
            </w:r>
            <w:r w:rsidR="00126CD1">
              <w:rPr>
                <w:rFonts w:ascii="Sakkal Majalla" w:hAnsi="Sakkal Majalla" w:cs="Sakkal Majalla"/>
                <w:sz w:val="28"/>
                <w:szCs w:val="28"/>
                <w:lang w:val="fr-FR"/>
              </w:rPr>
              <w:t xml:space="preserve"> </w:t>
            </w:r>
            <w:r w:rsidRPr="003A05C4">
              <w:rPr>
                <w:rFonts w:ascii="Sakkal Majalla" w:hAnsi="Sakkal Majalla" w:cs="Sakkal Majalla"/>
                <w:sz w:val="28"/>
                <w:szCs w:val="28"/>
                <w:rtl/>
                <w:lang w:val="fr-FR"/>
              </w:rPr>
              <w:t>الموجهة</w:t>
            </w:r>
            <w:r w:rsidR="00126CD1">
              <w:rPr>
                <w:rFonts w:ascii="Sakkal Majalla" w:hAnsi="Sakkal Majalla" w:cs="Sakkal Majalla"/>
                <w:sz w:val="28"/>
                <w:szCs w:val="28"/>
                <w:lang w:val="fr-FR"/>
              </w:rPr>
              <w:t xml:space="preserve"> </w:t>
            </w:r>
            <w:r w:rsidRPr="003A05C4">
              <w:rPr>
                <w:rFonts w:ascii="Sakkal Majalla" w:hAnsi="Sakkal Majalla" w:cs="Sakkal Majalla"/>
                <w:sz w:val="28"/>
                <w:szCs w:val="28"/>
                <w:rtl/>
                <w:lang w:val="fr-FR"/>
              </w:rPr>
              <w:t>والمقسمة</w:t>
            </w:r>
            <w:r w:rsidR="00126CD1">
              <w:rPr>
                <w:rFonts w:ascii="Sakkal Majalla" w:hAnsi="Sakkal Majalla" w:cs="Sakkal Majalla"/>
                <w:sz w:val="28"/>
                <w:szCs w:val="28"/>
                <w:lang w:val="fr-FR"/>
              </w:rPr>
              <w:t xml:space="preserve"> </w:t>
            </w:r>
            <w:r w:rsidRPr="003A05C4">
              <w:rPr>
                <w:rFonts w:ascii="Sakkal Majalla" w:hAnsi="Sakkal Majalla" w:cs="Sakkal Majalla"/>
                <w:sz w:val="28"/>
                <w:szCs w:val="28"/>
                <w:rtl/>
                <w:lang w:val="fr-FR"/>
              </w:rPr>
              <w:t>بين</w:t>
            </w:r>
            <w:r w:rsidR="00126CD1">
              <w:rPr>
                <w:rFonts w:ascii="Sakkal Majalla" w:hAnsi="Sakkal Majalla" w:cs="Sakkal Majalla"/>
                <w:sz w:val="28"/>
                <w:szCs w:val="28"/>
                <w:lang w:val="fr-FR"/>
              </w:rPr>
              <w:t xml:space="preserve"> </w:t>
            </w:r>
            <w:r w:rsidRPr="003A05C4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fr-FR"/>
              </w:rPr>
              <w:t>المراقبة</w:t>
            </w:r>
            <w:r w:rsidR="00126CD1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lang w:val="fr-FR"/>
              </w:rPr>
              <w:t xml:space="preserve"> </w:t>
            </w:r>
            <w:r w:rsidRPr="003A05C4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fr-FR"/>
              </w:rPr>
              <w:t>المستمرة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  <w:lang w:val="fr-FR"/>
              </w:rPr>
              <w:t>،أعمال يكلف بها الطالب،</w:t>
            </w:r>
            <w:r w:rsidRPr="003A05C4">
              <w:rPr>
                <w:rFonts w:ascii="Sakkal Majalla" w:hAnsi="Sakkal Majalla" w:cs="Sakkal Majalla"/>
                <w:b/>
                <w:bCs/>
                <w:sz w:val="28"/>
                <w:szCs w:val="28"/>
                <w:u w:val="single"/>
                <w:rtl/>
                <w:lang w:val="fr-FR"/>
              </w:rPr>
              <w:t>استجواب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  <w:lang w:val="fr-FR"/>
              </w:rPr>
              <w:t>...إلخ</w:t>
            </w:r>
          </w:p>
        </w:tc>
        <w:tc>
          <w:tcPr>
            <w:tcW w:w="278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4C3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الأعمال الموجهة</w:t>
            </w:r>
          </w:p>
        </w:tc>
      </w:tr>
      <w:tr w:rsidR="00B904C3" w:rsidRPr="00485EE0" w:rsidTr="00126CD1">
        <w:trPr>
          <w:trHeight w:val="507"/>
        </w:trPr>
        <w:tc>
          <w:tcPr>
            <w:tcW w:w="7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Default="00B904C3" w:rsidP="00126CD1">
            <w:pPr>
              <w:spacing w:after="0" w:line="276" w:lineRule="auto"/>
              <w:jc w:val="both"/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</w:pP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لاستيعاب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الطالب كل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المفاهيم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التي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يتم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التطرق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لها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أثناء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المحاضرة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والقدرة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على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القيام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بكل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نشاطات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التعلم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>
              <w:rPr>
                <w:rFonts w:ascii="Sakkal Majalla" w:hAnsi="Sakkal Majalla" w:cs="Sakkal Majalla" w:hint="cs"/>
                <w:color w:val="000000"/>
                <w:sz w:val="28"/>
                <w:szCs w:val="28"/>
                <w:rtl/>
                <w:lang w:val="fr-FR"/>
              </w:rPr>
              <w:t>ض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رورة الحضور وتدوين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كل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المعلومات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وأخذ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رؤوس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أقلام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لكل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ماتم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مناقشته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في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الحضوري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،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بالإضافة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إلى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المشاركة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في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المناقشات وطرح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أسئلة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في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المحاضرة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او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في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rtl/>
                <w:lang w:val="fr-FR"/>
              </w:rPr>
              <w:t>حصة الأعمال الموجهة</w:t>
            </w:r>
            <w:r w:rsidR="00126CD1">
              <w:rPr>
                <w:rFonts w:ascii="Sakkal Majalla" w:hAnsi="Sakkal Majalla" w:cs="Sakkal Majalla"/>
                <w:b/>
                <w:bCs/>
                <w:color w:val="CD009A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الخاص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بالمقياس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لإثراء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المكتسبات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والمعلومات</w:t>
            </w:r>
          </w:p>
          <w:p w:rsidR="00B904C3" w:rsidRPr="00035906" w:rsidRDefault="00B904C3" w:rsidP="00126CD1">
            <w:p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وفي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حصة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الأعمال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الموجهة أيضا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يتم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التحقق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من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القدرة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على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توظيف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كل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المعلومات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المكتسبة</w:t>
            </w:r>
            <w:r w:rsidR="00126CD1">
              <w:rPr>
                <w:rFonts w:ascii="Sakkal Majalla" w:hAnsi="Sakkal Majalla" w:cs="Sakkal Majalla"/>
                <w:color w:val="000000"/>
                <w:sz w:val="28"/>
                <w:szCs w:val="28"/>
                <w:lang w:val="fr-FR"/>
              </w:rPr>
              <w:t xml:space="preserve"> </w:t>
            </w:r>
            <w:r w:rsidRPr="00035906">
              <w:rPr>
                <w:rFonts w:ascii="Sakkal Majalla" w:hAnsi="Sakkal Majalla" w:cs="Sakkal Majalla"/>
                <w:color w:val="000000"/>
                <w:sz w:val="28"/>
                <w:szCs w:val="28"/>
                <w:rtl/>
                <w:lang w:val="fr-FR"/>
              </w:rPr>
              <w:t>من البحوث المعروضة من طرف الطلبة، ليتم التفاعل فيما بينهم بطرح الأسئلة على كل مفهوم تطرق له في البحث،،معأخذ بعين الإعتبار نقطة المشاركة لإتخاذها كمعيار جزئي لمنح العلامة</w:t>
            </w:r>
          </w:p>
        </w:tc>
        <w:tc>
          <w:tcPr>
            <w:tcW w:w="278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4C3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B904C3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B904C3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B904C3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</w:p>
          <w:p w:rsidR="00B904C3" w:rsidRPr="00767365" w:rsidRDefault="00B904C3" w:rsidP="00186DD6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767365"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>أنشطة التعليم والتعلم</w:t>
            </w:r>
          </w:p>
        </w:tc>
      </w:tr>
      <w:tr w:rsidR="00B904C3" w:rsidRPr="00485EE0" w:rsidTr="00126CD1">
        <w:trPr>
          <w:trHeight w:val="507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186DD6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 w:rsidRPr="00186DD6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المقاربة البيداغوجية</w:t>
            </w:r>
          </w:p>
        </w:tc>
      </w:tr>
      <w:tr w:rsidR="00B904C3" w:rsidRPr="00767365" w:rsidTr="00126CD1">
        <w:trPr>
          <w:trHeight w:val="507"/>
        </w:trPr>
        <w:tc>
          <w:tcPr>
            <w:tcW w:w="7095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767365" w:rsidRDefault="00B904C3" w:rsidP="00B25414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76736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 xml:space="preserve">الكفاءة في تخزين المعلومات، تدعم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ب</w:t>
            </w:r>
            <w:r w:rsidRPr="0076736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أسئلة للفهم واستيعاب المعلومات</w:t>
            </w:r>
          </w:p>
          <w:p w:rsidR="00B904C3" w:rsidRPr="00767365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76736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ثم ينتقل الطالب إلى الخبرة المكتسبة عن دريق تطبيق المعارف والمفاهيم المرتبطة بالمادة التعليمية</w:t>
            </w:r>
          </w:p>
          <w:p w:rsidR="00B904C3" w:rsidRPr="00767365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76736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بعدها يتم الوصول إلى كفاءة توظيف المعرفة بتطبيق المفاهيم المكتسبة في معرفة جوانب المادة التعليمية</w:t>
            </w:r>
          </w:p>
        </w:tc>
        <w:tc>
          <w:tcPr>
            <w:tcW w:w="2782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B904C3" w:rsidRDefault="00B904C3" w:rsidP="00186DD6">
            <w:pPr>
              <w:spacing w:after="0" w:line="276" w:lineRule="auto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  <w:p w:rsidR="00B904C3" w:rsidRDefault="00B904C3" w:rsidP="00186DD6">
            <w:pPr>
              <w:spacing w:after="0" w:line="276" w:lineRule="auto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</w:p>
          <w:p w:rsidR="00B904C3" w:rsidRPr="00767365" w:rsidRDefault="00B904C3" w:rsidP="00767365">
            <w:pPr>
              <w:spacing w:after="0"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  <w:lang w:bidi="ar-DZ"/>
              </w:rPr>
            </w:pPr>
            <w:r w:rsidRPr="00767365">
              <w:rPr>
                <w:rFonts w:ascii="Sakkal Majalla" w:hAnsi="Sakkal Majalla" w:cs="Sakkal Majalla" w:hint="cs"/>
                <w:sz w:val="28"/>
                <w:szCs w:val="28"/>
                <w:rtl/>
                <w:lang w:bidi="ar-DZ"/>
              </w:rPr>
              <w:t>المعرفة، الخبرة المكتسبة، توظيف المعارف</w:t>
            </w:r>
          </w:p>
        </w:tc>
      </w:tr>
      <w:tr w:rsidR="00B904C3" w:rsidRPr="00767365" w:rsidTr="00126CD1">
        <w:trPr>
          <w:trHeight w:val="507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767365" w:rsidRDefault="00B904C3" w:rsidP="0076736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76736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سيرورة  عمل المادة التعليمية</w:t>
            </w:r>
          </w:p>
        </w:tc>
      </w:tr>
      <w:tr w:rsidR="00B904C3" w:rsidRPr="00767365" w:rsidTr="00126CD1">
        <w:trPr>
          <w:trHeight w:val="507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Default="00B904C3" w:rsidP="0076736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خلال تقديم المادة التعليمية في المحاضرة:</w:t>
            </w:r>
          </w:p>
          <w:p w:rsidR="00B904C3" w:rsidRDefault="00B904C3" w:rsidP="0076736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 xml:space="preserve"> - يتم التعرف واكتساب المعارف والمفاهيم اللازمة لتوظيفها في الأعمال الموجهة</w:t>
            </w:r>
          </w:p>
          <w:p w:rsidR="00B904C3" w:rsidRDefault="00B904C3" w:rsidP="0076736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-يتم  مناقشة كل المشاكل التي يطرحها الطلبة في حصة الأعمال الموجهة</w:t>
            </w:r>
          </w:p>
          <w:p w:rsidR="00B904C3" w:rsidRPr="00767365" w:rsidRDefault="00B904C3" w:rsidP="00767365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-يتم التفاعل فيما بين الطلبة، بطرح الأسئلة والإجابة عليها والمناقشة المفتوحة في شكل فرق لتعزيز العمل التشاركي.</w:t>
            </w:r>
          </w:p>
        </w:tc>
      </w:tr>
      <w:tr w:rsidR="00B904C3" w:rsidRPr="00485EE0" w:rsidTr="00126CD1">
        <w:trPr>
          <w:trHeight w:val="507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E2F3" w:themeFill="accent1" w:themeFillTint="33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B904C3" w:rsidRPr="00E427E2" w:rsidRDefault="00B904C3" w:rsidP="0087022A">
            <w:pPr>
              <w:spacing w:after="0" w:line="276" w:lineRule="auto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val="fr-FR" w:bidi="ar-DZ"/>
              </w:rPr>
            </w:pPr>
            <w:r w:rsidRPr="00E427E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val="fr-FR" w:bidi="ar-DZ"/>
              </w:rPr>
              <w:lastRenderedPageBreak/>
              <w:t>المراجع الأساسية للمادة التعليمية</w:t>
            </w:r>
          </w:p>
        </w:tc>
      </w:tr>
      <w:tr w:rsidR="00B904C3" w:rsidRPr="005B74E8" w:rsidTr="00126CD1">
        <w:trPr>
          <w:trHeight w:val="2010"/>
        </w:trPr>
        <w:tc>
          <w:tcPr>
            <w:tcW w:w="9877" w:type="dxa"/>
            <w:gridSpan w:val="2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95" w:type="dxa"/>
              <w:bottom w:w="0" w:type="dxa"/>
              <w:right w:w="95" w:type="dxa"/>
            </w:tcMar>
          </w:tcPr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>بسام حجار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(2010)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علم الاقتصاد والتحليل الاقتصادي، دار المنهل اللبناني، بيروت.</w:t>
            </w:r>
          </w:p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>الطيب داودي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(2010)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مدخل لعلم الاقتصاد في الفكر الرأسمالي- الاشتراكي، والإسلامي، مكتبة المجتمع العربي للنشر والتوزيع، الأردن.</w:t>
            </w:r>
          </w:p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Times New Roma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>حمديسري ابراهيم دعبس</w:t>
            </w:r>
            <w:r w:rsidRPr="002762F8">
              <w:rPr>
                <w:rFonts w:ascii="Sakkal Majalla" w:eastAsia="Times New Roma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Times New Roma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(1996)</w:t>
            </w:r>
            <w:r w:rsidRPr="002762F8">
              <w:rPr>
                <w:rFonts w:ascii="Sakkal Majalla" w:eastAsia="Times New Roma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Times New Roma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المواردالاقتصادية، ماهيتها، أنواعها، اقتصادياتها، دار المعارف، الإسكندرية، مصر.</w:t>
            </w:r>
          </w:p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 w:bidi="ar-DZ"/>
              </w:rPr>
              <w:t>معين أمين السيد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 w:bidi="ar-DZ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 w:bidi="ar-DZ"/>
              </w:rPr>
              <w:t xml:space="preserve"> (1999)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 w:bidi="ar-DZ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 w:bidi="ar-DZ"/>
              </w:rPr>
              <w:t xml:space="preserve"> مدخل الاقتصاد، دار المسيرة ، عمان.</w:t>
            </w:r>
          </w:p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 w:bidi="ar-DZ"/>
              </w:rPr>
              <w:t>ظاهر فاضل البياتي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 w:bidi="ar-DZ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 w:bidi="ar-DZ"/>
              </w:rPr>
              <w:t xml:space="preserve"> (2009)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 w:bidi="ar-DZ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 w:bidi="ar-DZ"/>
              </w:rPr>
              <w:t xml:space="preserve"> مدخل الاقتصاد، دار وائل للنشر، عمان. </w:t>
            </w:r>
          </w:p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>دویدار محمد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(2000)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مبادئ الاقتصاد السیاسي، دار الحداثة، بیروت.</w:t>
            </w:r>
          </w:p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>ضياء مجيد الموسوي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(1990)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النظرية الاقتصادية: التحليل الاقتصادي، ديوان المطبوعات الجامعية، الجزائر.</w:t>
            </w:r>
          </w:p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>طارق عبد الفتاح الشريعي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(2006)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مبادئ علم الاقتصاد، مؤسسة حورس الدولية للنشر والتوزيع، الإسكندرية.</w:t>
            </w:r>
          </w:p>
          <w:p w:rsidR="002762F8" w:rsidRPr="002762F8" w:rsidRDefault="002762F8" w:rsidP="002762F8">
            <w:pPr>
              <w:numPr>
                <w:ilvl w:val="0"/>
                <w:numId w:val="33"/>
              </w:numPr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>أحمد محمود مندور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(2004)</w:t>
            </w:r>
            <w:r w:rsidRPr="002762F8">
              <w:rPr>
                <w:rFonts w:ascii="Sakkal Majalla" w:eastAsia="SimSun" w:hAnsi="Sakkal Majalla" w:cs="Sakkal Majalla" w:hint="cs"/>
                <w:kern w:val="0"/>
                <w:sz w:val="32"/>
                <w:szCs w:val="32"/>
                <w:rtl/>
                <w:lang w:val="fr-FR" w:eastAsia="zh-CN"/>
              </w:rPr>
              <w:t>.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rtl/>
                <w:lang w:val="fr-FR" w:eastAsia="zh-CN"/>
              </w:rPr>
              <w:t xml:space="preserve"> مقدمة في الاقتصاد، جامعة الإسكندرية</w:t>
            </w:r>
            <w:r w:rsidRPr="002762F8">
              <w:rPr>
                <w:rFonts w:ascii="Sakkal Majalla" w:eastAsia="SimSun" w:hAnsi="Sakkal Majalla" w:cs="Sakkal Majalla"/>
                <w:kern w:val="0"/>
                <w:sz w:val="32"/>
                <w:szCs w:val="32"/>
                <w:lang w:val="fr-FR" w:eastAsia="zh-CN"/>
              </w:rPr>
              <w:t>.</w:t>
            </w:r>
          </w:p>
          <w:p w:rsidR="002762F8" w:rsidRPr="002762F8" w:rsidRDefault="002762F8" w:rsidP="002762F8">
            <w:pPr>
              <w:numPr>
                <w:ilvl w:val="0"/>
                <w:numId w:val="32"/>
              </w:numPr>
              <w:bidi w:val="0"/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28"/>
                <w:szCs w:val="28"/>
                <w:lang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28"/>
                <w:szCs w:val="28"/>
                <w:lang w:eastAsia="zh-CN"/>
              </w:rPr>
              <w:t>Dobson, S., &amp;Palfreman, S. (1999). Introduction to economics. OUP Catalogue</w:t>
            </w:r>
            <w:r w:rsidRPr="002762F8">
              <w:rPr>
                <w:rFonts w:ascii="Sakkal Majalla" w:eastAsia="SimSun" w:hAnsi="Sakkal Majalla" w:cs="Sakkal Majalla"/>
                <w:kern w:val="0"/>
                <w:sz w:val="28"/>
                <w:szCs w:val="28"/>
                <w:rtl/>
                <w:lang w:eastAsia="zh-CN"/>
              </w:rPr>
              <w:t>.</w:t>
            </w:r>
          </w:p>
          <w:p w:rsidR="002762F8" w:rsidRPr="002762F8" w:rsidRDefault="002762F8" w:rsidP="002762F8">
            <w:pPr>
              <w:numPr>
                <w:ilvl w:val="0"/>
                <w:numId w:val="32"/>
              </w:numPr>
              <w:bidi w:val="0"/>
              <w:spacing w:after="0" w:line="276" w:lineRule="auto"/>
              <w:jc w:val="both"/>
              <w:rPr>
                <w:rFonts w:ascii="Sakkal Majalla" w:eastAsia="SimSun" w:hAnsi="Sakkal Majalla" w:cs="Sakkal Majalla"/>
                <w:kern w:val="0"/>
                <w:sz w:val="28"/>
                <w:szCs w:val="28"/>
                <w:lang w:eastAsia="zh-CN"/>
              </w:rPr>
            </w:pPr>
            <w:r w:rsidRPr="002762F8">
              <w:rPr>
                <w:rFonts w:ascii="Sakkal Majalla" w:eastAsia="SimSun" w:hAnsi="Sakkal Majalla" w:cs="Sakkal Majalla"/>
                <w:kern w:val="0"/>
                <w:sz w:val="28"/>
                <w:szCs w:val="28"/>
                <w:lang w:val="fr-FR" w:eastAsia="zh-CN"/>
              </w:rPr>
              <w:t xml:space="preserve">Généreux, J. (2017). Introduction à l'économie (nouvelle édition). </w:t>
            </w:r>
            <w:r w:rsidRPr="002762F8">
              <w:rPr>
                <w:rFonts w:ascii="Sakkal Majalla" w:eastAsia="SimSun" w:hAnsi="Sakkal Majalla" w:cs="Sakkal Majalla"/>
                <w:kern w:val="0"/>
                <w:sz w:val="28"/>
                <w:szCs w:val="28"/>
                <w:lang w:eastAsia="zh-CN"/>
              </w:rPr>
              <w:t xml:space="preserve">Média Diffusion. </w:t>
            </w:r>
          </w:p>
          <w:p w:rsidR="00B904C3" w:rsidRPr="00390995" w:rsidRDefault="00B904C3" w:rsidP="00B25414">
            <w:pPr>
              <w:pStyle w:val="Paragraphedeliste"/>
              <w:numPr>
                <w:ilvl w:val="0"/>
                <w:numId w:val="29"/>
              </w:numPr>
              <w:spacing w:after="0" w:line="276" w:lineRule="auto"/>
              <w:jc w:val="both"/>
              <w:rPr>
                <w:rFonts w:ascii="Sakkal Majalla" w:hAnsi="Sakkal Majalla" w:cs="Sakkal Majalla"/>
                <w:b/>
                <w:bCs/>
                <w:sz w:val="24"/>
                <w:szCs w:val="24"/>
                <w:u w:val="single"/>
                <w:rtl/>
                <w:lang w:val="fr-FR" w:bidi="ar-DZ"/>
              </w:rPr>
            </w:pPr>
          </w:p>
        </w:tc>
      </w:tr>
    </w:tbl>
    <w:p w:rsidR="00591B46" w:rsidRDefault="00591B46" w:rsidP="00591B46">
      <w:pPr>
        <w:bidi w:val="0"/>
        <w:rPr>
          <w:rtl/>
          <w:lang w:val="fr-FR" w:bidi="ar-DZ"/>
        </w:rPr>
      </w:pPr>
    </w:p>
    <w:sectPr w:rsidR="00591B46" w:rsidSect="00932AA3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66DA83B5" w16cex:dateUtc="2025-03-11T05:32:00Z"/>
  <w16cex:commentExtensible w16cex:durableId="3F386873" w16cex:dateUtc="2025-03-11T05:41:00Z"/>
  <w16cex:commentExtensible w16cex:durableId="3E1F494E" w16cex:dateUtc="2025-03-11T05:33:00Z"/>
  <w16cex:commentExtensible w16cex:durableId="7665BCAE" w16cex:dateUtc="2025-03-11T05:35:00Z"/>
  <w16cex:commentExtensible w16cex:durableId="5AFE620B" w16cex:dateUtc="2025-03-11T05:35:00Z"/>
  <w16cex:commentExtensible w16cex:durableId="34195A32" w16cex:dateUtc="2025-03-11T05:36:00Z"/>
  <w16cex:commentExtensible w16cex:durableId="1386F393" w16cex:dateUtc="2025-03-11T05:37:00Z"/>
  <w16cex:commentExtensible w16cex:durableId="500C134C" w16cex:dateUtc="2025-03-11T05:44:00Z"/>
  <w16cex:commentExtensible w16cex:durableId="44A3501F" w16cex:dateUtc="2025-03-11T05:43:00Z"/>
  <w16cex:commentExtensible w16cex:durableId="06AE2DBA" w16cex:dateUtc="2025-03-11T05:45:00Z"/>
  <w16cex:commentExtensible w16cex:durableId="458B07F7" w16cex:dateUtc="2025-03-11T05:46:00Z"/>
  <w16cex:commentExtensible w16cex:durableId="111BC1BE" w16cex:dateUtc="2025-03-11T05:47:00Z"/>
  <w16cex:commentExtensible w16cex:durableId="29E5A5AE" w16cex:dateUtc="2025-03-11T05:48:00Z"/>
  <w16cex:commentExtensible w16cex:durableId="3FD772A2" w16cex:dateUtc="2025-03-11T05:50:00Z"/>
  <w16cex:commentExtensible w16cex:durableId="0EB797B6" w16cex:dateUtc="2025-03-11T05:52:00Z"/>
  <w16cex:commentExtensible w16cex:durableId="7518A66D" w16cex:dateUtc="2025-03-11T05:53:00Z"/>
  <w16cex:commentExtensible w16cex:durableId="224371F3" w16cex:dateUtc="2025-03-11T05:54:00Z"/>
  <w16cex:commentExtensible w16cex:durableId="40EA0EB9" w16cex:dateUtc="2025-03-11T05:59:00Z"/>
  <w16cex:commentExtensible w16cex:durableId="2A052CCA" w16cex:dateUtc="2025-03-11T06:00:00Z"/>
  <w16cex:commentExtensible w16cex:durableId="5F4E610E" w16cex:dateUtc="2025-03-11T06:0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5ADDAA0" w16cid:durableId="66DA83B5"/>
  <w16cid:commentId w16cid:paraId="71E29057" w16cid:durableId="3F386873"/>
  <w16cid:commentId w16cid:paraId="3CB3735B" w16cid:durableId="3E1F494E"/>
  <w16cid:commentId w16cid:paraId="6DF6A822" w16cid:durableId="7665BCAE"/>
  <w16cid:commentId w16cid:paraId="3AEC6BE1" w16cid:durableId="5AFE620B"/>
  <w16cid:commentId w16cid:paraId="0B5FE58F" w16cid:durableId="34195A32"/>
  <w16cid:commentId w16cid:paraId="2998D59C" w16cid:durableId="1386F393"/>
  <w16cid:commentId w16cid:paraId="63626BF0" w16cid:durableId="500C134C"/>
  <w16cid:commentId w16cid:paraId="33D98067" w16cid:durableId="44A3501F"/>
  <w16cid:commentId w16cid:paraId="7861077B" w16cid:durableId="06AE2DBA"/>
  <w16cid:commentId w16cid:paraId="5D619778" w16cid:durableId="458B07F7"/>
  <w16cid:commentId w16cid:paraId="00103EAE" w16cid:durableId="111BC1BE"/>
  <w16cid:commentId w16cid:paraId="53D7695A" w16cid:durableId="29E5A5AE"/>
  <w16cid:commentId w16cid:paraId="341982D7" w16cid:durableId="3FD772A2"/>
  <w16cid:commentId w16cid:paraId="09D61BA9" w16cid:durableId="0EB797B6"/>
  <w16cid:commentId w16cid:paraId="188A05E4" w16cid:durableId="7518A66D"/>
  <w16cid:commentId w16cid:paraId="7989942B" w16cid:durableId="224371F3"/>
  <w16cid:commentId w16cid:paraId="2E3F31D0" w16cid:durableId="40EA0EB9"/>
  <w16cid:commentId w16cid:paraId="1D3590A7" w16cid:durableId="2A052CCA"/>
  <w16cid:commentId w16cid:paraId="26BED283" w16cid:durableId="5F4E610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43F4" w:rsidRDefault="009043F4" w:rsidP="00F12901">
      <w:pPr>
        <w:spacing w:after="0" w:line="240" w:lineRule="auto"/>
      </w:pPr>
      <w:r>
        <w:separator/>
      </w:r>
    </w:p>
  </w:endnote>
  <w:endnote w:type="continuationSeparator" w:id="0">
    <w:p w:rsidR="009043F4" w:rsidRDefault="009043F4" w:rsidP="00F1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altName w:val="Times New Roman"/>
    <w:charset w:val="00"/>
    <w:family w:val="auto"/>
    <w:pitch w:val="variable"/>
    <w:sig w:usb0="00000000" w:usb1="C000204B" w:usb2="00000008" w:usb3="00000000" w:csb0="000000D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charset w:val="B2"/>
    <w:family w:val="auto"/>
    <w:pitch w:val="variable"/>
    <w:sig w:usb0="00002001" w:usb1="00000000" w:usb2="00000000" w:usb3="00000000" w:csb0="00000040" w:csb1="00000000"/>
  </w:font>
  <w:font w:name="Simplified Arabic">
    <w:altName w:val="Times New Roman"/>
    <w:charset w:val="00"/>
    <w:family w:val="roman"/>
    <w:pitch w:val="variable"/>
    <w:sig w:usb0="00000000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43F4" w:rsidRDefault="009043F4" w:rsidP="00F12901">
      <w:pPr>
        <w:spacing w:after="0" w:line="240" w:lineRule="auto"/>
      </w:pPr>
      <w:r>
        <w:separator/>
      </w:r>
    </w:p>
  </w:footnote>
  <w:footnote w:type="continuationSeparator" w:id="0">
    <w:p w:rsidR="009043F4" w:rsidRDefault="009043F4" w:rsidP="00F12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114AC"/>
    <w:multiLevelType w:val="hybridMultilevel"/>
    <w:tmpl w:val="04C2BFBE"/>
    <w:lvl w:ilvl="0" w:tplc="21749FDA">
      <w:numFmt w:val="bullet"/>
      <w:lvlText w:val=""/>
      <w:lvlJc w:val="left"/>
      <w:pPr>
        <w:ind w:left="927" w:hanging="360"/>
      </w:pPr>
      <w:rPr>
        <w:rFonts w:ascii="Symbol" w:eastAsia="Calibri" w:hAnsi="Symbol" w:cs="Sakkal Majalla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10D626F0"/>
    <w:multiLevelType w:val="hybridMultilevel"/>
    <w:tmpl w:val="CC64B7A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E2B1C"/>
    <w:multiLevelType w:val="hybridMultilevel"/>
    <w:tmpl w:val="5B94D4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21C09"/>
    <w:multiLevelType w:val="hybridMultilevel"/>
    <w:tmpl w:val="9F6EE3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3465C"/>
    <w:multiLevelType w:val="hybridMultilevel"/>
    <w:tmpl w:val="4474666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E2A79"/>
    <w:multiLevelType w:val="hybridMultilevel"/>
    <w:tmpl w:val="1E005F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A159B"/>
    <w:multiLevelType w:val="hybridMultilevel"/>
    <w:tmpl w:val="9F6EE3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0E602F"/>
    <w:multiLevelType w:val="hybridMultilevel"/>
    <w:tmpl w:val="78C6B85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3D353E"/>
    <w:multiLevelType w:val="hybridMultilevel"/>
    <w:tmpl w:val="220459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F49E8"/>
    <w:multiLevelType w:val="hybridMultilevel"/>
    <w:tmpl w:val="9F6EE3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303780"/>
    <w:multiLevelType w:val="hybridMultilevel"/>
    <w:tmpl w:val="D3CA6D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00C55"/>
    <w:multiLevelType w:val="hybridMultilevel"/>
    <w:tmpl w:val="B9EC12FA"/>
    <w:lvl w:ilvl="0" w:tplc="F82413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232E5"/>
    <w:multiLevelType w:val="hybridMultilevel"/>
    <w:tmpl w:val="C940438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A21248"/>
    <w:multiLevelType w:val="hybridMultilevel"/>
    <w:tmpl w:val="E168E0E6"/>
    <w:lvl w:ilvl="0" w:tplc="F6E08E34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DCD3C3C"/>
    <w:multiLevelType w:val="hybridMultilevel"/>
    <w:tmpl w:val="2BA604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28C"/>
    <w:multiLevelType w:val="hybridMultilevel"/>
    <w:tmpl w:val="D4A0A34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B610B6"/>
    <w:multiLevelType w:val="hybridMultilevel"/>
    <w:tmpl w:val="554463C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942A5"/>
    <w:multiLevelType w:val="hybridMultilevel"/>
    <w:tmpl w:val="C648753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664EF5"/>
    <w:multiLevelType w:val="hybridMultilevel"/>
    <w:tmpl w:val="B7944AA4"/>
    <w:lvl w:ilvl="0" w:tplc="F54282D0">
      <w:start w:val="1"/>
      <w:numFmt w:val="upperRoman"/>
      <w:lvlText w:val="%1."/>
      <w:lvlJc w:val="right"/>
      <w:pPr>
        <w:ind w:left="1440" w:hanging="360"/>
      </w:pPr>
      <w:rPr>
        <w:rFonts w:asciiTheme="majorBidi" w:hAnsiTheme="majorBidi" w:cstheme="majorBidi" w:hint="default"/>
        <w:b/>
        <w:bCs/>
        <w:color w:val="000000" w:themeColor="text1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1BB6057"/>
    <w:multiLevelType w:val="hybridMultilevel"/>
    <w:tmpl w:val="81EA64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D37419"/>
    <w:multiLevelType w:val="hybridMultilevel"/>
    <w:tmpl w:val="FA3C51DA"/>
    <w:lvl w:ilvl="0" w:tplc="708AD4C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raditional Arabic" w:hint="default"/>
        <w:b w:val="0"/>
        <w:bCs/>
        <w:sz w:val="28"/>
        <w:szCs w:val="28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67B17"/>
    <w:multiLevelType w:val="hybridMultilevel"/>
    <w:tmpl w:val="99F02056"/>
    <w:lvl w:ilvl="0" w:tplc="C4C8B524">
      <w:start w:val="1"/>
      <w:numFmt w:val="bullet"/>
      <w:lvlText w:val="-"/>
      <w:lvlJc w:val="left"/>
      <w:pPr>
        <w:ind w:left="360" w:hanging="360"/>
      </w:pPr>
      <w:rPr>
        <w:rFonts w:ascii="Simplified Arabic" w:eastAsiaTheme="minorHAnsi" w:hAnsi="Simplified Arabic" w:cs="Simplified Arabic" w:hint="default"/>
        <w:b/>
        <w:bCs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B595DCC"/>
    <w:multiLevelType w:val="hybridMultilevel"/>
    <w:tmpl w:val="27765E8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481B88"/>
    <w:multiLevelType w:val="hybridMultilevel"/>
    <w:tmpl w:val="9F6EE3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56071"/>
    <w:multiLevelType w:val="hybridMultilevel"/>
    <w:tmpl w:val="485088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6668E7"/>
    <w:multiLevelType w:val="hybridMultilevel"/>
    <w:tmpl w:val="7A742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C71A5"/>
    <w:multiLevelType w:val="hybridMultilevel"/>
    <w:tmpl w:val="F1CE0F6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41040F"/>
    <w:multiLevelType w:val="hybridMultilevel"/>
    <w:tmpl w:val="C114C53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AE74F8"/>
    <w:multiLevelType w:val="hybridMultilevel"/>
    <w:tmpl w:val="C8700B4A"/>
    <w:lvl w:ilvl="0" w:tplc="607A91E6">
      <w:numFmt w:val="bullet"/>
      <w:lvlText w:val="-"/>
      <w:lvlJc w:val="left"/>
      <w:pPr>
        <w:ind w:left="39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1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3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5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7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9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1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3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59" w:hanging="360"/>
      </w:pPr>
      <w:rPr>
        <w:rFonts w:ascii="Wingdings" w:hAnsi="Wingdings" w:hint="default"/>
      </w:rPr>
    </w:lvl>
  </w:abstractNum>
  <w:abstractNum w:abstractNumId="29" w15:restartNumberingAfterBreak="0">
    <w:nsid w:val="5FE10F8E"/>
    <w:multiLevelType w:val="hybridMultilevel"/>
    <w:tmpl w:val="773CA3F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EB4A5F"/>
    <w:multiLevelType w:val="hybridMultilevel"/>
    <w:tmpl w:val="9F6EE3B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928C8"/>
    <w:multiLevelType w:val="hybridMultilevel"/>
    <w:tmpl w:val="47C26798"/>
    <w:lvl w:ilvl="0" w:tplc="F824133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DE7DB9"/>
    <w:multiLevelType w:val="hybridMultilevel"/>
    <w:tmpl w:val="A5EAA3E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8"/>
  </w:num>
  <w:num w:numId="3">
    <w:abstractNumId w:val="21"/>
  </w:num>
  <w:num w:numId="4">
    <w:abstractNumId w:val="17"/>
  </w:num>
  <w:num w:numId="5">
    <w:abstractNumId w:val="8"/>
  </w:num>
  <w:num w:numId="6">
    <w:abstractNumId w:val="15"/>
  </w:num>
  <w:num w:numId="7">
    <w:abstractNumId w:val="4"/>
  </w:num>
  <w:num w:numId="8">
    <w:abstractNumId w:val="26"/>
  </w:num>
  <w:num w:numId="9">
    <w:abstractNumId w:val="5"/>
  </w:num>
  <w:num w:numId="10">
    <w:abstractNumId w:val="32"/>
  </w:num>
  <w:num w:numId="11">
    <w:abstractNumId w:val="20"/>
  </w:num>
  <w:num w:numId="12">
    <w:abstractNumId w:val="12"/>
  </w:num>
  <w:num w:numId="13">
    <w:abstractNumId w:val="0"/>
  </w:num>
  <w:num w:numId="14">
    <w:abstractNumId w:val="29"/>
  </w:num>
  <w:num w:numId="15">
    <w:abstractNumId w:val="27"/>
  </w:num>
  <w:num w:numId="16">
    <w:abstractNumId w:val="22"/>
  </w:num>
  <w:num w:numId="17">
    <w:abstractNumId w:val="14"/>
  </w:num>
  <w:num w:numId="18">
    <w:abstractNumId w:val="19"/>
  </w:num>
  <w:num w:numId="19">
    <w:abstractNumId w:val="7"/>
  </w:num>
  <w:num w:numId="20">
    <w:abstractNumId w:val="16"/>
  </w:num>
  <w:num w:numId="21">
    <w:abstractNumId w:val="1"/>
  </w:num>
  <w:num w:numId="22">
    <w:abstractNumId w:val="30"/>
  </w:num>
  <w:num w:numId="23">
    <w:abstractNumId w:val="9"/>
  </w:num>
  <w:num w:numId="24">
    <w:abstractNumId w:val="3"/>
  </w:num>
  <w:num w:numId="25">
    <w:abstractNumId w:val="6"/>
  </w:num>
  <w:num w:numId="26">
    <w:abstractNumId w:val="23"/>
  </w:num>
  <w:num w:numId="27">
    <w:abstractNumId w:val="2"/>
  </w:num>
  <w:num w:numId="28">
    <w:abstractNumId w:val="24"/>
  </w:num>
  <w:num w:numId="29">
    <w:abstractNumId w:val="13"/>
  </w:num>
  <w:num w:numId="30">
    <w:abstractNumId w:val="10"/>
  </w:num>
  <w:num w:numId="31">
    <w:abstractNumId w:val="28"/>
  </w:num>
  <w:num w:numId="32">
    <w:abstractNumId w:val="31"/>
  </w:num>
  <w:num w:numId="33">
    <w:abstractNumId w:val="11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69B"/>
    <w:rsid w:val="0003305E"/>
    <w:rsid w:val="00034908"/>
    <w:rsid w:val="00035906"/>
    <w:rsid w:val="000517C4"/>
    <w:rsid w:val="00056317"/>
    <w:rsid w:val="000731D2"/>
    <w:rsid w:val="000A5CA9"/>
    <w:rsid w:val="000A5F83"/>
    <w:rsid w:val="000B4389"/>
    <w:rsid w:val="000E683A"/>
    <w:rsid w:val="000F3317"/>
    <w:rsid w:val="00106EA9"/>
    <w:rsid w:val="00116F88"/>
    <w:rsid w:val="00126CD1"/>
    <w:rsid w:val="00146AB2"/>
    <w:rsid w:val="001634DE"/>
    <w:rsid w:val="00174817"/>
    <w:rsid w:val="00174855"/>
    <w:rsid w:val="0017751C"/>
    <w:rsid w:val="00186DD6"/>
    <w:rsid w:val="001A6C51"/>
    <w:rsid w:val="001B0FAE"/>
    <w:rsid w:val="001B441B"/>
    <w:rsid w:val="001B7CA8"/>
    <w:rsid w:val="001C4FF7"/>
    <w:rsid w:val="001C57BA"/>
    <w:rsid w:val="001D06B1"/>
    <w:rsid w:val="001D3AAD"/>
    <w:rsid w:val="001E0A92"/>
    <w:rsid w:val="001E6C16"/>
    <w:rsid w:val="00210680"/>
    <w:rsid w:val="00232A32"/>
    <w:rsid w:val="002762F8"/>
    <w:rsid w:val="0028166A"/>
    <w:rsid w:val="002910CB"/>
    <w:rsid w:val="002C2F2A"/>
    <w:rsid w:val="002D249F"/>
    <w:rsid w:val="002E4855"/>
    <w:rsid w:val="002E781F"/>
    <w:rsid w:val="002F12E0"/>
    <w:rsid w:val="00306440"/>
    <w:rsid w:val="00314DBA"/>
    <w:rsid w:val="00321130"/>
    <w:rsid w:val="00355FEE"/>
    <w:rsid w:val="00361888"/>
    <w:rsid w:val="0036272B"/>
    <w:rsid w:val="00370365"/>
    <w:rsid w:val="00390995"/>
    <w:rsid w:val="003944A0"/>
    <w:rsid w:val="003A05C4"/>
    <w:rsid w:val="003A4172"/>
    <w:rsid w:val="003B2664"/>
    <w:rsid w:val="003B6371"/>
    <w:rsid w:val="003D2F43"/>
    <w:rsid w:val="003E10FF"/>
    <w:rsid w:val="003E52CE"/>
    <w:rsid w:val="003F706E"/>
    <w:rsid w:val="00407ECC"/>
    <w:rsid w:val="00410F6C"/>
    <w:rsid w:val="0041695E"/>
    <w:rsid w:val="00437967"/>
    <w:rsid w:val="00454095"/>
    <w:rsid w:val="00462F61"/>
    <w:rsid w:val="00485EE0"/>
    <w:rsid w:val="00496F16"/>
    <w:rsid w:val="004C33E1"/>
    <w:rsid w:val="004C7344"/>
    <w:rsid w:val="004E2645"/>
    <w:rsid w:val="004F28CF"/>
    <w:rsid w:val="00504301"/>
    <w:rsid w:val="00505D20"/>
    <w:rsid w:val="00506B82"/>
    <w:rsid w:val="0054010A"/>
    <w:rsid w:val="00540920"/>
    <w:rsid w:val="005412A6"/>
    <w:rsid w:val="00543E79"/>
    <w:rsid w:val="00545E1B"/>
    <w:rsid w:val="00571C11"/>
    <w:rsid w:val="00573C68"/>
    <w:rsid w:val="005755D2"/>
    <w:rsid w:val="00580414"/>
    <w:rsid w:val="00580438"/>
    <w:rsid w:val="00590DB4"/>
    <w:rsid w:val="00591B46"/>
    <w:rsid w:val="005B5926"/>
    <w:rsid w:val="005B6872"/>
    <w:rsid w:val="005B74E8"/>
    <w:rsid w:val="005C0DE9"/>
    <w:rsid w:val="005C12E3"/>
    <w:rsid w:val="005C4AE6"/>
    <w:rsid w:val="005F0220"/>
    <w:rsid w:val="005F60F3"/>
    <w:rsid w:val="00604388"/>
    <w:rsid w:val="00613DB6"/>
    <w:rsid w:val="00621F2D"/>
    <w:rsid w:val="0062334D"/>
    <w:rsid w:val="00651066"/>
    <w:rsid w:val="00655EDD"/>
    <w:rsid w:val="006572A5"/>
    <w:rsid w:val="00664594"/>
    <w:rsid w:val="00675C58"/>
    <w:rsid w:val="006A6099"/>
    <w:rsid w:val="006C3D45"/>
    <w:rsid w:val="006E5D8F"/>
    <w:rsid w:val="00751F53"/>
    <w:rsid w:val="00767365"/>
    <w:rsid w:val="00771078"/>
    <w:rsid w:val="00774C76"/>
    <w:rsid w:val="00795E34"/>
    <w:rsid w:val="007B420F"/>
    <w:rsid w:val="007D0722"/>
    <w:rsid w:val="007D07F5"/>
    <w:rsid w:val="007D369B"/>
    <w:rsid w:val="007D68FD"/>
    <w:rsid w:val="00821DD9"/>
    <w:rsid w:val="00845679"/>
    <w:rsid w:val="008553BF"/>
    <w:rsid w:val="00860581"/>
    <w:rsid w:val="0087022A"/>
    <w:rsid w:val="00874E61"/>
    <w:rsid w:val="008753E6"/>
    <w:rsid w:val="0087566E"/>
    <w:rsid w:val="00875859"/>
    <w:rsid w:val="00882688"/>
    <w:rsid w:val="008840A9"/>
    <w:rsid w:val="00886100"/>
    <w:rsid w:val="008A4BA7"/>
    <w:rsid w:val="008A6550"/>
    <w:rsid w:val="008B5AC9"/>
    <w:rsid w:val="008D053E"/>
    <w:rsid w:val="008D19E4"/>
    <w:rsid w:val="008E0C71"/>
    <w:rsid w:val="008F018E"/>
    <w:rsid w:val="008F21CC"/>
    <w:rsid w:val="00903977"/>
    <w:rsid w:val="009043F4"/>
    <w:rsid w:val="00906278"/>
    <w:rsid w:val="00906BEE"/>
    <w:rsid w:val="00930EE7"/>
    <w:rsid w:val="00932002"/>
    <w:rsid w:val="00932AA3"/>
    <w:rsid w:val="00951B32"/>
    <w:rsid w:val="00957155"/>
    <w:rsid w:val="009677E5"/>
    <w:rsid w:val="00974EE8"/>
    <w:rsid w:val="00977FC4"/>
    <w:rsid w:val="00984EA3"/>
    <w:rsid w:val="00991AE1"/>
    <w:rsid w:val="009A7828"/>
    <w:rsid w:val="009C0AB1"/>
    <w:rsid w:val="009C57E4"/>
    <w:rsid w:val="009D099C"/>
    <w:rsid w:val="009E510D"/>
    <w:rsid w:val="009F0A77"/>
    <w:rsid w:val="00A00B78"/>
    <w:rsid w:val="00A020B1"/>
    <w:rsid w:val="00A025F5"/>
    <w:rsid w:val="00A1607C"/>
    <w:rsid w:val="00A21431"/>
    <w:rsid w:val="00A25246"/>
    <w:rsid w:val="00A3499E"/>
    <w:rsid w:val="00A67943"/>
    <w:rsid w:val="00A8413A"/>
    <w:rsid w:val="00AA2AF4"/>
    <w:rsid w:val="00AD6590"/>
    <w:rsid w:val="00AE1C20"/>
    <w:rsid w:val="00AF03D8"/>
    <w:rsid w:val="00B01F6B"/>
    <w:rsid w:val="00B10206"/>
    <w:rsid w:val="00B24247"/>
    <w:rsid w:val="00B25414"/>
    <w:rsid w:val="00B34C43"/>
    <w:rsid w:val="00B3537F"/>
    <w:rsid w:val="00B45DAA"/>
    <w:rsid w:val="00B5147A"/>
    <w:rsid w:val="00B52DA1"/>
    <w:rsid w:val="00B6498F"/>
    <w:rsid w:val="00B8030E"/>
    <w:rsid w:val="00B904C3"/>
    <w:rsid w:val="00BA0BEF"/>
    <w:rsid w:val="00BB01F4"/>
    <w:rsid w:val="00BB22CF"/>
    <w:rsid w:val="00BC193E"/>
    <w:rsid w:val="00C07716"/>
    <w:rsid w:val="00C1100D"/>
    <w:rsid w:val="00C21AE0"/>
    <w:rsid w:val="00C279D1"/>
    <w:rsid w:val="00C327AE"/>
    <w:rsid w:val="00C419D2"/>
    <w:rsid w:val="00C63B9B"/>
    <w:rsid w:val="00C6529E"/>
    <w:rsid w:val="00C74636"/>
    <w:rsid w:val="00C75E58"/>
    <w:rsid w:val="00C91720"/>
    <w:rsid w:val="00CB172D"/>
    <w:rsid w:val="00CC6A51"/>
    <w:rsid w:val="00CD1B79"/>
    <w:rsid w:val="00CD1D76"/>
    <w:rsid w:val="00CE7284"/>
    <w:rsid w:val="00CE7EB2"/>
    <w:rsid w:val="00D05A90"/>
    <w:rsid w:val="00D234B5"/>
    <w:rsid w:val="00D370F6"/>
    <w:rsid w:val="00D4366F"/>
    <w:rsid w:val="00D441B3"/>
    <w:rsid w:val="00D54F97"/>
    <w:rsid w:val="00D558BD"/>
    <w:rsid w:val="00D57D21"/>
    <w:rsid w:val="00D62253"/>
    <w:rsid w:val="00D7467E"/>
    <w:rsid w:val="00D8451E"/>
    <w:rsid w:val="00D8512A"/>
    <w:rsid w:val="00DA2F6F"/>
    <w:rsid w:val="00DB2988"/>
    <w:rsid w:val="00DC57E5"/>
    <w:rsid w:val="00DC66AA"/>
    <w:rsid w:val="00DD2F9C"/>
    <w:rsid w:val="00DD613A"/>
    <w:rsid w:val="00DE5879"/>
    <w:rsid w:val="00DF7742"/>
    <w:rsid w:val="00E13905"/>
    <w:rsid w:val="00E225E2"/>
    <w:rsid w:val="00E35DC2"/>
    <w:rsid w:val="00E427E2"/>
    <w:rsid w:val="00E461A4"/>
    <w:rsid w:val="00E504A7"/>
    <w:rsid w:val="00E62185"/>
    <w:rsid w:val="00E77FA4"/>
    <w:rsid w:val="00E8122B"/>
    <w:rsid w:val="00E832E9"/>
    <w:rsid w:val="00E91071"/>
    <w:rsid w:val="00E95A3E"/>
    <w:rsid w:val="00EB1552"/>
    <w:rsid w:val="00EB7E10"/>
    <w:rsid w:val="00EE1221"/>
    <w:rsid w:val="00EF0F62"/>
    <w:rsid w:val="00EF574F"/>
    <w:rsid w:val="00F0085C"/>
    <w:rsid w:val="00F0286E"/>
    <w:rsid w:val="00F07A1E"/>
    <w:rsid w:val="00F108F0"/>
    <w:rsid w:val="00F11F1A"/>
    <w:rsid w:val="00F12901"/>
    <w:rsid w:val="00F14D0D"/>
    <w:rsid w:val="00F201E5"/>
    <w:rsid w:val="00F30988"/>
    <w:rsid w:val="00F678B8"/>
    <w:rsid w:val="00F76D92"/>
    <w:rsid w:val="00F86974"/>
    <w:rsid w:val="00F930C3"/>
    <w:rsid w:val="00FA7094"/>
    <w:rsid w:val="00FD2C77"/>
    <w:rsid w:val="00FD5033"/>
    <w:rsid w:val="00FF24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106777"/>
  <w15:docId w15:val="{A3763351-5B90-47DF-8398-B8FEF2D32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2901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link w:val="ParagraphedelisteCar"/>
    <w:uiPriority w:val="34"/>
    <w:qFormat/>
    <w:rsid w:val="00613DB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12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12901"/>
  </w:style>
  <w:style w:type="paragraph" w:styleId="Pieddepage">
    <w:name w:val="footer"/>
    <w:basedOn w:val="Normal"/>
    <w:link w:val="PieddepageCar"/>
    <w:uiPriority w:val="99"/>
    <w:unhideWhenUsed/>
    <w:rsid w:val="00F12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12901"/>
  </w:style>
  <w:style w:type="character" w:styleId="lev">
    <w:name w:val="Strong"/>
    <w:basedOn w:val="Policepardfaut"/>
    <w:uiPriority w:val="22"/>
    <w:qFormat/>
    <w:rsid w:val="00875859"/>
    <w:rPr>
      <w:b/>
      <w:bCs/>
    </w:rPr>
  </w:style>
  <w:style w:type="table" w:styleId="Grilledutableau">
    <w:name w:val="Table Grid"/>
    <w:basedOn w:val="TableauNormal"/>
    <w:uiPriority w:val="59"/>
    <w:rsid w:val="00543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phedelisteCar">
    <w:name w:val="Paragraphe de liste Car"/>
    <w:basedOn w:val="Policepardfaut"/>
    <w:link w:val="Paragraphedeliste"/>
    <w:uiPriority w:val="34"/>
    <w:rsid w:val="004E2645"/>
  </w:style>
  <w:style w:type="paragraph" w:styleId="Textedebulles">
    <w:name w:val="Balloon Text"/>
    <w:basedOn w:val="Normal"/>
    <w:link w:val="TextedebullesCar"/>
    <w:uiPriority w:val="99"/>
    <w:semiHidden/>
    <w:unhideWhenUsed/>
    <w:rsid w:val="00D84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8451E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5B74E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B74E8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B74E8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B74E8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B74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47687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11767785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5557559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01460036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87763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5185649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6771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33183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21351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71346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7654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768035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25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1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5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1706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67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523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41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60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57E8A815-AC19-46E7-BC3C-FED02338A3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1442</Words>
  <Characters>7937</Characters>
  <Application>Microsoft Office Word</Application>
  <DocSecurity>0</DocSecurity>
  <Lines>66</Lines>
  <Paragraphs>18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khalil chergui</dc:creator>
  <cp:lastModifiedBy>Utilisateur</cp:lastModifiedBy>
  <cp:revision>2</cp:revision>
  <dcterms:created xsi:type="dcterms:W3CDTF">2025-09-25T07:50:00Z</dcterms:created>
  <dcterms:modified xsi:type="dcterms:W3CDTF">2025-09-25T07:50:00Z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0bbdee3c3a192b153ff47fb5b650aa8ebd4ea02abbbf1a3de23e8fb3b47b438e</vt:lpwstr>
  </property>
</Properties>
</file>