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9696">
      <w:pPr>
        <w:spacing w:before="62" w:line="252" w:lineRule="exact"/>
        <w:ind w:left="232"/>
        <w:rPr>
          <w:b/>
        </w:rPr>
      </w:pPr>
      <w:r>
        <w:rPr>
          <w:b/>
        </w:rPr>
        <w:t>Université</w:t>
      </w:r>
      <w:r>
        <w:rPr>
          <w:b/>
          <w:spacing w:val="-2"/>
        </w:rPr>
        <w:t xml:space="preserve"> </w:t>
      </w:r>
      <w:r>
        <w:rPr>
          <w:b/>
        </w:rPr>
        <w:t>A/Mira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Bejaia</w:t>
      </w:r>
    </w:p>
    <w:p w14:paraId="67E6ECC7">
      <w:pPr>
        <w:ind w:left="232" w:right="6133"/>
        <w:rPr>
          <w:b/>
        </w:rPr>
      </w:pPr>
      <w:r>
        <w:rPr>
          <w:b/>
        </w:rPr>
        <w:t>Faculté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Sciences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Nature</w:t>
      </w:r>
      <w:r>
        <w:rPr>
          <w:b/>
          <w:spacing w:val="-1"/>
        </w:rPr>
        <w:t xml:space="preserve"> </w:t>
      </w:r>
      <w:r>
        <w:rPr>
          <w:b/>
        </w:rPr>
        <w:t>et 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Vie</w:t>
      </w:r>
      <w:r>
        <w:rPr>
          <w:b/>
          <w:spacing w:val="-52"/>
        </w:rPr>
        <w:t xml:space="preserve"> </w:t>
      </w:r>
      <w:r>
        <w:rPr>
          <w:b/>
        </w:rPr>
        <w:t>Département de Biologie Physico-Chimique</w:t>
      </w:r>
      <w:r>
        <w:rPr>
          <w:b/>
          <w:spacing w:val="1"/>
        </w:rPr>
        <w:t xml:space="preserve"> </w:t>
      </w:r>
      <w:r>
        <w:rPr>
          <w:b/>
        </w:rPr>
        <w:t>Option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Biochimie Appliquée</w:t>
      </w:r>
    </w:p>
    <w:p w14:paraId="21168AE7">
      <w:pPr>
        <w:pStyle w:val="4"/>
        <w:spacing w:before="9"/>
        <w:rPr>
          <w:b/>
          <w:sz w:val="1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162560</wp:posOffset>
                </wp:positionV>
                <wp:extent cx="6516370" cy="6350"/>
                <wp:effectExtent l="0" t="0" r="0" b="0"/>
                <wp:wrapTopAndBottom/>
                <wp:docPr id="1721821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41.15pt;margin-top:12.8pt;height:0.5pt;width:513.1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1tkINgAAAAJAQAADwAA&#10;AAAAAAABACAAAAAiAAAAZHJzL2Rvd25yZXYueG1sUEsBAhQAFAAAAAgAh07iQIENvO0WAgAAL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8DB7603">
      <w:pPr>
        <w:pStyle w:val="2"/>
        <w:spacing w:after="12"/>
        <w:ind w:left="3219" w:right="3070"/>
        <w:jc w:val="center"/>
      </w:pPr>
      <w:r>
        <w:t>Série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fr-FR"/>
        </w:rPr>
        <w:t>6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Résonance</w:t>
      </w:r>
      <w:r>
        <w:rPr>
          <w:spacing w:val="-1"/>
        </w:rPr>
        <w:t xml:space="preserve"> </w:t>
      </w:r>
      <w:r>
        <w:t>magnétique</w:t>
      </w:r>
      <w:r>
        <w:rPr>
          <w:spacing w:val="-2"/>
        </w:rPr>
        <w:t xml:space="preserve"> </w:t>
      </w:r>
      <w:r>
        <w:t>nucléaire</w:t>
      </w:r>
    </w:p>
    <w:p w14:paraId="164B56D7">
      <w:pPr>
        <w:pStyle w:val="4"/>
        <w:spacing w:line="20" w:lineRule="exact"/>
        <w:ind w:left="2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17005" cy="6350"/>
                <wp:effectExtent l="0" t="0" r="0" b="4445"/>
                <wp:docPr id="4307011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6350"/>
                          <a:chOff x="0" y="0"/>
                          <a:chExt cx="10263" cy="10"/>
                        </a:xfrm>
                      </wpg:grpSpPr>
                      <wps:wsp>
                        <wps:cNvPr id="203856063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5pt;width:513.15pt;" coordsize="10263,10" o:gfxdata="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S3Z8vUAAAABAEAAA8AAAAAAAAAAQAgAAAAIgAAAGRycy9kb3ducmV2LnhtbFBL&#10;AQIUABQAAAAIAIdO4kCrV5N/bAIAAFoFAAAOAAAAAAAAAAEAIAAAACMBAABkcnMvZTJvRG9jLnht&#10;bFBLBQYAAAAABgAGAFkBAAABBgAAAAA=&#10;">
                <o:lock v:ext="edit" aspectratio="f"/>
                <v:rect id="Rectangle 3" o:spid="_x0000_s1026" o:spt="1" style="position:absolute;left:0;top:0;height:10;width:10263;" fillcolor="#000000" filled="t" stroked="f" coordsize="21600,21600" o:gfxdata="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6&#10;Wcrv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634F326C">
      <w:pPr>
        <w:pStyle w:val="4"/>
        <w:rPr>
          <w:b/>
          <w:sz w:val="20"/>
        </w:rPr>
      </w:pPr>
    </w:p>
    <w:p w14:paraId="704E3B8A">
      <w:pPr>
        <w:pStyle w:val="4"/>
        <w:spacing w:before="11"/>
        <w:rPr>
          <w:b/>
          <w:sz w:val="18"/>
        </w:rPr>
      </w:pPr>
    </w:p>
    <w:p w14:paraId="044F02F7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Exercice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</w:p>
    <w:p w14:paraId="66316B82">
      <w:pPr>
        <w:ind w:left="232"/>
        <w:rPr>
          <w:rFonts w:ascii="Arial MT" w:hAnsi="Arial MT"/>
          <w:sz w:val="20"/>
        </w:rPr>
      </w:pPr>
      <w:r>
        <w:rPr>
          <w:b/>
          <w:sz w:val="24"/>
        </w:rPr>
        <w:t>A)-</w:t>
      </w:r>
      <w:r>
        <w:rPr>
          <w:b/>
          <w:spacing w:val="-4"/>
          <w:sz w:val="24"/>
        </w:rPr>
        <w:t xml:space="preserve"> </w:t>
      </w:r>
      <w:r>
        <w:rPr>
          <w:rFonts w:ascii="Arial MT" w:hAnsi="Arial MT"/>
          <w:sz w:val="20"/>
        </w:rPr>
        <w:t>Remplir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tableau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suivant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</w:t>
      </w:r>
      <w:r>
        <w:rPr>
          <w:rFonts w:ascii="Arial MT" w:hAnsi="Arial MT"/>
          <w:color w:val="FF0000"/>
          <w:sz w:val="20"/>
        </w:rPr>
        <w:t>H</w:t>
      </w:r>
      <w:r>
        <w:rPr>
          <w:rFonts w:ascii="Arial MT" w:hAnsi="Arial MT"/>
          <w:color w:val="FF0000"/>
          <w:sz w:val="13"/>
        </w:rPr>
        <w:t>3</w:t>
      </w:r>
      <w:r>
        <w:rPr>
          <w:rFonts w:ascii="Arial MT" w:hAnsi="Arial MT"/>
          <w:sz w:val="20"/>
        </w:rPr>
        <w:t>-C</w:t>
      </w:r>
      <w:r>
        <w:rPr>
          <w:rFonts w:ascii="Arial MT" w:hAnsi="Arial MT"/>
          <w:color w:val="007F00"/>
          <w:sz w:val="20"/>
        </w:rPr>
        <w:t>H</w:t>
      </w:r>
      <w:r>
        <w:rPr>
          <w:rFonts w:ascii="Arial MT" w:hAnsi="Arial MT"/>
          <w:color w:val="007F00"/>
          <w:sz w:val="13"/>
        </w:rPr>
        <w:t>2</w:t>
      </w:r>
      <w:r>
        <w:rPr>
          <w:rFonts w:ascii="Arial MT" w:hAnsi="Arial MT"/>
          <w:sz w:val="20"/>
        </w:rPr>
        <w:t>-C</w:t>
      </w:r>
      <w:r>
        <w:rPr>
          <w:rFonts w:ascii="Arial MT" w:hAnsi="Arial MT"/>
          <w:color w:val="0000FF"/>
          <w:sz w:val="20"/>
        </w:rPr>
        <w:t>H</w:t>
      </w:r>
      <w:r>
        <w:rPr>
          <w:rFonts w:ascii="Arial MT" w:hAnsi="Arial MT"/>
          <w:color w:val="0000FF"/>
          <w:sz w:val="13"/>
        </w:rPr>
        <w:t>2</w:t>
      </w:r>
      <w:r>
        <w:rPr>
          <w:rFonts w:ascii="Arial MT" w:hAnsi="Arial MT"/>
          <w:sz w:val="20"/>
        </w:rPr>
        <w:t>-O</w:t>
      </w:r>
      <w:r>
        <w:rPr>
          <w:rFonts w:ascii="Arial MT" w:hAnsi="Arial MT"/>
          <w:color w:val="660066"/>
          <w:sz w:val="20"/>
        </w:rPr>
        <w:t>H</w:t>
      </w:r>
      <w:r>
        <w:rPr>
          <w:rFonts w:ascii="Arial MT" w:hAnsi="Arial MT"/>
          <w:color w:val="660066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Cette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molécule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constituée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8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protons</w:t>
      </w:r>
    </w:p>
    <w:p w14:paraId="10F659C2">
      <w:pPr>
        <w:pStyle w:val="4"/>
        <w:spacing w:before="4"/>
        <w:rPr>
          <w:rFonts w:ascii="Arial MT"/>
          <w:sz w:val="20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127"/>
        <w:gridCol w:w="1985"/>
        <w:gridCol w:w="1416"/>
      </w:tblGrid>
      <w:tr w14:paraId="5502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093" w:type="dxa"/>
          </w:tcPr>
          <w:p w14:paraId="55DE20CC">
            <w:pPr>
              <w:pStyle w:val="8"/>
              <w:ind w:left="107" w:right="306"/>
              <w:rPr>
                <w:sz w:val="20"/>
              </w:rPr>
            </w:pPr>
            <w:r>
              <w:rPr>
                <w:sz w:val="20"/>
              </w:rPr>
              <w:t>Groupe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équivalents</w:t>
            </w:r>
          </w:p>
        </w:tc>
        <w:tc>
          <w:tcPr>
            <w:tcW w:w="2127" w:type="dxa"/>
          </w:tcPr>
          <w:p w14:paraId="459D0A3A">
            <w:pPr>
              <w:pStyle w:val="8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voisins</w:t>
            </w:r>
          </w:p>
        </w:tc>
        <w:tc>
          <w:tcPr>
            <w:tcW w:w="1985" w:type="dxa"/>
          </w:tcPr>
          <w:p w14:paraId="349E1DED">
            <w:pPr>
              <w:pStyle w:val="8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Multiplicité</w:t>
            </w:r>
          </w:p>
        </w:tc>
        <w:tc>
          <w:tcPr>
            <w:tcW w:w="1416" w:type="dxa"/>
          </w:tcPr>
          <w:p w14:paraId="30EED22F">
            <w:pPr>
              <w:pStyle w:val="8"/>
              <w:spacing w:line="230" w:lineRule="exact"/>
              <w:ind w:left="106" w:right="102" w:hanging="1"/>
              <w:rPr>
                <w:sz w:val="20"/>
              </w:rPr>
            </w:pPr>
            <w:r>
              <w:rPr>
                <w:sz w:val="20"/>
              </w:rPr>
              <w:t>Déplacement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chimique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(ppm)</w:t>
            </w:r>
          </w:p>
        </w:tc>
      </w:tr>
      <w:tr w14:paraId="1C0C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93" w:type="dxa"/>
          </w:tcPr>
          <w:p w14:paraId="4CC67B99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580761E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5C405F6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C999C42">
            <w:pPr>
              <w:pStyle w:val="8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14:paraId="0C02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93" w:type="dxa"/>
          </w:tcPr>
          <w:p w14:paraId="2363E72D">
            <w:pPr>
              <w:pStyle w:val="8"/>
              <w:spacing w:line="210" w:lineRule="exact"/>
              <w:ind w:left="778" w:right="770"/>
              <w:jc w:val="center"/>
              <w:rPr>
                <w:sz w:val="20"/>
              </w:rPr>
            </w:pPr>
            <w:r>
              <w:rPr>
                <w:sz w:val="20"/>
              </w:rPr>
              <w:t>-C</w:t>
            </w:r>
            <w:r>
              <w:rPr>
                <w:color w:val="007F00"/>
                <w:sz w:val="20"/>
              </w:rPr>
              <w:t>H</w:t>
            </w:r>
            <w:r>
              <w:rPr>
                <w:color w:val="007F00"/>
                <w:sz w:val="13"/>
              </w:rPr>
              <w:t>2</w:t>
            </w:r>
            <w:r>
              <w:rPr>
                <w:sz w:val="20"/>
              </w:rPr>
              <w:t>-</w:t>
            </w:r>
          </w:p>
        </w:tc>
        <w:tc>
          <w:tcPr>
            <w:tcW w:w="2127" w:type="dxa"/>
          </w:tcPr>
          <w:p w14:paraId="4AA87BC5">
            <w:pPr>
              <w:pStyle w:val="8"/>
              <w:spacing w:line="210" w:lineRule="exact"/>
              <w:ind w:left="68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FF0000"/>
                <w:sz w:val="20"/>
              </w:rPr>
              <w:t>3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color w:val="0000FF"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</w:tcPr>
          <w:p w14:paraId="3CA106E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8930A64">
            <w:pPr>
              <w:pStyle w:val="8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14:paraId="1078E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93" w:type="dxa"/>
          </w:tcPr>
          <w:p w14:paraId="4E7C6F5B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6C8C8B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2FC888A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B2EE0F5">
            <w:pPr>
              <w:pStyle w:val="8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14:paraId="2FE2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93" w:type="dxa"/>
          </w:tcPr>
          <w:p w14:paraId="095AD00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BEC3DE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11026E1">
            <w:pPr>
              <w:pStyle w:val="8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singulet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1416" w:type="dxa"/>
          </w:tcPr>
          <w:p w14:paraId="53B05CBB">
            <w:pPr>
              <w:pStyle w:val="8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</w:tr>
    </w:tbl>
    <w:p w14:paraId="16D8243C">
      <w:pPr>
        <w:pStyle w:val="4"/>
        <w:spacing w:before="8"/>
        <w:rPr>
          <w:rFonts w:ascii="Arial MT"/>
          <w:sz w:val="23"/>
        </w:rPr>
      </w:pPr>
    </w:p>
    <w:p w14:paraId="7CF2D1C8">
      <w:pPr>
        <w:pStyle w:val="2"/>
        <w:spacing w:line="274" w:lineRule="exact"/>
      </w:pPr>
      <w:r>
        <w:t>Exercice</w:t>
      </w:r>
      <w:r>
        <w:rPr>
          <w:spacing w:val="-3"/>
        </w:rPr>
        <w:t xml:space="preserve"> </w:t>
      </w:r>
      <w:r>
        <w:t>02</w:t>
      </w:r>
    </w:p>
    <w:p w14:paraId="0A66EA82">
      <w:pPr>
        <w:pStyle w:val="4"/>
        <w:ind w:left="232"/>
      </w:pPr>
      <w:r>
        <w:rPr>
          <w:b/>
        </w:rPr>
        <w:t>I</w:t>
      </w:r>
      <w:r>
        <w:t>/-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considère</w:t>
      </w:r>
      <w:r>
        <w:rPr>
          <w:spacing w:val="50"/>
        </w:rPr>
        <w:t xml:space="preserve"> </w:t>
      </w:r>
      <w:r>
        <w:t>une</w:t>
      </w:r>
      <w:r>
        <w:rPr>
          <w:spacing w:val="51"/>
        </w:rPr>
        <w:t xml:space="preserve"> </w:t>
      </w:r>
      <w:r>
        <w:t>molécule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formule</w:t>
      </w:r>
      <w:r>
        <w:rPr>
          <w:spacing w:val="51"/>
        </w:rPr>
        <w:t xml:space="preserve"> </w:t>
      </w:r>
      <w:r>
        <w:t>brute</w:t>
      </w:r>
      <w:r>
        <w:rPr>
          <w:spacing w:val="50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t>O.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donne</w:t>
      </w:r>
      <w:r>
        <w:rPr>
          <w:spacing w:val="51"/>
        </w:rPr>
        <w:t xml:space="preserve"> </w:t>
      </w:r>
      <w:r>
        <w:t>son</w:t>
      </w:r>
      <w:r>
        <w:rPr>
          <w:spacing w:val="52"/>
        </w:rPr>
        <w:t xml:space="preserve"> </w:t>
      </w:r>
      <w:r>
        <w:t>spectre</w:t>
      </w:r>
      <w:r>
        <w:rPr>
          <w:spacing w:val="50"/>
        </w:rPr>
        <w:t xml:space="preserve"> </w:t>
      </w:r>
      <w:r>
        <w:t>RMN</w:t>
      </w:r>
      <w:r>
        <w:rPr>
          <w:spacing w:val="52"/>
        </w:rPr>
        <w:t xml:space="preserve"> </w:t>
      </w:r>
      <w:r>
        <w:t>et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courbe</w:t>
      </w:r>
      <w:r>
        <w:rPr>
          <w:spacing w:val="-57"/>
        </w:rPr>
        <w:t xml:space="preserve"> </w:t>
      </w:r>
      <w:r>
        <w:t>d’intégration</w:t>
      </w:r>
      <w:r>
        <w:rPr>
          <w:spacing w:val="-1"/>
        </w:rPr>
        <w:t xml:space="preserve"> </w:t>
      </w:r>
      <w:r>
        <w:t>:</w:t>
      </w:r>
    </w:p>
    <w:p w14:paraId="293F32A7">
      <w:pPr>
        <w:pStyle w:val="4"/>
        <w:rPr>
          <w:sz w:val="20"/>
        </w:rPr>
      </w:pPr>
    </w:p>
    <w:p w14:paraId="7886F7B2">
      <w:pPr>
        <w:pStyle w:val="4"/>
        <w:spacing w:before="7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1045210</wp:posOffset>
            </wp:positionH>
            <wp:positionV relativeFrom="paragraph">
              <wp:posOffset>102235</wp:posOffset>
            </wp:positionV>
            <wp:extent cx="5531485" cy="25952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568" cy="259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96F5B">
      <w:pPr>
        <w:pStyle w:val="4"/>
        <w:rPr>
          <w:sz w:val="26"/>
        </w:rPr>
      </w:pPr>
    </w:p>
    <w:p w14:paraId="6C91F476">
      <w:pPr>
        <w:pStyle w:val="4"/>
        <w:spacing w:before="216"/>
        <w:ind w:left="232"/>
        <w:rPr>
          <w:rFonts w:ascii="Arial" w:hAnsi="Arial"/>
          <w:i/>
          <w:sz w:val="22"/>
        </w:rPr>
      </w:pPr>
      <w:r>
        <w:t>On</w:t>
      </w:r>
      <w:r>
        <w:rPr>
          <w:spacing w:val="-1"/>
        </w:rPr>
        <w:t xml:space="preserve"> </w:t>
      </w:r>
      <w:r>
        <w:t>souhaite</w:t>
      </w:r>
      <w:r>
        <w:rPr>
          <w:spacing w:val="-2"/>
        </w:rPr>
        <w:t xml:space="preserve"> </w:t>
      </w:r>
      <w:r>
        <w:t>savoir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laquelle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formules</w:t>
      </w:r>
      <w:r>
        <w:rPr>
          <w:spacing w:val="-1"/>
        </w:rPr>
        <w:t xml:space="preserve"> </w:t>
      </w:r>
      <w:r>
        <w:t>développées</w:t>
      </w:r>
      <w:r>
        <w:rPr>
          <w:spacing w:val="-1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correspond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spectre</w:t>
      </w:r>
      <w:r>
        <w:rPr>
          <w:rFonts w:ascii="Arial" w:hAnsi="Arial"/>
          <w:i/>
          <w:sz w:val="22"/>
        </w:rPr>
        <w:t>.</w:t>
      </w:r>
    </w:p>
    <w:p w14:paraId="365C3D31">
      <w:pPr>
        <w:pStyle w:val="4"/>
        <w:rPr>
          <w:rFonts w:ascii="Arial"/>
          <w:i/>
          <w:sz w:val="20"/>
        </w:rPr>
      </w:pPr>
    </w:p>
    <w:p w14:paraId="0BA4510D">
      <w:pPr>
        <w:pStyle w:val="4"/>
        <w:spacing w:before="5"/>
        <w:rPr>
          <w:rFonts w:ascii="Arial"/>
          <w:i/>
          <w:sz w:val="1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808990</wp:posOffset>
            </wp:positionH>
            <wp:positionV relativeFrom="paragraph">
              <wp:posOffset>467360</wp:posOffset>
            </wp:positionV>
            <wp:extent cx="157480" cy="1238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0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1110615</wp:posOffset>
            </wp:positionH>
            <wp:positionV relativeFrom="paragraph">
              <wp:posOffset>152400</wp:posOffset>
            </wp:positionV>
            <wp:extent cx="1558925" cy="3644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895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2930525</wp:posOffset>
            </wp:positionH>
            <wp:positionV relativeFrom="paragraph">
              <wp:posOffset>151765</wp:posOffset>
            </wp:positionV>
            <wp:extent cx="1776730" cy="4540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29" cy="454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4853305</wp:posOffset>
            </wp:positionH>
            <wp:positionV relativeFrom="paragraph">
              <wp:posOffset>400685</wp:posOffset>
            </wp:positionV>
            <wp:extent cx="150495" cy="1809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686435</wp:posOffset>
            </wp:positionH>
            <wp:positionV relativeFrom="paragraph">
              <wp:posOffset>715010</wp:posOffset>
            </wp:positionV>
            <wp:extent cx="1903730" cy="32829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031" cy="32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2684145</wp:posOffset>
            </wp:positionH>
            <wp:positionV relativeFrom="paragraph">
              <wp:posOffset>912495</wp:posOffset>
            </wp:positionV>
            <wp:extent cx="129540" cy="11874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C627CE">
      <w:pPr>
        <w:pStyle w:val="4"/>
        <w:rPr>
          <w:rFonts w:ascii="Arial"/>
          <w:i/>
          <w:sz w:val="9"/>
        </w:rPr>
      </w:pPr>
    </w:p>
    <w:p w14:paraId="01F1D9A4">
      <w:pPr>
        <w:pStyle w:val="4"/>
        <w:rPr>
          <w:rFonts w:ascii="Arial"/>
          <w:i/>
          <w:sz w:val="20"/>
        </w:rPr>
      </w:pPr>
    </w:p>
    <w:p w14:paraId="363706DA">
      <w:pPr>
        <w:pStyle w:val="4"/>
        <w:spacing w:before="9"/>
        <w:rPr>
          <w:rFonts w:ascii="Arial"/>
          <w:i/>
          <w:sz w:val="18"/>
        </w:rPr>
      </w:pPr>
    </w:p>
    <w:p w14:paraId="780E9B5B">
      <w:pPr>
        <w:pStyle w:val="7"/>
        <w:numPr>
          <w:ilvl w:val="0"/>
          <w:numId w:val="1"/>
        </w:numPr>
        <w:tabs>
          <w:tab w:val="left" w:pos="472"/>
        </w:tabs>
        <w:spacing w:before="90"/>
        <w:rPr>
          <w:sz w:val="24"/>
        </w:rPr>
      </w:pPr>
      <w:r>
        <w:rPr>
          <w:sz w:val="24"/>
        </w:rPr>
        <w:t>Combien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groupes de</w:t>
      </w:r>
      <w:r>
        <w:rPr>
          <w:spacing w:val="-2"/>
          <w:sz w:val="24"/>
        </w:rPr>
        <w:t xml:space="preserve"> </w:t>
      </w:r>
      <w:r>
        <w:rPr>
          <w:sz w:val="24"/>
        </w:rPr>
        <w:t>protons</w:t>
      </w:r>
      <w:r>
        <w:rPr>
          <w:spacing w:val="-1"/>
          <w:sz w:val="24"/>
        </w:rPr>
        <w:t xml:space="preserve"> </w:t>
      </w:r>
      <w:r>
        <w:rPr>
          <w:sz w:val="24"/>
        </w:rPr>
        <w:t>équivalents révèle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spectre</w:t>
      </w:r>
      <w:r>
        <w:rPr>
          <w:spacing w:val="-1"/>
          <w:sz w:val="24"/>
        </w:rPr>
        <w:t xml:space="preserve"> </w:t>
      </w:r>
      <w:r>
        <w:rPr>
          <w:sz w:val="24"/>
        </w:rPr>
        <w:t>? Justifier.</w:t>
      </w:r>
    </w:p>
    <w:p w14:paraId="636AF1CF">
      <w:pPr>
        <w:pStyle w:val="7"/>
        <w:numPr>
          <w:ilvl w:val="0"/>
          <w:numId w:val="1"/>
        </w:numPr>
        <w:tabs>
          <w:tab w:val="left" w:pos="472"/>
        </w:tabs>
        <w:spacing w:before="1"/>
        <w:rPr>
          <w:sz w:val="24"/>
        </w:rPr>
      </w:pPr>
      <w:r>
        <w:rPr>
          <w:sz w:val="24"/>
        </w:rPr>
        <w:t>Combien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a-t-il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groupes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protons</w:t>
      </w:r>
      <w:r>
        <w:rPr>
          <w:spacing w:val="-1"/>
          <w:sz w:val="24"/>
        </w:rPr>
        <w:t xml:space="preserve"> </w:t>
      </w:r>
      <w:r>
        <w:rPr>
          <w:sz w:val="24"/>
        </w:rPr>
        <w:t>équivalents dans</w:t>
      </w:r>
      <w:r>
        <w:rPr>
          <w:spacing w:val="-1"/>
          <w:sz w:val="24"/>
        </w:rPr>
        <w:t xml:space="preserve"> </w:t>
      </w:r>
      <w:r>
        <w:rPr>
          <w:sz w:val="24"/>
        </w:rPr>
        <w:t>chacune</w:t>
      </w:r>
      <w:r>
        <w:rPr>
          <w:spacing w:val="-2"/>
          <w:sz w:val="24"/>
        </w:rPr>
        <w:t xml:space="preserve"> </w:t>
      </w:r>
      <w:r>
        <w:rPr>
          <w:sz w:val="24"/>
        </w:rPr>
        <w:t>des trois</w:t>
      </w:r>
      <w:r>
        <w:rPr>
          <w:spacing w:val="-1"/>
          <w:sz w:val="24"/>
        </w:rPr>
        <w:t xml:space="preserve"> </w:t>
      </w:r>
      <w:r>
        <w:rPr>
          <w:sz w:val="24"/>
        </w:rPr>
        <w:t>molécules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14:paraId="18CB86DE">
      <w:pPr>
        <w:pStyle w:val="7"/>
        <w:numPr>
          <w:ilvl w:val="0"/>
          <w:numId w:val="1"/>
        </w:numPr>
        <w:tabs>
          <w:tab w:val="left" w:pos="532"/>
        </w:tabs>
        <w:ind w:left="532" w:hanging="300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déduire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formule développée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molécule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correspondant à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spectre.</w:t>
      </w:r>
    </w:p>
    <w:p w14:paraId="53019F01">
      <w:pPr>
        <w:pStyle w:val="7"/>
        <w:numPr>
          <w:ilvl w:val="0"/>
          <w:numId w:val="1"/>
        </w:numPr>
        <w:tabs>
          <w:tab w:val="left" w:pos="532"/>
        </w:tabs>
        <w:ind w:left="532" w:hanging="300"/>
        <w:rPr>
          <w:sz w:val="24"/>
        </w:rPr>
      </w:pPr>
      <w:r>
        <w:rPr>
          <w:sz w:val="24"/>
        </w:rPr>
        <w:t>Attribuer</w:t>
      </w:r>
      <w:r>
        <w:rPr>
          <w:spacing w:val="-3"/>
          <w:sz w:val="24"/>
        </w:rPr>
        <w:t xml:space="preserve"> </w:t>
      </w:r>
      <w:r>
        <w:rPr>
          <w:sz w:val="24"/>
        </w:rPr>
        <w:t>chaque</w:t>
      </w:r>
      <w:r>
        <w:rPr>
          <w:spacing w:val="-2"/>
          <w:sz w:val="24"/>
        </w:rPr>
        <w:t xml:space="preserve"> </w:t>
      </w:r>
      <w:r>
        <w:rPr>
          <w:sz w:val="24"/>
        </w:rPr>
        <w:t>signal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groupe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protons</w:t>
      </w:r>
      <w:r>
        <w:rPr>
          <w:spacing w:val="-1"/>
          <w:sz w:val="24"/>
        </w:rPr>
        <w:t xml:space="preserve"> </w:t>
      </w:r>
      <w:r>
        <w:rPr>
          <w:sz w:val="24"/>
        </w:rPr>
        <w:t>équivalents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correspondant.</w:t>
      </w:r>
      <w:r>
        <w:rPr>
          <w:spacing w:val="-2"/>
          <w:sz w:val="24"/>
        </w:rPr>
        <w:t xml:space="preserve"> </w:t>
      </w:r>
      <w:r>
        <w:rPr>
          <w:sz w:val="24"/>
        </w:rPr>
        <w:t>Justifier.</w:t>
      </w:r>
    </w:p>
    <w:p w14:paraId="003DD796">
      <w:pPr>
        <w:rPr>
          <w:sz w:val="24"/>
        </w:rPr>
        <w:sectPr>
          <w:type w:val="continuous"/>
          <w:pgSz w:w="11900" w:h="16840"/>
          <w:pgMar w:top="1040" w:right="700" w:bottom="280" w:left="620" w:header="720" w:footer="720" w:gutter="0"/>
          <w:cols w:space="720" w:num="1"/>
        </w:sectPr>
      </w:pPr>
    </w:p>
    <w:p w14:paraId="5F845062">
      <w:pPr>
        <w:pStyle w:val="2"/>
        <w:spacing w:before="64" w:line="274" w:lineRule="exact"/>
      </w:pPr>
      <w:r>
        <w:t>Exercice</w:t>
      </w:r>
      <w:r>
        <w:rPr>
          <w:spacing w:val="-3"/>
        </w:rPr>
        <w:t xml:space="preserve"> </w:t>
      </w:r>
      <w:r>
        <w:t>03</w:t>
      </w:r>
    </w:p>
    <w:p w14:paraId="720CB6F6">
      <w:pPr>
        <w:pStyle w:val="4"/>
        <w:spacing w:after="7" w:line="274" w:lineRule="exact"/>
        <w:ind w:left="232"/>
      </w:pPr>
      <w:r>
        <w:t>On</w:t>
      </w:r>
      <w:r>
        <w:rPr>
          <w:spacing w:val="-1"/>
        </w:rPr>
        <w:t xml:space="preserve"> </w:t>
      </w:r>
      <w:r>
        <w:t>considère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molécule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formule</w:t>
      </w:r>
      <w:r>
        <w:rPr>
          <w:spacing w:val="-2"/>
        </w:rPr>
        <w:t xml:space="preserve"> </w:t>
      </w:r>
      <w:r>
        <w:t>brute</w:t>
      </w:r>
      <w:r>
        <w:rPr>
          <w:spacing w:val="-6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7</w:t>
      </w:r>
      <w:r>
        <w:t>O</w:t>
      </w:r>
      <w:r>
        <w:rPr>
          <w:vertAlign w:val="subscript"/>
        </w:rPr>
        <w:t>2</w:t>
      </w:r>
      <w:r>
        <w:t>Cl,</w:t>
      </w:r>
      <w:r>
        <w:rPr>
          <w:spacing w:val="-1"/>
        </w:rPr>
        <w:t xml:space="preserve"> </w:t>
      </w:r>
      <w:r>
        <w:t>son spectre</w:t>
      </w:r>
      <w:r>
        <w:rPr>
          <w:spacing w:val="-2"/>
        </w:rPr>
        <w:t xml:space="preserve"> </w:t>
      </w:r>
      <w:r>
        <w:t>RMN</w:t>
      </w:r>
      <w:r>
        <w:rPr>
          <w:spacing w:val="-2"/>
        </w:rPr>
        <w:t xml:space="preserve"> </w:t>
      </w:r>
      <w:r>
        <w:t>est le</w:t>
      </w:r>
      <w:r>
        <w:rPr>
          <w:spacing w:val="-2"/>
        </w:rPr>
        <w:t xml:space="preserve"> </w:t>
      </w:r>
      <w:r>
        <w:t>suivant :</w:t>
      </w:r>
    </w:p>
    <w:p w14:paraId="6CD3F127">
      <w:pPr>
        <w:pStyle w:val="4"/>
        <w:ind w:left="232" w:right="-29"/>
        <w:rPr>
          <w:sz w:val="20"/>
        </w:rPr>
      </w:pPr>
      <w:r>
        <w:rPr>
          <w:sz w:val="20"/>
        </w:rPr>
        <w:drawing>
          <wp:inline distT="0" distB="0" distL="0" distR="0">
            <wp:extent cx="6557645" cy="202565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143" cy="20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53B1">
      <w:pPr>
        <w:pStyle w:val="4"/>
        <w:spacing w:before="225"/>
        <w:ind w:left="232"/>
      </w:pPr>
      <w:r>
        <w:rPr>
          <w:b/>
        </w:rPr>
        <w:t>1)-</w:t>
      </w:r>
      <w:r>
        <w:rPr>
          <w:b/>
          <w:spacing w:val="-3"/>
        </w:rPr>
        <w:t xml:space="preserve"> </w:t>
      </w:r>
      <w:r>
        <w:t>Commenter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spectre et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déduire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formule semi-développée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 molé</w:t>
      </w:r>
      <w:bookmarkStart w:id="0" w:name="_GoBack"/>
      <w:bookmarkEnd w:id="0"/>
      <w:r>
        <w:t>cule.</w:t>
      </w:r>
    </w:p>
    <w:sectPr>
      <w:pgSz w:w="11900" w:h="16840"/>
      <w:pgMar w:top="1060" w:right="70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A10D7"/>
    <w:multiLevelType w:val="multilevel"/>
    <w:tmpl w:val="2E4A10D7"/>
    <w:lvl w:ilvl="0" w:tentative="0">
      <w:start w:val="1"/>
      <w:numFmt w:val="decimal"/>
      <w:lvlText w:val="%1."/>
      <w:lvlJc w:val="left"/>
      <w:pPr>
        <w:ind w:left="47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1490" w:hanging="240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500" w:hanging="240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3510" w:hanging="240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4520" w:hanging="240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240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240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240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24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A8"/>
    <w:rsid w:val="003C4CEF"/>
    <w:rsid w:val="005D08E0"/>
    <w:rsid w:val="005E7B07"/>
    <w:rsid w:val="00A70FA8"/>
    <w:rsid w:val="421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paragraph" w:styleId="2">
    <w:name w:val="heading 1"/>
    <w:basedOn w:val="1"/>
    <w:qFormat/>
    <w:uiPriority w:val="9"/>
    <w:pPr>
      <w:ind w:left="23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72" w:hanging="300"/>
    </w:p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1009</Characters>
  <Lines>8</Lines>
  <Paragraphs>2</Paragraphs>
  <TotalTime>15</TotalTime>
  <ScaleCrop>false</ScaleCrop>
  <LinksUpToDate>false</LinksUpToDate>
  <CharactersWithSpaces>1190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2024-11-09T18:04:00Z</dcterms:created>
  <dc:creator>SAMSUNG</dc:creator>
  <cp:lastModifiedBy>nassi</cp:lastModifiedBy>
  <cp:lastPrinted>2025-10-28T10:21:44Z</cp:lastPrinted>
  <dcterms:modified xsi:type="dcterms:W3CDTF">2025-10-28T10:34:03Z</dcterms:modified>
  <dc:title>Microsoft Word - Série 2 Résonance magnétique nucléaire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 Word - Série 2 Résonance magnétique nucléaire</vt:lpwstr>
  </property>
  <property fmtid="{D5CDD505-2E9C-101B-9397-08002B2CF9AE}" pid="4" name="LastSaved">
    <vt:filetime>2023-11-18T00:00:00Z</vt:filetime>
  </property>
  <property fmtid="{D5CDD505-2E9C-101B-9397-08002B2CF9AE}" pid="5" name="KSOProductBuildVer">
    <vt:lpwstr>1036-12.2.0.22549</vt:lpwstr>
  </property>
  <property fmtid="{D5CDD505-2E9C-101B-9397-08002B2CF9AE}" pid="6" name="ICV">
    <vt:lpwstr>6CAF0D027D8D4DA7B03D3686D70E3BF7_13</vt:lpwstr>
  </property>
</Properties>
</file>