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73FD" w:rsidRPr="009E211C" w:rsidRDefault="00A573FD" w:rsidP="00A573FD">
      <w:pPr>
        <w:shd w:val="clear" w:color="auto" w:fill="FFFFFF"/>
        <w:spacing w:after="0" w:line="240" w:lineRule="auto"/>
        <w:outlineLvl w:val="1"/>
        <w:rPr>
          <w:rFonts w:ascii="Poppins Fallback" w:eastAsia="Times New Roman" w:hAnsi="Poppins Fallback" w:cs="Times New Roman"/>
          <w:b/>
          <w:bCs/>
          <w:color w:val="1B1B1C"/>
          <w:sz w:val="45"/>
          <w:szCs w:val="45"/>
          <w:lang w:eastAsia="fr-FR"/>
        </w:rPr>
      </w:pPr>
      <w:r>
        <w:rPr>
          <w:rFonts w:ascii="Poppins Fallback" w:eastAsia="Times New Roman" w:hAnsi="Poppins Fallback" w:cs="Times New Roman"/>
          <w:b/>
          <w:bCs/>
          <w:color w:val="1B1B1C"/>
          <w:sz w:val="45"/>
          <w:szCs w:val="45"/>
          <w:lang w:eastAsia="fr-FR"/>
        </w:rPr>
        <w:t>L</w:t>
      </w:r>
      <w:r w:rsidRPr="009E211C">
        <w:rPr>
          <w:rFonts w:ascii="Poppins Fallback" w:eastAsia="Times New Roman" w:hAnsi="Poppins Fallback" w:cs="Times New Roman"/>
          <w:b/>
          <w:bCs/>
          <w:color w:val="1B1B1C"/>
          <w:sz w:val="45"/>
          <w:szCs w:val="45"/>
          <w:lang w:eastAsia="fr-FR"/>
        </w:rPr>
        <w:t xml:space="preserve">a théorie de la culture </w:t>
      </w:r>
      <w:r>
        <w:rPr>
          <w:rFonts w:ascii="Poppins Fallback" w:eastAsia="Times New Roman" w:hAnsi="Poppins Fallback" w:cs="Times New Roman"/>
          <w:b/>
          <w:bCs/>
          <w:color w:val="1B1B1C"/>
          <w:sz w:val="45"/>
          <w:szCs w:val="45"/>
          <w:lang w:eastAsia="fr-FR"/>
        </w:rPr>
        <w:t xml:space="preserve"> et santé </w:t>
      </w:r>
    </w:p>
    <w:p w:rsidR="00A573FD" w:rsidRPr="009E211C" w:rsidRDefault="00A573FD" w:rsidP="00A573FD">
      <w:pPr>
        <w:shd w:val="clear" w:color="auto" w:fill="FFFFFF"/>
        <w:spacing w:before="320" w:after="320" w:line="240" w:lineRule="auto"/>
        <w:jc w:val="both"/>
        <w:rPr>
          <w:rFonts w:ascii="Poppins Fallback" w:eastAsia="Times New Roman" w:hAnsi="Poppins Fallback" w:cs="Times New Roman"/>
          <w:i/>
          <w:iCs/>
          <w:color w:val="1B1B1C"/>
          <w:sz w:val="27"/>
          <w:szCs w:val="27"/>
          <w:lang w:eastAsia="fr-FR"/>
        </w:rPr>
      </w:pPr>
      <w:r w:rsidRPr="009E211C">
        <w:rPr>
          <w:rFonts w:ascii="Poppins Fallback" w:eastAsia="Times New Roman" w:hAnsi="Poppins Fallback" w:cs="Times New Roman"/>
          <w:i/>
          <w:iCs/>
          <w:color w:val="1B1B1C"/>
          <w:sz w:val="27"/>
          <w:szCs w:val="27"/>
          <w:lang w:eastAsia="fr-FR"/>
        </w:rPr>
        <w:t>La théorie de la culture est un cadre sociologique et de communication qui postule que l’exposition à long terme aux médias façonne la façon dont les consommateurs de médias perçoivent le monde et se conduisent dans la vie</w:t>
      </w:r>
    </w:p>
    <w:p w:rsidR="00A573FD" w:rsidRPr="009E211C" w:rsidRDefault="00A573FD" w:rsidP="00A573FD">
      <w:pPr>
        <w:shd w:val="clear" w:color="auto" w:fill="FFFFFF"/>
        <w:spacing w:line="240" w:lineRule="auto"/>
        <w:jc w:val="both"/>
        <w:rPr>
          <w:rFonts w:ascii="Poppins Fallback" w:eastAsia="Times New Roman" w:hAnsi="Poppins Fallback" w:cs="Times New Roman"/>
          <w:i/>
          <w:iCs/>
          <w:color w:val="1B1B1C"/>
          <w:sz w:val="27"/>
          <w:szCs w:val="27"/>
          <w:lang w:eastAsia="fr-FR"/>
        </w:rPr>
      </w:pPr>
      <w:r w:rsidRPr="009E211C">
        <w:rPr>
          <w:rFonts w:ascii="Poppins Fallback" w:eastAsia="Times New Roman" w:hAnsi="Poppins Fallback" w:cs="Times New Roman"/>
          <w:i/>
          <w:iCs/>
          <w:color w:val="1B1B1C"/>
          <w:sz w:val="27"/>
          <w:szCs w:val="27"/>
          <w:lang w:eastAsia="fr-FR"/>
        </w:rPr>
        <w:t xml:space="preserve">(Nabi &amp; </w:t>
      </w:r>
      <w:proofErr w:type="spellStart"/>
      <w:r w:rsidRPr="009E211C">
        <w:rPr>
          <w:rFonts w:ascii="Poppins Fallback" w:eastAsia="Times New Roman" w:hAnsi="Poppins Fallback" w:cs="Times New Roman"/>
          <w:i/>
          <w:iCs/>
          <w:color w:val="1B1B1C"/>
          <w:sz w:val="27"/>
          <w:szCs w:val="27"/>
          <w:lang w:eastAsia="fr-FR"/>
        </w:rPr>
        <w:t>Riddle</w:t>
      </w:r>
      <w:proofErr w:type="spellEnd"/>
      <w:r w:rsidRPr="009E211C">
        <w:rPr>
          <w:rFonts w:ascii="Poppins Fallback" w:eastAsia="Times New Roman" w:hAnsi="Poppins Fallback" w:cs="Times New Roman"/>
          <w:i/>
          <w:iCs/>
          <w:color w:val="1B1B1C"/>
          <w:sz w:val="27"/>
          <w:szCs w:val="27"/>
          <w:lang w:eastAsia="fr-FR"/>
        </w:rPr>
        <w:t>, 2008)</w:t>
      </w:r>
    </w:p>
    <w:p w:rsidR="00A573FD" w:rsidRDefault="00A573FD" w:rsidP="00A573FD">
      <w:pPr>
        <w:shd w:val="clear" w:color="auto" w:fill="FFFFFF"/>
        <w:spacing w:before="320" w:after="320" w:line="240" w:lineRule="auto"/>
        <w:jc w:val="both"/>
        <w:rPr>
          <w:rFonts w:ascii="Poppins Fallback" w:eastAsia="Times New Roman" w:hAnsi="Poppins Fallback" w:cs="Times New Roman"/>
          <w:color w:val="1B1B1C"/>
          <w:sz w:val="27"/>
          <w:szCs w:val="27"/>
          <w:lang w:eastAsia="fr-FR"/>
        </w:rPr>
      </w:pPr>
      <w:r w:rsidRPr="009E211C">
        <w:rPr>
          <w:rFonts w:ascii="Poppins Fallback" w:eastAsia="Times New Roman" w:hAnsi="Poppins Fallback" w:cs="Times New Roman"/>
          <w:color w:val="1B1B1C"/>
          <w:sz w:val="27"/>
          <w:szCs w:val="27"/>
          <w:lang w:eastAsia="fr-FR"/>
        </w:rPr>
        <w:t xml:space="preserve">La théorie de la culture (ou analyse de la culture) a été introduite dans les années 1960 par le professeur américain d’origine hongroise George </w:t>
      </w:r>
      <w:proofErr w:type="spellStart"/>
      <w:r w:rsidRPr="009E211C">
        <w:rPr>
          <w:rFonts w:ascii="Poppins Fallback" w:eastAsia="Times New Roman" w:hAnsi="Poppins Fallback" w:cs="Times New Roman"/>
          <w:color w:val="1B1B1C"/>
          <w:sz w:val="27"/>
          <w:szCs w:val="27"/>
          <w:lang w:eastAsia="fr-FR"/>
        </w:rPr>
        <w:t>Gerbner</w:t>
      </w:r>
      <w:proofErr w:type="spellEnd"/>
      <w:r w:rsidRPr="009E211C">
        <w:rPr>
          <w:rFonts w:ascii="Poppins Fallback" w:eastAsia="Times New Roman" w:hAnsi="Poppins Fallback" w:cs="Times New Roman"/>
          <w:color w:val="1B1B1C"/>
          <w:sz w:val="27"/>
          <w:szCs w:val="27"/>
          <w:lang w:eastAsia="fr-FR"/>
        </w:rPr>
        <w:t xml:space="preserve"> pour examiner l’influence de la télévision sur les </w:t>
      </w:r>
      <w:r w:rsidRPr="009E211C">
        <w:rPr>
          <w:rFonts w:ascii="Poppins Fallback" w:eastAsia="Times New Roman" w:hAnsi="Poppins Fallback" w:cs="Times New Roman"/>
          <w:color w:val="1B1B1C"/>
          <w:sz w:val="27"/>
          <w:szCs w:val="27"/>
          <w:lang w:eastAsia="fr-FR"/>
        </w:rPr>
        <w:t>téléspectateurs.</w:t>
      </w:r>
      <w:r>
        <w:rPr>
          <w:rFonts w:ascii="Poppins Fallback" w:eastAsia="Times New Roman" w:hAnsi="Poppins Fallback" w:cs="Times New Roman"/>
          <w:color w:val="1B1B1C"/>
          <w:sz w:val="27"/>
          <w:szCs w:val="27"/>
          <w:lang w:eastAsia="fr-FR"/>
        </w:rPr>
        <w:t xml:space="preserve"> </w:t>
      </w:r>
      <w:proofErr w:type="gramStart"/>
      <w:r w:rsidRPr="009E211C">
        <w:rPr>
          <w:rFonts w:ascii="Poppins Fallback" w:eastAsia="Times New Roman" w:hAnsi="Poppins Fallback" w:cs="Times New Roman"/>
          <w:color w:val="1B1B1C"/>
          <w:sz w:val="27"/>
          <w:szCs w:val="27"/>
          <w:lang w:eastAsia="fr-FR"/>
        </w:rPr>
        <w:t>Cette</w:t>
      </w:r>
      <w:proofErr w:type="gramEnd"/>
      <w:r w:rsidRPr="009E211C">
        <w:rPr>
          <w:rFonts w:ascii="Poppins Fallback" w:eastAsia="Times New Roman" w:hAnsi="Poppins Fallback" w:cs="Times New Roman"/>
          <w:color w:val="1B1B1C"/>
          <w:sz w:val="27"/>
          <w:szCs w:val="27"/>
          <w:lang w:eastAsia="fr-FR"/>
        </w:rPr>
        <w:t xml:space="preserve"> théorie implique que les personnes exposées aux médias interprètent les réalités sociales en fonction de la manière dont ces réalités sont représentées dans les médias.</w:t>
      </w:r>
      <w:r>
        <w:rPr>
          <w:rFonts w:ascii="Poppins Fallback" w:eastAsia="Times New Roman" w:hAnsi="Poppins Fallback" w:cs="Times New Roman"/>
          <w:color w:val="1B1B1C"/>
          <w:sz w:val="27"/>
          <w:szCs w:val="27"/>
          <w:lang w:eastAsia="fr-FR"/>
        </w:rPr>
        <w:t xml:space="preserve">  E</w:t>
      </w:r>
      <w:r w:rsidRPr="009E211C">
        <w:rPr>
          <w:rFonts w:ascii="Poppins Fallback" w:eastAsia="Times New Roman" w:hAnsi="Poppins Fallback" w:cs="Times New Roman"/>
          <w:color w:val="1B1B1C"/>
          <w:sz w:val="27"/>
          <w:szCs w:val="27"/>
          <w:lang w:eastAsia="fr-FR"/>
        </w:rPr>
        <w:t xml:space="preserve">lle </w:t>
      </w:r>
      <w:r>
        <w:rPr>
          <w:rFonts w:ascii="Poppins Fallback" w:eastAsia="Times New Roman" w:hAnsi="Poppins Fallback" w:cs="Times New Roman"/>
          <w:color w:val="1B1B1C"/>
          <w:sz w:val="27"/>
          <w:szCs w:val="27"/>
          <w:lang w:eastAsia="fr-FR"/>
        </w:rPr>
        <w:t xml:space="preserve">est </w:t>
      </w:r>
      <w:r w:rsidRPr="009E211C">
        <w:rPr>
          <w:rFonts w:ascii="Poppins Fallback" w:eastAsia="Times New Roman" w:hAnsi="Poppins Fallback" w:cs="Times New Roman"/>
          <w:color w:val="1B1B1C"/>
          <w:sz w:val="27"/>
          <w:szCs w:val="27"/>
          <w:lang w:eastAsia="fr-FR"/>
        </w:rPr>
        <w:t xml:space="preserve">à la fois auditive et visuelle, </w:t>
      </w:r>
      <w:r>
        <w:rPr>
          <w:rFonts w:ascii="Poppins Fallback" w:eastAsia="Times New Roman" w:hAnsi="Poppins Fallback" w:cs="Times New Roman"/>
          <w:color w:val="1B1B1C"/>
          <w:sz w:val="27"/>
          <w:szCs w:val="27"/>
          <w:lang w:eastAsia="fr-FR"/>
        </w:rPr>
        <w:t xml:space="preserve">est </w:t>
      </w:r>
      <w:r w:rsidRPr="009E211C">
        <w:rPr>
          <w:rFonts w:ascii="Poppins Fallback" w:eastAsia="Times New Roman" w:hAnsi="Poppins Fallback" w:cs="Times New Roman"/>
          <w:color w:val="1B1B1C"/>
          <w:sz w:val="27"/>
          <w:szCs w:val="27"/>
          <w:lang w:eastAsia="fr-FR"/>
        </w:rPr>
        <w:t>presque universel. En outre, le style narratif engageant que les programmes télévisés emploient généralement pouvait facilement </w:t>
      </w:r>
      <w:hyperlink r:id="rId4" w:tgtFrame="_blank" w:tooltip="capter l'attention" w:history="1">
        <w:r w:rsidRPr="009E211C">
          <w:rPr>
            <w:rFonts w:asciiTheme="majorBidi" w:hAnsiTheme="majorBidi" w:cstheme="majorBidi"/>
            <w:sz w:val="28"/>
            <w:szCs w:val="28"/>
            <w:lang w:eastAsia="fr-FR"/>
          </w:rPr>
          <w:t>capter l’attention</w:t>
        </w:r>
      </w:hyperlink>
      <w:r w:rsidRPr="009E211C">
        <w:rPr>
          <w:rFonts w:ascii="Poppins Fallback" w:eastAsia="Times New Roman" w:hAnsi="Poppins Fallback" w:cs="Times New Roman"/>
          <w:color w:val="1B1B1C"/>
          <w:sz w:val="27"/>
          <w:szCs w:val="27"/>
          <w:lang w:eastAsia="fr-FR"/>
        </w:rPr>
        <w:t> des téléspectateurs.</w:t>
      </w:r>
      <w:r>
        <w:rPr>
          <w:rFonts w:ascii="Poppins Fallback" w:eastAsia="Times New Roman" w:hAnsi="Poppins Fallback" w:cs="Times New Roman"/>
          <w:color w:val="1B1B1C"/>
          <w:sz w:val="27"/>
          <w:szCs w:val="27"/>
          <w:lang w:eastAsia="fr-FR"/>
        </w:rPr>
        <w:t xml:space="preserve"> </w:t>
      </w:r>
      <w:r>
        <w:rPr>
          <w:rFonts w:ascii="Poppins Fallback" w:eastAsia="Times New Roman" w:hAnsi="Poppins Fallback" w:cs="Times New Roman"/>
          <w:color w:val="1B1B1C"/>
          <w:sz w:val="27"/>
          <w:szCs w:val="27"/>
          <w:lang w:eastAsia="fr-FR"/>
        </w:rPr>
        <w:t xml:space="preserve">Ce modèle utilisé dans le domaine de la santé  , pour montrer  que </w:t>
      </w:r>
      <w:r w:rsidRPr="009E211C">
        <w:rPr>
          <w:rFonts w:ascii="Poppins Fallback" w:eastAsia="Times New Roman" w:hAnsi="Poppins Fallback" w:cs="Times New Roman"/>
          <w:color w:val="1B1B1C"/>
          <w:sz w:val="27"/>
          <w:szCs w:val="27"/>
          <w:lang w:eastAsia="fr-FR"/>
        </w:rPr>
        <w:t>la télévision influen</w:t>
      </w:r>
      <w:r>
        <w:rPr>
          <w:rFonts w:ascii="Poppins Fallback" w:eastAsia="Times New Roman" w:hAnsi="Poppins Fallback" w:cs="Times New Roman"/>
          <w:color w:val="1B1B1C"/>
          <w:sz w:val="27"/>
          <w:szCs w:val="27"/>
          <w:lang w:eastAsia="fr-FR"/>
        </w:rPr>
        <w:t>ce</w:t>
      </w:r>
      <w:r w:rsidRPr="009E211C">
        <w:rPr>
          <w:rFonts w:ascii="Poppins Fallback" w:eastAsia="Times New Roman" w:hAnsi="Poppins Fallback" w:cs="Times New Roman"/>
          <w:color w:val="1B1B1C"/>
          <w:sz w:val="27"/>
          <w:szCs w:val="27"/>
          <w:lang w:eastAsia="fr-FR"/>
        </w:rPr>
        <w:t xml:space="preserve"> la manière dont la société établit des relations et (</w:t>
      </w:r>
      <w:proofErr w:type="spellStart"/>
      <w:r w:rsidRPr="009E211C">
        <w:rPr>
          <w:rFonts w:ascii="Poppins Fallback" w:eastAsia="Times New Roman" w:hAnsi="Poppins Fallback" w:cs="Times New Roman"/>
          <w:color w:val="1B1B1C"/>
          <w:sz w:val="27"/>
          <w:szCs w:val="27"/>
          <w:lang w:eastAsia="fr-FR"/>
        </w:rPr>
        <w:t>Settle</w:t>
      </w:r>
      <w:proofErr w:type="spellEnd"/>
      <w:r w:rsidRPr="009E211C">
        <w:rPr>
          <w:rFonts w:ascii="Poppins Fallback" w:eastAsia="Times New Roman" w:hAnsi="Poppins Fallback" w:cs="Times New Roman"/>
          <w:color w:val="1B1B1C"/>
          <w:sz w:val="27"/>
          <w:szCs w:val="27"/>
          <w:lang w:eastAsia="fr-FR"/>
        </w:rPr>
        <w:t>, 2018)que la conscience cultivée par la télévision impliqu</w:t>
      </w:r>
      <w:r>
        <w:rPr>
          <w:rFonts w:ascii="Poppins Fallback" w:eastAsia="Times New Roman" w:hAnsi="Poppins Fallback" w:cs="Times New Roman"/>
          <w:color w:val="1B1B1C"/>
          <w:sz w:val="27"/>
          <w:szCs w:val="27"/>
          <w:lang w:eastAsia="fr-FR"/>
        </w:rPr>
        <w:t xml:space="preserve">e </w:t>
      </w:r>
      <w:r w:rsidRPr="009E211C">
        <w:rPr>
          <w:rFonts w:ascii="Poppins Fallback" w:eastAsia="Times New Roman" w:hAnsi="Poppins Fallback" w:cs="Times New Roman"/>
          <w:color w:val="1B1B1C"/>
          <w:sz w:val="27"/>
          <w:szCs w:val="27"/>
          <w:lang w:eastAsia="fr-FR"/>
        </w:rPr>
        <w:t>les normes de jugement ainsi que les faits de la vie (</w:t>
      </w:r>
      <w:proofErr w:type="spellStart"/>
      <w:r w:rsidRPr="009E211C">
        <w:rPr>
          <w:rFonts w:ascii="Poppins Fallback" w:eastAsia="Times New Roman" w:hAnsi="Poppins Fallback" w:cs="Times New Roman"/>
          <w:color w:val="1B1B1C"/>
          <w:sz w:val="27"/>
          <w:szCs w:val="27"/>
          <w:lang w:eastAsia="fr-FR"/>
        </w:rPr>
        <w:t>Gerbner</w:t>
      </w:r>
      <w:proofErr w:type="spellEnd"/>
      <w:r w:rsidRPr="009E211C">
        <w:rPr>
          <w:rFonts w:ascii="Poppins Fallback" w:eastAsia="Times New Roman" w:hAnsi="Poppins Fallback" w:cs="Times New Roman"/>
          <w:color w:val="1B1B1C"/>
          <w:sz w:val="27"/>
          <w:szCs w:val="27"/>
          <w:lang w:eastAsia="fr-FR"/>
        </w:rPr>
        <w:t xml:space="preserve"> et Gross, 1972).</w:t>
      </w:r>
      <w:r w:rsidRPr="00C53A6D">
        <w:rPr>
          <w:rFonts w:ascii="Cambria" w:hAnsi="Cambria"/>
          <w:color w:val="1B1B1B"/>
          <w:sz w:val="28"/>
          <w:szCs w:val="28"/>
          <w:shd w:val="clear" w:color="auto" w:fill="FFFFFF"/>
        </w:rPr>
        <w:t xml:space="preserve"> </w:t>
      </w:r>
      <w:r>
        <w:rPr>
          <w:rFonts w:ascii="Cambria" w:hAnsi="Cambria"/>
          <w:color w:val="1B1B1B"/>
          <w:sz w:val="28"/>
          <w:szCs w:val="28"/>
          <w:shd w:val="clear" w:color="auto" w:fill="FFFFFF"/>
        </w:rPr>
        <w:t xml:space="preserve">Elle </w:t>
      </w:r>
      <w:r>
        <w:rPr>
          <w:rFonts w:ascii="Cambria" w:hAnsi="Cambria"/>
          <w:color w:val="1B1B1B"/>
          <w:sz w:val="28"/>
          <w:szCs w:val="28"/>
          <w:shd w:val="clear" w:color="auto" w:fill="FFFFFF"/>
        </w:rPr>
        <w:t xml:space="preserve">englobe les connaissances et les représentations, non seulement sur des questions de santé mais aussi sur les autorités sanitaires et les promoteurs des messages de santé publique. L'approche de culture en santé </w:t>
      </w:r>
      <w:r>
        <w:rPr>
          <w:rFonts w:ascii="Cambria" w:hAnsi="Cambria"/>
          <w:color w:val="1B1B1B"/>
          <w:sz w:val="28"/>
          <w:szCs w:val="28"/>
          <w:shd w:val="clear" w:color="auto" w:fill="FFFFFF"/>
        </w:rPr>
        <w:t xml:space="preserve">via la télévision </w:t>
      </w:r>
      <w:r>
        <w:rPr>
          <w:rFonts w:ascii="Cambria" w:hAnsi="Cambria"/>
          <w:color w:val="1B1B1B"/>
          <w:sz w:val="28"/>
          <w:szCs w:val="28"/>
          <w:shd w:val="clear" w:color="auto" w:fill="FFFFFF"/>
        </w:rPr>
        <w:t xml:space="preserve">permet de fonder des stratégies, messages et outils de communication sur les représentations de la population ciblée, pour l'amener à adhérer aux changements de comportement promus par cette communication. </w:t>
      </w:r>
    </w:p>
    <w:p w:rsidR="00C95946" w:rsidRDefault="00C95946"/>
    <w:sectPr w:rsidR="00C959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oppins Fallback">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3FD"/>
    <w:rsid w:val="00A573FD"/>
    <w:rsid w:val="00C9594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CFE44"/>
  <w15:chartTrackingRefBased/>
  <w15:docId w15:val="{3389D501-F6A0-47BF-BAB7-27A53CD53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3F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torshow.com/blog/10-strategies-pour-capter-l-attentio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268</Words>
  <Characters>1474</Characters>
  <Application>Microsoft Office Word</Application>
  <DocSecurity>0</DocSecurity>
  <Lines>12</Lines>
  <Paragraphs>3</Paragraphs>
  <ScaleCrop>false</ScaleCrop>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Ordi</dc:creator>
  <cp:keywords/>
  <dc:description/>
  <cp:lastModifiedBy>Ordi</cp:lastModifiedBy>
  <cp:revision>1</cp:revision>
  <dcterms:created xsi:type="dcterms:W3CDTF">2025-11-06T13:13:00Z</dcterms:created>
  <dcterms:modified xsi:type="dcterms:W3CDTF">2025-11-06T13:23:00Z</dcterms:modified>
</cp:coreProperties>
</file>