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DF" w:rsidRPr="00C55306" w:rsidRDefault="00C55306" w:rsidP="009E70C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55306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Interrogation du module </w:t>
      </w:r>
      <w:r w:rsidRPr="00C55306">
        <w:rPr>
          <w:sz w:val="32"/>
          <w:szCs w:val="32"/>
          <w:lang w:val="fr-FR"/>
        </w:rPr>
        <w:t xml:space="preserve"> </w:t>
      </w:r>
      <w:r w:rsid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>Analyse des Séries Temporelles</w:t>
      </w:r>
    </w:p>
    <w:p w:rsidR="00C55306" w:rsidRDefault="00C55306" w:rsidP="009E70C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55306">
        <w:rPr>
          <w:rFonts w:asciiTheme="majorBidi" w:hAnsiTheme="majorBidi" w:cstheme="majorBidi"/>
          <w:b/>
          <w:bCs/>
          <w:sz w:val="32"/>
          <w:szCs w:val="32"/>
          <w:lang w:val="fr-FR"/>
        </w:rPr>
        <w:t>Les étudiants M1 FCI sont informés que l’interrogation du module</w:t>
      </w:r>
      <w:r w:rsidR="009E70CD" w:rsidRP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>Analyse des Séries Temporelles</w:t>
      </w:r>
      <w:r w:rsidRPr="00C55306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est programmée pour ce di</w:t>
      </w:r>
      <w:r w:rsidR="00FB4BBC">
        <w:rPr>
          <w:rFonts w:asciiTheme="majorBidi" w:hAnsiTheme="majorBidi" w:cstheme="majorBidi"/>
          <w:b/>
          <w:bCs/>
          <w:sz w:val="32"/>
          <w:szCs w:val="32"/>
          <w:lang w:val="fr-FR"/>
        </w:rPr>
        <w:t>manche</w:t>
      </w:r>
      <w:r w:rsidRPr="00C55306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>16/11</w:t>
      </w:r>
      <w:r w:rsidR="00FB4BBC">
        <w:rPr>
          <w:rFonts w:asciiTheme="majorBidi" w:hAnsiTheme="majorBidi" w:cstheme="majorBidi"/>
          <w:b/>
          <w:bCs/>
          <w:sz w:val="32"/>
          <w:szCs w:val="32"/>
          <w:lang w:val="fr-FR"/>
        </w:rPr>
        <w:t>/20</w:t>
      </w:r>
      <w:r w:rsidR="00573455">
        <w:rPr>
          <w:rFonts w:asciiTheme="majorBidi" w:hAnsiTheme="majorBidi" w:cstheme="majorBidi"/>
          <w:b/>
          <w:bCs/>
          <w:sz w:val="32"/>
          <w:szCs w:val="32"/>
          <w:lang w:val="fr-FR"/>
        </w:rPr>
        <w:t>2</w:t>
      </w:r>
      <w:r w:rsidR="00FB4BBC">
        <w:rPr>
          <w:rFonts w:asciiTheme="majorBidi" w:hAnsiTheme="majorBidi" w:cstheme="majorBidi"/>
          <w:b/>
          <w:bCs/>
          <w:sz w:val="32"/>
          <w:szCs w:val="32"/>
          <w:lang w:val="fr-FR"/>
        </w:rPr>
        <w:t>5</w:t>
      </w:r>
      <w:r w:rsidRPr="00C55306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à 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>9h30-11h1</w:t>
      </w:r>
      <w:r w:rsidR="00FB4BBC">
        <w:rPr>
          <w:rFonts w:asciiTheme="majorBidi" w:hAnsiTheme="majorBidi" w:cstheme="majorBidi"/>
          <w:b/>
          <w:bCs/>
          <w:sz w:val="32"/>
          <w:szCs w:val="32"/>
          <w:lang w:val="fr-FR"/>
        </w:rPr>
        <w:t>0</w:t>
      </w:r>
      <w:r w:rsidR="009E70CD">
        <w:rPr>
          <w:rFonts w:asciiTheme="majorBidi" w:hAnsiTheme="majorBidi" w:cstheme="majorBidi"/>
          <w:b/>
          <w:bCs/>
          <w:sz w:val="32"/>
          <w:szCs w:val="32"/>
          <w:lang w:val="fr-FR"/>
        </w:rPr>
        <w:t>, Salle 15</w:t>
      </w:r>
      <w:r w:rsidRPr="00C55306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bloc 7</w:t>
      </w:r>
    </w:p>
    <w:p w:rsidR="00C55306" w:rsidRDefault="00C55306" w:rsidP="00C5530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C55306" w:rsidRPr="00C55306" w:rsidRDefault="00C55306" w:rsidP="00C55306">
      <w:pPr>
        <w:jc w:val="center"/>
        <w:rPr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Pr.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K.Touati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</w:p>
    <w:sectPr w:rsidR="00C55306" w:rsidRPr="00C55306" w:rsidSect="0048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55306"/>
    <w:rsid w:val="0033197B"/>
    <w:rsid w:val="00367EDF"/>
    <w:rsid w:val="00485CDF"/>
    <w:rsid w:val="00573455"/>
    <w:rsid w:val="00656F50"/>
    <w:rsid w:val="009E70CD"/>
    <w:rsid w:val="00AA37F1"/>
    <w:rsid w:val="00C55306"/>
    <w:rsid w:val="00D21C58"/>
    <w:rsid w:val="00FB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DF"/>
    <w:rPr>
      <w:lang w:val="en-GB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2</cp:revision>
  <dcterms:created xsi:type="dcterms:W3CDTF">2007-12-31T23:06:00Z</dcterms:created>
  <dcterms:modified xsi:type="dcterms:W3CDTF">2007-12-31T23:06:00Z</dcterms:modified>
</cp:coreProperties>
</file>