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4F" w:rsidRPr="0007154F" w:rsidRDefault="0007154F" w:rsidP="0007154F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07154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Objectif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</w:t>
      </w:r>
      <w:bookmarkStart w:id="0" w:name="_GoBack"/>
      <w:bookmarkEnd w:id="0"/>
      <w:r w:rsidRPr="0007154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du module : </w:t>
      </w:r>
    </w:p>
    <w:p w:rsidR="0007154F" w:rsidRPr="0007154F" w:rsidRDefault="0007154F" w:rsidP="0007154F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7154F">
        <w:rPr>
          <w:rFonts w:ascii="Times New Roman" w:eastAsia="Calibri" w:hAnsi="Times New Roman" w:cs="Times New Roman"/>
          <w:sz w:val="24"/>
          <w:szCs w:val="24"/>
        </w:rPr>
        <w:t>Ce module a pour objectifs :</w:t>
      </w:r>
    </w:p>
    <w:p w:rsidR="0007154F" w:rsidRPr="0007154F" w:rsidRDefault="0007154F" w:rsidP="0007154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154F">
        <w:rPr>
          <w:rFonts w:ascii="Times New Roman" w:eastAsia="Calibri" w:hAnsi="Times New Roman" w:cs="Times New Roman"/>
          <w:sz w:val="24"/>
          <w:szCs w:val="24"/>
        </w:rPr>
        <w:t>Tout d’abord, comprendre les besoins et les particularités développementales, les problèmes psychologiques et d’adaptation des personnes présentant différents handicaps ainsi que les besoins et les attentes de leur entourage.</w:t>
      </w:r>
    </w:p>
    <w:p w:rsidR="0007154F" w:rsidRPr="0007154F" w:rsidRDefault="0007154F" w:rsidP="0007154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154F">
        <w:rPr>
          <w:rFonts w:ascii="Times New Roman" w:eastAsia="Calibri" w:hAnsi="Times New Roman" w:cs="Times New Roman"/>
          <w:sz w:val="24"/>
          <w:szCs w:val="24"/>
        </w:rPr>
        <w:t>Cette compréhension permettra d’identifier le rôle d’un psychologue à cet égard dans divers contextes, les méthodes pertinentes et les attitudes à adopter qui sont favorables à un développement harmonieux, au bien-être de ces personnes ainsi qu’à leur inclusion sociale au sein de notre société.</w:t>
      </w:r>
    </w:p>
    <w:p w:rsidR="0007154F" w:rsidRPr="0007154F" w:rsidRDefault="0007154F" w:rsidP="0007154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154F">
        <w:rPr>
          <w:rFonts w:ascii="Times New Roman" w:eastAsia="Calibri" w:hAnsi="Times New Roman" w:cs="Times New Roman"/>
          <w:sz w:val="24"/>
          <w:szCs w:val="24"/>
        </w:rPr>
        <w:t xml:space="preserve">Sensibiliser les étudiants de master 1 en psychologie clinique aux aspects du fonctionnement des personnes présentant différents handicaps découlant de déficiences motrices, intellectuelles, de déficiences sensorielles auditives et visuelles. </w:t>
      </w:r>
    </w:p>
    <w:p w:rsidR="0007154F" w:rsidRPr="0007154F" w:rsidRDefault="0007154F" w:rsidP="0007154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154F">
        <w:rPr>
          <w:rFonts w:ascii="Times New Roman" w:eastAsia="Calibri" w:hAnsi="Times New Roman" w:cs="Times New Roman"/>
          <w:sz w:val="24"/>
          <w:szCs w:val="24"/>
        </w:rPr>
        <w:t>Découvrir le rôle et les fonctions du psychologue clinicien dans les différents contextes d’intervention et les types de travail entre personnes handicapées, parents et professionnels.</w:t>
      </w:r>
    </w:p>
    <w:p w:rsidR="0007154F" w:rsidRPr="0007154F" w:rsidRDefault="0007154F" w:rsidP="0007154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154F">
        <w:rPr>
          <w:rFonts w:ascii="Times New Roman" w:eastAsia="Calibri" w:hAnsi="Times New Roman" w:cs="Times New Roman"/>
          <w:sz w:val="24"/>
          <w:szCs w:val="24"/>
        </w:rPr>
        <w:t xml:space="preserve"> Initier les étudiants aux principes d’intervention orientée par le développement optimal et le bien-être de ces personnes en situation de handicap, à toute période de vie, fait partie des objectifs poursuivis.</w:t>
      </w:r>
    </w:p>
    <w:p w:rsidR="00000DEF" w:rsidRDefault="00000DEF"/>
    <w:sectPr w:rsidR="00000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x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E62A6E"/>
    <w:multiLevelType w:val="hybridMultilevel"/>
    <w:tmpl w:val="FA9CDF82"/>
    <w:lvl w:ilvl="0" w:tplc="88189628">
      <w:numFmt w:val="bullet"/>
      <w:lvlText w:val="-"/>
      <w:lvlJc w:val="left"/>
      <w:pPr>
        <w:ind w:left="720" w:hanging="360"/>
      </w:pPr>
      <w:rPr>
        <w:rFonts w:ascii="Pax" w:eastAsiaTheme="minorHAnsi" w:hAnsi="Pax" w:cs="Pax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C89"/>
    <w:rsid w:val="00000DEF"/>
    <w:rsid w:val="0007154F"/>
    <w:rsid w:val="00F0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ABCFC"/>
  <w15:chartTrackingRefBased/>
  <w15:docId w15:val="{87EC889E-FA74-4DE5-B33B-D85682FD4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</dc:creator>
  <cp:keywords/>
  <dc:description/>
  <cp:lastModifiedBy>just</cp:lastModifiedBy>
  <cp:revision>2</cp:revision>
  <dcterms:created xsi:type="dcterms:W3CDTF">2023-11-21T09:27:00Z</dcterms:created>
  <dcterms:modified xsi:type="dcterms:W3CDTF">2023-11-21T09:33:00Z</dcterms:modified>
</cp:coreProperties>
</file>