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B15" w:rsidRDefault="00074B15" w:rsidP="00074B15">
      <w:pPr>
        <w:spacing w:line="360" w:lineRule="auto"/>
        <w:jc w:val="center"/>
        <w:rPr>
          <w:b/>
          <w:i/>
          <w:sz w:val="40"/>
          <w:szCs w:val="40"/>
          <w:u w:val="single"/>
        </w:rPr>
      </w:pPr>
      <w:r w:rsidRPr="00074B15">
        <w:rPr>
          <w:b/>
          <w:i/>
          <w:sz w:val="40"/>
          <w:szCs w:val="40"/>
          <w:u w:val="single"/>
        </w:rPr>
        <w:t>Support de cours du module : Théories du Commerce International</w:t>
      </w:r>
    </w:p>
    <w:p w:rsidR="00074B15" w:rsidRDefault="00074B15" w:rsidP="00BA47ED">
      <w:pPr>
        <w:spacing w:line="360" w:lineRule="auto"/>
        <w:jc w:val="both"/>
      </w:pPr>
    </w:p>
    <w:p w:rsidR="00074B15" w:rsidRDefault="00074B15" w:rsidP="00074B15">
      <w:pPr>
        <w:spacing w:line="360" w:lineRule="auto"/>
        <w:jc w:val="center"/>
        <w:rPr>
          <w:b/>
          <w:i/>
          <w:sz w:val="36"/>
          <w:szCs w:val="36"/>
          <w:u w:val="single"/>
        </w:rPr>
      </w:pPr>
      <w:r w:rsidRPr="00074B15">
        <w:rPr>
          <w:b/>
          <w:i/>
          <w:sz w:val="36"/>
          <w:szCs w:val="36"/>
          <w:u w:val="single"/>
        </w:rPr>
        <w:t>Chargé du module : A</w:t>
      </w:r>
      <w:r>
        <w:rPr>
          <w:b/>
          <w:i/>
          <w:sz w:val="36"/>
          <w:szCs w:val="36"/>
          <w:u w:val="single"/>
        </w:rPr>
        <w:t xml:space="preserve">. </w:t>
      </w:r>
      <w:r w:rsidRPr="00074B15">
        <w:rPr>
          <w:b/>
          <w:i/>
          <w:sz w:val="36"/>
          <w:szCs w:val="36"/>
          <w:u w:val="single"/>
        </w:rPr>
        <w:t>MOUSSAOUI</w:t>
      </w:r>
    </w:p>
    <w:p w:rsidR="00074B15" w:rsidRPr="00074B15" w:rsidRDefault="00074B15" w:rsidP="00074B15">
      <w:pPr>
        <w:spacing w:line="360" w:lineRule="auto"/>
        <w:jc w:val="center"/>
        <w:rPr>
          <w:b/>
          <w:i/>
          <w:sz w:val="32"/>
          <w:szCs w:val="32"/>
          <w:u w:val="single"/>
        </w:rPr>
      </w:pPr>
      <w:r w:rsidRPr="00074B15">
        <w:rPr>
          <w:b/>
          <w:i/>
          <w:sz w:val="32"/>
          <w:szCs w:val="32"/>
          <w:u w:val="single"/>
        </w:rPr>
        <w:t>Niveau L3 Commerce international et Logistique (C.I.L)</w:t>
      </w:r>
    </w:p>
    <w:p w:rsidR="00074B15" w:rsidRPr="00074B15" w:rsidRDefault="00074B15" w:rsidP="008E228E">
      <w:pPr>
        <w:spacing w:line="360" w:lineRule="auto"/>
        <w:jc w:val="center"/>
        <w:rPr>
          <w:b/>
          <w:i/>
          <w:u w:val="single"/>
        </w:rPr>
      </w:pPr>
      <w:r w:rsidRPr="00074B15">
        <w:rPr>
          <w:b/>
          <w:i/>
          <w:u w:val="single"/>
        </w:rPr>
        <w:t>Année 202</w:t>
      </w:r>
      <w:r w:rsidR="008E228E">
        <w:rPr>
          <w:b/>
          <w:i/>
          <w:u w:val="single"/>
        </w:rPr>
        <w:t>4</w:t>
      </w:r>
      <w:r w:rsidRPr="00074B15">
        <w:rPr>
          <w:b/>
          <w:i/>
          <w:u w:val="single"/>
        </w:rPr>
        <w:t>/202</w:t>
      </w:r>
      <w:r w:rsidR="008E228E">
        <w:rPr>
          <w:b/>
          <w:i/>
          <w:u w:val="single"/>
        </w:rPr>
        <w:t>5</w:t>
      </w:r>
    </w:p>
    <w:p w:rsidR="00074B15" w:rsidRDefault="00074B15" w:rsidP="00BA47ED">
      <w:pPr>
        <w:spacing w:line="360" w:lineRule="auto"/>
        <w:jc w:val="both"/>
      </w:pPr>
    </w:p>
    <w:p w:rsidR="0010115A" w:rsidRPr="00C109C0" w:rsidRDefault="0010115A" w:rsidP="0010115A">
      <w:pPr>
        <w:spacing w:line="360" w:lineRule="auto"/>
        <w:jc w:val="center"/>
        <w:rPr>
          <w:b/>
          <w:i/>
          <w:sz w:val="32"/>
          <w:szCs w:val="32"/>
          <w:u w:val="single"/>
        </w:rPr>
      </w:pPr>
      <w:r w:rsidRPr="00C109C0">
        <w:rPr>
          <w:b/>
          <w:i/>
          <w:sz w:val="32"/>
          <w:szCs w:val="32"/>
          <w:u w:val="single"/>
        </w:rPr>
        <w:t>Objet et problématique du commerce international</w:t>
      </w:r>
    </w:p>
    <w:p w:rsidR="00074B15" w:rsidRDefault="00074B15" w:rsidP="00BA47ED">
      <w:pPr>
        <w:spacing w:line="360" w:lineRule="auto"/>
        <w:jc w:val="both"/>
      </w:pPr>
    </w:p>
    <w:p w:rsidR="00CB10A7" w:rsidRDefault="00CB10A7" w:rsidP="00BA47ED">
      <w:pPr>
        <w:spacing w:line="360" w:lineRule="auto"/>
        <w:jc w:val="both"/>
      </w:pPr>
    </w:p>
    <w:p w:rsidR="008C2969" w:rsidRPr="00202D74" w:rsidRDefault="008C2969" w:rsidP="008C2969">
      <w:pPr>
        <w:spacing w:line="360" w:lineRule="auto"/>
        <w:jc w:val="center"/>
        <w:rPr>
          <w:b/>
          <w:i/>
          <w:color w:val="FF0000"/>
          <w:sz w:val="28"/>
          <w:szCs w:val="28"/>
          <w:u w:val="single"/>
        </w:rPr>
      </w:pPr>
      <w:r w:rsidRPr="00202D74">
        <w:rPr>
          <w:b/>
          <w:i/>
          <w:color w:val="FF0000"/>
          <w:sz w:val="28"/>
          <w:szCs w:val="28"/>
          <w:u w:val="single"/>
        </w:rPr>
        <w:t>Avertissement</w:t>
      </w:r>
    </w:p>
    <w:p w:rsidR="008C2969" w:rsidRDefault="008C2969" w:rsidP="008C2969">
      <w:pPr>
        <w:spacing w:line="360" w:lineRule="auto"/>
        <w:jc w:val="both"/>
      </w:pPr>
      <w:r>
        <w:t>Chers étudiants ;</w:t>
      </w:r>
    </w:p>
    <w:p w:rsidR="008C2969" w:rsidRDefault="008C2969" w:rsidP="008C2969">
      <w:pPr>
        <w:spacing w:line="360" w:lineRule="auto"/>
        <w:jc w:val="both"/>
      </w:pPr>
      <w:r>
        <w:t>Ce support de cours est mis à votre disposition dans le souci de vous faciliter l’assimilation des notions fondamentales ainsi que la problématique générale du commerce international. J’attire votre attention sur le fait que ce support ne peut aucunement constituer un substitut aux cours dispensés en présentiel. Par conséquent, je vous conseille vivement de récupérer les notes de cours, les lire, tenter des synthèses puis tenter de s’approprier le cours en le construisant par soi même.  Ce support pourrait, dans ce cadre  expliciter certains points et notions ainsi que l’approfondissement d’autres.</w:t>
      </w:r>
    </w:p>
    <w:p w:rsidR="008C2969" w:rsidRDefault="008C2969" w:rsidP="008C2969">
      <w:pPr>
        <w:spacing w:line="360" w:lineRule="auto"/>
        <w:jc w:val="both"/>
      </w:pPr>
    </w:p>
    <w:p w:rsidR="008C2969" w:rsidRPr="00202D74" w:rsidRDefault="008C2969" w:rsidP="008C2969">
      <w:pPr>
        <w:spacing w:line="360" w:lineRule="auto"/>
        <w:jc w:val="right"/>
        <w:rPr>
          <w:b/>
          <w:i/>
          <w:sz w:val="28"/>
          <w:szCs w:val="28"/>
          <w:u w:val="single"/>
        </w:rPr>
      </w:pPr>
      <w:r w:rsidRPr="00202D74">
        <w:rPr>
          <w:b/>
          <w:i/>
          <w:sz w:val="28"/>
          <w:szCs w:val="28"/>
          <w:u w:val="single"/>
        </w:rPr>
        <w:t>Bon courage et bonne chance</w:t>
      </w:r>
    </w:p>
    <w:p w:rsidR="00CB10A7" w:rsidRDefault="00CB10A7" w:rsidP="00BA47ED">
      <w:pPr>
        <w:spacing w:line="360" w:lineRule="auto"/>
        <w:jc w:val="both"/>
      </w:pPr>
    </w:p>
    <w:p w:rsidR="00990699" w:rsidRDefault="00990699" w:rsidP="00BA47ED">
      <w:pPr>
        <w:spacing w:line="360" w:lineRule="auto"/>
        <w:jc w:val="both"/>
      </w:pPr>
    </w:p>
    <w:p w:rsidR="00CB10A7" w:rsidRDefault="00CB10A7" w:rsidP="00BA47ED">
      <w:pPr>
        <w:spacing w:line="360" w:lineRule="auto"/>
        <w:jc w:val="both"/>
      </w:pPr>
    </w:p>
    <w:p w:rsidR="0010115A" w:rsidRPr="003D66BE" w:rsidRDefault="0010115A" w:rsidP="0010115A">
      <w:pPr>
        <w:spacing w:line="360" w:lineRule="auto"/>
        <w:jc w:val="both"/>
        <w:rPr>
          <w:rFonts w:ascii="Calibri" w:hAnsi="Calibri" w:cs="Calibri"/>
          <w:b/>
          <w:i/>
          <w:sz w:val="28"/>
          <w:szCs w:val="28"/>
          <w:u w:val="single"/>
        </w:rPr>
      </w:pPr>
      <w:r w:rsidRPr="003D66BE">
        <w:rPr>
          <w:b/>
          <w:i/>
          <w:sz w:val="28"/>
          <w:szCs w:val="28"/>
          <w:u w:val="single"/>
        </w:rPr>
        <w:t>Les faits :</w:t>
      </w:r>
      <w:r w:rsidRPr="003D66BE">
        <w:rPr>
          <w:rFonts w:ascii="Calibri" w:hAnsi="Calibri" w:cs="Calibri"/>
          <w:b/>
          <w:i/>
          <w:sz w:val="28"/>
          <w:szCs w:val="28"/>
          <w:u w:val="single"/>
        </w:rPr>
        <w:t xml:space="preserve"> Les échanges progressent plus vite que la production</w:t>
      </w:r>
    </w:p>
    <w:p w:rsidR="00A36ABA" w:rsidRPr="0077391E" w:rsidRDefault="00A36ABA" w:rsidP="00A36ABA">
      <w:pPr>
        <w:jc w:val="both"/>
        <w:rPr>
          <w:sz w:val="24"/>
          <w:szCs w:val="24"/>
        </w:rPr>
      </w:pPr>
      <w:r w:rsidRPr="0077391E">
        <w:rPr>
          <w:sz w:val="24"/>
          <w:szCs w:val="24"/>
        </w:rPr>
        <w:t>Les études liées au commerce international sont rendues nécessaires suite à la croissance des échanges internationaux et, par ricochet, au caractère affirmé de</w:t>
      </w:r>
      <w:r>
        <w:rPr>
          <w:sz w:val="24"/>
          <w:szCs w:val="24"/>
        </w:rPr>
        <w:t xml:space="preserve"> </w:t>
      </w:r>
      <w:r w:rsidRPr="0077391E">
        <w:rPr>
          <w:sz w:val="24"/>
          <w:szCs w:val="24"/>
        </w:rPr>
        <w:t>l’ouverture économique des pays.</w:t>
      </w:r>
    </w:p>
    <w:p w:rsidR="00A36ABA" w:rsidRPr="0077391E" w:rsidRDefault="00A36ABA" w:rsidP="00A36ABA">
      <w:pPr>
        <w:jc w:val="both"/>
        <w:rPr>
          <w:sz w:val="24"/>
          <w:szCs w:val="24"/>
        </w:rPr>
      </w:pPr>
      <w:r w:rsidRPr="0077391E">
        <w:rPr>
          <w:sz w:val="24"/>
          <w:szCs w:val="24"/>
        </w:rPr>
        <w:t>Quelques faits majeurs ont été constatés depuis les années 1850/1870</w:t>
      </w:r>
      <w:r>
        <w:rPr>
          <w:sz w:val="24"/>
          <w:szCs w:val="24"/>
        </w:rPr>
        <w:t xml:space="preserve"> </w:t>
      </w:r>
      <w:r w:rsidRPr="0077391E">
        <w:rPr>
          <w:sz w:val="24"/>
          <w:szCs w:val="24"/>
        </w:rPr>
        <w:t>(selon les datations de Ashton ou de Maddisson), mais tous, avaient pour référence la révolution industrielle comme force motrice et comme facteur déclencheur et accélérateur de cette dynamique des échanges à l’échelle internationale. Ces faits peuvent être présentés synthétiquement de la sorte :</w:t>
      </w:r>
    </w:p>
    <w:p w:rsidR="00A36ABA" w:rsidRPr="0077391E" w:rsidRDefault="00A36ABA" w:rsidP="00A36ABA">
      <w:pPr>
        <w:jc w:val="both"/>
        <w:rPr>
          <w:sz w:val="24"/>
          <w:szCs w:val="24"/>
        </w:rPr>
      </w:pPr>
    </w:p>
    <w:p w:rsidR="00A36ABA" w:rsidRPr="0077391E" w:rsidRDefault="00A36ABA" w:rsidP="00A36ABA">
      <w:pPr>
        <w:pStyle w:val="Paragraphedeliste"/>
        <w:numPr>
          <w:ilvl w:val="0"/>
          <w:numId w:val="14"/>
        </w:numPr>
        <w:jc w:val="both"/>
        <w:rPr>
          <w:sz w:val="24"/>
          <w:szCs w:val="24"/>
        </w:rPr>
      </w:pPr>
      <w:r w:rsidRPr="0077391E">
        <w:rPr>
          <w:sz w:val="24"/>
          <w:szCs w:val="24"/>
        </w:rPr>
        <w:t>Entre 1850-1914 : le volume des échanges mondiaux a été multiplié par 20 au lieu de 3 le siècle précédent ;</w:t>
      </w:r>
    </w:p>
    <w:p w:rsidR="00A36ABA" w:rsidRPr="0077391E" w:rsidRDefault="00A36ABA" w:rsidP="00A36ABA">
      <w:pPr>
        <w:pStyle w:val="Paragraphedeliste"/>
        <w:numPr>
          <w:ilvl w:val="0"/>
          <w:numId w:val="14"/>
        </w:numPr>
        <w:jc w:val="both"/>
        <w:rPr>
          <w:sz w:val="24"/>
          <w:szCs w:val="24"/>
        </w:rPr>
      </w:pPr>
      <w:r w:rsidRPr="0077391E">
        <w:rPr>
          <w:sz w:val="24"/>
          <w:szCs w:val="24"/>
        </w:rPr>
        <w:t>La valeur totale du commerce international était estimée à 800 millions de livres sterling en 1850 et à 8 milliards en 1913.</w:t>
      </w:r>
    </w:p>
    <w:p w:rsidR="00A36ABA" w:rsidRDefault="00A36ABA" w:rsidP="00A36ABA">
      <w:pPr>
        <w:jc w:val="both"/>
        <w:rPr>
          <w:sz w:val="24"/>
          <w:szCs w:val="24"/>
        </w:rPr>
      </w:pPr>
      <w:r w:rsidRPr="0077391E">
        <w:rPr>
          <w:sz w:val="24"/>
          <w:szCs w:val="24"/>
        </w:rPr>
        <w:t>Et avec ce formidable essor, le commerce international change de nature et redéfinit les rôles et positions des forces en présence. C’est ainsi que la révolution industrielle a défini la première division internationale du travail (D.I.T) par la dichotomie avérée entre exportateur de biens manufacturés (industrialisés) et ceux n’exportant que les biens relevant du secteur primaire (matières premières)</w:t>
      </w:r>
      <w:r>
        <w:rPr>
          <w:sz w:val="24"/>
          <w:szCs w:val="24"/>
        </w:rPr>
        <w:t xml:space="preserve">.A noter que cette 1ére DIT a évolué, à son tour vers jusqu’à ce que les processus productifs deviennent fragmentés ; ce qui est appelé «  la division internationale des processus de production » où le pays n’est censé s’occuper et produire qu’un phase du long processus de production d’un produit, le reste serait assuré par d’autre  pays – ce sont de nouvelles logiques justifiant de nouvelles approches du commerce international où les firmes multinationales jouent un rôle de plus en plus affirmé dans le sillage de la mondialisation-. </w:t>
      </w:r>
    </w:p>
    <w:p w:rsidR="00A36ABA" w:rsidRDefault="00A36ABA" w:rsidP="00A36ABA">
      <w:pPr>
        <w:jc w:val="both"/>
        <w:rPr>
          <w:sz w:val="24"/>
          <w:szCs w:val="24"/>
        </w:rPr>
      </w:pPr>
      <w:r>
        <w:rPr>
          <w:sz w:val="24"/>
          <w:szCs w:val="24"/>
        </w:rPr>
        <w:t xml:space="preserve">Pour étayer l’apport de la révolution industrielle sur la montée en puissance des échanges internationaux, il faut que, préalablement, celle-ci influence la production. C’est ainsi que, si nous prenons le secteur du textile ; il est noté que pour filer une livre de Cotton, on est passé de 500 heures à 3 heures uniquement : d’où les gains de productivité par l’augmentation de la production et la réduction des coûts. La production anglaise a été multipliée par 125 entre 1770 et 1841 ; ceci ne pouvait, induire qu’une baisse drastique des prix. Ce cercle vertueux de la production et des échanges ne pouvait être que la résultante  que de ce long processus d’inventions/innovations mais aussi à l’évolution des idées sur la place du commerce international et de la division internationale du travail comme facteurs </w:t>
      </w:r>
      <w:r>
        <w:rPr>
          <w:sz w:val="24"/>
          <w:szCs w:val="24"/>
        </w:rPr>
        <w:lastRenderedPageBreak/>
        <w:t>d’harmonisation des relations économiques internationales et de développement pour tous les pays.</w:t>
      </w:r>
    </w:p>
    <w:p w:rsidR="00A36ABA" w:rsidRDefault="00A36ABA" w:rsidP="00A36ABA">
      <w:pPr>
        <w:jc w:val="both"/>
        <w:rPr>
          <w:sz w:val="24"/>
          <w:szCs w:val="24"/>
        </w:rPr>
      </w:pPr>
      <w:r>
        <w:rPr>
          <w:sz w:val="24"/>
          <w:szCs w:val="24"/>
        </w:rPr>
        <w:t>Le tableau qui suit montre sans ambages la tendance lourde du commerce international :</w:t>
      </w:r>
    </w:p>
    <w:p w:rsidR="00A36ABA" w:rsidRDefault="00A36ABA" w:rsidP="00A36ABA">
      <w:pPr>
        <w:jc w:val="both"/>
        <w:rPr>
          <w:sz w:val="24"/>
          <w:szCs w:val="24"/>
        </w:rPr>
      </w:pPr>
    </w:p>
    <w:p w:rsidR="00A36ABA" w:rsidRPr="00A81A53" w:rsidRDefault="00A36ABA" w:rsidP="00A36ABA">
      <w:pPr>
        <w:jc w:val="center"/>
        <w:rPr>
          <w:b/>
          <w:bCs/>
          <w:sz w:val="24"/>
          <w:szCs w:val="24"/>
        </w:rPr>
      </w:pPr>
      <w:r>
        <w:rPr>
          <w:b/>
          <w:bCs/>
          <w:sz w:val="24"/>
          <w:szCs w:val="24"/>
        </w:rPr>
        <w:t>Evolution des t</w:t>
      </w:r>
      <w:r w:rsidRPr="00A81A53">
        <w:rPr>
          <w:b/>
          <w:bCs/>
          <w:sz w:val="24"/>
          <w:szCs w:val="24"/>
        </w:rPr>
        <w:t>aux de croissance du commerce mondial et de la production mondiale</w:t>
      </w:r>
    </w:p>
    <w:tbl>
      <w:tblPr>
        <w:tblStyle w:val="Grilledutableau"/>
        <w:tblW w:w="0" w:type="auto"/>
        <w:tblLook w:val="04A0"/>
      </w:tblPr>
      <w:tblGrid>
        <w:gridCol w:w="1842"/>
        <w:gridCol w:w="1842"/>
        <w:gridCol w:w="1842"/>
        <w:gridCol w:w="1843"/>
        <w:gridCol w:w="1843"/>
      </w:tblGrid>
      <w:tr w:rsidR="00A36ABA" w:rsidTr="001C30AB">
        <w:tc>
          <w:tcPr>
            <w:tcW w:w="1842" w:type="dxa"/>
          </w:tcPr>
          <w:p w:rsidR="00A36ABA" w:rsidRDefault="00A36ABA" w:rsidP="001C30AB">
            <w:pPr>
              <w:jc w:val="center"/>
              <w:rPr>
                <w:sz w:val="24"/>
                <w:szCs w:val="24"/>
              </w:rPr>
            </w:pPr>
          </w:p>
        </w:tc>
        <w:tc>
          <w:tcPr>
            <w:tcW w:w="1842" w:type="dxa"/>
          </w:tcPr>
          <w:p w:rsidR="00A36ABA" w:rsidRDefault="00A36ABA" w:rsidP="001C30AB">
            <w:pPr>
              <w:jc w:val="center"/>
              <w:rPr>
                <w:sz w:val="24"/>
                <w:szCs w:val="24"/>
              </w:rPr>
            </w:pPr>
            <w:r>
              <w:rPr>
                <w:sz w:val="24"/>
                <w:szCs w:val="24"/>
              </w:rPr>
              <w:t>1950-1963</w:t>
            </w:r>
          </w:p>
        </w:tc>
        <w:tc>
          <w:tcPr>
            <w:tcW w:w="1842" w:type="dxa"/>
          </w:tcPr>
          <w:p w:rsidR="00A36ABA" w:rsidRDefault="00A36ABA" w:rsidP="001C30AB">
            <w:pPr>
              <w:jc w:val="center"/>
              <w:rPr>
                <w:sz w:val="24"/>
                <w:szCs w:val="24"/>
              </w:rPr>
            </w:pPr>
            <w:r>
              <w:rPr>
                <w:sz w:val="24"/>
                <w:szCs w:val="24"/>
              </w:rPr>
              <w:t>63-73</w:t>
            </w:r>
          </w:p>
        </w:tc>
        <w:tc>
          <w:tcPr>
            <w:tcW w:w="1843" w:type="dxa"/>
          </w:tcPr>
          <w:p w:rsidR="00A36ABA" w:rsidRDefault="00A36ABA" w:rsidP="001C30AB">
            <w:pPr>
              <w:jc w:val="center"/>
              <w:rPr>
                <w:sz w:val="24"/>
                <w:szCs w:val="24"/>
              </w:rPr>
            </w:pPr>
            <w:r>
              <w:rPr>
                <w:sz w:val="24"/>
                <w:szCs w:val="24"/>
              </w:rPr>
              <w:t>73-90</w:t>
            </w:r>
          </w:p>
        </w:tc>
        <w:tc>
          <w:tcPr>
            <w:tcW w:w="1843" w:type="dxa"/>
          </w:tcPr>
          <w:p w:rsidR="00A36ABA" w:rsidRDefault="00A36ABA" w:rsidP="001C30AB">
            <w:pPr>
              <w:jc w:val="center"/>
              <w:rPr>
                <w:sz w:val="24"/>
                <w:szCs w:val="24"/>
              </w:rPr>
            </w:pPr>
            <w:r>
              <w:rPr>
                <w:sz w:val="24"/>
                <w:szCs w:val="24"/>
              </w:rPr>
              <w:t>90-2003</w:t>
            </w:r>
          </w:p>
        </w:tc>
      </w:tr>
      <w:tr w:rsidR="00A36ABA" w:rsidTr="001C30AB">
        <w:tc>
          <w:tcPr>
            <w:tcW w:w="1842" w:type="dxa"/>
          </w:tcPr>
          <w:p w:rsidR="00A36ABA" w:rsidRDefault="00A36ABA" w:rsidP="001C30AB">
            <w:pPr>
              <w:jc w:val="center"/>
              <w:rPr>
                <w:sz w:val="24"/>
                <w:szCs w:val="24"/>
              </w:rPr>
            </w:pPr>
            <w:r>
              <w:rPr>
                <w:sz w:val="24"/>
                <w:szCs w:val="24"/>
              </w:rPr>
              <w:t>Commerce</w:t>
            </w:r>
          </w:p>
        </w:tc>
        <w:tc>
          <w:tcPr>
            <w:tcW w:w="1842" w:type="dxa"/>
          </w:tcPr>
          <w:p w:rsidR="00A36ABA" w:rsidRDefault="00A36ABA" w:rsidP="001C30AB">
            <w:pPr>
              <w:jc w:val="center"/>
              <w:rPr>
                <w:sz w:val="24"/>
                <w:szCs w:val="24"/>
              </w:rPr>
            </w:pPr>
            <w:r>
              <w:rPr>
                <w:sz w:val="24"/>
                <w:szCs w:val="24"/>
              </w:rPr>
              <w:t>7.7</w:t>
            </w:r>
          </w:p>
        </w:tc>
        <w:tc>
          <w:tcPr>
            <w:tcW w:w="1842" w:type="dxa"/>
          </w:tcPr>
          <w:p w:rsidR="00A36ABA" w:rsidRDefault="00A36ABA" w:rsidP="001C30AB">
            <w:pPr>
              <w:jc w:val="center"/>
              <w:rPr>
                <w:sz w:val="24"/>
                <w:szCs w:val="24"/>
              </w:rPr>
            </w:pPr>
            <w:r>
              <w:rPr>
                <w:sz w:val="24"/>
                <w:szCs w:val="24"/>
              </w:rPr>
              <w:t>9</w:t>
            </w:r>
          </w:p>
        </w:tc>
        <w:tc>
          <w:tcPr>
            <w:tcW w:w="1843" w:type="dxa"/>
          </w:tcPr>
          <w:p w:rsidR="00A36ABA" w:rsidRDefault="00A36ABA" w:rsidP="001C30AB">
            <w:pPr>
              <w:jc w:val="center"/>
              <w:rPr>
                <w:sz w:val="24"/>
                <w:szCs w:val="24"/>
              </w:rPr>
            </w:pPr>
            <w:r>
              <w:rPr>
                <w:sz w:val="24"/>
                <w:szCs w:val="24"/>
              </w:rPr>
              <w:t>3.8</w:t>
            </w:r>
          </w:p>
        </w:tc>
        <w:tc>
          <w:tcPr>
            <w:tcW w:w="1843" w:type="dxa"/>
          </w:tcPr>
          <w:p w:rsidR="00A36ABA" w:rsidRDefault="00A36ABA" w:rsidP="001C30AB">
            <w:pPr>
              <w:jc w:val="center"/>
              <w:rPr>
                <w:sz w:val="24"/>
                <w:szCs w:val="24"/>
              </w:rPr>
            </w:pPr>
            <w:r>
              <w:rPr>
                <w:sz w:val="24"/>
                <w:szCs w:val="24"/>
              </w:rPr>
              <w:t>5.4</w:t>
            </w:r>
          </w:p>
        </w:tc>
      </w:tr>
      <w:tr w:rsidR="00A36ABA" w:rsidTr="001C30AB">
        <w:tc>
          <w:tcPr>
            <w:tcW w:w="1842" w:type="dxa"/>
          </w:tcPr>
          <w:p w:rsidR="00A36ABA" w:rsidRDefault="00A36ABA" w:rsidP="001C30AB">
            <w:pPr>
              <w:jc w:val="center"/>
              <w:rPr>
                <w:sz w:val="24"/>
                <w:szCs w:val="24"/>
              </w:rPr>
            </w:pPr>
            <w:r>
              <w:rPr>
                <w:sz w:val="24"/>
                <w:szCs w:val="24"/>
              </w:rPr>
              <w:t>Production</w:t>
            </w:r>
          </w:p>
        </w:tc>
        <w:tc>
          <w:tcPr>
            <w:tcW w:w="1842" w:type="dxa"/>
          </w:tcPr>
          <w:p w:rsidR="00A36ABA" w:rsidRDefault="00A36ABA" w:rsidP="001C30AB">
            <w:pPr>
              <w:jc w:val="center"/>
              <w:rPr>
                <w:sz w:val="24"/>
                <w:szCs w:val="24"/>
              </w:rPr>
            </w:pPr>
            <w:r>
              <w:rPr>
                <w:sz w:val="24"/>
                <w:szCs w:val="24"/>
              </w:rPr>
              <w:t>5.2</w:t>
            </w:r>
          </w:p>
        </w:tc>
        <w:tc>
          <w:tcPr>
            <w:tcW w:w="1842" w:type="dxa"/>
          </w:tcPr>
          <w:p w:rsidR="00A36ABA" w:rsidRDefault="00A36ABA" w:rsidP="001C30AB">
            <w:pPr>
              <w:jc w:val="center"/>
              <w:rPr>
                <w:sz w:val="24"/>
                <w:szCs w:val="24"/>
              </w:rPr>
            </w:pPr>
            <w:r>
              <w:rPr>
                <w:sz w:val="24"/>
                <w:szCs w:val="24"/>
              </w:rPr>
              <w:t>6</w:t>
            </w:r>
          </w:p>
        </w:tc>
        <w:tc>
          <w:tcPr>
            <w:tcW w:w="1843" w:type="dxa"/>
          </w:tcPr>
          <w:p w:rsidR="00A36ABA" w:rsidRDefault="00A36ABA" w:rsidP="001C30AB">
            <w:pPr>
              <w:jc w:val="center"/>
              <w:rPr>
                <w:sz w:val="24"/>
                <w:szCs w:val="24"/>
              </w:rPr>
            </w:pPr>
            <w:r>
              <w:rPr>
                <w:sz w:val="24"/>
                <w:szCs w:val="24"/>
              </w:rPr>
              <w:t>2.6</w:t>
            </w:r>
          </w:p>
        </w:tc>
        <w:tc>
          <w:tcPr>
            <w:tcW w:w="1843" w:type="dxa"/>
          </w:tcPr>
          <w:p w:rsidR="00A36ABA" w:rsidRDefault="00A36ABA" w:rsidP="001C30AB">
            <w:pPr>
              <w:jc w:val="center"/>
              <w:rPr>
                <w:sz w:val="24"/>
                <w:szCs w:val="24"/>
              </w:rPr>
            </w:pPr>
            <w:r>
              <w:rPr>
                <w:sz w:val="24"/>
                <w:szCs w:val="24"/>
              </w:rPr>
              <w:t>2.1</w:t>
            </w:r>
          </w:p>
        </w:tc>
      </w:tr>
    </w:tbl>
    <w:p w:rsidR="00A36ABA" w:rsidRDefault="00A36ABA" w:rsidP="00A36ABA">
      <w:pPr>
        <w:jc w:val="right"/>
        <w:rPr>
          <w:b/>
          <w:bCs/>
          <w:sz w:val="24"/>
          <w:szCs w:val="24"/>
        </w:rPr>
      </w:pPr>
      <w:r w:rsidRPr="00A81A53">
        <w:rPr>
          <w:b/>
          <w:bCs/>
          <w:sz w:val="24"/>
          <w:szCs w:val="24"/>
        </w:rPr>
        <w:t>Source OMC 2005</w:t>
      </w:r>
    </w:p>
    <w:p w:rsidR="00A36ABA" w:rsidRPr="00F02BE1" w:rsidRDefault="00A36ABA" w:rsidP="00F02BE1">
      <w:pPr>
        <w:pStyle w:val="Paragraphedeliste"/>
        <w:numPr>
          <w:ilvl w:val="0"/>
          <w:numId w:val="20"/>
        </w:numPr>
        <w:jc w:val="both"/>
        <w:rPr>
          <w:sz w:val="24"/>
          <w:szCs w:val="24"/>
        </w:rPr>
      </w:pPr>
      <w:r w:rsidRPr="00F02BE1">
        <w:rPr>
          <w:sz w:val="24"/>
          <w:szCs w:val="24"/>
        </w:rPr>
        <w:t>Il est demandé aux étudiants de faire une lecture  horizontale et verticale des données de ce tableau. L’objectif est de saisir  pourquoi le commerce progresse plus rapidement que la production mais aussi de chercher les facteurs spatio-temporels qui expliquent l’évolution en points de scie des taux tout en maintenant la prépondérance du commerce sur la production.</w:t>
      </w:r>
    </w:p>
    <w:p w:rsidR="00A36ABA" w:rsidRDefault="00A36ABA" w:rsidP="00A36ABA">
      <w:pPr>
        <w:jc w:val="both"/>
        <w:rPr>
          <w:sz w:val="24"/>
          <w:szCs w:val="24"/>
        </w:rPr>
      </w:pPr>
      <w:r>
        <w:rPr>
          <w:sz w:val="24"/>
          <w:szCs w:val="24"/>
        </w:rPr>
        <w:t>…………………………………………………………………………………………………………………………………………………………………………………………………………………………………………………………………………………………………………………………………………………………………………………………………………………………………………………………………………………………………………………………………………………………………………………………………………………………………………………………………………………………………………………………………………….</w:t>
      </w:r>
    </w:p>
    <w:p w:rsidR="00A36ABA" w:rsidRDefault="00A36ABA" w:rsidP="00A36ABA">
      <w:pPr>
        <w:jc w:val="both"/>
        <w:rPr>
          <w:sz w:val="24"/>
          <w:szCs w:val="24"/>
        </w:rPr>
      </w:pPr>
    </w:p>
    <w:p w:rsidR="00A36ABA" w:rsidRDefault="00A36ABA" w:rsidP="00A36ABA">
      <w:pPr>
        <w:jc w:val="both"/>
        <w:rPr>
          <w:sz w:val="24"/>
          <w:szCs w:val="24"/>
        </w:rPr>
      </w:pPr>
      <w:r>
        <w:rPr>
          <w:sz w:val="24"/>
          <w:szCs w:val="24"/>
        </w:rPr>
        <w:t>Tous ces éléments justifient pleinement l’étude du commerce international dont l’angle d’analyse n’est autre que le débat centré sur le libre-échange ou l’ouverture. Si l’étude du commerce international concerne les échanges de biens et services entre nations dans un cadre dynamique, les théories du commerce international, quant-à-elles, tentent via une construction idéelle cohérente de justifier les tenants et les aboutissants du passage d’une situation à une autre pour les différents acteurs du commerce international (Etats, Firmes, société…).</w:t>
      </w:r>
    </w:p>
    <w:p w:rsidR="00074B15" w:rsidRDefault="00074B15" w:rsidP="00BA47ED">
      <w:pPr>
        <w:spacing w:line="360" w:lineRule="auto"/>
        <w:jc w:val="both"/>
      </w:pPr>
    </w:p>
    <w:p w:rsidR="002247CB" w:rsidRPr="00E57E5E" w:rsidRDefault="002247CB" w:rsidP="002247CB">
      <w:pPr>
        <w:spacing w:line="360" w:lineRule="auto"/>
        <w:jc w:val="both"/>
        <w:rPr>
          <w:sz w:val="24"/>
          <w:szCs w:val="24"/>
        </w:rPr>
      </w:pPr>
      <w:r>
        <w:rPr>
          <w:sz w:val="24"/>
          <w:szCs w:val="24"/>
        </w:rPr>
        <w:t>Se basant sur une logique de complémentarité, l’échange permet de se procurer les biens dont les individus et les nations ont besoin sans que leur production ne soit nécessaire localement.</w:t>
      </w:r>
      <w:r w:rsidRPr="00E57E5E">
        <w:rPr>
          <w:sz w:val="24"/>
          <w:szCs w:val="24"/>
        </w:rPr>
        <w:t xml:space="preserve"> Le commerce international regroupe l’ens</w:t>
      </w:r>
      <w:r>
        <w:rPr>
          <w:sz w:val="24"/>
          <w:szCs w:val="24"/>
        </w:rPr>
        <w:t xml:space="preserve">emble des échanges des biens et </w:t>
      </w:r>
      <w:r w:rsidRPr="00E57E5E">
        <w:rPr>
          <w:sz w:val="24"/>
          <w:szCs w:val="24"/>
        </w:rPr>
        <w:t>service</w:t>
      </w:r>
      <w:r>
        <w:rPr>
          <w:sz w:val="24"/>
          <w:szCs w:val="24"/>
        </w:rPr>
        <w:t>s</w:t>
      </w:r>
      <w:r w:rsidRPr="00E57E5E">
        <w:rPr>
          <w:sz w:val="24"/>
          <w:szCs w:val="24"/>
        </w:rPr>
        <w:t xml:space="preserve"> entre agent</w:t>
      </w:r>
      <w:r>
        <w:rPr>
          <w:sz w:val="24"/>
          <w:szCs w:val="24"/>
        </w:rPr>
        <w:t xml:space="preserve">s </w:t>
      </w:r>
      <w:r w:rsidRPr="00E57E5E">
        <w:rPr>
          <w:sz w:val="24"/>
          <w:szCs w:val="24"/>
        </w:rPr>
        <w:t>résidents sur des territoires économique</w:t>
      </w:r>
      <w:r>
        <w:rPr>
          <w:sz w:val="24"/>
          <w:szCs w:val="24"/>
        </w:rPr>
        <w:t>s</w:t>
      </w:r>
      <w:r w:rsidRPr="00E57E5E">
        <w:rPr>
          <w:sz w:val="24"/>
          <w:szCs w:val="24"/>
        </w:rPr>
        <w:t xml:space="preserve"> différents</w:t>
      </w:r>
      <w:r w:rsidR="00644E87">
        <w:rPr>
          <w:sz w:val="24"/>
          <w:szCs w:val="24"/>
        </w:rPr>
        <w:t xml:space="preserve">. </w:t>
      </w:r>
      <w:r w:rsidR="00644E87" w:rsidRPr="00E57E5E">
        <w:rPr>
          <w:sz w:val="24"/>
          <w:szCs w:val="24"/>
        </w:rPr>
        <w:t>Le</w:t>
      </w:r>
      <w:r w:rsidRPr="00E57E5E">
        <w:rPr>
          <w:sz w:val="24"/>
          <w:szCs w:val="24"/>
        </w:rPr>
        <w:t xml:space="preserve"> commerce mondial a connu </w:t>
      </w:r>
      <w:r>
        <w:rPr>
          <w:sz w:val="24"/>
          <w:szCs w:val="24"/>
        </w:rPr>
        <w:t xml:space="preserve">une croissance exceptionnelle. C’est ainsi que le </w:t>
      </w:r>
      <w:r w:rsidRPr="00E57E5E">
        <w:rPr>
          <w:sz w:val="24"/>
          <w:szCs w:val="24"/>
        </w:rPr>
        <w:t>volume des exportations mondiales est 20</w:t>
      </w:r>
      <w:r>
        <w:rPr>
          <w:sz w:val="24"/>
          <w:szCs w:val="24"/>
        </w:rPr>
        <w:t xml:space="preserve"> </w:t>
      </w:r>
      <w:r w:rsidRPr="00E57E5E">
        <w:rPr>
          <w:sz w:val="24"/>
          <w:szCs w:val="24"/>
        </w:rPr>
        <w:t>foi</w:t>
      </w:r>
      <w:r w:rsidR="00644E87">
        <w:rPr>
          <w:sz w:val="24"/>
          <w:szCs w:val="24"/>
        </w:rPr>
        <w:t xml:space="preserve">s supérieur à celui de 1950 et il est évident que les importations suivent </w:t>
      </w:r>
      <w:r w:rsidR="00644E87">
        <w:rPr>
          <w:sz w:val="24"/>
          <w:szCs w:val="24"/>
        </w:rPr>
        <w:lastRenderedPageBreak/>
        <w:t xml:space="preserve">naturellement les exportations dans la mesure où  </w:t>
      </w:r>
      <w:r w:rsidRPr="00E57E5E">
        <w:rPr>
          <w:sz w:val="24"/>
          <w:szCs w:val="24"/>
        </w:rPr>
        <w:t xml:space="preserve"> l’un ne va pas sans l’autre. A partir de 1947, l’économie mondiale est </w:t>
      </w:r>
      <w:r>
        <w:rPr>
          <w:sz w:val="24"/>
          <w:szCs w:val="24"/>
        </w:rPr>
        <w:t>soutenue par l’engagement dans la pacification des relations internationales d’une manière générale (Création de l’ONU) ; lequel</w:t>
      </w:r>
      <w:r w:rsidR="00A03D43">
        <w:rPr>
          <w:sz w:val="24"/>
          <w:szCs w:val="24"/>
        </w:rPr>
        <w:t xml:space="preserve">, est d’une manière particulière, </w:t>
      </w:r>
      <w:r>
        <w:rPr>
          <w:sz w:val="24"/>
          <w:szCs w:val="24"/>
        </w:rPr>
        <w:t xml:space="preserve">a constitué un levier et </w:t>
      </w:r>
      <w:r w:rsidR="00A03D43">
        <w:rPr>
          <w:sz w:val="24"/>
          <w:szCs w:val="24"/>
        </w:rPr>
        <w:t xml:space="preserve">un </w:t>
      </w:r>
      <w:r>
        <w:rPr>
          <w:sz w:val="24"/>
          <w:szCs w:val="24"/>
        </w:rPr>
        <w:t>accélérateur du processus d’internationalisation/mondialisation (‘FMI ; BM ; GATT puis OMC) avec une inscription claire dans la logique du libre échange.</w:t>
      </w:r>
    </w:p>
    <w:p w:rsidR="00532187" w:rsidRDefault="00532187" w:rsidP="00A03D43">
      <w:pPr>
        <w:pStyle w:val="Titre3"/>
        <w:pBdr>
          <w:bottom w:val="single" w:sz="6" w:space="3" w:color="DDDDDD"/>
        </w:pBdr>
        <w:shd w:val="clear" w:color="auto" w:fill="FFFFFF"/>
        <w:spacing w:before="272" w:beforeAutospacing="0" w:after="136" w:afterAutospacing="0" w:line="360" w:lineRule="auto"/>
        <w:jc w:val="both"/>
        <w:rPr>
          <w:rFonts w:ascii="Calibri" w:hAnsi="Calibri" w:cs="Calibri"/>
          <w:b w:val="0"/>
          <w:color w:val="231F20"/>
          <w:sz w:val="24"/>
          <w:szCs w:val="24"/>
        </w:rPr>
      </w:pPr>
      <w:r>
        <w:rPr>
          <w:rFonts w:ascii="Calibri" w:hAnsi="Calibri" w:cs="Calibri"/>
          <w:b w:val="0"/>
          <w:color w:val="231F20"/>
          <w:sz w:val="24"/>
          <w:szCs w:val="24"/>
        </w:rPr>
        <w:t xml:space="preserve">La fin de </w:t>
      </w:r>
      <w:r w:rsidR="008E1D15">
        <w:rPr>
          <w:rFonts w:ascii="Calibri" w:hAnsi="Calibri" w:cs="Calibri"/>
          <w:b w:val="0"/>
          <w:color w:val="231F20"/>
          <w:sz w:val="24"/>
          <w:szCs w:val="24"/>
        </w:rPr>
        <w:t>la Première Guerre mondiale</w:t>
      </w:r>
      <w:r w:rsidR="005433EA" w:rsidRPr="00532187">
        <w:rPr>
          <w:rFonts w:ascii="Calibri" w:hAnsi="Calibri" w:cs="Calibri"/>
          <w:b w:val="0"/>
          <w:color w:val="231F20"/>
          <w:sz w:val="24"/>
          <w:szCs w:val="24"/>
        </w:rPr>
        <w:t xml:space="preserve"> a été marqué</w:t>
      </w:r>
      <w:r>
        <w:rPr>
          <w:rFonts w:ascii="Calibri" w:hAnsi="Calibri" w:cs="Calibri"/>
          <w:b w:val="0"/>
          <w:color w:val="231F20"/>
          <w:sz w:val="24"/>
          <w:szCs w:val="24"/>
        </w:rPr>
        <w:t>e</w:t>
      </w:r>
      <w:r w:rsidR="005433EA" w:rsidRPr="00532187">
        <w:rPr>
          <w:rFonts w:ascii="Calibri" w:hAnsi="Calibri" w:cs="Calibri"/>
          <w:b w:val="0"/>
          <w:color w:val="231F20"/>
          <w:sz w:val="24"/>
          <w:szCs w:val="24"/>
        </w:rPr>
        <w:t xml:space="preserve"> par un développement rapide du commerce international. </w:t>
      </w:r>
      <w:r>
        <w:rPr>
          <w:rFonts w:ascii="Calibri" w:hAnsi="Calibri" w:cs="Calibri"/>
          <w:b w:val="0"/>
          <w:color w:val="231F20"/>
          <w:sz w:val="24"/>
          <w:szCs w:val="24"/>
        </w:rPr>
        <w:t xml:space="preserve"> Et de l’histoire économique, il y a lieu de retenir le fait que les</w:t>
      </w:r>
      <w:r w:rsidR="005433EA" w:rsidRPr="00532187">
        <w:rPr>
          <w:rFonts w:ascii="Calibri" w:hAnsi="Calibri" w:cs="Calibri"/>
          <w:b w:val="0"/>
          <w:color w:val="231F20"/>
          <w:sz w:val="24"/>
          <w:szCs w:val="24"/>
        </w:rPr>
        <w:t xml:space="preserve"> périodes </w:t>
      </w:r>
      <w:r>
        <w:rPr>
          <w:rFonts w:ascii="Calibri" w:hAnsi="Calibri" w:cs="Calibri"/>
          <w:b w:val="0"/>
          <w:color w:val="231F20"/>
          <w:sz w:val="24"/>
          <w:szCs w:val="24"/>
        </w:rPr>
        <w:t>de paix et</w:t>
      </w:r>
      <w:r w:rsidR="001D3CB7">
        <w:rPr>
          <w:rFonts w:ascii="Calibri" w:hAnsi="Calibri" w:cs="Calibri"/>
          <w:b w:val="0"/>
          <w:color w:val="231F20"/>
          <w:sz w:val="24"/>
          <w:szCs w:val="24"/>
        </w:rPr>
        <w:t xml:space="preserve"> </w:t>
      </w:r>
      <w:r w:rsidR="005433EA" w:rsidRPr="00532187">
        <w:rPr>
          <w:rFonts w:ascii="Calibri" w:hAnsi="Calibri" w:cs="Calibri"/>
          <w:b w:val="0"/>
          <w:color w:val="231F20"/>
          <w:sz w:val="24"/>
          <w:szCs w:val="24"/>
        </w:rPr>
        <w:t xml:space="preserve">d'expansion ont </w:t>
      </w:r>
      <w:r w:rsidR="001D3CB7">
        <w:rPr>
          <w:rFonts w:ascii="Calibri" w:hAnsi="Calibri" w:cs="Calibri"/>
          <w:b w:val="0"/>
          <w:color w:val="231F20"/>
          <w:sz w:val="24"/>
          <w:szCs w:val="24"/>
        </w:rPr>
        <w:t xml:space="preserve">connu une </w:t>
      </w:r>
      <w:r w:rsidR="005433EA" w:rsidRPr="00532187">
        <w:rPr>
          <w:rFonts w:ascii="Calibri" w:hAnsi="Calibri" w:cs="Calibri"/>
          <w:b w:val="0"/>
          <w:color w:val="231F20"/>
          <w:sz w:val="24"/>
          <w:szCs w:val="24"/>
        </w:rPr>
        <w:t xml:space="preserve">intensification des échanges internationaux. </w:t>
      </w:r>
      <w:r w:rsidR="001D3CB7">
        <w:rPr>
          <w:rFonts w:ascii="Calibri" w:hAnsi="Calibri" w:cs="Calibri"/>
          <w:b w:val="0"/>
          <w:color w:val="231F20"/>
          <w:sz w:val="24"/>
          <w:szCs w:val="24"/>
        </w:rPr>
        <w:t>A contrario,</w:t>
      </w:r>
      <w:r w:rsidR="005433EA" w:rsidRPr="00532187">
        <w:rPr>
          <w:rFonts w:ascii="Calibri" w:hAnsi="Calibri" w:cs="Calibri"/>
          <w:b w:val="0"/>
          <w:color w:val="231F20"/>
          <w:sz w:val="24"/>
          <w:szCs w:val="24"/>
        </w:rPr>
        <w:t xml:space="preserve"> les périodes de crise majeure (Première Guerre mondiale, grande crise des années 1930, ou Seconde Guerre mondiale</w:t>
      </w:r>
      <w:r w:rsidR="001D3CB7">
        <w:rPr>
          <w:rFonts w:ascii="Calibri" w:hAnsi="Calibri" w:cs="Calibri"/>
          <w:b w:val="0"/>
          <w:color w:val="231F20"/>
          <w:sz w:val="24"/>
          <w:szCs w:val="24"/>
        </w:rPr>
        <w:t>, chocs pétrolier…</w:t>
      </w:r>
      <w:r w:rsidR="005433EA" w:rsidRPr="00532187">
        <w:rPr>
          <w:rFonts w:ascii="Calibri" w:hAnsi="Calibri" w:cs="Calibri"/>
          <w:b w:val="0"/>
          <w:color w:val="231F20"/>
          <w:sz w:val="24"/>
          <w:szCs w:val="24"/>
        </w:rPr>
        <w:t xml:space="preserve">) </w:t>
      </w:r>
      <w:r w:rsidR="001D3CB7">
        <w:rPr>
          <w:rFonts w:ascii="Calibri" w:hAnsi="Calibri" w:cs="Calibri"/>
          <w:b w:val="0"/>
          <w:color w:val="231F20"/>
          <w:sz w:val="24"/>
          <w:szCs w:val="24"/>
        </w:rPr>
        <w:t>s’associaient à</w:t>
      </w:r>
      <w:r w:rsidR="005433EA" w:rsidRPr="00532187">
        <w:rPr>
          <w:rFonts w:ascii="Calibri" w:hAnsi="Calibri" w:cs="Calibri"/>
          <w:b w:val="0"/>
          <w:color w:val="231F20"/>
          <w:sz w:val="24"/>
          <w:szCs w:val="24"/>
        </w:rPr>
        <w:t xml:space="preserve"> des périodes de contraction des échanges. </w:t>
      </w:r>
    </w:p>
    <w:p w:rsidR="008E1D15" w:rsidRDefault="005433EA" w:rsidP="00A03D43">
      <w:pPr>
        <w:pStyle w:val="Titre3"/>
        <w:pBdr>
          <w:bottom w:val="single" w:sz="6" w:space="3" w:color="DDDDDD"/>
        </w:pBdr>
        <w:shd w:val="clear" w:color="auto" w:fill="FFFFFF"/>
        <w:spacing w:before="272" w:beforeAutospacing="0" w:after="136" w:afterAutospacing="0" w:line="360" w:lineRule="auto"/>
        <w:jc w:val="both"/>
        <w:rPr>
          <w:rFonts w:ascii="Calibri" w:hAnsi="Calibri" w:cs="Calibri"/>
          <w:b w:val="0"/>
          <w:color w:val="231F20"/>
          <w:sz w:val="24"/>
          <w:szCs w:val="24"/>
        </w:rPr>
      </w:pPr>
      <w:r w:rsidRPr="002247CB">
        <w:rPr>
          <w:rFonts w:ascii="Calibri" w:hAnsi="Calibri" w:cs="Calibri"/>
          <w:b w:val="0"/>
          <w:color w:val="231F20"/>
          <w:sz w:val="24"/>
          <w:szCs w:val="24"/>
        </w:rPr>
        <w:t>De 1950 au premier choc pétrolier (1973-1974), les exportations mondiales (exprimées à </w:t>
      </w:r>
      <w:hyperlink r:id="rId8" w:tooltip="prix" w:history="1">
        <w:r w:rsidRPr="00A03D43">
          <w:rPr>
            <w:rStyle w:val="Lienhypertexte"/>
            <w:rFonts w:ascii="Calibri" w:hAnsi="Calibri" w:cs="Calibri"/>
            <w:b w:val="0"/>
            <w:color w:val="auto"/>
            <w:sz w:val="24"/>
            <w:szCs w:val="24"/>
          </w:rPr>
          <w:t>prix</w:t>
        </w:r>
      </w:hyperlink>
      <w:r w:rsidRPr="002247CB">
        <w:rPr>
          <w:rFonts w:ascii="Calibri" w:hAnsi="Calibri" w:cs="Calibri"/>
          <w:b w:val="0"/>
          <w:color w:val="231F20"/>
          <w:sz w:val="24"/>
          <w:szCs w:val="24"/>
        </w:rPr>
        <w:t xml:space="preserve"> constants, en volume) doublent tous les dix ans. Avec la récession, le commerce international diminue pour la première fois depuis l'après-guerre en 1975. Il stagne au tournant des années 1970-1980 avant de reprendre une progression rapide à partir du milieu des années 1980. </w:t>
      </w:r>
    </w:p>
    <w:p w:rsidR="003D66BE" w:rsidRDefault="003D66BE" w:rsidP="00532187">
      <w:pPr>
        <w:pStyle w:val="Titre3"/>
        <w:pBdr>
          <w:bottom w:val="single" w:sz="6" w:space="3" w:color="DDDDDD"/>
        </w:pBdr>
        <w:shd w:val="clear" w:color="auto" w:fill="FFFFFF"/>
        <w:spacing w:before="272" w:beforeAutospacing="0" w:after="136" w:afterAutospacing="0"/>
        <w:jc w:val="both"/>
        <w:rPr>
          <w:rFonts w:ascii="Calibri" w:hAnsi="Calibri" w:cs="Calibri"/>
          <w:b w:val="0"/>
          <w:color w:val="231F20"/>
          <w:sz w:val="24"/>
          <w:szCs w:val="24"/>
        </w:rPr>
      </w:pPr>
    </w:p>
    <w:p w:rsidR="002247CB" w:rsidRPr="002247CB" w:rsidRDefault="002247CB" w:rsidP="00532187">
      <w:pPr>
        <w:pStyle w:val="Titre3"/>
        <w:pBdr>
          <w:bottom w:val="single" w:sz="6" w:space="3" w:color="DDDDDD"/>
        </w:pBdr>
        <w:shd w:val="clear" w:color="auto" w:fill="FFFFFF"/>
        <w:spacing w:before="272" w:beforeAutospacing="0" w:after="136" w:afterAutospacing="0"/>
        <w:jc w:val="both"/>
        <w:rPr>
          <w:rFonts w:ascii="Calibri" w:hAnsi="Calibri" w:cs="Calibri"/>
          <w:i/>
          <w:color w:val="231F20"/>
          <w:sz w:val="32"/>
          <w:szCs w:val="32"/>
          <w:u w:val="single"/>
        </w:rPr>
      </w:pPr>
      <w:r>
        <w:rPr>
          <w:rFonts w:ascii="Calibri" w:hAnsi="Calibri" w:cs="Calibri"/>
          <w:b w:val="0"/>
          <w:color w:val="231F20"/>
          <w:sz w:val="24"/>
          <w:szCs w:val="24"/>
        </w:rPr>
        <w:t xml:space="preserve"> </w:t>
      </w:r>
      <w:r w:rsidRPr="002247CB">
        <w:rPr>
          <w:rFonts w:ascii="Calibri" w:hAnsi="Calibri" w:cs="Calibri"/>
          <w:i/>
          <w:color w:val="231F20"/>
          <w:sz w:val="32"/>
          <w:szCs w:val="32"/>
          <w:u w:val="single"/>
        </w:rPr>
        <w:t>A retenir </w:t>
      </w:r>
      <w:r>
        <w:rPr>
          <w:rFonts w:ascii="Calibri" w:hAnsi="Calibri" w:cs="Calibri"/>
          <w:i/>
          <w:color w:val="231F20"/>
          <w:sz w:val="32"/>
          <w:szCs w:val="32"/>
          <w:u w:val="single"/>
        </w:rPr>
        <w:t>que :</w:t>
      </w:r>
    </w:p>
    <w:p w:rsidR="005A43D4" w:rsidRPr="002247CB" w:rsidRDefault="005A43D4" w:rsidP="00770B1A">
      <w:pPr>
        <w:pStyle w:val="Titre3"/>
        <w:pBdr>
          <w:bottom w:val="single" w:sz="6" w:space="0" w:color="DDDDDD"/>
        </w:pBdr>
        <w:shd w:val="clear" w:color="auto" w:fill="FFFFFF"/>
        <w:spacing w:before="272" w:beforeAutospacing="0" w:after="136" w:afterAutospacing="0" w:line="360" w:lineRule="auto"/>
        <w:jc w:val="both"/>
        <w:rPr>
          <w:rFonts w:ascii="Calibri" w:hAnsi="Calibri" w:cs="Calibri"/>
          <w:color w:val="222222"/>
          <w:sz w:val="24"/>
          <w:szCs w:val="24"/>
        </w:rPr>
      </w:pPr>
      <w:r w:rsidRPr="002247CB">
        <w:rPr>
          <w:rFonts w:ascii="Calibri" w:hAnsi="Calibri" w:cs="Calibri"/>
          <w:color w:val="222222"/>
          <w:sz w:val="24"/>
          <w:szCs w:val="24"/>
        </w:rPr>
        <w:t>Le commerce international regroupe l'ensemble des échanges de marchandises entre des agents résidents sur des territoires économiques différents. Dans ce cadre, les théories du commerce international regroupent l'ensemble des outils théoriques visant à expliquer les échanges internationaux et forment ainsi le corpus théorique des économistes. L'objet de l'analyse du commerce international s'articule autour de</w:t>
      </w:r>
      <w:r w:rsidR="00A03D43">
        <w:rPr>
          <w:rFonts w:ascii="Calibri" w:hAnsi="Calibri" w:cs="Calibri"/>
          <w:color w:val="222222"/>
          <w:sz w:val="24"/>
          <w:szCs w:val="24"/>
        </w:rPr>
        <w:t>s</w:t>
      </w:r>
      <w:r w:rsidRPr="002247CB">
        <w:rPr>
          <w:rFonts w:ascii="Calibri" w:hAnsi="Calibri" w:cs="Calibri"/>
          <w:color w:val="222222"/>
          <w:sz w:val="24"/>
          <w:szCs w:val="24"/>
        </w:rPr>
        <w:t xml:space="preserve"> questions clefs : </w:t>
      </w:r>
    </w:p>
    <w:p w:rsidR="005A43D4" w:rsidRPr="002247CB" w:rsidRDefault="005A43D4" w:rsidP="00BA47ED">
      <w:pPr>
        <w:shd w:val="clear" w:color="auto" w:fill="FEFEFE"/>
        <w:spacing w:after="0" w:line="360" w:lineRule="auto"/>
        <w:jc w:val="both"/>
        <w:rPr>
          <w:rFonts w:ascii="Calibri" w:eastAsia="Times New Roman" w:hAnsi="Calibri" w:cs="Calibri"/>
          <w:b/>
          <w:color w:val="222222"/>
          <w:sz w:val="24"/>
          <w:szCs w:val="24"/>
          <w:lang w:eastAsia="fr-FR"/>
        </w:rPr>
      </w:pPr>
      <w:r w:rsidRPr="002247CB">
        <w:rPr>
          <w:rFonts w:ascii="Calibri" w:eastAsia="Times New Roman" w:hAnsi="Calibri" w:cs="Calibri"/>
          <w:b/>
          <w:color w:val="222222"/>
          <w:sz w:val="24"/>
          <w:szCs w:val="24"/>
          <w:lang w:eastAsia="fr-FR"/>
        </w:rPr>
        <w:t xml:space="preserve">Pourquoi les pays échangent-ils ? ; </w:t>
      </w:r>
    </w:p>
    <w:p w:rsidR="00532187" w:rsidRPr="002247CB" w:rsidRDefault="00532187" w:rsidP="00BA47ED">
      <w:pPr>
        <w:shd w:val="clear" w:color="auto" w:fill="FEFEFE"/>
        <w:spacing w:after="0" w:line="360" w:lineRule="auto"/>
        <w:jc w:val="both"/>
        <w:rPr>
          <w:rFonts w:ascii="Calibri" w:eastAsia="Times New Roman" w:hAnsi="Calibri" w:cs="Calibri"/>
          <w:b/>
          <w:color w:val="222222"/>
          <w:sz w:val="24"/>
          <w:szCs w:val="24"/>
          <w:lang w:eastAsia="fr-FR"/>
        </w:rPr>
      </w:pPr>
      <w:r w:rsidRPr="002247CB">
        <w:rPr>
          <w:rFonts w:ascii="Calibri" w:eastAsia="Times New Roman" w:hAnsi="Calibri" w:cs="Calibri"/>
          <w:b/>
          <w:color w:val="222222"/>
          <w:sz w:val="24"/>
          <w:szCs w:val="24"/>
          <w:lang w:eastAsia="fr-FR"/>
        </w:rPr>
        <w:t>Quelle est la nature des biens échangés ?</w:t>
      </w:r>
    </w:p>
    <w:p w:rsidR="005A43D4" w:rsidRPr="002247CB" w:rsidRDefault="005A43D4" w:rsidP="00BA47ED">
      <w:pPr>
        <w:shd w:val="clear" w:color="auto" w:fill="FEFEFE"/>
        <w:spacing w:after="0" w:line="360" w:lineRule="auto"/>
        <w:jc w:val="both"/>
        <w:rPr>
          <w:rFonts w:ascii="Calibri" w:eastAsia="Times New Roman" w:hAnsi="Calibri" w:cs="Calibri"/>
          <w:b/>
          <w:color w:val="222222"/>
          <w:sz w:val="24"/>
          <w:szCs w:val="24"/>
          <w:lang w:eastAsia="fr-FR"/>
        </w:rPr>
      </w:pPr>
      <w:r w:rsidRPr="002247CB">
        <w:rPr>
          <w:rFonts w:ascii="Calibri" w:eastAsia="Times New Roman" w:hAnsi="Calibri" w:cs="Calibri"/>
          <w:b/>
          <w:color w:val="222222"/>
          <w:sz w:val="24"/>
          <w:szCs w:val="24"/>
          <w:lang w:eastAsia="fr-FR"/>
        </w:rPr>
        <w:t>Quel pays échange quel produit ? ;</w:t>
      </w:r>
    </w:p>
    <w:p w:rsidR="005A43D4" w:rsidRPr="002247CB" w:rsidRDefault="00532187" w:rsidP="00BA47ED">
      <w:pPr>
        <w:shd w:val="clear" w:color="auto" w:fill="FEFEFE"/>
        <w:spacing w:after="0" w:line="360" w:lineRule="auto"/>
        <w:jc w:val="both"/>
        <w:rPr>
          <w:rFonts w:ascii="Calibri" w:eastAsia="Times New Roman" w:hAnsi="Calibri" w:cs="Calibri"/>
          <w:b/>
          <w:color w:val="222222"/>
          <w:sz w:val="24"/>
          <w:szCs w:val="24"/>
          <w:lang w:eastAsia="fr-FR"/>
        </w:rPr>
      </w:pPr>
      <w:r w:rsidRPr="002247CB">
        <w:rPr>
          <w:rFonts w:ascii="Calibri" w:eastAsia="Times New Roman" w:hAnsi="Calibri" w:cs="Calibri"/>
          <w:b/>
          <w:color w:val="222222"/>
          <w:sz w:val="24"/>
          <w:szCs w:val="24"/>
          <w:lang w:eastAsia="fr-FR"/>
        </w:rPr>
        <w:t xml:space="preserve"> Comment s'effectue l'échange ?;</w:t>
      </w:r>
    </w:p>
    <w:p w:rsidR="00532187" w:rsidRPr="002247CB" w:rsidRDefault="00532187" w:rsidP="00BA47ED">
      <w:pPr>
        <w:shd w:val="clear" w:color="auto" w:fill="FEFEFE"/>
        <w:spacing w:after="0" w:line="360" w:lineRule="auto"/>
        <w:jc w:val="both"/>
        <w:rPr>
          <w:rFonts w:ascii="Calibri" w:eastAsia="Times New Roman" w:hAnsi="Calibri" w:cs="Calibri"/>
          <w:b/>
          <w:color w:val="222222"/>
          <w:sz w:val="24"/>
          <w:szCs w:val="24"/>
          <w:lang w:eastAsia="fr-FR"/>
        </w:rPr>
      </w:pPr>
      <w:r w:rsidRPr="002247CB">
        <w:rPr>
          <w:rFonts w:ascii="Calibri" w:eastAsia="Times New Roman" w:hAnsi="Calibri" w:cs="Calibri"/>
          <w:b/>
          <w:color w:val="222222"/>
          <w:sz w:val="24"/>
          <w:szCs w:val="24"/>
          <w:lang w:eastAsia="fr-FR"/>
        </w:rPr>
        <w:t>Comment se forment les prix sur le marché international ?;</w:t>
      </w:r>
    </w:p>
    <w:p w:rsidR="00532187" w:rsidRPr="002247CB" w:rsidRDefault="00532187" w:rsidP="00BA47ED">
      <w:pPr>
        <w:shd w:val="clear" w:color="auto" w:fill="FEFEFE"/>
        <w:spacing w:after="0" w:line="360" w:lineRule="auto"/>
        <w:jc w:val="both"/>
        <w:rPr>
          <w:rFonts w:ascii="Calibri" w:eastAsia="Times New Roman" w:hAnsi="Calibri" w:cs="Calibri"/>
          <w:color w:val="222222"/>
          <w:sz w:val="24"/>
          <w:szCs w:val="24"/>
          <w:lang w:eastAsia="fr-FR"/>
        </w:rPr>
      </w:pPr>
      <w:r w:rsidRPr="002247CB">
        <w:rPr>
          <w:rFonts w:ascii="Calibri" w:eastAsia="Times New Roman" w:hAnsi="Calibri" w:cs="Calibri"/>
          <w:b/>
          <w:color w:val="222222"/>
          <w:sz w:val="24"/>
          <w:szCs w:val="24"/>
          <w:lang w:eastAsia="fr-FR"/>
        </w:rPr>
        <w:lastRenderedPageBreak/>
        <w:t>Quelles est la relation entre l’échange international et le développement ?</w:t>
      </w:r>
    </w:p>
    <w:p w:rsidR="00532187" w:rsidRPr="005A43D4" w:rsidRDefault="00532187" w:rsidP="00BA47ED">
      <w:pPr>
        <w:shd w:val="clear" w:color="auto" w:fill="FEFEFE"/>
        <w:spacing w:after="0" w:line="360" w:lineRule="auto"/>
        <w:jc w:val="both"/>
        <w:rPr>
          <w:rFonts w:ascii="Calibri" w:eastAsia="Times New Roman" w:hAnsi="Calibri" w:cs="Calibri"/>
          <w:color w:val="222222"/>
          <w:sz w:val="24"/>
          <w:szCs w:val="24"/>
          <w:lang w:eastAsia="fr-FR"/>
        </w:rPr>
      </w:pPr>
    </w:p>
    <w:p w:rsidR="005A43D4" w:rsidRPr="00E57E5E" w:rsidRDefault="00E57E5E" w:rsidP="00E57E5E">
      <w:pPr>
        <w:tabs>
          <w:tab w:val="left" w:pos="3546"/>
        </w:tabs>
        <w:spacing w:line="360" w:lineRule="auto"/>
        <w:jc w:val="both"/>
        <w:rPr>
          <w:rFonts w:ascii="Calibri" w:hAnsi="Calibri" w:cs="Calibri"/>
          <w:sz w:val="24"/>
          <w:szCs w:val="24"/>
        </w:rPr>
      </w:pPr>
      <w:r w:rsidRPr="00E57E5E">
        <w:rPr>
          <w:rFonts w:ascii="Calibri" w:hAnsi="Calibri" w:cs="Calibri"/>
          <w:sz w:val="24"/>
          <w:szCs w:val="24"/>
        </w:rPr>
        <w:tab/>
      </w:r>
    </w:p>
    <w:p w:rsidR="005A43D4" w:rsidRPr="00E1388C" w:rsidRDefault="002247CB" w:rsidP="00BA47ED">
      <w:pPr>
        <w:spacing w:line="360" w:lineRule="auto"/>
        <w:jc w:val="both"/>
        <w:rPr>
          <w:b/>
          <w:i/>
          <w:sz w:val="28"/>
          <w:szCs w:val="28"/>
          <w:u w:val="single"/>
        </w:rPr>
      </w:pPr>
      <w:r w:rsidRPr="00E1388C">
        <w:rPr>
          <w:b/>
          <w:i/>
          <w:sz w:val="28"/>
          <w:szCs w:val="28"/>
          <w:u w:val="single"/>
        </w:rPr>
        <w:t>Dans ce cadre, nous distinguons deux groupes de grandes théories.</w:t>
      </w:r>
    </w:p>
    <w:p w:rsidR="005A43D4" w:rsidRPr="00E57E5E" w:rsidRDefault="005A43D4" w:rsidP="00BA47ED">
      <w:pPr>
        <w:spacing w:line="360" w:lineRule="auto"/>
        <w:jc w:val="both"/>
        <w:rPr>
          <w:sz w:val="24"/>
          <w:szCs w:val="24"/>
        </w:rPr>
      </w:pPr>
    </w:p>
    <w:p w:rsidR="005A43D4" w:rsidRDefault="00A03D43" w:rsidP="00A03D43">
      <w:pPr>
        <w:pStyle w:val="Paragraphedeliste"/>
        <w:numPr>
          <w:ilvl w:val="0"/>
          <w:numId w:val="6"/>
        </w:numPr>
        <w:spacing w:line="360" w:lineRule="auto"/>
        <w:jc w:val="both"/>
        <w:rPr>
          <w:sz w:val="24"/>
          <w:szCs w:val="24"/>
        </w:rPr>
      </w:pPr>
      <w:r w:rsidRPr="00770B1A">
        <w:rPr>
          <w:b/>
          <w:bCs/>
          <w:i/>
          <w:iCs/>
          <w:sz w:val="24"/>
          <w:szCs w:val="24"/>
          <w:u w:val="single"/>
        </w:rPr>
        <w:t>Les théories traditionnelles</w:t>
      </w:r>
      <w:r>
        <w:rPr>
          <w:sz w:val="24"/>
          <w:szCs w:val="24"/>
        </w:rPr>
        <w:t> : historiquement, elles prirent naissance dans l</w:t>
      </w:r>
      <w:r w:rsidR="0051503A">
        <w:rPr>
          <w:sz w:val="24"/>
          <w:szCs w:val="24"/>
        </w:rPr>
        <w:t>e</w:t>
      </w:r>
      <w:r>
        <w:rPr>
          <w:sz w:val="24"/>
          <w:szCs w:val="24"/>
        </w:rPr>
        <w:t xml:space="preserve"> silla</w:t>
      </w:r>
      <w:r w:rsidR="0051503A">
        <w:rPr>
          <w:sz w:val="24"/>
          <w:szCs w:val="24"/>
        </w:rPr>
        <w:t xml:space="preserve">ge </w:t>
      </w:r>
      <w:r>
        <w:rPr>
          <w:sz w:val="24"/>
          <w:szCs w:val="24"/>
        </w:rPr>
        <w:t xml:space="preserve"> de la révolution industrielle ; celles-ci ayant marqué inexorablement le débat</w:t>
      </w:r>
      <w:r w:rsidR="00AD70D7">
        <w:rPr>
          <w:sz w:val="24"/>
          <w:szCs w:val="24"/>
        </w:rPr>
        <w:t xml:space="preserve"> sur les avantages et les inconvénients du libre échange (ouverture économique des frontières, salariat, source de la richesse des nations…) et du protectionnisme.</w:t>
      </w:r>
    </w:p>
    <w:p w:rsidR="003E784B" w:rsidRPr="00E57E5E" w:rsidRDefault="00AD70D7" w:rsidP="00BA47ED">
      <w:pPr>
        <w:spacing w:line="360" w:lineRule="auto"/>
        <w:jc w:val="both"/>
        <w:rPr>
          <w:sz w:val="24"/>
          <w:szCs w:val="24"/>
        </w:rPr>
      </w:pPr>
      <w:r>
        <w:rPr>
          <w:sz w:val="24"/>
          <w:szCs w:val="24"/>
        </w:rPr>
        <w:t>Dans ce cadre, A.Smith, D Ricardo</w:t>
      </w:r>
      <w:r w:rsidR="008019BB">
        <w:rPr>
          <w:sz w:val="24"/>
          <w:szCs w:val="24"/>
        </w:rPr>
        <w:t>…</w:t>
      </w:r>
      <w:r>
        <w:rPr>
          <w:sz w:val="24"/>
          <w:szCs w:val="24"/>
        </w:rPr>
        <w:t xml:space="preserve">, et dans le but de démontrer les bienfaits de l’ouverture et de la spécialisation des nations, ont élaboré des modèles – simplifiant la réalité à travers des hypothèses- , ces réflexion usaient du concept de division du travail comme source de richesse et le travail comme source de la valeur économique des biens. A noter que pour ces auteurs, la division du travail trouve toute sa justification pratique et économique dans l’industrie ; et c’est dans ce sens, que ces auteurs furent </w:t>
      </w:r>
      <w:r w:rsidR="009267CE">
        <w:rPr>
          <w:sz w:val="24"/>
          <w:szCs w:val="24"/>
        </w:rPr>
        <w:t>les défenseurs</w:t>
      </w:r>
      <w:r>
        <w:rPr>
          <w:sz w:val="24"/>
          <w:szCs w:val="24"/>
        </w:rPr>
        <w:t xml:space="preserve"> du secteur industriel au détriment des autres.</w:t>
      </w:r>
    </w:p>
    <w:p w:rsidR="003E784B" w:rsidRDefault="003E784B" w:rsidP="00BA47ED">
      <w:pPr>
        <w:spacing w:line="360" w:lineRule="auto"/>
        <w:jc w:val="both"/>
        <w:rPr>
          <w:sz w:val="24"/>
          <w:szCs w:val="24"/>
        </w:rPr>
      </w:pPr>
    </w:p>
    <w:p w:rsidR="00B32A90" w:rsidRPr="009267CE" w:rsidRDefault="009267CE" w:rsidP="009267CE">
      <w:pPr>
        <w:pStyle w:val="Paragraphedeliste"/>
        <w:numPr>
          <w:ilvl w:val="0"/>
          <w:numId w:val="6"/>
        </w:numPr>
        <w:spacing w:line="360" w:lineRule="auto"/>
        <w:jc w:val="both"/>
        <w:rPr>
          <w:sz w:val="24"/>
          <w:szCs w:val="24"/>
        </w:rPr>
      </w:pPr>
      <w:r w:rsidRPr="00770B1A">
        <w:rPr>
          <w:b/>
          <w:bCs/>
          <w:i/>
          <w:iCs/>
          <w:sz w:val="24"/>
          <w:szCs w:val="24"/>
          <w:u w:val="single"/>
        </w:rPr>
        <w:t>Les nouvelles théories du commerce international</w:t>
      </w:r>
      <w:r>
        <w:rPr>
          <w:sz w:val="24"/>
          <w:szCs w:val="24"/>
        </w:rPr>
        <w:t xml:space="preserve"> : le caractère contestable des anciennes théories est devenu patent avec leurs limites avérées à expliquer des réalités économiques qui ne sont plus celles abordées par les théoriciens classiques du temps de la révolution industrielles et de la concurrence pure et parfaite des néo-classiques. C’est ainsi que la dynamique imposée par la mondialisation, les firmes multinationales-dans leur stratégies de conquête des marchés ; le débat sur le rôle de l’Etat, l’émergence de Nouveaux pays industrialisés, les économies d’agglomération, la différenciation des produit, ont justifié le renouvellement des approches du commerce international. </w:t>
      </w:r>
    </w:p>
    <w:p w:rsidR="002247CB" w:rsidRDefault="002247CB" w:rsidP="00BA47ED">
      <w:pPr>
        <w:spacing w:line="360" w:lineRule="auto"/>
        <w:jc w:val="both"/>
        <w:rPr>
          <w:sz w:val="24"/>
          <w:szCs w:val="24"/>
        </w:rPr>
      </w:pPr>
    </w:p>
    <w:p w:rsidR="002247CB" w:rsidRPr="00E57E5E" w:rsidRDefault="002247CB" w:rsidP="00BA47ED">
      <w:pPr>
        <w:spacing w:line="360" w:lineRule="auto"/>
        <w:jc w:val="both"/>
        <w:rPr>
          <w:sz w:val="24"/>
          <w:szCs w:val="24"/>
        </w:rPr>
      </w:pPr>
    </w:p>
    <w:p w:rsidR="00B32A90" w:rsidRPr="0021501E" w:rsidRDefault="00B32A90" w:rsidP="0021501E">
      <w:pPr>
        <w:spacing w:line="360" w:lineRule="auto"/>
        <w:jc w:val="center"/>
        <w:rPr>
          <w:b/>
          <w:i/>
          <w:sz w:val="32"/>
          <w:szCs w:val="32"/>
          <w:u w:val="single"/>
        </w:rPr>
      </w:pPr>
      <w:r w:rsidRPr="0021501E">
        <w:rPr>
          <w:b/>
          <w:i/>
          <w:sz w:val="32"/>
          <w:szCs w:val="32"/>
          <w:u w:val="single"/>
        </w:rPr>
        <w:lastRenderedPageBreak/>
        <w:t xml:space="preserve">Les Théories </w:t>
      </w:r>
      <w:r w:rsidR="00B913BF">
        <w:rPr>
          <w:b/>
          <w:i/>
          <w:sz w:val="32"/>
          <w:szCs w:val="32"/>
          <w:u w:val="single"/>
        </w:rPr>
        <w:t xml:space="preserve">traditionnelles </w:t>
      </w:r>
      <w:r w:rsidRPr="0021501E">
        <w:rPr>
          <w:b/>
          <w:i/>
          <w:sz w:val="32"/>
          <w:szCs w:val="32"/>
          <w:u w:val="single"/>
        </w:rPr>
        <w:t>du commerce international</w:t>
      </w:r>
    </w:p>
    <w:p w:rsidR="00B32A90" w:rsidRDefault="00B32A90" w:rsidP="00BA47ED">
      <w:pPr>
        <w:pStyle w:val="Paragraphedeliste"/>
        <w:numPr>
          <w:ilvl w:val="0"/>
          <w:numId w:val="1"/>
        </w:numPr>
        <w:spacing w:line="360" w:lineRule="auto"/>
        <w:jc w:val="both"/>
        <w:rPr>
          <w:sz w:val="24"/>
          <w:szCs w:val="24"/>
        </w:rPr>
      </w:pPr>
      <w:r w:rsidRPr="00E57E5E">
        <w:rPr>
          <w:b/>
          <w:i/>
          <w:sz w:val="24"/>
          <w:szCs w:val="24"/>
          <w:u w:val="single"/>
        </w:rPr>
        <w:t>L’Avantage absolu de A. SMITH</w:t>
      </w:r>
      <w:r w:rsidR="00A2602A">
        <w:rPr>
          <w:sz w:val="24"/>
          <w:szCs w:val="24"/>
        </w:rPr>
        <w:t xml:space="preserve"> : </w:t>
      </w:r>
      <w:r w:rsidRPr="00E57E5E">
        <w:rPr>
          <w:sz w:val="24"/>
          <w:szCs w:val="24"/>
        </w:rPr>
        <w:t>A. SMITH fonde son analyse sur les avantages absolus de coût qu’un pay</w:t>
      </w:r>
      <w:r w:rsidR="00AB0534">
        <w:rPr>
          <w:sz w:val="24"/>
          <w:szCs w:val="24"/>
        </w:rPr>
        <w:t xml:space="preserve">s peut posséder sur un autre. Rappelons que </w:t>
      </w:r>
      <w:r w:rsidR="00AB0534" w:rsidRPr="00A2602A">
        <w:rPr>
          <w:b/>
          <w:bCs/>
          <w:i/>
          <w:iCs/>
          <w:sz w:val="24"/>
          <w:szCs w:val="24"/>
          <w:u w:val="single"/>
        </w:rPr>
        <w:t xml:space="preserve">le </w:t>
      </w:r>
      <w:r w:rsidR="00492238" w:rsidRPr="00A2602A">
        <w:rPr>
          <w:b/>
          <w:bCs/>
          <w:i/>
          <w:iCs/>
          <w:sz w:val="24"/>
          <w:szCs w:val="24"/>
          <w:u w:val="single"/>
        </w:rPr>
        <w:t>coût absolu est représenté par la quantité de travail nécessaire pour la fabrication d’un bien.</w:t>
      </w:r>
      <w:r w:rsidR="00492238">
        <w:rPr>
          <w:sz w:val="24"/>
          <w:szCs w:val="24"/>
        </w:rPr>
        <w:t xml:space="preserve"> L’avantage absolu explicatif du processus de spécialisation peut alors se définir comme suit :</w:t>
      </w:r>
      <w:r w:rsidRPr="00E57E5E">
        <w:rPr>
          <w:sz w:val="24"/>
          <w:szCs w:val="24"/>
        </w:rPr>
        <w:t xml:space="preserve"> </w:t>
      </w:r>
      <w:r w:rsidRPr="00A2602A">
        <w:rPr>
          <w:b/>
          <w:i/>
          <w:sz w:val="28"/>
          <w:szCs w:val="28"/>
          <w:u w:val="single"/>
        </w:rPr>
        <w:t>Un pays a intérêt à se spécialiser dans la production de biens pour lesquels ses coûts de fabrication sont plus faibles qu’à l’étranger et à importer ceux pour lesquels ses coûts sont plus élevé</w:t>
      </w:r>
      <w:r w:rsidRPr="00A2602A">
        <w:rPr>
          <w:sz w:val="28"/>
          <w:szCs w:val="28"/>
        </w:rPr>
        <w:t>s</w:t>
      </w:r>
      <w:r w:rsidRPr="00E57E5E">
        <w:rPr>
          <w:sz w:val="24"/>
          <w:szCs w:val="24"/>
        </w:rPr>
        <w:t xml:space="preserve">. - Cette spécialisation permet </w:t>
      </w:r>
      <w:r w:rsidR="00492238">
        <w:rPr>
          <w:sz w:val="24"/>
          <w:szCs w:val="24"/>
        </w:rPr>
        <w:t xml:space="preserve">l’augmentation de la </w:t>
      </w:r>
      <w:r w:rsidRPr="00E57E5E">
        <w:rPr>
          <w:sz w:val="24"/>
          <w:szCs w:val="24"/>
        </w:rPr>
        <w:t xml:space="preserve"> production mondiale </w:t>
      </w:r>
      <w:r w:rsidR="00492238">
        <w:rPr>
          <w:sz w:val="24"/>
          <w:szCs w:val="24"/>
        </w:rPr>
        <w:t xml:space="preserve"> et une affe</w:t>
      </w:r>
      <w:r w:rsidR="00B913BF">
        <w:rPr>
          <w:sz w:val="24"/>
          <w:szCs w:val="24"/>
        </w:rPr>
        <w:t>ctation rationnelle et optimale</w:t>
      </w:r>
      <w:r w:rsidR="00492238">
        <w:rPr>
          <w:sz w:val="24"/>
          <w:szCs w:val="24"/>
        </w:rPr>
        <w:t xml:space="preserve"> des ressources dont disposent les pays.</w:t>
      </w:r>
      <w:r w:rsidRPr="00E57E5E">
        <w:rPr>
          <w:sz w:val="24"/>
          <w:szCs w:val="24"/>
        </w:rPr>
        <w:t xml:space="preserve"> L’analyse </w:t>
      </w:r>
      <w:r w:rsidRPr="00E57E5E">
        <w:rPr>
          <w:i/>
          <w:sz w:val="24"/>
          <w:szCs w:val="24"/>
        </w:rPr>
        <w:t xml:space="preserve">d’A. </w:t>
      </w:r>
      <w:r w:rsidRPr="00E57E5E">
        <w:rPr>
          <w:i/>
          <w:sz w:val="24"/>
          <w:szCs w:val="24"/>
          <w:u w:val="single"/>
        </w:rPr>
        <w:t xml:space="preserve">SMITH met ainsi l’accent sur les gains de l’échange international par rapport à la situation d’autarcie. </w:t>
      </w:r>
      <w:r w:rsidRPr="00E57E5E">
        <w:rPr>
          <w:sz w:val="24"/>
          <w:szCs w:val="24"/>
        </w:rPr>
        <w:t xml:space="preserve">Toutefois, </w:t>
      </w:r>
      <w:r w:rsidRPr="00E57E5E">
        <w:rPr>
          <w:b/>
          <w:i/>
          <w:sz w:val="24"/>
          <w:szCs w:val="24"/>
          <w:u w:val="single"/>
        </w:rPr>
        <w:t>son explication du commerce est très limitée</w:t>
      </w:r>
      <w:r w:rsidRPr="00E57E5E">
        <w:rPr>
          <w:sz w:val="24"/>
          <w:szCs w:val="24"/>
        </w:rPr>
        <w:t xml:space="preserve">. Un pays </w:t>
      </w:r>
      <w:r w:rsidR="00B913BF">
        <w:rPr>
          <w:sz w:val="24"/>
          <w:szCs w:val="24"/>
        </w:rPr>
        <w:t>ne disposant d’aucun avantage absolu</w:t>
      </w:r>
      <w:r w:rsidR="00A2602A">
        <w:rPr>
          <w:sz w:val="24"/>
          <w:szCs w:val="24"/>
        </w:rPr>
        <w:t xml:space="preserve"> </w:t>
      </w:r>
      <w:r w:rsidR="00B913BF">
        <w:rPr>
          <w:sz w:val="24"/>
          <w:szCs w:val="24"/>
        </w:rPr>
        <w:t>(productivité inférieure) dans la production des deux biens se verrait exclu de fait de l’échange international</w:t>
      </w:r>
      <w:r w:rsidRPr="00E57E5E">
        <w:rPr>
          <w:sz w:val="24"/>
          <w:szCs w:val="24"/>
        </w:rPr>
        <w:t xml:space="preserve">.  </w:t>
      </w:r>
    </w:p>
    <w:p w:rsidR="00EA3035" w:rsidRDefault="00EA3035" w:rsidP="00CA75AB">
      <w:pPr>
        <w:pStyle w:val="Paragraphedeliste"/>
        <w:spacing w:line="360" w:lineRule="auto"/>
        <w:ind w:left="1287"/>
        <w:jc w:val="both"/>
        <w:rPr>
          <w:sz w:val="24"/>
          <w:szCs w:val="24"/>
        </w:rPr>
      </w:pPr>
      <w:r w:rsidRPr="00EA3035">
        <w:rPr>
          <w:sz w:val="24"/>
          <w:szCs w:val="24"/>
        </w:rPr>
        <w:t xml:space="preserve">Pour A. Smith, le </w:t>
      </w:r>
      <w:r w:rsidRPr="00EA3035">
        <w:rPr>
          <w:sz w:val="24"/>
          <w:szCs w:val="24"/>
          <w:u w:val="single"/>
        </w:rPr>
        <w:t>libre-échange est</w:t>
      </w:r>
      <w:r w:rsidR="00B913BF">
        <w:rPr>
          <w:sz w:val="24"/>
          <w:szCs w:val="24"/>
          <w:u w:val="single"/>
        </w:rPr>
        <w:t xml:space="preserve"> un </w:t>
      </w:r>
      <w:r w:rsidRPr="00EA3035">
        <w:rPr>
          <w:sz w:val="24"/>
          <w:szCs w:val="24"/>
          <w:u w:val="single"/>
        </w:rPr>
        <w:t xml:space="preserve"> facteur d’enrichissement pour les nations.</w:t>
      </w:r>
      <w:r w:rsidRPr="00EA3035">
        <w:rPr>
          <w:sz w:val="24"/>
          <w:szCs w:val="24"/>
        </w:rPr>
        <w:t xml:space="preserve"> Chaque nation a intérêt à se spécialiser dans la production pour laquelle elle possède </w:t>
      </w:r>
      <w:r w:rsidRPr="00EA3035">
        <w:rPr>
          <w:b/>
          <w:sz w:val="24"/>
          <w:szCs w:val="24"/>
        </w:rPr>
        <w:t xml:space="preserve">un avantage absolu, c’est-à-dire un coût unitaire de </w:t>
      </w:r>
    </w:p>
    <w:p w:rsidR="00EA3035" w:rsidRDefault="00EA3035" w:rsidP="00EA3035">
      <w:pPr>
        <w:spacing w:line="360" w:lineRule="auto"/>
        <w:jc w:val="both"/>
        <w:rPr>
          <w:sz w:val="24"/>
          <w:szCs w:val="24"/>
        </w:rPr>
      </w:pPr>
    </w:p>
    <w:p w:rsidR="00A2602A" w:rsidRDefault="00A2602A" w:rsidP="00EA3035">
      <w:pPr>
        <w:spacing w:line="360" w:lineRule="auto"/>
        <w:jc w:val="both"/>
        <w:rPr>
          <w:sz w:val="24"/>
          <w:szCs w:val="24"/>
        </w:rPr>
      </w:pPr>
    </w:p>
    <w:p w:rsidR="00A2602A" w:rsidRDefault="00A2602A" w:rsidP="00A2602A">
      <w:pPr>
        <w:spacing w:line="360" w:lineRule="auto"/>
        <w:jc w:val="both"/>
        <w:rPr>
          <w:sz w:val="24"/>
          <w:szCs w:val="24"/>
        </w:rPr>
      </w:pPr>
      <w:r>
        <w:rPr>
          <w:sz w:val="24"/>
          <w:szCs w:val="24"/>
        </w:rPr>
        <w:t>Exemple : le tableau suivant donne le nombre de travailleurs nécessaires à chaque pays pour produire une unité de chaque bien.</w:t>
      </w:r>
    </w:p>
    <w:p w:rsidR="00A2602A" w:rsidRDefault="00A2602A" w:rsidP="00A2602A">
      <w:pPr>
        <w:spacing w:line="360" w:lineRule="auto"/>
        <w:jc w:val="both"/>
        <w:rPr>
          <w:sz w:val="24"/>
          <w:szCs w:val="24"/>
        </w:rPr>
      </w:pPr>
    </w:p>
    <w:tbl>
      <w:tblPr>
        <w:tblStyle w:val="Grilledutableau"/>
        <w:tblW w:w="0" w:type="auto"/>
        <w:tblLook w:val="04A0"/>
      </w:tblPr>
      <w:tblGrid>
        <w:gridCol w:w="3070"/>
        <w:gridCol w:w="3071"/>
        <w:gridCol w:w="3071"/>
      </w:tblGrid>
      <w:tr w:rsidR="00A2602A" w:rsidTr="00A2602A">
        <w:tc>
          <w:tcPr>
            <w:tcW w:w="3070" w:type="dxa"/>
          </w:tcPr>
          <w:p w:rsidR="00A2602A" w:rsidRDefault="00A2602A" w:rsidP="00A2602A">
            <w:pPr>
              <w:spacing w:line="360" w:lineRule="auto"/>
              <w:jc w:val="both"/>
              <w:rPr>
                <w:sz w:val="24"/>
                <w:szCs w:val="24"/>
              </w:rPr>
            </w:pPr>
          </w:p>
        </w:tc>
        <w:tc>
          <w:tcPr>
            <w:tcW w:w="3071" w:type="dxa"/>
          </w:tcPr>
          <w:p w:rsidR="00A2602A" w:rsidRDefault="00A2602A" w:rsidP="00A2602A">
            <w:pPr>
              <w:spacing w:line="360" w:lineRule="auto"/>
              <w:jc w:val="both"/>
              <w:rPr>
                <w:sz w:val="24"/>
                <w:szCs w:val="24"/>
              </w:rPr>
            </w:pPr>
            <w:r>
              <w:rPr>
                <w:sz w:val="24"/>
                <w:szCs w:val="24"/>
              </w:rPr>
              <w:t>Portugal</w:t>
            </w:r>
          </w:p>
        </w:tc>
        <w:tc>
          <w:tcPr>
            <w:tcW w:w="3071" w:type="dxa"/>
          </w:tcPr>
          <w:p w:rsidR="00A2602A" w:rsidRDefault="00A2602A" w:rsidP="00A2602A">
            <w:pPr>
              <w:spacing w:line="360" w:lineRule="auto"/>
              <w:jc w:val="both"/>
              <w:rPr>
                <w:sz w:val="24"/>
                <w:szCs w:val="24"/>
              </w:rPr>
            </w:pPr>
            <w:r>
              <w:rPr>
                <w:sz w:val="24"/>
                <w:szCs w:val="24"/>
              </w:rPr>
              <w:t>Angleterre</w:t>
            </w:r>
          </w:p>
        </w:tc>
      </w:tr>
      <w:tr w:rsidR="00A2602A" w:rsidTr="00A2602A">
        <w:tc>
          <w:tcPr>
            <w:tcW w:w="3070" w:type="dxa"/>
          </w:tcPr>
          <w:p w:rsidR="00A2602A" w:rsidRDefault="00A2602A" w:rsidP="00A2602A">
            <w:pPr>
              <w:spacing w:line="360" w:lineRule="auto"/>
              <w:jc w:val="both"/>
              <w:rPr>
                <w:sz w:val="24"/>
                <w:szCs w:val="24"/>
              </w:rPr>
            </w:pPr>
            <w:r>
              <w:rPr>
                <w:sz w:val="24"/>
                <w:szCs w:val="24"/>
              </w:rPr>
              <w:t>Drap</w:t>
            </w:r>
          </w:p>
        </w:tc>
        <w:tc>
          <w:tcPr>
            <w:tcW w:w="3071" w:type="dxa"/>
          </w:tcPr>
          <w:p w:rsidR="00A2602A" w:rsidRDefault="00A2602A" w:rsidP="00A2602A">
            <w:pPr>
              <w:spacing w:line="360" w:lineRule="auto"/>
              <w:jc w:val="both"/>
              <w:rPr>
                <w:sz w:val="24"/>
                <w:szCs w:val="24"/>
              </w:rPr>
            </w:pPr>
            <w:r>
              <w:rPr>
                <w:sz w:val="24"/>
                <w:szCs w:val="24"/>
              </w:rPr>
              <w:t>100</w:t>
            </w:r>
          </w:p>
        </w:tc>
        <w:tc>
          <w:tcPr>
            <w:tcW w:w="3071" w:type="dxa"/>
          </w:tcPr>
          <w:p w:rsidR="00A2602A" w:rsidRDefault="00A2602A" w:rsidP="00A2602A">
            <w:pPr>
              <w:spacing w:line="360" w:lineRule="auto"/>
              <w:jc w:val="both"/>
              <w:rPr>
                <w:sz w:val="24"/>
                <w:szCs w:val="24"/>
              </w:rPr>
            </w:pPr>
            <w:r>
              <w:rPr>
                <w:sz w:val="24"/>
                <w:szCs w:val="24"/>
              </w:rPr>
              <w:t>90</w:t>
            </w:r>
          </w:p>
        </w:tc>
      </w:tr>
      <w:tr w:rsidR="00A2602A" w:rsidTr="00A2602A">
        <w:tc>
          <w:tcPr>
            <w:tcW w:w="3070" w:type="dxa"/>
          </w:tcPr>
          <w:p w:rsidR="00A2602A" w:rsidRDefault="00A2602A" w:rsidP="00A2602A">
            <w:pPr>
              <w:spacing w:line="360" w:lineRule="auto"/>
              <w:jc w:val="both"/>
              <w:rPr>
                <w:sz w:val="24"/>
                <w:szCs w:val="24"/>
              </w:rPr>
            </w:pPr>
            <w:r>
              <w:rPr>
                <w:sz w:val="24"/>
                <w:szCs w:val="24"/>
              </w:rPr>
              <w:t>Vin</w:t>
            </w:r>
          </w:p>
        </w:tc>
        <w:tc>
          <w:tcPr>
            <w:tcW w:w="3071" w:type="dxa"/>
          </w:tcPr>
          <w:p w:rsidR="00A2602A" w:rsidRDefault="00A2602A" w:rsidP="00A2602A">
            <w:pPr>
              <w:spacing w:line="360" w:lineRule="auto"/>
              <w:jc w:val="both"/>
              <w:rPr>
                <w:sz w:val="24"/>
                <w:szCs w:val="24"/>
              </w:rPr>
            </w:pPr>
            <w:r>
              <w:rPr>
                <w:sz w:val="24"/>
                <w:szCs w:val="24"/>
              </w:rPr>
              <w:t>120</w:t>
            </w:r>
          </w:p>
        </w:tc>
        <w:tc>
          <w:tcPr>
            <w:tcW w:w="3071" w:type="dxa"/>
          </w:tcPr>
          <w:p w:rsidR="00A2602A" w:rsidRDefault="00A2602A" w:rsidP="00A2602A">
            <w:pPr>
              <w:spacing w:line="360" w:lineRule="auto"/>
              <w:jc w:val="both"/>
              <w:rPr>
                <w:sz w:val="24"/>
                <w:szCs w:val="24"/>
              </w:rPr>
            </w:pPr>
            <w:r>
              <w:rPr>
                <w:sz w:val="24"/>
                <w:szCs w:val="24"/>
              </w:rPr>
              <w:t>80</w:t>
            </w:r>
          </w:p>
        </w:tc>
      </w:tr>
    </w:tbl>
    <w:p w:rsidR="00A2602A" w:rsidRDefault="00A2602A" w:rsidP="00A2602A">
      <w:pPr>
        <w:spacing w:line="360" w:lineRule="auto"/>
        <w:jc w:val="both"/>
        <w:rPr>
          <w:sz w:val="24"/>
          <w:szCs w:val="24"/>
        </w:rPr>
      </w:pPr>
    </w:p>
    <w:p w:rsidR="00CA75AB" w:rsidRDefault="00CA75AB" w:rsidP="00A2602A">
      <w:pPr>
        <w:spacing w:line="360" w:lineRule="auto"/>
        <w:jc w:val="both"/>
        <w:rPr>
          <w:sz w:val="24"/>
          <w:szCs w:val="24"/>
        </w:rPr>
      </w:pPr>
      <w:r>
        <w:rPr>
          <w:sz w:val="24"/>
          <w:szCs w:val="24"/>
        </w:rPr>
        <w:lastRenderedPageBreak/>
        <w:t xml:space="preserve">Nous remarquons que le Portugal dispose d’un avantage absolu dans la fabrication du drap puisque son cout absolu est moindre que celui de l’Angleterre. </w:t>
      </w:r>
    </w:p>
    <w:p w:rsidR="00CA75AB" w:rsidRDefault="00CA75AB" w:rsidP="00A2602A">
      <w:pPr>
        <w:spacing w:line="360" w:lineRule="auto"/>
        <w:jc w:val="both"/>
        <w:rPr>
          <w:sz w:val="24"/>
          <w:szCs w:val="24"/>
        </w:rPr>
      </w:pPr>
      <w:r>
        <w:rPr>
          <w:sz w:val="24"/>
          <w:szCs w:val="24"/>
        </w:rPr>
        <w:t>L’Angleterre dispose d’un avantage absolu dans la fabrication du vin</w:t>
      </w:r>
      <w:r w:rsidR="00313FC7">
        <w:rPr>
          <w:sz w:val="24"/>
          <w:szCs w:val="24"/>
        </w:rPr>
        <w:t xml:space="preserve"> </w:t>
      </w:r>
      <w:r>
        <w:rPr>
          <w:sz w:val="24"/>
          <w:szCs w:val="24"/>
        </w:rPr>
        <w:t>(80 au lieu de 120)</w:t>
      </w:r>
    </w:p>
    <w:p w:rsidR="00CA75AB" w:rsidRDefault="00CA75AB" w:rsidP="00CA75AB">
      <w:pPr>
        <w:spacing w:line="360" w:lineRule="auto"/>
        <w:jc w:val="both"/>
        <w:rPr>
          <w:sz w:val="24"/>
          <w:szCs w:val="24"/>
        </w:rPr>
      </w:pPr>
      <w:r>
        <w:rPr>
          <w:sz w:val="24"/>
          <w:szCs w:val="24"/>
        </w:rPr>
        <w:t>Si en situation d’autarcie, les deux pays produiraient 4 unités (2draps +2 vins) ; la spécialisation, quant-à-elle, engendrerait une augmentation de cette production et ce, par la réaffectation de la main d’œuvre vers le produit de spécialisation.</w:t>
      </w:r>
    </w:p>
    <w:p w:rsidR="00CA75AB" w:rsidRDefault="00CA75AB" w:rsidP="00313FC7">
      <w:pPr>
        <w:spacing w:line="360" w:lineRule="auto"/>
        <w:jc w:val="both"/>
        <w:rPr>
          <w:sz w:val="24"/>
          <w:szCs w:val="24"/>
        </w:rPr>
      </w:pPr>
      <w:r>
        <w:rPr>
          <w:sz w:val="24"/>
          <w:szCs w:val="24"/>
        </w:rPr>
        <w:t xml:space="preserve">A travers ce modèle simplifié, Adam Smith, a voulu démontrer les bienfaits de </w:t>
      </w:r>
      <w:r w:rsidR="00313FC7">
        <w:rPr>
          <w:sz w:val="24"/>
          <w:szCs w:val="24"/>
        </w:rPr>
        <w:t xml:space="preserve">la </w:t>
      </w:r>
      <w:r>
        <w:rPr>
          <w:sz w:val="24"/>
          <w:szCs w:val="24"/>
        </w:rPr>
        <w:t xml:space="preserve">division internationale du travail, de la spécialisation des </w:t>
      </w:r>
      <w:r w:rsidR="00313FC7">
        <w:rPr>
          <w:sz w:val="24"/>
          <w:szCs w:val="24"/>
        </w:rPr>
        <w:t>nations</w:t>
      </w:r>
      <w:r>
        <w:rPr>
          <w:sz w:val="24"/>
          <w:szCs w:val="24"/>
        </w:rPr>
        <w:t xml:space="preserve"> et, par voie de conséquence du libre-échange. </w:t>
      </w:r>
      <w:r w:rsidR="00313FC7">
        <w:rPr>
          <w:sz w:val="24"/>
          <w:szCs w:val="24"/>
        </w:rPr>
        <w:t>Les pays gagneraient en se spécialisant</w:t>
      </w:r>
      <w:r>
        <w:rPr>
          <w:sz w:val="24"/>
          <w:szCs w:val="24"/>
        </w:rPr>
        <w:t xml:space="preserve"> </w:t>
      </w:r>
      <w:r w:rsidR="00313FC7">
        <w:rPr>
          <w:sz w:val="24"/>
          <w:szCs w:val="24"/>
        </w:rPr>
        <w:t>sous la condition de l’ouverture économique par la libération des mouvements d’importation et d’exportation.</w:t>
      </w:r>
    </w:p>
    <w:p w:rsidR="00B45F33" w:rsidRDefault="00B45F33" w:rsidP="00313FC7">
      <w:pPr>
        <w:spacing w:line="360" w:lineRule="auto"/>
        <w:jc w:val="both"/>
        <w:rPr>
          <w:sz w:val="24"/>
          <w:szCs w:val="24"/>
        </w:rPr>
      </w:pPr>
    </w:p>
    <w:p w:rsidR="00B45F33" w:rsidRPr="00EA3035" w:rsidRDefault="00B45F33" w:rsidP="00313FC7">
      <w:pPr>
        <w:spacing w:line="360" w:lineRule="auto"/>
        <w:jc w:val="both"/>
        <w:rPr>
          <w:sz w:val="24"/>
          <w:szCs w:val="24"/>
        </w:rPr>
      </w:pPr>
    </w:p>
    <w:p w:rsidR="00EA3035" w:rsidRPr="00B913BF" w:rsidRDefault="00B32A90" w:rsidP="00BA47ED">
      <w:pPr>
        <w:pStyle w:val="Paragraphedeliste"/>
        <w:numPr>
          <w:ilvl w:val="0"/>
          <w:numId w:val="1"/>
        </w:numPr>
        <w:spacing w:line="360" w:lineRule="auto"/>
        <w:jc w:val="both"/>
        <w:rPr>
          <w:b/>
          <w:i/>
          <w:sz w:val="24"/>
          <w:szCs w:val="24"/>
          <w:u w:val="single"/>
        </w:rPr>
      </w:pPr>
      <w:r w:rsidRPr="00E57E5E">
        <w:rPr>
          <w:sz w:val="24"/>
          <w:szCs w:val="24"/>
        </w:rPr>
        <w:t xml:space="preserve"> </w:t>
      </w:r>
      <w:r w:rsidRPr="00E57E5E">
        <w:rPr>
          <w:b/>
          <w:i/>
          <w:sz w:val="24"/>
          <w:szCs w:val="24"/>
          <w:u w:val="single"/>
        </w:rPr>
        <w:t>L’avantage comparatif de D. RICARDO</w:t>
      </w:r>
      <w:r w:rsidR="002C60BD" w:rsidRPr="00E57E5E">
        <w:rPr>
          <w:sz w:val="24"/>
          <w:szCs w:val="24"/>
        </w:rPr>
        <w:t> </w:t>
      </w:r>
      <w:r w:rsidR="00B913BF" w:rsidRPr="00B913BF">
        <w:rPr>
          <w:b/>
          <w:i/>
          <w:sz w:val="24"/>
          <w:szCs w:val="24"/>
          <w:u w:val="single"/>
        </w:rPr>
        <w:t>(les coûts relatifs)</w:t>
      </w:r>
      <w:r w:rsidR="002C60BD" w:rsidRPr="00B913BF">
        <w:rPr>
          <w:b/>
          <w:i/>
          <w:sz w:val="24"/>
          <w:szCs w:val="24"/>
          <w:u w:val="single"/>
        </w:rPr>
        <w:t>:</w:t>
      </w:r>
    </w:p>
    <w:p w:rsidR="00EA3035" w:rsidRDefault="00EA3035" w:rsidP="00EA3035">
      <w:pPr>
        <w:pStyle w:val="Paragraphedeliste"/>
        <w:spacing w:line="360" w:lineRule="auto"/>
        <w:ind w:left="1287"/>
        <w:jc w:val="both"/>
        <w:rPr>
          <w:b/>
          <w:i/>
          <w:sz w:val="24"/>
          <w:szCs w:val="24"/>
          <w:u w:val="single"/>
        </w:rPr>
      </w:pPr>
    </w:p>
    <w:p w:rsidR="00EA3035" w:rsidRDefault="00B913BF" w:rsidP="00EA3035">
      <w:pPr>
        <w:spacing w:line="360" w:lineRule="auto"/>
        <w:jc w:val="both"/>
        <w:rPr>
          <w:sz w:val="24"/>
          <w:szCs w:val="24"/>
        </w:rPr>
      </w:pPr>
      <w:r>
        <w:rPr>
          <w:sz w:val="24"/>
          <w:szCs w:val="24"/>
        </w:rPr>
        <w:t>C’est à partir de la limite majeure du modèle smithien que D. Ricardo (1772-1823) eut recours à l’analyse en termes de coûts relatifs</w:t>
      </w:r>
      <w:r w:rsidR="00990699">
        <w:rPr>
          <w:sz w:val="24"/>
          <w:szCs w:val="24"/>
        </w:rPr>
        <w:t>.</w:t>
      </w:r>
      <w:r w:rsidR="00EA3035" w:rsidRPr="00E12D6E">
        <w:rPr>
          <w:sz w:val="24"/>
          <w:szCs w:val="24"/>
        </w:rPr>
        <w:t xml:space="preserve"> Pour lui, les pays ne disposant pas d’un avantage absolu ont aussi  intérêt à participer aux échanges internationaux et ce, en se spécialisant dans </w:t>
      </w:r>
      <w:r w:rsidR="00EA3035" w:rsidRPr="00E12D6E">
        <w:rPr>
          <w:b/>
          <w:sz w:val="24"/>
          <w:szCs w:val="24"/>
        </w:rPr>
        <w:t>la production où leur désavantage est le plus réduit</w:t>
      </w:r>
      <w:r w:rsidR="00EA3035" w:rsidRPr="00E12D6E">
        <w:rPr>
          <w:sz w:val="24"/>
          <w:szCs w:val="24"/>
        </w:rPr>
        <w:t xml:space="preserve">. </w:t>
      </w:r>
    </w:p>
    <w:p w:rsidR="00481A56" w:rsidRPr="00EA3035" w:rsidRDefault="00713B07" w:rsidP="00EA3035">
      <w:pPr>
        <w:spacing w:line="360" w:lineRule="auto"/>
        <w:ind w:left="567"/>
        <w:jc w:val="both"/>
        <w:rPr>
          <w:b/>
          <w:i/>
          <w:sz w:val="24"/>
          <w:szCs w:val="24"/>
          <w:u w:val="single"/>
        </w:rPr>
      </w:pPr>
      <w:r w:rsidRPr="00EA3035">
        <w:rPr>
          <w:sz w:val="24"/>
          <w:szCs w:val="24"/>
        </w:rPr>
        <w:t>D’après</w:t>
      </w:r>
      <w:r w:rsidR="00B32A90" w:rsidRPr="00EA3035">
        <w:rPr>
          <w:sz w:val="24"/>
          <w:szCs w:val="24"/>
        </w:rPr>
        <w:t xml:space="preserve"> le raisonnement de Ricardo : - Un pays a toujours intérêt à se spécialiser dans la production pour laquelle il possède un avantage relatif, </w:t>
      </w:r>
      <w:r w:rsidR="00B32A90" w:rsidRPr="00EA3035">
        <w:rPr>
          <w:b/>
          <w:i/>
          <w:sz w:val="24"/>
          <w:szCs w:val="24"/>
          <w:u w:val="single"/>
        </w:rPr>
        <w:t>c'est</w:t>
      </w:r>
      <w:r w:rsidR="00E6541B">
        <w:rPr>
          <w:b/>
          <w:i/>
          <w:sz w:val="24"/>
          <w:szCs w:val="24"/>
          <w:u w:val="single"/>
        </w:rPr>
        <w:t>-</w:t>
      </w:r>
      <w:r w:rsidR="00B32A90" w:rsidRPr="00EA3035">
        <w:rPr>
          <w:b/>
          <w:i/>
          <w:sz w:val="24"/>
          <w:szCs w:val="24"/>
          <w:u w:val="single"/>
        </w:rPr>
        <w:t>à-dire un avantage le plus élevé en termes de coût ou un désavantage le moins élevé</w:t>
      </w:r>
      <w:r w:rsidR="00B32A90" w:rsidRPr="00EA3035">
        <w:rPr>
          <w:sz w:val="24"/>
          <w:szCs w:val="24"/>
        </w:rPr>
        <w:t xml:space="preserve">. Autrement dit, il va produire et exporter ce qui lui coûte le moins cher en coût de production. - La spécialisation et l’échange international sont expliqués par des coûts et donc des techniques de production différentes. </w:t>
      </w:r>
    </w:p>
    <w:p w:rsidR="00E12D6E" w:rsidRDefault="00E12D6E" w:rsidP="00BA47ED">
      <w:pPr>
        <w:spacing w:line="360" w:lineRule="auto"/>
        <w:jc w:val="both"/>
        <w:rPr>
          <w:sz w:val="24"/>
          <w:szCs w:val="24"/>
        </w:rPr>
      </w:pPr>
    </w:p>
    <w:p w:rsidR="00E12D6E" w:rsidRPr="006345FC" w:rsidRDefault="00B03F91" w:rsidP="00BA47ED">
      <w:pPr>
        <w:spacing w:line="360" w:lineRule="auto"/>
        <w:jc w:val="both"/>
        <w:rPr>
          <w:color w:val="1F497D" w:themeColor="text2"/>
          <w:sz w:val="28"/>
          <w:szCs w:val="28"/>
          <w:u w:val="single"/>
        </w:rPr>
      </w:pPr>
      <w:r>
        <w:rPr>
          <w:sz w:val="24"/>
          <w:szCs w:val="24"/>
        </w:rPr>
        <w:t xml:space="preserve">Dans ce qui suit, un exemple sur le modèle ricardien vous est présenté. </w:t>
      </w:r>
      <w:r w:rsidRPr="008E228E">
        <w:rPr>
          <w:b/>
          <w:i/>
          <w:sz w:val="24"/>
          <w:szCs w:val="24"/>
          <w:u w:val="single"/>
        </w:rPr>
        <w:t>Celui-ci est tiré intégralement de l’encyclopédie UNIVERSALIS</w:t>
      </w:r>
      <w:r w:rsidR="00713B07" w:rsidRPr="008E228E">
        <w:rPr>
          <w:b/>
          <w:i/>
          <w:sz w:val="24"/>
          <w:szCs w:val="24"/>
          <w:u w:val="single"/>
        </w:rPr>
        <w:t xml:space="preserve"> ( et c’est le </w:t>
      </w:r>
      <w:r w:rsidR="006345FC" w:rsidRPr="008E228E">
        <w:rPr>
          <w:b/>
          <w:i/>
          <w:sz w:val="24"/>
          <w:szCs w:val="24"/>
          <w:u w:val="single"/>
        </w:rPr>
        <w:t>même</w:t>
      </w:r>
      <w:r w:rsidR="00713B07" w:rsidRPr="008E228E">
        <w:rPr>
          <w:b/>
          <w:i/>
          <w:sz w:val="24"/>
          <w:szCs w:val="24"/>
          <w:u w:val="single"/>
        </w:rPr>
        <w:t xml:space="preserve"> dans la quasi-totalité des </w:t>
      </w:r>
      <w:r w:rsidR="00713B07" w:rsidRPr="008E228E">
        <w:rPr>
          <w:b/>
          <w:i/>
          <w:sz w:val="24"/>
          <w:szCs w:val="24"/>
          <w:u w:val="single"/>
        </w:rPr>
        <w:lastRenderedPageBreak/>
        <w:t>ouvrages traitant de ce modèle)</w:t>
      </w:r>
      <w:r w:rsidRPr="008E228E">
        <w:rPr>
          <w:sz w:val="24"/>
          <w:szCs w:val="24"/>
        </w:rPr>
        <w:t xml:space="preserve">. </w:t>
      </w:r>
      <w:r>
        <w:rPr>
          <w:sz w:val="24"/>
          <w:szCs w:val="24"/>
        </w:rPr>
        <w:t xml:space="preserve">Vous remarquerez que la méthode de résolution du problème de </w:t>
      </w:r>
      <w:r w:rsidRPr="008E228E">
        <w:rPr>
          <w:sz w:val="24"/>
          <w:szCs w:val="24"/>
        </w:rPr>
        <w:t xml:space="preserve">spécialisation </w:t>
      </w:r>
      <w:r w:rsidRPr="008E228E">
        <w:rPr>
          <w:sz w:val="36"/>
          <w:szCs w:val="36"/>
        </w:rPr>
        <w:t>n’est pas la même que celle adoptée dans le cours en présentiel</w:t>
      </w:r>
      <w:r>
        <w:rPr>
          <w:sz w:val="24"/>
          <w:szCs w:val="24"/>
        </w:rPr>
        <w:t xml:space="preserve">.  </w:t>
      </w:r>
      <w:r w:rsidR="006528FB" w:rsidRPr="00713B07">
        <w:rPr>
          <w:color w:val="1F497D" w:themeColor="text2"/>
          <w:sz w:val="24"/>
          <w:szCs w:val="24"/>
        </w:rPr>
        <w:t>L’exemple est le même, l</w:t>
      </w:r>
      <w:r w:rsidRPr="00713B07">
        <w:rPr>
          <w:color w:val="1F497D" w:themeColor="text2"/>
          <w:sz w:val="24"/>
          <w:szCs w:val="24"/>
        </w:rPr>
        <w:t>a logique est la même, le résultat est le même dans les deux cas. De ce fait</w:t>
      </w:r>
      <w:r w:rsidRPr="006345FC">
        <w:rPr>
          <w:color w:val="1F497D" w:themeColor="text2"/>
          <w:sz w:val="28"/>
          <w:szCs w:val="28"/>
          <w:u w:val="single"/>
        </w:rPr>
        <w:t xml:space="preserve">, je vous conseille vivement de faire l’effort pour saisir et comprendre les deux méthodes. </w:t>
      </w:r>
    </w:p>
    <w:p w:rsidR="00990699" w:rsidRPr="008E228E" w:rsidRDefault="00EA3355" w:rsidP="00BF32E7">
      <w:pPr>
        <w:spacing w:line="360" w:lineRule="auto"/>
        <w:jc w:val="both"/>
        <w:rPr>
          <w:sz w:val="28"/>
          <w:szCs w:val="28"/>
        </w:rPr>
      </w:pPr>
      <w:r w:rsidRPr="008E228E">
        <w:rPr>
          <w:sz w:val="28"/>
          <w:szCs w:val="28"/>
        </w:rPr>
        <w:t>Pour la méthode vue en cours :</w:t>
      </w:r>
    </w:p>
    <w:p w:rsidR="00990699" w:rsidRPr="008E228E" w:rsidRDefault="00EA3355" w:rsidP="00BF32E7">
      <w:pPr>
        <w:spacing w:line="360" w:lineRule="auto"/>
        <w:jc w:val="both"/>
        <w:rPr>
          <w:sz w:val="28"/>
          <w:szCs w:val="28"/>
        </w:rPr>
      </w:pPr>
      <w:r w:rsidRPr="008E228E">
        <w:rPr>
          <w:sz w:val="28"/>
          <w:szCs w:val="28"/>
        </w:rPr>
        <w:t xml:space="preserve"> 1. Calcul des </w:t>
      </w:r>
      <w:r w:rsidR="00E873DA" w:rsidRPr="008E228E">
        <w:rPr>
          <w:sz w:val="28"/>
          <w:szCs w:val="28"/>
        </w:rPr>
        <w:t>TEI (</w:t>
      </w:r>
      <w:r w:rsidRPr="008E228E">
        <w:rPr>
          <w:sz w:val="28"/>
          <w:szCs w:val="28"/>
        </w:rPr>
        <w:t xml:space="preserve">Taux </w:t>
      </w:r>
      <w:r w:rsidRPr="008E228E">
        <w:rPr>
          <w:b/>
          <w:sz w:val="28"/>
          <w:szCs w:val="28"/>
          <w:u w:val="single"/>
        </w:rPr>
        <w:t>d’échange intérieur) </w:t>
      </w:r>
      <w:r w:rsidRPr="008E228E">
        <w:rPr>
          <w:sz w:val="28"/>
          <w:szCs w:val="28"/>
        </w:rPr>
        <w:t>;</w:t>
      </w:r>
    </w:p>
    <w:p w:rsidR="00990699" w:rsidRPr="008E228E" w:rsidRDefault="00EA3355" w:rsidP="00BF32E7">
      <w:pPr>
        <w:spacing w:line="360" w:lineRule="auto"/>
        <w:jc w:val="both"/>
        <w:rPr>
          <w:sz w:val="28"/>
          <w:szCs w:val="28"/>
        </w:rPr>
      </w:pPr>
      <w:r w:rsidRPr="008E228E">
        <w:rPr>
          <w:sz w:val="28"/>
          <w:szCs w:val="28"/>
        </w:rPr>
        <w:t xml:space="preserve"> 2. </w:t>
      </w:r>
      <w:r w:rsidR="00BF32E7" w:rsidRPr="008E228E">
        <w:rPr>
          <w:sz w:val="28"/>
          <w:szCs w:val="28"/>
        </w:rPr>
        <w:t>Comparer</w:t>
      </w:r>
      <w:r w:rsidRPr="008E228E">
        <w:rPr>
          <w:sz w:val="28"/>
          <w:szCs w:val="28"/>
        </w:rPr>
        <w:t xml:space="preserve"> ces taux et dégager l’</w:t>
      </w:r>
      <w:r w:rsidR="00220642" w:rsidRPr="008E228E">
        <w:rPr>
          <w:sz w:val="28"/>
          <w:szCs w:val="28"/>
        </w:rPr>
        <w:t>opportunité</w:t>
      </w:r>
      <w:r w:rsidRPr="008E228E">
        <w:rPr>
          <w:sz w:val="28"/>
          <w:szCs w:val="28"/>
        </w:rPr>
        <w:t xml:space="preserve"> de produire l’un ou l’autre bien (coût d’opportunité) ; </w:t>
      </w:r>
    </w:p>
    <w:p w:rsidR="00E12D6E" w:rsidRPr="008E228E" w:rsidRDefault="00EA3355" w:rsidP="00E6541B">
      <w:pPr>
        <w:spacing w:line="360" w:lineRule="auto"/>
        <w:jc w:val="both"/>
        <w:rPr>
          <w:sz w:val="28"/>
          <w:szCs w:val="28"/>
        </w:rPr>
      </w:pPr>
      <w:r w:rsidRPr="008E228E">
        <w:rPr>
          <w:sz w:val="28"/>
          <w:szCs w:val="28"/>
        </w:rPr>
        <w:t xml:space="preserve">3. Comparer ces coûts  avec ceux de l’autre pays et puis, et enfin, déterminer la logique de spécialisation selon les coûts </w:t>
      </w:r>
      <w:r w:rsidR="00220642" w:rsidRPr="008E228E">
        <w:rPr>
          <w:sz w:val="28"/>
          <w:szCs w:val="28"/>
        </w:rPr>
        <w:t>(il</w:t>
      </w:r>
      <w:r w:rsidRPr="008E228E">
        <w:rPr>
          <w:sz w:val="28"/>
          <w:szCs w:val="28"/>
        </w:rPr>
        <w:t xml:space="preserve"> suffit d’appliquer la définition de l’</w:t>
      </w:r>
      <w:r w:rsidR="00AF1CFC" w:rsidRPr="008E228E">
        <w:rPr>
          <w:sz w:val="28"/>
          <w:szCs w:val="28"/>
        </w:rPr>
        <w:t>avantage comparatif)</w:t>
      </w:r>
    </w:p>
    <w:p w:rsidR="00E6541B" w:rsidRDefault="00E6541B" w:rsidP="00713B07">
      <w:pPr>
        <w:spacing w:line="360" w:lineRule="auto"/>
        <w:jc w:val="both"/>
        <w:rPr>
          <w:b/>
          <w:i/>
          <w:sz w:val="28"/>
          <w:szCs w:val="28"/>
          <w:u w:val="single"/>
        </w:rPr>
      </w:pPr>
    </w:p>
    <w:p w:rsidR="00E6541B" w:rsidRDefault="00E6541B" w:rsidP="00713B07">
      <w:pPr>
        <w:spacing w:line="360" w:lineRule="auto"/>
        <w:jc w:val="both"/>
        <w:rPr>
          <w:b/>
          <w:i/>
          <w:sz w:val="28"/>
          <w:szCs w:val="28"/>
          <w:u w:val="single"/>
        </w:rPr>
      </w:pPr>
    </w:p>
    <w:p w:rsidR="00E6541B" w:rsidRDefault="006528FB" w:rsidP="00E6541B">
      <w:pPr>
        <w:spacing w:after="0" w:line="360" w:lineRule="auto"/>
        <w:textAlignment w:val="baseline"/>
        <w:rPr>
          <w:b/>
          <w:i/>
          <w:sz w:val="28"/>
          <w:szCs w:val="28"/>
          <w:u w:val="single"/>
        </w:rPr>
      </w:pPr>
      <w:r w:rsidRPr="006528FB">
        <w:rPr>
          <w:b/>
          <w:i/>
          <w:sz w:val="28"/>
          <w:szCs w:val="28"/>
          <w:u w:val="single"/>
        </w:rPr>
        <w:t>Exemple</w:t>
      </w:r>
    </w:p>
    <w:p w:rsidR="00E6541B" w:rsidRDefault="00E6541B" w:rsidP="00E6541B">
      <w:pPr>
        <w:spacing w:after="0" w:line="360" w:lineRule="auto"/>
        <w:textAlignment w:val="baseline"/>
        <w:rPr>
          <w:b/>
          <w:i/>
          <w:sz w:val="28"/>
          <w:szCs w:val="28"/>
          <w:u w:val="single"/>
        </w:rPr>
      </w:pPr>
    </w:p>
    <w:p w:rsidR="00E6541B" w:rsidRDefault="006528FB" w:rsidP="00E6541B">
      <w:pPr>
        <w:spacing w:after="0" w:line="360" w:lineRule="auto"/>
        <w:textAlignment w:val="baseline"/>
        <w:rPr>
          <w:rFonts w:ascii="inherit" w:eastAsia="Times New Roman" w:hAnsi="inherit" w:cs="Arial"/>
          <w:lang w:eastAsia="fr-FR"/>
        </w:rPr>
      </w:pPr>
      <w:r w:rsidRPr="006528FB">
        <w:rPr>
          <w:b/>
          <w:i/>
          <w:sz w:val="28"/>
          <w:szCs w:val="28"/>
          <w:u w:val="single"/>
        </w:rPr>
        <w:t xml:space="preserve"> </w:t>
      </w:r>
      <w:r w:rsidR="00E6541B" w:rsidRPr="00E12D6E">
        <w:rPr>
          <w:rFonts w:ascii="inherit" w:eastAsia="Times New Roman" w:hAnsi="inherit" w:cs="Arial"/>
          <w:lang w:eastAsia="fr-FR"/>
        </w:rPr>
        <w:t>Tableau 1 : Heures de travail nécessaires à la production d’une unité de chaque bien</w:t>
      </w:r>
    </w:p>
    <w:p w:rsidR="00E12D6E" w:rsidRPr="006528FB" w:rsidRDefault="00E12D6E" w:rsidP="00713B07">
      <w:pPr>
        <w:spacing w:line="360" w:lineRule="auto"/>
        <w:jc w:val="both"/>
        <w:rPr>
          <w:sz w:val="24"/>
          <w:szCs w:val="24"/>
        </w:rPr>
      </w:pPr>
    </w:p>
    <w:tbl>
      <w:tblPr>
        <w:tblpPr w:leftFromText="141" w:rightFromText="141" w:vertAnchor="text" w:tblpY="1"/>
        <w:tblOverlap w:val="never"/>
        <w:tblW w:w="4755" w:type="dxa"/>
        <w:shd w:val="clear" w:color="auto" w:fill="FFFFFF"/>
        <w:tblCellMar>
          <w:left w:w="0" w:type="dxa"/>
          <w:right w:w="0" w:type="dxa"/>
        </w:tblCellMar>
        <w:tblLook w:val="04A0"/>
      </w:tblPr>
      <w:tblGrid>
        <w:gridCol w:w="1948"/>
        <w:gridCol w:w="1281"/>
        <w:gridCol w:w="1526"/>
      </w:tblGrid>
      <w:tr w:rsidR="00E12D6E" w:rsidRPr="00E12D6E" w:rsidTr="00353B84">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E12D6E" w:rsidRPr="00E12D6E" w:rsidRDefault="00E12D6E" w:rsidP="00713B07">
            <w:pPr>
              <w:spacing w:after="0" w:line="360" w:lineRule="auto"/>
              <w:rPr>
                <w:rFonts w:ascii="inherit" w:eastAsia="Times New Roman" w:hAnsi="inherit" w:cs="Arial"/>
                <w:lang w:eastAsia="fr-FR"/>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E12D6E" w:rsidRPr="00E12D6E" w:rsidRDefault="00E12D6E" w:rsidP="00713B07">
            <w:pPr>
              <w:spacing w:after="0" w:line="360" w:lineRule="auto"/>
              <w:rPr>
                <w:rFonts w:ascii="inherit" w:eastAsia="Times New Roman" w:hAnsi="inherit" w:cs="Arial"/>
                <w:lang w:eastAsia="fr-FR"/>
              </w:rPr>
            </w:pPr>
            <w:r w:rsidRPr="00E12D6E">
              <w:rPr>
                <w:rFonts w:ascii="inherit" w:eastAsia="Times New Roman" w:hAnsi="inherit" w:cs="Arial"/>
                <w:lang w:eastAsia="fr-FR"/>
              </w:rPr>
              <w:t>Portugal</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E12D6E" w:rsidRPr="00E12D6E" w:rsidRDefault="00E12D6E" w:rsidP="00713B07">
            <w:pPr>
              <w:spacing w:after="0" w:line="360" w:lineRule="auto"/>
              <w:rPr>
                <w:rFonts w:ascii="inherit" w:eastAsia="Times New Roman" w:hAnsi="inherit" w:cs="Arial"/>
                <w:lang w:eastAsia="fr-FR"/>
              </w:rPr>
            </w:pPr>
            <w:r w:rsidRPr="00E12D6E">
              <w:rPr>
                <w:rFonts w:ascii="inherit" w:eastAsia="Times New Roman" w:hAnsi="inherit" w:cs="Arial"/>
                <w:lang w:eastAsia="fr-FR"/>
              </w:rPr>
              <w:t>Angleterre</w:t>
            </w:r>
          </w:p>
        </w:tc>
      </w:tr>
      <w:tr w:rsidR="00E12D6E" w:rsidRPr="00E12D6E" w:rsidTr="00353B84">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E12D6E" w:rsidRPr="00E12D6E" w:rsidRDefault="00E12D6E" w:rsidP="00713B07">
            <w:pPr>
              <w:spacing w:after="0" w:line="360" w:lineRule="auto"/>
              <w:rPr>
                <w:rFonts w:ascii="inherit" w:eastAsia="Times New Roman" w:hAnsi="inherit" w:cs="Arial"/>
                <w:lang w:eastAsia="fr-FR"/>
              </w:rPr>
            </w:pPr>
            <w:r w:rsidRPr="00E12D6E">
              <w:rPr>
                <w:rFonts w:ascii="inherit" w:eastAsia="Times New Roman" w:hAnsi="inherit" w:cs="Arial"/>
                <w:lang w:eastAsia="fr-FR"/>
              </w:rPr>
              <w:t>1m de drap</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E12D6E" w:rsidRPr="00E12D6E" w:rsidRDefault="00E12D6E" w:rsidP="00713B07">
            <w:pPr>
              <w:spacing w:after="0" w:line="360" w:lineRule="auto"/>
              <w:rPr>
                <w:rFonts w:ascii="inherit" w:eastAsia="Times New Roman" w:hAnsi="inherit" w:cs="Arial"/>
                <w:lang w:eastAsia="fr-FR"/>
              </w:rPr>
            </w:pPr>
            <w:r w:rsidRPr="00E12D6E">
              <w:rPr>
                <w:rFonts w:ascii="inherit" w:eastAsia="Times New Roman" w:hAnsi="inherit" w:cs="Arial"/>
                <w:lang w:eastAsia="fr-FR"/>
              </w:rPr>
              <w:t>90h</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E12D6E" w:rsidRPr="00E12D6E" w:rsidRDefault="00E12D6E" w:rsidP="00713B07">
            <w:pPr>
              <w:spacing w:after="0" w:line="360" w:lineRule="auto"/>
              <w:rPr>
                <w:rFonts w:ascii="inherit" w:eastAsia="Times New Roman" w:hAnsi="inherit" w:cs="Arial"/>
                <w:lang w:eastAsia="fr-FR"/>
              </w:rPr>
            </w:pPr>
            <w:r w:rsidRPr="00E12D6E">
              <w:rPr>
                <w:rFonts w:ascii="inherit" w:eastAsia="Times New Roman" w:hAnsi="inherit" w:cs="Arial"/>
                <w:lang w:eastAsia="fr-FR"/>
              </w:rPr>
              <w:t>100h</w:t>
            </w:r>
          </w:p>
        </w:tc>
      </w:tr>
      <w:tr w:rsidR="00E12D6E" w:rsidRPr="00E12D6E" w:rsidTr="00353B84">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E12D6E" w:rsidRPr="00E12D6E" w:rsidRDefault="00E12D6E" w:rsidP="00713B07">
            <w:pPr>
              <w:spacing w:after="0" w:line="360" w:lineRule="auto"/>
              <w:rPr>
                <w:rFonts w:ascii="inherit" w:eastAsia="Times New Roman" w:hAnsi="inherit" w:cs="Arial"/>
                <w:lang w:eastAsia="fr-FR"/>
              </w:rPr>
            </w:pPr>
            <w:r w:rsidRPr="00E12D6E">
              <w:rPr>
                <w:rFonts w:ascii="inherit" w:eastAsia="Times New Roman" w:hAnsi="inherit" w:cs="Arial"/>
                <w:lang w:eastAsia="fr-FR"/>
              </w:rPr>
              <w:t>1L de vin</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E12D6E" w:rsidRPr="00E12D6E" w:rsidRDefault="00E12D6E" w:rsidP="00713B07">
            <w:pPr>
              <w:spacing w:after="0" w:line="360" w:lineRule="auto"/>
              <w:rPr>
                <w:rFonts w:ascii="inherit" w:eastAsia="Times New Roman" w:hAnsi="inherit" w:cs="Arial"/>
                <w:lang w:eastAsia="fr-FR"/>
              </w:rPr>
            </w:pPr>
            <w:r w:rsidRPr="00E12D6E">
              <w:rPr>
                <w:rFonts w:ascii="inherit" w:eastAsia="Times New Roman" w:hAnsi="inherit" w:cs="Arial"/>
                <w:lang w:eastAsia="fr-FR"/>
              </w:rPr>
              <w:t>80h</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E12D6E" w:rsidRPr="00E12D6E" w:rsidRDefault="00E12D6E" w:rsidP="00713B07">
            <w:pPr>
              <w:spacing w:after="0" w:line="360" w:lineRule="auto"/>
              <w:rPr>
                <w:rFonts w:ascii="inherit" w:eastAsia="Times New Roman" w:hAnsi="inherit" w:cs="Arial"/>
                <w:lang w:eastAsia="fr-FR"/>
              </w:rPr>
            </w:pPr>
            <w:r w:rsidRPr="00E12D6E">
              <w:rPr>
                <w:rFonts w:ascii="inherit" w:eastAsia="Times New Roman" w:hAnsi="inherit" w:cs="Arial"/>
                <w:lang w:eastAsia="fr-FR"/>
              </w:rPr>
              <w:t>120h</w:t>
            </w:r>
          </w:p>
        </w:tc>
      </w:tr>
      <w:tr w:rsidR="00E12D6E" w:rsidRPr="00E12D6E" w:rsidTr="00353B84">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E12D6E" w:rsidRPr="00E12D6E" w:rsidRDefault="00E12D6E" w:rsidP="00713B07">
            <w:pPr>
              <w:spacing w:after="0" w:line="360" w:lineRule="auto"/>
              <w:rPr>
                <w:rFonts w:ascii="inherit" w:eastAsia="Times New Roman" w:hAnsi="inherit" w:cs="Arial"/>
                <w:lang w:eastAsia="fr-FR"/>
              </w:rPr>
            </w:pPr>
            <w:r w:rsidRPr="00E12D6E">
              <w:rPr>
                <w:rFonts w:ascii="inherit" w:eastAsia="Times New Roman" w:hAnsi="inherit" w:cs="Arial"/>
                <w:lang w:eastAsia="fr-FR"/>
              </w:rPr>
              <w:t>Total d’heures</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E12D6E" w:rsidRPr="00E12D6E" w:rsidRDefault="00E12D6E" w:rsidP="00713B07">
            <w:pPr>
              <w:spacing w:after="0" w:line="360" w:lineRule="auto"/>
              <w:rPr>
                <w:rFonts w:ascii="inherit" w:eastAsia="Times New Roman" w:hAnsi="inherit" w:cs="Arial"/>
                <w:lang w:eastAsia="fr-FR"/>
              </w:rPr>
            </w:pPr>
            <w:r w:rsidRPr="00E12D6E">
              <w:rPr>
                <w:rFonts w:ascii="inherit" w:eastAsia="Times New Roman" w:hAnsi="inherit" w:cs="Arial"/>
                <w:lang w:eastAsia="fr-FR"/>
              </w:rPr>
              <w:t>170h</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E12D6E" w:rsidRPr="00E12D6E" w:rsidRDefault="00E12D6E" w:rsidP="00713B07">
            <w:pPr>
              <w:spacing w:after="0" w:line="360" w:lineRule="auto"/>
              <w:rPr>
                <w:rFonts w:ascii="inherit" w:eastAsia="Times New Roman" w:hAnsi="inherit" w:cs="Arial"/>
                <w:lang w:eastAsia="fr-FR"/>
              </w:rPr>
            </w:pPr>
            <w:r w:rsidRPr="00E12D6E">
              <w:rPr>
                <w:rFonts w:ascii="inherit" w:eastAsia="Times New Roman" w:hAnsi="inherit" w:cs="Arial"/>
                <w:lang w:eastAsia="fr-FR"/>
              </w:rPr>
              <w:t>220h</w:t>
            </w:r>
          </w:p>
        </w:tc>
      </w:tr>
      <w:tr w:rsidR="00E12D6E" w:rsidRPr="00E12D6E" w:rsidTr="00353B84">
        <w:tc>
          <w:tcPr>
            <w:tcW w:w="0" w:type="auto"/>
            <w:gridSpan w:val="3"/>
            <w:tcBorders>
              <w:top w:val="nil"/>
              <w:left w:val="nil"/>
              <w:bottom w:val="nil"/>
              <w:right w:val="nil"/>
            </w:tcBorders>
            <w:shd w:val="clear" w:color="auto" w:fill="FFFFFF"/>
            <w:tcMar>
              <w:top w:w="82" w:type="dxa"/>
              <w:left w:w="136" w:type="dxa"/>
              <w:bottom w:w="82" w:type="dxa"/>
              <w:right w:w="136" w:type="dxa"/>
            </w:tcMar>
            <w:vAlign w:val="center"/>
            <w:hideMark/>
          </w:tcPr>
          <w:p w:rsidR="00E6541B" w:rsidRDefault="00E6541B" w:rsidP="00713B07">
            <w:pPr>
              <w:spacing w:after="0" w:line="360" w:lineRule="auto"/>
              <w:textAlignment w:val="baseline"/>
              <w:rPr>
                <w:rFonts w:ascii="inherit" w:eastAsia="Times New Roman" w:hAnsi="inherit" w:cs="Arial"/>
                <w:lang w:eastAsia="fr-FR"/>
              </w:rPr>
            </w:pPr>
          </w:p>
          <w:p w:rsidR="00E6541B" w:rsidRPr="00E12D6E" w:rsidRDefault="00E6541B" w:rsidP="00713B07">
            <w:pPr>
              <w:spacing w:after="0" w:line="360" w:lineRule="auto"/>
              <w:textAlignment w:val="baseline"/>
              <w:rPr>
                <w:rFonts w:ascii="inherit" w:eastAsia="Times New Roman" w:hAnsi="inherit" w:cs="Arial"/>
                <w:lang w:eastAsia="fr-FR"/>
              </w:rPr>
            </w:pPr>
          </w:p>
        </w:tc>
      </w:tr>
    </w:tbl>
    <w:p w:rsidR="00E12D6E" w:rsidRDefault="00353B84" w:rsidP="00E6541B">
      <w:pPr>
        <w:spacing w:line="360" w:lineRule="auto"/>
        <w:jc w:val="both"/>
        <w:rPr>
          <w:sz w:val="24"/>
          <w:szCs w:val="24"/>
        </w:rPr>
      </w:pPr>
      <w:r>
        <w:rPr>
          <w:sz w:val="24"/>
          <w:szCs w:val="24"/>
        </w:rPr>
        <w:br w:type="textWrapping" w:clear="all"/>
      </w:r>
      <w:r w:rsidR="00E6541B">
        <w:rPr>
          <w:sz w:val="24"/>
          <w:szCs w:val="24"/>
        </w:rPr>
        <w:lastRenderedPageBreak/>
        <w:t>Nous remarquons de la lecture de ce tableau que le Portugal dispose d’un avantage ebsolu dans la fabrication des deux biens. Et, de ce fait, le modèle de Smith ne peut s’appliquer sur ce cas puisqu’il ne démontre pas l’utilité de la spécialisation et du libre-échange.</w:t>
      </w:r>
      <w:r w:rsidR="006528FB">
        <w:rPr>
          <w:sz w:val="24"/>
          <w:szCs w:val="24"/>
        </w:rPr>
        <w:t xml:space="preserve"> </w:t>
      </w:r>
    </w:p>
    <w:p w:rsidR="00E12D6E" w:rsidRPr="00E6541B" w:rsidRDefault="00E12D6E" w:rsidP="00713B07">
      <w:pPr>
        <w:shd w:val="clear" w:color="auto" w:fill="FFFFFF"/>
        <w:spacing w:after="0" w:line="360" w:lineRule="auto"/>
        <w:jc w:val="both"/>
        <w:textAlignment w:val="baseline"/>
        <w:rPr>
          <w:rFonts w:ascii="Calibri" w:eastAsia="Times New Roman" w:hAnsi="Calibri" w:cs="Calibri"/>
          <w:sz w:val="24"/>
          <w:szCs w:val="24"/>
          <w:lang w:eastAsia="fr-FR"/>
        </w:rPr>
      </w:pPr>
      <w:r w:rsidRPr="00E6541B">
        <w:rPr>
          <w:rFonts w:ascii="Calibri" w:eastAsia="Times New Roman" w:hAnsi="Calibri" w:cs="Calibri"/>
          <w:sz w:val="24"/>
          <w:szCs w:val="24"/>
          <w:lang w:eastAsia="fr-FR"/>
        </w:rPr>
        <w:t>David Ricardo, qui est aussi partisan du </w:t>
      </w:r>
      <w:r w:rsidRPr="00E6541B">
        <w:rPr>
          <w:rFonts w:ascii="Calibri" w:eastAsia="Times New Roman" w:hAnsi="Calibri" w:cs="Calibri"/>
          <w:b/>
          <w:bCs/>
          <w:sz w:val="24"/>
          <w:szCs w:val="24"/>
          <w:lang w:eastAsia="fr-FR"/>
        </w:rPr>
        <w:t>libre-échange</w:t>
      </w:r>
      <w:r w:rsidRPr="00E6541B">
        <w:rPr>
          <w:rFonts w:ascii="Calibri" w:eastAsia="Times New Roman" w:hAnsi="Calibri" w:cs="Calibri"/>
          <w:sz w:val="24"/>
          <w:szCs w:val="24"/>
          <w:lang w:eastAsia="fr-FR"/>
        </w:rPr>
        <w:t>, propose une solution à cette situation. Sa théorie des avantages comparatifs démontre que même en l’absence d’avantages absolus, l’Angleterre a quand même intérêt à se spécialiser et à échanger avec le Portugal. Les deux pays ont en fait intérêt à se spécialiser dans les biens pour lesquels ils ont un avantage comparatif (ou relatif) et les échanger contre ce qu’ils ne produisent pas.</w:t>
      </w:r>
    </w:p>
    <w:p w:rsidR="00E6541B" w:rsidRDefault="00E6541B" w:rsidP="00713B07">
      <w:pPr>
        <w:shd w:val="clear" w:color="auto" w:fill="FFFFFF"/>
        <w:spacing w:after="0" w:line="360" w:lineRule="auto"/>
        <w:jc w:val="both"/>
        <w:textAlignment w:val="baseline"/>
        <w:outlineLvl w:val="2"/>
        <w:rPr>
          <w:rFonts w:ascii="Calibri" w:eastAsia="Times New Roman" w:hAnsi="Calibri" w:cs="Calibri"/>
          <w:b/>
          <w:i/>
          <w:sz w:val="24"/>
          <w:szCs w:val="24"/>
          <w:u w:val="single"/>
          <w:lang w:eastAsia="fr-FR"/>
        </w:rPr>
      </w:pPr>
    </w:p>
    <w:p w:rsidR="00E12D6E" w:rsidRDefault="00E12D6E" w:rsidP="00713B07">
      <w:pPr>
        <w:shd w:val="clear" w:color="auto" w:fill="FFFFFF"/>
        <w:spacing w:after="0" w:line="360" w:lineRule="auto"/>
        <w:jc w:val="both"/>
        <w:textAlignment w:val="baseline"/>
        <w:outlineLvl w:val="2"/>
        <w:rPr>
          <w:rFonts w:ascii="Calibri" w:eastAsia="Times New Roman" w:hAnsi="Calibri" w:cs="Calibri"/>
          <w:b/>
          <w:i/>
          <w:sz w:val="24"/>
          <w:szCs w:val="24"/>
          <w:u w:val="single"/>
          <w:lang w:eastAsia="fr-FR"/>
        </w:rPr>
      </w:pPr>
      <w:r w:rsidRPr="00E6541B">
        <w:rPr>
          <w:rFonts w:ascii="Calibri" w:eastAsia="Times New Roman" w:hAnsi="Calibri" w:cs="Calibri"/>
          <w:b/>
          <w:i/>
          <w:sz w:val="24"/>
          <w:szCs w:val="24"/>
          <w:u w:val="single"/>
          <w:lang w:eastAsia="fr-FR"/>
        </w:rPr>
        <w:t>Déterminer l’avantage comparatif</w:t>
      </w:r>
    </w:p>
    <w:p w:rsidR="00E6541B" w:rsidRPr="00E6541B" w:rsidRDefault="00E6541B" w:rsidP="00713B07">
      <w:pPr>
        <w:shd w:val="clear" w:color="auto" w:fill="FFFFFF"/>
        <w:spacing w:after="0" w:line="360" w:lineRule="auto"/>
        <w:jc w:val="both"/>
        <w:textAlignment w:val="baseline"/>
        <w:outlineLvl w:val="2"/>
        <w:rPr>
          <w:rFonts w:ascii="Calibri" w:eastAsia="Times New Roman" w:hAnsi="Calibri" w:cs="Calibri"/>
          <w:b/>
          <w:i/>
          <w:sz w:val="24"/>
          <w:szCs w:val="24"/>
          <w:u w:val="single"/>
          <w:lang w:eastAsia="fr-FR"/>
        </w:rPr>
      </w:pPr>
    </w:p>
    <w:p w:rsidR="00E6541B" w:rsidRDefault="00E12D6E" w:rsidP="00713B07">
      <w:pPr>
        <w:shd w:val="clear" w:color="auto" w:fill="FFFFFF"/>
        <w:spacing w:after="0" w:line="360" w:lineRule="auto"/>
        <w:jc w:val="both"/>
        <w:textAlignment w:val="baseline"/>
        <w:rPr>
          <w:rFonts w:ascii="Calibri" w:eastAsia="Times New Roman" w:hAnsi="Calibri" w:cs="Calibri"/>
          <w:color w:val="FF0000"/>
          <w:sz w:val="28"/>
          <w:szCs w:val="28"/>
          <w:lang w:eastAsia="fr-FR"/>
        </w:rPr>
      </w:pPr>
      <w:r w:rsidRPr="00E6541B">
        <w:rPr>
          <w:rFonts w:ascii="Calibri" w:eastAsia="Times New Roman" w:hAnsi="Calibri" w:cs="Calibri"/>
          <w:sz w:val="24"/>
          <w:szCs w:val="24"/>
          <w:lang w:eastAsia="fr-FR"/>
        </w:rPr>
        <w:t>Pour déterminer pour quel produit on a un avantage comparatif, il faut regarder les productivités comparées avec celles des autres pays. Pour rappel</w:t>
      </w:r>
      <w:r w:rsidRPr="00E6541B">
        <w:rPr>
          <w:rFonts w:ascii="Calibri" w:eastAsia="Times New Roman" w:hAnsi="Calibri" w:cs="Calibri"/>
          <w:b/>
          <w:bCs/>
          <w:i/>
          <w:iCs/>
          <w:sz w:val="24"/>
          <w:szCs w:val="24"/>
          <w:u w:val="single"/>
          <w:lang w:eastAsia="fr-FR"/>
        </w:rPr>
        <w:t xml:space="preserve">, </w:t>
      </w:r>
      <w:r w:rsidRPr="00E6541B">
        <w:rPr>
          <w:rFonts w:ascii="Calibri" w:eastAsia="Times New Roman" w:hAnsi="Calibri" w:cs="Calibri"/>
          <w:b/>
          <w:bCs/>
          <w:i/>
          <w:iCs/>
          <w:color w:val="FF0000"/>
          <w:sz w:val="28"/>
          <w:szCs w:val="28"/>
          <w:u w:val="single"/>
          <w:lang w:eastAsia="fr-FR"/>
        </w:rPr>
        <w:t>la </w:t>
      </w:r>
      <w:hyperlink r:id="rId9" w:tooltip="Productivité" w:history="1">
        <w:r w:rsidRPr="00E6541B">
          <w:rPr>
            <w:rFonts w:ascii="Calibri" w:eastAsia="Times New Roman" w:hAnsi="Calibri" w:cs="Calibri"/>
            <w:b/>
            <w:bCs/>
            <w:i/>
            <w:iCs/>
            <w:color w:val="FF0000"/>
            <w:sz w:val="28"/>
            <w:szCs w:val="28"/>
            <w:u w:val="single"/>
            <w:lang w:eastAsia="fr-FR"/>
          </w:rPr>
          <w:t>productivité</w:t>
        </w:r>
      </w:hyperlink>
      <w:r w:rsidRPr="00E6541B">
        <w:rPr>
          <w:rFonts w:ascii="Calibri" w:eastAsia="Times New Roman" w:hAnsi="Calibri" w:cs="Calibri"/>
          <w:b/>
          <w:bCs/>
          <w:i/>
          <w:iCs/>
          <w:color w:val="FF0000"/>
          <w:sz w:val="28"/>
          <w:szCs w:val="28"/>
          <w:u w:val="single"/>
          <w:lang w:eastAsia="fr-FR"/>
        </w:rPr>
        <w:t> est le rapport entre quantité produite et quantité de travail nécessaire à la production (en heures de travail, par exemple)</w:t>
      </w:r>
      <w:r w:rsidRPr="00E6541B">
        <w:rPr>
          <w:rFonts w:ascii="Calibri" w:eastAsia="Times New Roman" w:hAnsi="Calibri" w:cs="Calibri"/>
          <w:color w:val="FF0000"/>
          <w:sz w:val="28"/>
          <w:szCs w:val="28"/>
          <w:lang w:eastAsia="fr-FR"/>
        </w:rPr>
        <w:t>.</w:t>
      </w:r>
    </w:p>
    <w:p w:rsidR="00E6541B" w:rsidRDefault="00E6541B" w:rsidP="00713B07">
      <w:pPr>
        <w:shd w:val="clear" w:color="auto" w:fill="FFFFFF"/>
        <w:spacing w:after="0" w:line="360" w:lineRule="auto"/>
        <w:jc w:val="both"/>
        <w:textAlignment w:val="baseline"/>
        <w:rPr>
          <w:rFonts w:ascii="Calibri" w:eastAsia="Times New Roman" w:hAnsi="Calibri" w:cs="Calibri"/>
          <w:color w:val="FF0000"/>
          <w:sz w:val="28"/>
          <w:szCs w:val="28"/>
          <w:lang w:eastAsia="fr-FR"/>
        </w:rPr>
      </w:pPr>
    </w:p>
    <w:p w:rsidR="00E6541B" w:rsidRDefault="00E6541B" w:rsidP="00713B07">
      <w:pPr>
        <w:shd w:val="clear" w:color="auto" w:fill="FFFFFF"/>
        <w:spacing w:after="0" w:line="360" w:lineRule="auto"/>
        <w:jc w:val="both"/>
        <w:textAlignment w:val="baseline"/>
        <w:rPr>
          <w:rFonts w:ascii="Calibri" w:eastAsia="Times New Roman" w:hAnsi="Calibri" w:cs="Calibri"/>
          <w:sz w:val="24"/>
          <w:szCs w:val="24"/>
          <w:lang w:eastAsia="fr-FR"/>
        </w:rPr>
      </w:pPr>
    </w:p>
    <w:p w:rsidR="00E6541B" w:rsidRDefault="00E6541B" w:rsidP="00713B07">
      <w:pPr>
        <w:shd w:val="clear" w:color="auto" w:fill="FFFFFF"/>
        <w:spacing w:after="0" w:line="360" w:lineRule="auto"/>
        <w:jc w:val="both"/>
        <w:textAlignment w:val="baseline"/>
        <w:rPr>
          <w:rFonts w:ascii="Calibri" w:eastAsia="Times New Roman" w:hAnsi="Calibri" w:cs="Calibri"/>
          <w:sz w:val="24"/>
          <w:szCs w:val="24"/>
          <w:lang w:eastAsia="fr-FR"/>
        </w:rPr>
      </w:pPr>
    </w:p>
    <w:p w:rsidR="00E12D6E" w:rsidRPr="00E6541B" w:rsidRDefault="00E12D6E" w:rsidP="00713B07">
      <w:pPr>
        <w:shd w:val="clear" w:color="auto" w:fill="FFFFFF"/>
        <w:spacing w:after="0" w:line="360" w:lineRule="auto"/>
        <w:jc w:val="both"/>
        <w:textAlignment w:val="baseline"/>
        <w:rPr>
          <w:rFonts w:ascii="Calibri" w:eastAsia="Times New Roman" w:hAnsi="Calibri" w:cs="Calibri"/>
          <w:sz w:val="24"/>
          <w:szCs w:val="24"/>
          <w:lang w:eastAsia="fr-FR"/>
        </w:rPr>
      </w:pPr>
      <w:r w:rsidRPr="00E6541B">
        <w:rPr>
          <w:rFonts w:ascii="Calibri" w:eastAsia="Times New Roman" w:hAnsi="Calibri" w:cs="Calibri"/>
          <w:sz w:val="24"/>
          <w:szCs w:val="24"/>
          <w:lang w:eastAsia="fr-FR"/>
        </w:rPr>
        <w:t xml:space="preserve"> Observons donc les productivités :</w:t>
      </w:r>
    </w:p>
    <w:tbl>
      <w:tblPr>
        <w:tblW w:w="4755" w:type="dxa"/>
        <w:shd w:val="clear" w:color="auto" w:fill="FFFFFF"/>
        <w:tblCellMar>
          <w:left w:w="0" w:type="dxa"/>
          <w:right w:w="0" w:type="dxa"/>
        </w:tblCellMar>
        <w:tblLook w:val="04A0"/>
      </w:tblPr>
      <w:tblGrid>
        <w:gridCol w:w="1738"/>
        <w:gridCol w:w="1377"/>
        <w:gridCol w:w="1640"/>
      </w:tblGrid>
      <w:tr w:rsidR="00AB0534" w:rsidRPr="00EA3355" w:rsidTr="00AB0534">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AB0534" w:rsidRPr="00EA3355" w:rsidRDefault="00AB0534" w:rsidP="00713B07">
            <w:pPr>
              <w:spacing w:after="0" w:line="360" w:lineRule="auto"/>
              <w:rPr>
                <w:rFonts w:ascii="Calibri" w:eastAsia="Times New Roman" w:hAnsi="Calibri" w:cs="Calibri"/>
                <w:lang w:eastAsia="fr-FR"/>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AB0534" w:rsidRPr="00EA3355" w:rsidRDefault="00AB0534" w:rsidP="00713B07">
            <w:pPr>
              <w:spacing w:after="0" w:line="360" w:lineRule="auto"/>
              <w:rPr>
                <w:rFonts w:ascii="Calibri" w:eastAsia="Times New Roman" w:hAnsi="Calibri" w:cs="Calibri"/>
                <w:lang w:eastAsia="fr-FR"/>
              </w:rPr>
            </w:pPr>
            <w:r w:rsidRPr="00EA3355">
              <w:rPr>
                <w:rFonts w:ascii="Calibri" w:eastAsia="Times New Roman" w:hAnsi="Calibri" w:cs="Calibri"/>
                <w:lang w:eastAsia="fr-FR"/>
              </w:rPr>
              <w:t>Portugal</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AB0534" w:rsidRPr="00EA3355" w:rsidRDefault="00AB0534" w:rsidP="00713B07">
            <w:pPr>
              <w:spacing w:after="0" w:line="360" w:lineRule="auto"/>
              <w:rPr>
                <w:rFonts w:ascii="Calibri" w:eastAsia="Times New Roman" w:hAnsi="Calibri" w:cs="Calibri"/>
                <w:lang w:eastAsia="fr-FR"/>
              </w:rPr>
            </w:pPr>
            <w:r w:rsidRPr="00EA3355">
              <w:rPr>
                <w:rFonts w:ascii="Calibri" w:eastAsia="Times New Roman" w:hAnsi="Calibri" w:cs="Calibri"/>
                <w:lang w:eastAsia="fr-FR"/>
              </w:rPr>
              <w:t>Angleterre</w:t>
            </w:r>
          </w:p>
        </w:tc>
      </w:tr>
      <w:tr w:rsidR="00AB0534" w:rsidRPr="00EA3355" w:rsidTr="00AB0534">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AB0534" w:rsidRPr="00EA3355" w:rsidRDefault="00AB0534" w:rsidP="00713B07">
            <w:pPr>
              <w:spacing w:after="0" w:line="360" w:lineRule="auto"/>
              <w:rPr>
                <w:rFonts w:ascii="Calibri" w:eastAsia="Times New Roman" w:hAnsi="Calibri" w:cs="Calibri"/>
                <w:lang w:eastAsia="fr-FR"/>
              </w:rPr>
            </w:pPr>
            <w:r w:rsidRPr="00EA3355">
              <w:rPr>
                <w:rFonts w:ascii="Calibri" w:eastAsia="Times New Roman" w:hAnsi="Calibri" w:cs="Calibri"/>
                <w:lang w:eastAsia="fr-FR"/>
              </w:rPr>
              <w:t>1m de drap</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AB0534" w:rsidRPr="00EA3355" w:rsidRDefault="00AB0534" w:rsidP="00713B07">
            <w:pPr>
              <w:spacing w:after="0" w:line="360" w:lineRule="auto"/>
              <w:rPr>
                <w:rFonts w:ascii="Calibri" w:eastAsia="Times New Roman" w:hAnsi="Calibri" w:cs="Calibri"/>
                <w:lang w:eastAsia="fr-FR"/>
              </w:rPr>
            </w:pPr>
            <w:r w:rsidRPr="00EA3355">
              <w:rPr>
                <w:rFonts w:ascii="Calibri" w:eastAsia="Times New Roman" w:hAnsi="Calibri" w:cs="Calibri"/>
                <w:lang w:eastAsia="fr-FR"/>
              </w:rPr>
              <w:t>1/90</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AB0534" w:rsidRPr="00EA3355" w:rsidRDefault="00AB0534" w:rsidP="00713B07">
            <w:pPr>
              <w:spacing w:after="0" w:line="360" w:lineRule="auto"/>
              <w:rPr>
                <w:rFonts w:ascii="Calibri" w:eastAsia="Times New Roman" w:hAnsi="Calibri" w:cs="Calibri"/>
                <w:lang w:eastAsia="fr-FR"/>
              </w:rPr>
            </w:pPr>
            <w:r w:rsidRPr="00EA3355">
              <w:rPr>
                <w:rFonts w:ascii="Calibri" w:eastAsia="Times New Roman" w:hAnsi="Calibri" w:cs="Calibri"/>
                <w:lang w:eastAsia="fr-FR"/>
              </w:rPr>
              <w:t>1/100</w:t>
            </w:r>
          </w:p>
        </w:tc>
      </w:tr>
      <w:tr w:rsidR="00AB0534" w:rsidRPr="00EA3355" w:rsidTr="00AB0534">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AB0534" w:rsidRPr="00EA3355" w:rsidRDefault="00AB0534" w:rsidP="00713B07">
            <w:pPr>
              <w:spacing w:after="0" w:line="360" w:lineRule="auto"/>
              <w:rPr>
                <w:rFonts w:ascii="Calibri" w:eastAsia="Times New Roman" w:hAnsi="Calibri" w:cs="Calibri"/>
                <w:lang w:eastAsia="fr-FR"/>
              </w:rPr>
            </w:pPr>
            <w:r w:rsidRPr="00EA3355">
              <w:rPr>
                <w:rFonts w:ascii="Calibri" w:eastAsia="Times New Roman" w:hAnsi="Calibri" w:cs="Calibri"/>
                <w:lang w:eastAsia="fr-FR"/>
              </w:rPr>
              <w:t>1L de vin</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AB0534" w:rsidRPr="00EA3355" w:rsidRDefault="00AB0534" w:rsidP="00713B07">
            <w:pPr>
              <w:spacing w:after="0" w:line="360" w:lineRule="auto"/>
              <w:rPr>
                <w:rFonts w:ascii="Calibri" w:eastAsia="Times New Roman" w:hAnsi="Calibri" w:cs="Calibri"/>
                <w:lang w:eastAsia="fr-FR"/>
              </w:rPr>
            </w:pPr>
            <w:r w:rsidRPr="00EA3355">
              <w:rPr>
                <w:rFonts w:ascii="Calibri" w:eastAsia="Times New Roman" w:hAnsi="Calibri" w:cs="Calibri"/>
                <w:lang w:eastAsia="fr-FR"/>
              </w:rPr>
              <w:t>1/80</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82" w:type="dxa"/>
              <w:left w:w="136" w:type="dxa"/>
              <w:bottom w:w="82" w:type="dxa"/>
              <w:right w:w="136" w:type="dxa"/>
            </w:tcMar>
            <w:vAlign w:val="bottom"/>
            <w:hideMark/>
          </w:tcPr>
          <w:p w:rsidR="00AB0534" w:rsidRPr="00EA3355" w:rsidRDefault="00AB0534" w:rsidP="00713B07">
            <w:pPr>
              <w:spacing w:after="0" w:line="360" w:lineRule="auto"/>
              <w:rPr>
                <w:rFonts w:ascii="Calibri" w:eastAsia="Times New Roman" w:hAnsi="Calibri" w:cs="Calibri"/>
                <w:lang w:eastAsia="fr-FR"/>
              </w:rPr>
            </w:pPr>
            <w:r w:rsidRPr="00EA3355">
              <w:rPr>
                <w:rFonts w:ascii="Calibri" w:eastAsia="Times New Roman" w:hAnsi="Calibri" w:cs="Calibri"/>
                <w:lang w:eastAsia="fr-FR"/>
              </w:rPr>
              <w:t>1/120</w:t>
            </w:r>
          </w:p>
        </w:tc>
      </w:tr>
      <w:tr w:rsidR="00AB0534" w:rsidRPr="00EA3355" w:rsidTr="00AB0534">
        <w:tc>
          <w:tcPr>
            <w:tcW w:w="0" w:type="auto"/>
            <w:gridSpan w:val="3"/>
            <w:tcBorders>
              <w:top w:val="nil"/>
              <w:left w:val="nil"/>
              <w:bottom w:val="nil"/>
              <w:right w:val="nil"/>
            </w:tcBorders>
            <w:shd w:val="clear" w:color="auto" w:fill="FFFFFF"/>
            <w:tcMar>
              <w:top w:w="82" w:type="dxa"/>
              <w:left w:w="136" w:type="dxa"/>
              <w:bottom w:w="82" w:type="dxa"/>
              <w:right w:w="136" w:type="dxa"/>
            </w:tcMar>
            <w:vAlign w:val="center"/>
            <w:hideMark/>
          </w:tcPr>
          <w:p w:rsidR="00AB0534" w:rsidRPr="00EA3355" w:rsidRDefault="00AB0534" w:rsidP="00713B07">
            <w:pPr>
              <w:spacing w:after="0" w:line="360" w:lineRule="auto"/>
              <w:textAlignment w:val="baseline"/>
              <w:rPr>
                <w:rFonts w:ascii="Calibri" w:eastAsia="Times New Roman" w:hAnsi="Calibri" w:cs="Calibri"/>
                <w:lang w:eastAsia="fr-FR"/>
              </w:rPr>
            </w:pPr>
            <w:r w:rsidRPr="00EA3355">
              <w:rPr>
                <w:rFonts w:ascii="Calibri" w:eastAsia="Times New Roman" w:hAnsi="Calibri" w:cs="Calibri"/>
                <w:lang w:eastAsia="fr-FR"/>
              </w:rPr>
              <w:t>Tableau 2 : Productivités</w:t>
            </w:r>
          </w:p>
        </w:tc>
      </w:tr>
    </w:tbl>
    <w:p w:rsidR="00E12D6E" w:rsidRPr="00EA3355" w:rsidRDefault="00E12D6E" w:rsidP="00713B07">
      <w:pPr>
        <w:spacing w:line="360" w:lineRule="auto"/>
        <w:jc w:val="both"/>
        <w:rPr>
          <w:rFonts w:ascii="Calibri" w:hAnsi="Calibri" w:cs="Calibri"/>
          <w:sz w:val="24"/>
          <w:szCs w:val="24"/>
        </w:rPr>
      </w:pPr>
    </w:p>
    <w:p w:rsidR="00AB0534" w:rsidRPr="00EA3355" w:rsidRDefault="00AB0534" w:rsidP="00713B07">
      <w:pPr>
        <w:shd w:val="clear" w:color="auto" w:fill="FFFFFF"/>
        <w:spacing w:after="204" w:line="360" w:lineRule="auto"/>
        <w:textAlignment w:val="baseline"/>
        <w:rPr>
          <w:rFonts w:ascii="Calibri" w:eastAsia="Times New Roman" w:hAnsi="Calibri" w:cs="Calibri"/>
          <w:lang w:eastAsia="fr-FR"/>
        </w:rPr>
      </w:pPr>
      <w:r w:rsidRPr="00DB2334">
        <w:rPr>
          <w:rFonts w:ascii="Calibri" w:eastAsia="Times New Roman" w:hAnsi="Calibri" w:cs="Calibri"/>
          <w:b/>
          <w:i/>
          <w:u w:val="single"/>
          <w:lang w:eastAsia="fr-FR"/>
        </w:rPr>
        <w:t>Pour savoir dans quoi l’Angleterre doit se spécialiser</w:t>
      </w:r>
      <w:r w:rsidRPr="00EA3355">
        <w:rPr>
          <w:rFonts w:ascii="Calibri" w:eastAsia="Times New Roman" w:hAnsi="Calibri" w:cs="Calibri"/>
          <w:lang w:eastAsia="fr-FR"/>
        </w:rPr>
        <w:t>, comparons sa productivité pour chacun des produits avec celle du Portugal:</w:t>
      </w:r>
    </w:p>
    <w:p w:rsidR="00AB0534" w:rsidRPr="00EA3355" w:rsidRDefault="00AB0534" w:rsidP="00713B07">
      <w:pPr>
        <w:numPr>
          <w:ilvl w:val="0"/>
          <w:numId w:val="4"/>
        </w:numPr>
        <w:shd w:val="clear" w:color="auto" w:fill="FFFFFF"/>
        <w:spacing w:after="204" w:line="360" w:lineRule="auto"/>
        <w:ind w:left="0"/>
        <w:textAlignment w:val="baseline"/>
        <w:rPr>
          <w:rFonts w:ascii="Calibri" w:eastAsia="Times New Roman" w:hAnsi="Calibri" w:cs="Calibri"/>
          <w:lang w:eastAsia="fr-FR"/>
        </w:rPr>
      </w:pPr>
      <w:r w:rsidRPr="00EA3355">
        <w:rPr>
          <w:rFonts w:ascii="Calibri" w:eastAsia="Times New Roman" w:hAnsi="Calibri" w:cs="Calibri"/>
          <w:lang w:eastAsia="fr-FR"/>
        </w:rPr>
        <w:t>Rapport entre productivité du vin des Anglais et productivité du vin des Portugais: (1/120) / (1/80) = 0.66</w:t>
      </w:r>
    </w:p>
    <w:p w:rsidR="00AB0534" w:rsidRPr="00EA3355" w:rsidRDefault="00AB0534" w:rsidP="00713B07">
      <w:pPr>
        <w:numPr>
          <w:ilvl w:val="0"/>
          <w:numId w:val="4"/>
        </w:numPr>
        <w:shd w:val="clear" w:color="auto" w:fill="FFFFFF"/>
        <w:spacing w:after="204" w:line="360" w:lineRule="auto"/>
        <w:ind w:left="0"/>
        <w:textAlignment w:val="baseline"/>
        <w:rPr>
          <w:rFonts w:ascii="Calibri" w:eastAsia="Times New Roman" w:hAnsi="Calibri" w:cs="Calibri"/>
          <w:lang w:eastAsia="fr-FR"/>
        </w:rPr>
      </w:pPr>
      <w:r w:rsidRPr="00EA3355">
        <w:rPr>
          <w:rFonts w:ascii="Calibri" w:eastAsia="Times New Roman" w:hAnsi="Calibri" w:cs="Calibri"/>
          <w:lang w:eastAsia="fr-FR"/>
        </w:rPr>
        <w:lastRenderedPageBreak/>
        <w:t>Rapport entre productivité du drap des Anglais et productivité du drap des Portugais: (1/100)/(1/90)= 0.9</w:t>
      </w:r>
    </w:p>
    <w:p w:rsidR="00AB0534" w:rsidRPr="00EA3355" w:rsidRDefault="00AB0534" w:rsidP="00713B07">
      <w:pPr>
        <w:shd w:val="clear" w:color="auto" w:fill="FFFFFF"/>
        <w:spacing w:after="204" w:line="360" w:lineRule="auto"/>
        <w:textAlignment w:val="baseline"/>
        <w:rPr>
          <w:rFonts w:ascii="Calibri" w:eastAsia="Times New Roman" w:hAnsi="Calibri" w:cs="Calibri"/>
          <w:lang w:eastAsia="fr-FR"/>
        </w:rPr>
      </w:pPr>
      <w:r w:rsidRPr="00EA3355">
        <w:rPr>
          <w:rFonts w:ascii="Calibri" w:eastAsia="Times New Roman" w:hAnsi="Calibri" w:cs="Calibri"/>
          <w:lang w:eastAsia="fr-FR"/>
        </w:rPr>
        <w:t>Le désavantage de l’Angleterre est moins grand pour le drap que pour le vin, car sa productivité relative est meilleure (0.9 contre 0.66 pour le vin).</w:t>
      </w:r>
    </w:p>
    <w:p w:rsidR="00AB0534" w:rsidRPr="00EA3355" w:rsidRDefault="00AB0534" w:rsidP="00713B07">
      <w:pPr>
        <w:shd w:val="clear" w:color="auto" w:fill="FFFFFF"/>
        <w:spacing w:after="204" w:line="360" w:lineRule="auto"/>
        <w:textAlignment w:val="baseline"/>
        <w:rPr>
          <w:rFonts w:ascii="Calibri" w:eastAsia="Times New Roman" w:hAnsi="Calibri" w:cs="Calibri"/>
          <w:lang w:eastAsia="fr-FR"/>
        </w:rPr>
      </w:pPr>
      <w:r w:rsidRPr="00EA3355">
        <w:rPr>
          <w:rFonts w:ascii="Calibri" w:eastAsia="Times New Roman" w:hAnsi="Calibri" w:cs="Calibri"/>
          <w:lang w:eastAsia="fr-FR"/>
        </w:rPr>
        <w:t>Regardons maintenant dans quel bien le Portugal doit se spécialiser:</w:t>
      </w:r>
      <w:r w:rsidRPr="00EA3355">
        <w:rPr>
          <w:rFonts w:ascii="Calibri" w:eastAsia="Times New Roman" w:hAnsi="Calibri" w:cs="Calibri"/>
          <w:lang w:eastAsia="fr-FR"/>
        </w:rPr>
        <w:br/>
        <w:t>– Rapport entre productivité du vin des Portugais et productivité du vin des Anglais: (1/80)/(1/120)=1.5</w:t>
      </w:r>
      <w:r w:rsidRPr="00EA3355">
        <w:rPr>
          <w:rFonts w:ascii="Calibri" w:eastAsia="Times New Roman" w:hAnsi="Calibri" w:cs="Calibri"/>
          <w:lang w:eastAsia="fr-FR"/>
        </w:rPr>
        <w:br/>
        <w:t>– Rapport entre productivité du drap des Portugais et productivité du drap des Anglais: (1/90)/(1/100) = 1.11</w:t>
      </w:r>
      <w:r w:rsidRPr="00EA3355">
        <w:rPr>
          <w:rFonts w:ascii="Calibri" w:eastAsia="Times New Roman" w:hAnsi="Calibri" w:cs="Calibri"/>
          <w:lang w:eastAsia="fr-FR"/>
        </w:rPr>
        <w:br/>
        <w:t>Le Portugal a donc un avantage comparatif pour le vin (productivité de 1.5 contre 1.11 pour le drap).</w:t>
      </w:r>
    </w:p>
    <w:p w:rsidR="00AB0534" w:rsidRPr="00DB2334" w:rsidRDefault="00AB0534" w:rsidP="00713B07">
      <w:pPr>
        <w:shd w:val="clear" w:color="auto" w:fill="FFFFFF"/>
        <w:spacing w:after="0" w:line="360" w:lineRule="auto"/>
        <w:jc w:val="both"/>
        <w:textAlignment w:val="baseline"/>
        <w:outlineLvl w:val="2"/>
        <w:rPr>
          <w:rFonts w:ascii="Calibri" w:eastAsia="Times New Roman" w:hAnsi="Calibri" w:cs="Calibri"/>
          <w:b/>
          <w:i/>
          <w:sz w:val="27"/>
          <w:szCs w:val="27"/>
          <w:u w:val="single"/>
          <w:lang w:eastAsia="fr-FR"/>
        </w:rPr>
      </w:pPr>
      <w:r w:rsidRPr="00DB2334">
        <w:rPr>
          <w:rFonts w:ascii="Calibri" w:eastAsia="Times New Roman" w:hAnsi="Calibri" w:cs="Calibri"/>
          <w:b/>
          <w:i/>
          <w:sz w:val="27"/>
          <w:szCs w:val="27"/>
          <w:u w:val="single"/>
          <w:lang w:eastAsia="fr-FR"/>
        </w:rPr>
        <w:t>Comparaison des situations avant et après le libre-échange</w:t>
      </w:r>
    </w:p>
    <w:p w:rsidR="00AB0534" w:rsidRPr="00AB0534" w:rsidRDefault="00AB0534" w:rsidP="00713B07">
      <w:pPr>
        <w:shd w:val="clear" w:color="auto" w:fill="FFFFFF"/>
        <w:spacing w:after="204" w:line="360" w:lineRule="auto"/>
        <w:jc w:val="both"/>
        <w:textAlignment w:val="baseline"/>
        <w:rPr>
          <w:rFonts w:ascii="Arial" w:eastAsia="Times New Roman" w:hAnsi="Arial" w:cs="Arial"/>
          <w:lang w:eastAsia="fr-FR"/>
        </w:rPr>
      </w:pPr>
      <w:r w:rsidRPr="00EA3355">
        <w:rPr>
          <w:rFonts w:ascii="Calibri" w:eastAsia="Times New Roman" w:hAnsi="Calibri" w:cs="Calibri"/>
          <w:lang w:eastAsia="fr-FR"/>
        </w:rPr>
        <w:t>Avant le libre-échange, pour produire 2m de drap il fallait 190h de travail (100+90), et 200h de travail pour 2L de vin (120+80). Etant donnés les avantages comparatifs de chacun, le Portugal se spécialise dans le vin et l’Angleterre dans le drap. Pour produire les 2m de drap l’Angleterre va mettre 200h, économisant 20h par rapport à la situation précédente (cf. Tableau 1). Elle peut maintenant consacrer ces 20h supplémentaires à produire plus de drap par exemple. Le Portugal abandonnant la production de drap, va mettre 160h pour produire</w:t>
      </w:r>
      <w:r w:rsidRPr="00AB0534">
        <w:rPr>
          <w:rFonts w:ascii="Arial" w:eastAsia="Times New Roman" w:hAnsi="Arial" w:cs="Arial"/>
          <w:lang w:eastAsia="fr-FR"/>
        </w:rPr>
        <w:t xml:space="preserve"> les 2L de vin, il économise ainsi 10h de travail. Ainsi au total 30h de travail sont économisées (ou sont utilisées pour produire davantage de marchandises). Les deux pays bénéficient donc de la spécialisation et du libre-échange.</w:t>
      </w:r>
    </w:p>
    <w:p w:rsidR="00FC08FE" w:rsidRPr="00E57E5E" w:rsidRDefault="00FC08FE" w:rsidP="00FC08FE">
      <w:pPr>
        <w:pStyle w:val="Paragraphedeliste"/>
        <w:spacing w:line="360" w:lineRule="auto"/>
        <w:ind w:left="1287"/>
        <w:jc w:val="both"/>
        <w:rPr>
          <w:b/>
          <w:i/>
          <w:sz w:val="24"/>
          <w:szCs w:val="24"/>
          <w:u w:val="single"/>
        </w:rPr>
      </w:pPr>
      <w:r w:rsidRPr="00E57E5E">
        <w:rPr>
          <w:b/>
          <w:i/>
          <w:sz w:val="24"/>
          <w:szCs w:val="24"/>
          <w:u w:val="single"/>
        </w:rPr>
        <w:t>Les limites du modèle ricardien portent principalement sur l’origine de la différence des coûts comparatifs,</w:t>
      </w:r>
      <w:r w:rsidRPr="00E57E5E">
        <w:rPr>
          <w:sz w:val="24"/>
          <w:szCs w:val="24"/>
        </w:rPr>
        <w:t xml:space="preserve"> sur l’hypothèse </w:t>
      </w:r>
      <w:r w:rsidRPr="00B03F91">
        <w:rPr>
          <w:b/>
          <w:sz w:val="24"/>
          <w:szCs w:val="24"/>
        </w:rPr>
        <w:t>de constance des coûts</w:t>
      </w:r>
      <w:r w:rsidRPr="00E57E5E">
        <w:rPr>
          <w:sz w:val="24"/>
          <w:szCs w:val="24"/>
        </w:rPr>
        <w:t xml:space="preserve">, sur </w:t>
      </w:r>
      <w:r w:rsidRPr="00B03F91">
        <w:rPr>
          <w:b/>
          <w:sz w:val="24"/>
          <w:szCs w:val="24"/>
        </w:rPr>
        <w:t>l’indétermination du rapport international de l’échange</w:t>
      </w:r>
      <w:r>
        <w:rPr>
          <w:b/>
          <w:sz w:val="24"/>
          <w:szCs w:val="24"/>
        </w:rPr>
        <w:t>.</w:t>
      </w:r>
      <w:r w:rsidRPr="00B03F91">
        <w:rPr>
          <w:b/>
          <w:sz w:val="24"/>
          <w:szCs w:val="24"/>
        </w:rPr>
        <w:t xml:space="preserve"> </w:t>
      </w:r>
      <w:r w:rsidRPr="00E57E5E">
        <w:rPr>
          <w:sz w:val="24"/>
          <w:szCs w:val="24"/>
        </w:rPr>
        <w:t xml:space="preserve">En résumé, selon le modèle ricardien, le déterminant principal des échanges internationaux est </w:t>
      </w:r>
      <w:r w:rsidRPr="00B03F91">
        <w:rPr>
          <w:sz w:val="24"/>
          <w:szCs w:val="24"/>
          <w:u w:val="single"/>
        </w:rPr>
        <w:t>l’existence de différences technologiques entre les économies</w:t>
      </w:r>
      <w:r w:rsidRPr="00E57E5E">
        <w:rPr>
          <w:sz w:val="24"/>
          <w:szCs w:val="24"/>
        </w:rPr>
        <w:t xml:space="preserve">. </w:t>
      </w:r>
      <w:r>
        <w:rPr>
          <w:sz w:val="24"/>
          <w:szCs w:val="24"/>
        </w:rPr>
        <w:t xml:space="preserve">A partir de ce qui précède, nous pouvons légitimement poser la question relative </w:t>
      </w:r>
      <w:r w:rsidRPr="00B03F91">
        <w:rPr>
          <w:b/>
          <w:i/>
          <w:sz w:val="24"/>
          <w:szCs w:val="24"/>
          <w:u w:val="single"/>
        </w:rPr>
        <w:t>aux pays qui</w:t>
      </w:r>
      <w:r w:rsidRPr="00E57E5E">
        <w:rPr>
          <w:b/>
          <w:i/>
          <w:sz w:val="24"/>
          <w:szCs w:val="24"/>
          <w:u w:val="single"/>
        </w:rPr>
        <w:t xml:space="preserve"> partagent la même technologie ou les mêmes techniques de production </w:t>
      </w:r>
      <w:r>
        <w:rPr>
          <w:b/>
          <w:i/>
          <w:sz w:val="24"/>
          <w:szCs w:val="24"/>
          <w:u w:val="single"/>
        </w:rPr>
        <w:t xml:space="preserve"> et de la possibilité d’une division du travail /spécialisation entre ces nations</w:t>
      </w:r>
      <w:r w:rsidRPr="00E57E5E">
        <w:rPr>
          <w:b/>
          <w:i/>
          <w:sz w:val="24"/>
          <w:szCs w:val="24"/>
          <w:u w:val="single"/>
        </w:rPr>
        <w:t xml:space="preserve">? </w:t>
      </w:r>
    </w:p>
    <w:p w:rsidR="00FC08FE" w:rsidRDefault="00FC08FE" w:rsidP="00713B07">
      <w:pPr>
        <w:pStyle w:val="Paragraphedeliste"/>
        <w:spacing w:line="360" w:lineRule="auto"/>
        <w:ind w:left="1287"/>
        <w:jc w:val="both"/>
        <w:rPr>
          <w:b/>
          <w:i/>
          <w:sz w:val="24"/>
          <w:szCs w:val="24"/>
          <w:u w:val="single"/>
        </w:rPr>
      </w:pPr>
    </w:p>
    <w:p w:rsidR="00FC08FE" w:rsidRDefault="00FC08FE" w:rsidP="00713B07">
      <w:pPr>
        <w:pStyle w:val="Paragraphedeliste"/>
        <w:spacing w:line="360" w:lineRule="auto"/>
        <w:ind w:left="1287"/>
        <w:jc w:val="both"/>
        <w:rPr>
          <w:b/>
          <w:i/>
          <w:sz w:val="24"/>
          <w:szCs w:val="24"/>
          <w:u w:val="single"/>
        </w:rPr>
      </w:pPr>
    </w:p>
    <w:p w:rsidR="00FC08FE" w:rsidRDefault="00FC08FE" w:rsidP="00713B07">
      <w:pPr>
        <w:pStyle w:val="Paragraphedeliste"/>
        <w:spacing w:line="360" w:lineRule="auto"/>
        <w:ind w:left="1287"/>
        <w:jc w:val="both"/>
        <w:rPr>
          <w:b/>
          <w:i/>
          <w:sz w:val="24"/>
          <w:szCs w:val="24"/>
          <w:u w:val="single"/>
        </w:rPr>
      </w:pPr>
    </w:p>
    <w:p w:rsidR="005433EA" w:rsidRPr="00DB2334" w:rsidRDefault="00DB2334" w:rsidP="00713B07">
      <w:pPr>
        <w:spacing w:line="360" w:lineRule="auto"/>
        <w:jc w:val="both"/>
        <w:rPr>
          <w:b/>
          <w:i/>
          <w:sz w:val="28"/>
          <w:szCs w:val="28"/>
          <w:u w:val="single"/>
        </w:rPr>
      </w:pPr>
      <w:r w:rsidRPr="00DB2334">
        <w:rPr>
          <w:b/>
          <w:i/>
          <w:sz w:val="28"/>
          <w:szCs w:val="28"/>
          <w:u w:val="single"/>
        </w:rPr>
        <w:lastRenderedPageBreak/>
        <w:t>A  retenir</w:t>
      </w:r>
      <w:r>
        <w:rPr>
          <w:b/>
          <w:i/>
          <w:sz w:val="28"/>
          <w:szCs w:val="28"/>
          <w:u w:val="single"/>
        </w:rPr>
        <w:t xml:space="preserve"> en résumé du modèle ricardien</w:t>
      </w:r>
      <w:r w:rsidRPr="00DB2334">
        <w:rPr>
          <w:b/>
          <w:i/>
          <w:sz w:val="28"/>
          <w:szCs w:val="28"/>
          <w:u w:val="single"/>
        </w:rPr>
        <w:t xml:space="preserve"> </w:t>
      </w:r>
    </w:p>
    <w:p w:rsidR="00481A56" w:rsidRDefault="00DB2334" w:rsidP="00181634">
      <w:pPr>
        <w:spacing w:line="360" w:lineRule="auto"/>
        <w:jc w:val="both"/>
        <w:rPr>
          <w:sz w:val="24"/>
          <w:szCs w:val="24"/>
        </w:rPr>
      </w:pPr>
      <w:r w:rsidRPr="00181634">
        <w:rPr>
          <w:sz w:val="24"/>
          <w:szCs w:val="24"/>
        </w:rPr>
        <w:t xml:space="preserve"> Ricardo prend</w:t>
      </w:r>
      <w:r w:rsidR="00B35CFE" w:rsidRPr="00181634">
        <w:rPr>
          <w:sz w:val="24"/>
          <w:szCs w:val="24"/>
        </w:rPr>
        <w:t xml:space="preserve"> l’exemple</w:t>
      </w:r>
      <w:r w:rsidR="00181634" w:rsidRPr="00181634">
        <w:rPr>
          <w:sz w:val="24"/>
          <w:szCs w:val="24"/>
        </w:rPr>
        <w:t xml:space="preserve"> du Portugal et de l’Angleterre. Le Portugal dispose d’un</w:t>
      </w:r>
      <w:r w:rsidR="00B35CFE" w:rsidRPr="00181634">
        <w:rPr>
          <w:sz w:val="24"/>
          <w:szCs w:val="24"/>
        </w:rPr>
        <w:t xml:space="preserve"> avantage absolu dans la production de drap et dans la production de vin par rapport </w:t>
      </w:r>
      <w:r w:rsidR="00181634" w:rsidRPr="00181634">
        <w:rPr>
          <w:sz w:val="24"/>
          <w:szCs w:val="24"/>
        </w:rPr>
        <w:t>à l’Angleterre</w:t>
      </w:r>
      <w:r w:rsidR="00B35CFE" w:rsidRPr="00181634">
        <w:rPr>
          <w:sz w:val="24"/>
          <w:szCs w:val="24"/>
        </w:rPr>
        <w:t>. La théorie de Smith amène à conclure que le Portugal et l’Angleterre n’ont pas intérêt à échanger. Ricardo montre que même dans cette situation, il existe des gains à l’échange international. L</w:t>
      </w:r>
      <w:r w:rsidR="00181634" w:rsidRPr="00181634">
        <w:rPr>
          <w:sz w:val="24"/>
          <w:szCs w:val="24"/>
        </w:rPr>
        <w:t>’Angleterre</w:t>
      </w:r>
      <w:r w:rsidR="00B35CFE" w:rsidRPr="00181634">
        <w:rPr>
          <w:sz w:val="24"/>
          <w:szCs w:val="24"/>
        </w:rPr>
        <w:t xml:space="preserve"> a en effet un désavantage plus faible dans la production de vin que dans la production de drap (l’écart de productivité est plus réduit pour cette production que pour l’autre vis à vis </w:t>
      </w:r>
      <w:r w:rsidR="00181634" w:rsidRPr="00181634">
        <w:rPr>
          <w:sz w:val="24"/>
          <w:szCs w:val="24"/>
        </w:rPr>
        <w:t>du Portugal</w:t>
      </w:r>
      <w:r w:rsidR="00B35CFE" w:rsidRPr="00181634">
        <w:rPr>
          <w:sz w:val="24"/>
          <w:szCs w:val="24"/>
        </w:rPr>
        <w:t xml:space="preserve">). </w:t>
      </w:r>
      <w:r w:rsidR="00B35CFE" w:rsidRPr="00181634">
        <w:rPr>
          <w:b/>
          <w:i/>
          <w:sz w:val="24"/>
          <w:szCs w:val="24"/>
          <w:u w:val="single"/>
        </w:rPr>
        <w:t xml:space="preserve">Si les deux pays choisissent la spécialisation et l’échange, ils sont tous les deux gagnants, </w:t>
      </w:r>
      <w:r w:rsidR="00B35CFE" w:rsidRPr="00181634">
        <w:rPr>
          <w:sz w:val="24"/>
          <w:szCs w:val="24"/>
        </w:rPr>
        <w:t>puisque la quantité de drap et de vin disponible augmente dans les deux pays. La spécialisation et le commerce international permettent d’augmenter la production et sont donc sources de croissance. En effet la spécialisation permet une allocation optimale des ressources au niveau mondial qui profitera à tous : les facteurs de production jusque là utilisés pour produire les biens qui vont désormais être importés sont réaffectés vers les secteurs les plus performants du système économique. Les quantités produites augmentent donc, et le surplus peut être échangé avec les partenaires commerciaux. La quantité et la diversité des biens et services disponibles pour satisfaire les besoins augmente, et c’est le bienêtre de la population qui s’en trouve amélioré</w:t>
      </w:r>
    </w:p>
    <w:p w:rsidR="00181634" w:rsidRDefault="00181634" w:rsidP="00181634">
      <w:pPr>
        <w:spacing w:line="360" w:lineRule="auto"/>
        <w:jc w:val="both"/>
        <w:rPr>
          <w:sz w:val="24"/>
          <w:szCs w:val="24"/>
        </w:rPr>
      </w:pPr>
    </w:p>
    <w:p w:rsidR="00181634" w:rsidRDefault="00181634" w:rsidP="00181634">
      <w:pPr>
        <w:spacing w:line="360" w:lineRule="auto"/>
        <w:jc w:val="both"/>
        <w:rPr>
          <w:sz w:val="24"/>
          <w:szCs w:val="24"/>
        </w:rPr>
      </w:pPr>
    </w:p>
    <w:p w:rsidR="00B959E3" w:rsidRPr="00E12D6E" w:rsidRDefault="00B32A90" w:rsidP="00713B07">
      <w:pPr>
        <w:pStyle w:val="Paragraphedeliste"/>
        <w:numPr>
          <w:ilvl w:val="0"/>
          <w:numId w:val="1"/>
        </w:numPr>
        <w:spacing w:line="360" w:lineRule="auto"/>
        <w:jc w:val="both"/>
        <w:rPr>
          <w:sz w:val="24"/>
          <w:szCs w:val="24"/>
        </w:rPr>
      </w:pPr>
      <w:r w:rsidRPr="00E12D6E">
        <w:rPr>
          <w:b/>
          <w:i/>
          <w:sz w:val="24"/>
          <w:szCs w:val="24"/>
          <w:u w:val="single"/>
        </w:rPr>
        <w:t>La théorie des dotations de facteurs : le modèle de Heckscher-Ohlin (HOS)</w:t>
      </w:r>
      <w:r w:rsidRPr="00E12D6E">
        <w:rPr>
          <w:sz w:val="24"/>
          <w:szCs w:val="24"/>
        </w:rPr>
        <w:t xml:space="preserve"> Ce modèle porte le nom de ses trois artisans principaux : les économistes suédois Eli Felip HECKSCHER (1919) et Bertil OHLIN (1933) et l'économiste américain Paul SAMUELSON (1948, 1949). De ce fait, il est fréquemment désigné par l’expression « modèle HOS ». Mais le nom de Wassily LEONTIEF (1953, 1956) doit aussi être associé à ce modèle en raison du test empirique que cet auteur a effectu</w:t>
      </w:r>
      <w:r w:rsidR="00B959E3" w:rsidRPr="00E12D6E">
        <w:rPr>
          <w:sz w:val="24"/>
          <w:szCs w:val="24"/>
        </w:rPr>
        <w:t>é</w:t>
      </w:r>
    </w:p>
    <w:p w:rsidR="00B959E3" w:rsidRPr="00E12D6E" w:rsidRDefault="00B959E3" w:rsidP="00713B07">
      <w:pPr>
        <w:tabs>
          <w:tab w:val="left" w:pos="915"/>
        </w:tabs>
        <w:spacing w:line="360" w:lineRule="auto"/>
        <w:jc w:val="both"/>
        <w:rPr>
          <w:sz w:val="24"/>
          <w:szCs w:val="24"/>
        </w:rPr>
      </w:pPr>
      <w:r w:rsidRPr="00E12D6E">
        <w:rPr>
          <w:sz w:val="24"/>
          <w:szCs w:val="24"/>
        </w:rPr>
        <w:tab/>
        <w:t xml:space="preserve">.Le déterminants du modèle HOS Le modèle HOS repose sur l’argument selon lequel deux pays se distinguent toujours par l’abondance relative de leurs dotations totales en facteurs de production.  </w:t>
      </w:r>
    </w:p>
    <w:p w:rsidR="00B959E3" w:rsidRPr="00E12D6E" w:rsidRDefault="00E57E5E" w:rsidP="00E6541B">
      <w:pPr>
        <w:tabs>
          <w:tab w:val="left" w:pos="915"/>
        </w:tabs>
        <w:spacing w:line="360" w:lineRule="auto"/>
        <w:jc w:val="both"/>
        <w:rPr>
          <w:b/>
          <w:sz w:val="24"/>
          <w:szCs w:val="24"/>
        </w:rPr>
      </w:pPr>
      <w:r w:rsidRPr="00E12D6E">
        <w:rPr>
          <w:sz w:val="24"/>
          <w:szCs w:val="24"/>
        </w:rPr>
        <w:lastRenderedPageBreak/>
        <w:t>a-</w:t>
      </w:r>
      <w:r w:rsidR="00B959E3" w:rsidRPr="00E12D6E">
        <w:rPr>
          <w:b/>
          <w:i/>
          <w:sz w:val="24"/>
          <w:szCs w:val="24"/>
          <w:u w:val="single"/>
        </w:rPr>
        <w:t xml:space="preserve"> Notion d’abondance relative des facteurs</w:t>
      </w:r>
      <w:r w:rsidR="00DB2334">
        <w:rPr>
          <w:b/>
          <w:i/>
          <w:sz w:val="24"/>
          <w:szCs w:val="24"/>
          <w:u w:val="single"/>
        </w:rPr>
        <w:t> </w:t>
      </w:r>
      <w:r w:rsidR="00DB2334">
        <w:rPr>
          <w:sz w:val="24"/>
          <w:szCs w:val="24"/>
        </w:rPr>
        <w:t>:</w:t>
      </w:r>
      <w:r w:rsidR="00B959E3" w:rsidRPr="00E12D6E">
        <w:rPr>
          <w:sz w:val="24"/>
          <w:szCs w:val="24"/>
        </w:rPr>
        <w:t xml:space="preserve"> Deux principales hypothèses sont liées au modèle HOS : Les pays connaissent </w:t>
      </w:r>
      <w:r w:rsidR="00B959E3" w:rsidRPr="00E12D6E">
        <w:rPr>
          <w:b/>
          <w:sz w:val="24"/>
          <w:szCs w:val="24"/>
        </w:rPr>
        <w:t>les mêmes technologies</w:t>
      </w:r>
      <w:r w:rsidR="00B959E3" w:rsidRPr="00E12D6E">
        <w:rPr>
          <w:sz w:val="24"/>
          <w:szCs w:val="24"/>
        </w:rPr>
        <w:t>, c'est-à</w:t>
      </w:r>
      <w:r w:rsidR="00DB2334">
        <w:rPr>
          <w:sz w:val="24"/>
          <w:szCs w:val="24"/>
        </w:rPr>
        <w:t>-</w:t>
      </w:r>
      <w:r w:rsidR="00B959E3" w:rsidRPr="00E12D6E">
        <w:rPr>
          <w:sz w:val="24"/>
          <w:szCs w:val="24"/>
        </w:rPr>
        <w:t xml:space="preserve">dire les mêmes techniques possibles de fabrication ;  Les pays se caractérisent par </w:t>
      </w:r>
      <w:r w:rsidR="00B959E3" w:rsidRPr="00E12D6E">
        <w:rPr>
          <w:b/>
          <w:sz w:val="24"/>
          <w:szCs w:val="24"/>
        </w:rPr>
        <w:t>leurs différences de dotations ou d’abondance relative des facteurs</w:t>
      </w:r>
      <w:r w:rsidR="00E6541B">
        <w:rPr>
          <w:b/>
          <w:sz w:val="24"/>
          <w:szCs w:val="24"/>
        </w:rPr>
        <w:t>.</w:t>
      </w:r>
      <w:r w:rsidR="00B959E3" w:rsidRPr="00E12D6E">
        <w:rPr>
          <w:b/>
          <w:sz w:val="24"/>
          <w:szCs w:val="24"/>
        </w:rPr>
        <w:t xml:space="preserve"> </w:t>
      </w:r>
    </w:p>
    <w:p w:rsidR="007B046F" w:rsidRPr="00E12D6E" w:rsidRDefault="00E57E5E" w:rsidP="00713B07">
      <w:pPr>
        <w:tabs>
          <w:tab w:val="left" w:pos="915"/>
        </w:tabs>
        <w:spacing w:line="360" w:lineRule="auto"/>
        <w:jc w:val="both"/>
        <w:rPr>
          <w:sz w:val="24"/>
          <w:szCs w:val="24"/>
        </w:rPr>
      </w:pPr>
      <w:r w:rsidRPr="00E12D6E">
        <w:rPr>
          <w:sz w:val="24"/>
          <w:szCs w:val="24"/>
        </w:rPr>
        <w:t>b-</w:t>
      </w:r>
      <w:r w:rsidR="00B959E3" w:rsidRPr="00E12D6E">
        <w:rPr>
          <w:b/>
          <w:i/>
          <w:sz w:val="24"/>
          <w:szCs w:val="24"/>
          <w:u w:val="single"/>
        </w:rPr>
        <w:t xml:space="preserve"> Notion d’intensité relative des facteurs</w:t>
      </w:r>
      <w:r w:rsidR="00DB2334">
        <w:rPr>
          <w:b/>
          <w:i/>
          <w:sz w:val="24"/>
          <w:szCs w:val="24"/>
          <w:u w:val="single"/>
        </w:rPr>
        <w:t> </w:t>
      </w:r>
      <w:r w:rsidR="00DB2334">
        <w:rPr>
          <w:sz w:val="24"/>
          <w:szCs w:val="24"/>
        </w:rPr>
        <w:t>:</w:t>
      </w:r>
      <w:r w:rsidR="00B959E3" w:rsidRPr="00E12D6E">
        <w:rPr>
          <w:sz w:val="24"/>
          <w:szCs w:val="24"/>
        </w:rPr>
        <w:t xml:space="preserve"> On dira qu’une combinaison est plus intensive en facteur capital si elle utilise plus ce dernier que le facteur travail. Inversement, elle sera plus intensive en facteur travail si elle utilise plus ce dernier que le facteur capital</w:t>
      </w:r>
      <w:r w:rsidR="007B046F" w:rsidRPr="00E12D6E">
        <w:rPr>
          <w:sz w:val="24"/>
          <w:szCs w:val="24"/>
        </w:rPr>
        <w:t>.</w:t>
      </w:r>
    </w:p>
    <w:p w:rsidR="007B046F" w:rsidRPr="00E12D6E" w:rsidRDefault="00B959E3" w:rsidP="00713B07">
      <w:pPr>
        <w:tabs>
          <w:tab w:val="left" w:pos="915"/>
        </w:tabs>
        <w:spacing w:line="360" w:lineRule="auto"/>
        <w:jc w:val="both"/>
        <w:rPr>
          <w:sz w:val="24"/>
          <w:szCs w:val="24"/>
        </w:rPr>
      </w:pPr>
      <w:r w:rsidRPr="00E12D6E">
        <w:rPr>
          <w:sz w:val="24"/>
          <w:szCs w:val="24"/>
        </w:rPr>
        <w:t xml:space="preserve">Le modèle des dotations factorielles suggère qu’un pays abondant en un facteur  doit opter pour la technique de production et le bien intensif en ce facteur, puisque ce dernier sera relativement moins cher que l’autre facteur. </w:t>
      </w:r>
    </w:p>
    <w:p w:rsidR="00AD0AE6" w:rsidRPr="00E57E5E" w:rsidRDefault="007B046F" w:rsidP="00713B07">
      <w:pPr>
        <w:tabs>
          <w:tab w:val="left" w:pos="915"/>
        </w:tabs>
        <w:spacing w:line="360" w:lineRule="auto"/>
        <w:jc w:val="both"/>
        <w:rPr>
          <w:b/>
          <w:i/>
          <w:sz w:val="24"/>
          <w:szCs w:val="24"/>
          <w:u w:val="single"/>
        </w:rPr>
      </w:pPr>
      <w:r w:rsidRPr="00E12D6E">
        <w:rPr>
          <w:sz w:val="24"/>
          <w:szCs w:val="24"/>
        </w:rPr>
        <w:t>De ce fait, la s</w:t>
      </w:r>
      <w:r w:rsidR="00B959E3" w:rsidRPr="00E12D6E">
        <w:rPr>
          <w:sz w:val="24"/>
          <w:szCs w:val="24"/>
        </w:rPr>
        <w:t xml:space="preserve">pécialisation </w:t>
      </w:r>
      <w:r w:rsidRPr="00E12D6E">
        <w:rPr>
          <w:sz w:val="24"/>
          <w:szCs w:val="24"/>
        </w:rPr>
        <w:t>selon le</w:t>
      </w:r>
      <w:r w:rsidR="00B959E3" w:rsidRPr="00E12D6E">
        <w:rPr>
          <w:sz w:val="24"/>
          <w:szCs w:val="24"/>
        </w:rPr>
        <w:t xml:space="preserve"> théorème de Heckscher-Ohlin</w:t>
      </w:r>
      <w:r w:rsidRPr="00E12D6E">
        <w:rPr>
          <w:sz w:val="24"/>
          <w:szCs w:val="24"/>
        </w:rPr>
        <w:t xml:space="preserve"> suivra la logique suivante :</w:t>
      </w:r>
      <w:r w:rsidR="00B959E3" w:rsidRPr="00E12D6E">
        <w:rPr>
          <w:sz w:val="24"/>
          <w:szCs w:val="24"/>
        </w:rPr>
        <w:t xml:space="preserve"> "</w:t>
      </w:r>
      <w:r w:rsidR="00B959E3" w:rsidRPr="00E12D6E">
        <w:rPr>
          <w:b/>
          <w:i/>
          <w:sz w:val="24"/>
          <w:szCs w:val="24"/>
          <w:u w:val="single"/>
        </w:rPr>
        <w:t>Un pays aura un avantage comparatif dans le produit intensif dans le facteur pour lequel</w:t>
      </w:r>
      <w:r w:rsidR="00B959E3" w:rsidRPr="00E57E5E">
        <w:rPr>
          <w:b/>
          <w:i/>
          <w:sz w:val="24"/>
          <w:szCs w:val="24"/>
          <w:u w:val="single"/>
        </w:rPr>
        <w:t xml:space="preserve"> il est relativement abondant ; ce produit sera un bien exportable. Inversement, ce pays aura un désavantage comparatif dans le produit intensif dans le facteur pour lequel il est relativement moins abondant, ce produit sera un bien importable". </w:t>
      </w:r>
    </w:p>
    <w:p w:rsidR="007B046F" w:rsidRDefault="007B046F" w:rsidP="00713B07">
      <w:pPr>
        <w:tabs>
          <w:tab w:val="left" w:pos="915"/>
        </w:tabs>
        <w:spacing w:line="360" w:lineRule="auto"/>
        <w:jc w:val="both"/>
        <w:rPr>
          <w:sz w:val="24"/>
          <w:szCs w:val="24"/>
        </w:rPr>
      </w:pPr>
      <w:r w:rsidRPr="00E57E5E">
        <w:rPr>
          <w:sz w:val="24"/>
          <w:szCs w:val="24"/>
        </w:rPr>
        <w:t xml:space="preserve"> </w:t>
      </w:r>
      <w:r w:rsidR="00B959E3" w:rsidRPr="00E57E5E">
        <w:rPr>
          <w:sz w:val="24"/>
          <w:szCs w:val="24"/>
        </w:rPr>
        <w:t xml:space="preserve"> </w:t>
      </w:r>
    </w:p>
    <w:p w:rsidR="00800069" w:rsidRDefault="00800069" w:rsidP="00713B07">
      <w:pPr>
        <w:tabs>
          <w:tab w:val="left" w:pos="915"/>
        </w:tabs>
        <w:spacing w:line="360" w:lineRule="auto"/>
        <w:jc w:val="both"/>
        <w:rPr>
          <w:sz w:val="24"/>
          <w:szCs w:val="24"/>
        </w:rPr>
      </w:pPr>
    </w:p>
    <w:p w:rsidR="00800069" w:rsidRPr="00E57E5E" w:rsidRDefault="00800069" w:rsidP="00713B07">
      <w:pPr>
        <w:tabs>
          <w:tab w:val="left" w:pos="915"/>
        </w:tabs>
        <w:spacing w:line="360" w:lineRule="auto"/>
        <w:jc w:val="both"/>
        <w:rPr>
          <w:sz w:val="24"/>
          <w:szCs w:val="24"/>
        </w:rPr>
      </w:pPr>
    </w:p>
    <w:p w:rsidR="00AD0AE6" w:rsidRPr="0018412D" w:rsidRDefault="00B959E3" w:rsidP="00713B07">
      <w:pPr>
        <w:tabs>
          <w:tab w:val="left" w:pos="915"/>
        </w:tabs>
        <w:spacing w:line="360" w:lineRule="auto"/>
        <w:jc w:val="both"/>
        <w:rPr>
          <w:b/>
          <w:bCs/>
          <w:i/>
          <w:iCs/>
          <w:sz w:val="28"/>
          <w:szCs w:val="28"/>
          <w:u w:val="single"/>
        </w:rPr>
      </w:pPr>
      <w:r w:rsidRPr="00E57E5E">
        <w:rPr>
          <w:sz w:val="24"/>
          <w:szCs w:val="24"/>
        </w:rPr>
        <w:t xml:space="preserve">. </w:t>
      </w:r>
      <w:r w:rsidRPr="00E57E5E">
        <w:rPr>
          <w:b/>
          <w:i/>
          <w:sz w:val="24"/>
          <w:szCs w:val="24"/>
          <w:u w:val="single"/>
        </w:rPr>
        <w:t>3 Vérification empirique du modèle HOS</w:t>
      </w:r>
      <w:r w:rsidR="007B046F" w:rsidRPr="00E57E5E">
        <w:rPr>
          <w:sz w:val="24"/>
          <w:szCs w:val="24"/>
        </w:rPr>
        <w:t xml:space="preserve"> </w:t>
      </w:r>
      <w:r w:rsidR="0018412D">
        <w:rPr>
          <w:sz w:val="24"/>
          <w:szCs w:val="24"/>
        </w:rPr>
        <w:t xml:space="preserve"> ou </w:t>
      </w:r>
      <w:r w:rsidR="0018412D" w:rsidRPr="0018412D">
        <w:rPr>
          <w:b/>
          <w:bCs/>
          <w:i/>
          <w:iCs/>
          <w:sz w:val="28"/>
          <w:szCs w:val="28"/>
          <w:u w:val="single"/>
        </w:rPr>
        <w:t>le paradoxe de Leontief</w:t>
      </w:r>
    </w:p>
    <w:p w:rsidR="00DE14D0" w:rsidRPr="00DE14D0" w:rsidRDefault="00AD0AE6" w:rsidP="00DE14D0">
      <w:pPr>
        <w:pStyle w:val="NormalWeb"/>
        <w:shd w:val="clear" w:color="auto" w:fill="FFFFFF"/>
        <w:spacing w:before="0" w:beforeAutospacing="0" w:line="360" w:lineRule="auto"/>
        <w:jc w:val="both"/>
        <w:rPr>
          <w:rFonts w:ascii="Calibri" w:hAnsi="Calibri" w:cs="Calibri"/>
          <w:color w:val="212529"/>
        </w:rPr>
      </w:pPr>
      <w:r w:rsidRPr="00E57E5E">
        <w:tab/>
      </w:r>
      <w:r w:rsidR="00DE14D0" w:rsidRPr="00DE14D0">
        <w:rPr>
          <w:rFonts w:ascii="Calibri" w:hAnsi="Calibri" w:cs="Calibri"/>
          <w:color w:val="212529"/>
        </w:rPr>
        <w:t>Wassily Leontief (1905-1999) est un économiste américain d’origine russe. Il a reçu le prix Nobel en 1973 pour ses travaux sur les tableaux entrée-sortie.</w:t>
      </w:r>
    </w:p>
    <w:p w:rsidR="00DE14D0" w:rsidRPr="00DE14D0" w:rsidRDefault="00DE14D0" w:rsidP="00DE14D0">
      <w:pPr>
        <w:pStyle w:val="NormalWeb"/>
        <w:shd w:val="clear" w:color="auto" w:fill="FFFFFF"/>
        <w:spacing w:before="0" w:beforeAutospacing="0" w:line="360" w:lineRule="auto"/>
        <w:jc w:val="both"/>
        <w:rPr>
          <w:rFonts w:ascii="Calibri" w:hAnsi="Calibri" w:cs="Calibri"/>
          <w:color w:val="212529"/>
        </w:rPr>
      </w:pPr>
      <w:r w:rsidRPr="00DE14D0">
        <w:rPr>
          <w:rFonts w:ascii="Calibri" w:hAnsi="Calibri" w:cs="Calibri"/>
          <w:color w:val="212529"/>
        </w:rPr>
        <w:t>Wassily Leontief a repris la démarche de François Quesnay et de son « tableau économique » pour construire des « tableaux d’entrée-sortie » (input-output). Ces tableaux permettent de visualiser puis d’analyser les relations entre les industries d’une économie. Ainsi, ils établissent un lien entre les facteurs de production (travail, capital…), les produits intermédiaires échangés par les industries et les produits finis.</w:t>
      </w:r>
    </w:p>
    <w:p w:rsidR="00DE14D0" w:rsidRPr="00DE14D0" w:rsidRDefault="00DE14D0" w:rsidP="00DE14D0">
      <w:pPr>
        <w:pStyle w:val="NormalWeb"/>
        <w:shd w:val="clear" w:color="auto" w:fill="FFFFFF"/>
        <w:spacing w:before="0" w:beforeAutospacing="0" w:line="360" w:lineRule="auto"/>
        <w:jc w:val="both"/>
        <w:rPr>
          <w:rFonts w:ascii="Calibri" w:hAnsi="Calibri" w:cs="Calibri"/>
          <w:color w:val="212529"/>
        </w:rPr>
      </w:pPr>
      <w:r w:rsidRPr="00DE14D0">
        <w:rPr>
          <w:rFonts w:ascii="Calibri" w:hAnsi="Calibri" w:cs="Calibri"/>
          <w:color w:val="212529"/>
        </w:rPr>
        <w:lastRenderedPageBreak/>
        <w:t>Prenons l’exemple d’un Etat qui voudrait doubler le nombre de bâtiment construits chaque année. Le béton est utilisé comme un « input » dans l’industrie du bâtiment. Or, pour se développer, l’industrie du béton a elle-même besoin de construire des bâtiments. Pour que la production de bâtiment puisse doubler, il faut donc que la production de béton fasse plus que doubler. Le tableau d’entrée-sortie permet dans ce cas de déterminer les besoins d’investissements pour réaliser l’objectif qui a été défini.</w:t>
      </w:r>
    </w:p>
    <w:p w:rsidR="00DE14D0" w:rsidRPr="00DE14D0" w:rsidRDefault="00DE14D0" w:rsidP="00DE14D0">
      <w:pPr>
        <w:pStyle w:val="NormalWeb"/>
        <w:shd w:val="clear" w:color="auto" w:fill="FFFFFF"/>
        <w:spacing w:before="0" w:beforeAutospacing="0" w:line="360" w:lineRule="auto"/>
        <w:jc w:val="both"/>
        <w:rPr>
          <w:rFonts w:ascii="Calibri" w:hAnsi="Calibri" w:cs="Calibri"/>
          <w:color w:val="212529"/>
        </w:rPr>
      </w:pPr>
      <w:r w:rsidRPr="00DE14D0">
        <w:rPr>
          <w:rFonts w:ascii="Calibri" w:hAnsi="Calibri" w:cs="Calibri"/>
          <w:color w:val="212529"/>
        </w:rPr>
        <w:t>Les informations fournies par les tableaux d’entrée-sortie sont particulièrement utiles pour la planification économique. A la suite des travaux de Leontief, les instituts statistiques ont commencé à compléter leurs publications sur la comptabilité nationale par des tableaux d’entrée-sortie.</w:t>
      </w:r>
    </w:p>
    <w:p w:rsidR="00DE14D0" w:rsidRDefault="00DE14D0" w:rsidP="00DE14D0">
      <w:pPr>
        <w:pStyle w:val="NormalWeb"/>
        <w:shd w:val="clear" w:color="auto" w:fill="FFFFFF"/>
        <w:spacing w:before="0" w:beforeAutospacing="0" w:line="360" w:lineRule="auto"/>
        <w:jc w:val="both"/>
        <w:rPr>
          <w:rFonts w:ascii="Calibri" w:hAnsi="Calibri" w:cs="Calibri"/>
          <w:color w:val="212529"/>
        </w:rPr>
      </w:pPr>
      <w:r w:rsidRPr="00DE14D0">
        <w:rPr>
          <w:rFonts w:ascii="Calibri" w:hAnsi="Calibri" w:cs="Calibri"/>
          <w:color w:val="212529"/>
        </w:rPr>
        <w:t>Wassily Leontief s’est servi des tableaux d’entrée-sortie pour étudier le commerce international. Le modèle HOS, qui était alors la référence, prédit que les pays qui possèdent un facteur de production en quantité (par exemple le travail pour la Chine ou le capital pour les Etats-Unis) devraient exporter les produits qui nécessitent l’usage de ce facteur. Le paradoxe est apparu lorsque Leontief a confronté cette théorie aux données de la comptabilité nationale américaine. Il a remarqué que les Etats-Unis exportent principalement des biens intensifs en travail, alors que la théorie prédit le contraire.</w:t>
      </w:r>
    </w:p>
    <w:p w:rsidR="0018412D" w:rsidRPr="0018412D" w:rsidRDefault="0018412D" w:rsidP="0018412D">
      <w:pPr>
        <w:pStyle w:val="NormalWeb"/>
        <w:spacing w:line="360" w:lineRule="auto"/>
        <w:jc w:val="both"/>
        <w:rPr>
          <w:rFonts w:ascii="Calibri" w:hAnsi="Calibri" w:cs="Calibri"/>
        </w:rPr>
      </w:pPr>
      <w:r w:rsidRPr="0018412D">
        <w:rPr>
          <w:rFonts w:ascii="Calibri" w:hAnsi="Calibri" w:cs="Calibri"/>
        </w:rPr>
        <w:t xml:space="preserve">Selon l’idée reçue, </w:t>
      </w:r>
      <w:r w:rsidR="00251F61" w:rsidRPr="0018412D">
        <w:rPr>
          <w:rFonts w:ascii="Calibri" w:hAnsi="Calibri" w:cs="Calibri"/>
        </w:rPr>
        <w:t>les États-Unis étaient</w:t>
      </w:r>
      <w:r w:rsidRPr="0018412D">
        <w:rPr>
          <w:rFonts w:ascii="Calibri" w:hAnsi="Calibri" w:cs="Calibri"/>
        </w:rPr>
        <w:t>, après la deuxième guerre mondiale,</w:t>
      </w:r>
      <w:r w:rsidR="00251F61" w:rsidRPr="0018412D">
        <w:rPr>
          <w:rFonts w:ascii="Calibri" w:hAnsi="Calibri" w:cs="Calibri"/>
        </w:rPr>
        <w:t xml:space="preserve"> en principe </w:t>
      </w:r>
      <w:r w:rsidRPr="0018412D">
        <w:rPr>
          <w:rFonts w:ascii="Calibri" w:hAnsi="Calibri" w:cs="Calibri"/>
        </w:rPr>
        <w:t>le pays mieux doté</w:t>
      </w:r>
      <w:r w:rsidR="00251F61" w:rsidRPr="0018412D">
        <w:rPr>
          <w:rFonts w:ascii="Calibri" w:hAnsi="Calibri" w:cs="Calibri"/>
        </w:rPr>
        <w:t xml:space="preserve"> en capital que le reste du monde</w:t>
      </w:r>
      <w:r w:rsidRPr="0018412D">
        <w:rPr>
          <w:rFonts w:ascii="Calibri" w:hAnsi="Calibri" w:cs="Calibri"/>
        </w:rPr>
        <w:t>.</w:t>
      </w:r>
      <w:r w:rsidR="00251F61" w:rsidRPr="0018412D">
        <w:rPr>
          <w:rFonts w:ascii="Calibri" w:hAnsi="Calibri" w:cs="Calibri"/>
        </w:rPr>
        <w:t xml:space="preserve"> Leontief</w:t>
      </w:r>
      <w:r w:rsidRPr="0018412D">
        <w:rPr>
          <w:rFonts w:ascii="Calibri" w:hAnsi="Calibri" w:cs="Calibri"/>
          <w:vertAlign w:val="superscript"/>
        </w:rPr>
        <w:t xml:space="preserve"> </w:t>
      </w:r>
      <w:r w:rsidR="00251F61" w:rsidRPr="0018412D">
        <w:rPr>
          <w:rFonts w:ascii="Calibri" w:hAnsi="Calibri" w:cs="Calibri"/>
        </w:rPr>
        <w:t xml:space="preserve">calcule à l'aide de la matrice input-output les contenus en travail et en capital des exportations et importations américaines pour l'année 1947. Il constate que, paradoxalement, les États-Unis exportent des biens qui nécessitent beaucoup de travail et importent des biens relativement capitalistiques. </w:t>
      </w:r>
      <w:r w:rsidRPr="0018412D">
        <w:rPr>
          <w:rFonts w:ascii="Calibri" w:hAnsi="Calibri" w:cs="Calibri"/>
        </w:rPr>
        <w:t>Ce qui remet en cause les conclusions du modèle H.O.S</w:t>
      </w:r>
    </w:p>
    <w:p w:rsidR="00251F61" w:rsidRPr="0018412D" w:rsidRDefault="00251F61" w:rsidP="00DE14D0">
      <w:pPr>
        <w:pStyle w:val="NormalWeb"/>
        <w:shd w:val="clear" w:color="auto" w:fill="FFFFFF"/>
        <w:spacing w:before="0" w:beforeAutospacing="0" w:line="360" w:lineRule="auto"/>
        <w:jc w:val="both"/>
        <w:rPr>
          <w:rFonts w:ascii="Calibri" w:hAnsi="Calibri" w:cs="Calibri"/>
        </w:rPr>
      </w:pPr>
    </w:p>
    <w:p w:rsidR="00DE14D0" w:rsidRPr="00DE14D0" w:rsidRDefault="00DE14D0" w:rsidP="00DE14D0">
      <w:pPr>
        <w:pStyle w:val="NormalWeb"/>
        <w:shd w:val="clear" w:color="auto" w:fill="FFFFFF"/>
        <w:spacing w:before="0" w:beforeAutospacing="0" w:line="360" w:lineRule="auto"/>
        <w:jc w:val="both"/>
        <w:rPr>
          <w:rFonts w:ascii="Calibri" w:hAnsi="Calibri" w:cs="Calibri"/>
          <w:color w:val="212529"/>
        </w:rPr>
      </w:pPr>
      <w:r w:rsidRPr="00DE14D0">
        <w:rPr>
          <w:rFonts w:ascii="Calibri" w:hAnsi="Calibri" w:cs="Calibri"/>
          <w:color w:val="212529"/>
        </w:rPr>
        <w:t xml:space="preserve">Le paradoxe de Leontief a été résolu grâce à un modèle néo-technologique. En effet, les Etats-Unis exportent des biens qui </w:t>
      </w:r>
      <w:r w:rsidRPr="000474EF">
        <w:rPr>
          <w:rFonts w:ascii="Calibri" w:hAnsi="Calibri" w:cs="Calibri"/>
          <w:b/>
          <w:bCs/>
          <w:i/>
          <w:iCs/>
          <w:color w:val="212529"/>
          <w:u w:val="single"/>
        </w:rPr>
        <w:t>nécessitent une technologie avancée, et donc du travail qualifié.</w:t>
      </w:r>
      <w:r w:rsidRPr="00DE14D0">
        <w:rPr>
          <w:rFonts w:ascii="Calibri" w:hAnsi="Calibri" w:cs="Calibri"/>
          <w:color w:val="212529"/>
        </w:rPr>
        <w:t xml:space="preserve"> En d’autres termes, ils exportent des biens qui nécessitent un certain type de travail plutôt qu’un autre. Or, les Etats-Unis disposent d’une </w:t>
      </w:r>
      <w:r w:rsidR="000474EF" w:rsidRPr="00DE14D0">
        <w:rPr>
          <w:rFonts w:ascii="Calibri" w:hAnsi="Calibri" w:cs="Calibri"/>
          <w:color w:val="212529"/>
        </w:rPr>
        <w:t>main-d’œuvre</w:t>
      </w:r>
      <w:r w:rsidRPr="00DE14D0">
        <w:rPr>
          <w:rFonts w:ascii="Calibri" w:hAnsi="Calibri" w:cs="Calibri"/>
          <w:color w:val="212529"/>
        </w:rPr>
        <w:t xml:space="preserve"> plus qualifiée que la </w:t>
      </w:r>
      <w:r w:rsidRPr="00DE14D0">
        <w:rPr>
          <w:rFonts w:ascii="Calibri" w:hAnsi="Calibri" w:cs="Calibri"/>
          <w:color w:val="212529"/>
        </w:rPr>
        <w:lastRenderedPageBreak/>
        <w:t>plupart de leurs partenaires commerciaux. Il est donc logique qu’ils exportent les produits de ce facteur de production.</w:t>
      </w:r>
    </w:p>
    <w:p w:rsidR="00DE14D0" w:rsidRPr="00DE14D0" w:rsidRDefault="00DE14D0" w:rsidP="0018412D">
      <w:pPr>
        <w:pStyle w:val="NormalWeb"/>
        <w:shd w:val="clear" w:color="auto" w:fill="FFFFFF"/>
        <w:spacing w:before="0" w:beforeAutospacing="0" w:line="360" w:lineRule="auto"/>
        <w:jc w:val="both"/>
        <w:rPr>
          <w:rFonts w:ascii="Calibri" w:hAnsi="Calibri" w:cs="Calibri"/>
          <w:color w:val="212529"/>
        </w:rPr>
      </w:pPr>
      <w:r w:rsidRPr="00DE14D0">
        <w:rPr>
          <w:rFonts w:ascii="Calibri" w:hAnsi="Calibri" w:cs="Calibri"/>
          <w:color w:val="212529"/>
        </w:rPr>
        <w:t>, Wassily Leontief a mis en évidence les faiblesses du modèle H</w:t>
      </w:r>
      <w:r w:rsidR="0018412D">
        <w:rPr>
          <w:rFonts w:ascii="Calibri" w:hAnsi="Calibri" w:cs="Calibri"/>
          <w:color w:val="212529"/>
        </w:rPr>
        <w:t>.</w:t>
      </w:r>
      <w:r w:rsidRPr="00DE14D0">
        <w:rPr>
          <w:rFonts w:ascii="Calibri" w:hAnsi="Calibri" w:cs="Calibri"/>
          <w:color w:val="212529"/>
        </w:rPr>
        <w:t>O</w:t>
      </w:r>
      <w:r w:rsidR="0018412D">
        <w:rPr>
          <w:rFonts w:ascii="Calibri" w:hAnsi="Calibri" w:cs="Calibri"/>
          <w:color w:val="212529"/>
        </w:rPr>
        <w:t>.</w:t>
      </w:r>
      <w:r w:rsidRPr="00DE14D0">
        <w:rPr>
          <w:rFonts w:ascii="Calibri" w:hAnsi="Calibri" w:cs="Calibri"/>
          <w:color w:val="212529"/>
        </w:rPr>
        <w:t>S et ouvert la voie à de nouvelles théories du commerce international : le modèle néo-factoriel et le modèle néo-technologique.</w:t>
      </w:r>
      <w:r w:rsidR="0018412D">
        <w:rPr>
          <w:rFonts w:ascii="Calibri" w:hAnsi="Calibri" w:cs="Calibri"/>
          <w:color w:val="212529"/>
        </w:rPr>
        <w:t xml:space="preserve"> </w:t>
      </w:r>
    </w:p>
    <w:p w:rsidR="00DE14D0" w:rsidRPr="00DE14D0" w:rsidRDefault="00DE14D0" w:rsidP="00DE14D0">
      <w:pPr>
        <w:tabs>
          <w:tab w:val="left" w:pos="1545"/>
        </w:tabs>
        <w:spacing w:line="360" w:lineRule="auto"/>
        <w:jc w:val="both"/>
        <w:rPr>
          <w:sz w:val="24"/>
          <w:szCs w:val="24"/>
        </w:rPr>
      </w:pPr>
    </w:p>
    <w:p w:rsidR="00DE14D0" w:rsidRPr="00DE14D0" w:rsidRDefault="00DE14D0" w:rsidP="00DE14D0">
      <w:pPr>
        <w:tabs>
          <w:tab w:val="left" w:pos="1545"/>
        </w:tabs>
        <w:spacing w:line="360" w:lineRule="auto"/>
        <w:jc w:val="both"/>
        <w:rPr>
          <w:sz w:val="24"/>
          <w:szCs w:val="24"/>
        </w:rPr>
      </w:pPr>
    </w:p>
    <w:p w:rsidR="00DE14D0" w:rsidRPr="00DE14D0" w:rsidRDefault="00DE14D0" w:rsidP="00DE14D0">
      <w:pPr>
        <w:tabs>
          <w:tab w:val="left" w:pos="1545"/>
        </w:tabs>
        <w:spacing w:line="360" w:lineRule="auto"/>
        <w:jc w:val="both"/>
        <w:rPr>
          <w:sz w:val="24"/>
          <w:szCs w:val="24"/>
        </w:rPr>
      </w:pPr>
    </w:p>
    <w:p w:rsidR="00DE14D0" w:rsidRDefault="00DE14D0" w:rsidP="00713B07">
      <w:pPr>
        <w:tabs>
          <w:tab w:val="left" w:pos="1545"/>
        </w:tabs>
        <w:spacing w:line="360" w:lineRule="auto"/>
        <w:rPr>
          <w:sz w:val="24"/>
          <w:szCs w:val="24"/>
        </w:rPr>
      </w:pPr>
    </w:p>
    <w:p w:rsidR="00DE14D0" w:rsidRDefault="00DE14D0" w:rsidP="00713B07">
      <w:pPr>
        <w:tabs>
          <w:tab w:val="left" w:pos="1545"/>
        </w:tabs>
        <w:spacing w:line="360" w:lineRule="auto"/>
        <w:rPr>
          <w:sz w:val="24"/>
          <w:szCs w:val="24"/>
        </w:rPr>
      </w:pPr>
    </w:p>
    <w:p w:rsidR="00AD0AE6" w:rsidRPr="009267CE" w:rsidRDefault="009267CE" w:rsidP="00FF3BA8">
      <w:pPr>
        <w:tabs>
          <w:tab w:val="left" w:pos="1545"/>
        </w:tabs>
        <w:spacing w:line="360" w:lineRule="auto"/>
        <w:jc w:val="center"/>
        <w:rPr>
          <w:b/>
          <w:i/>
          <w:sz w:val="32"/>
          <w:szCs w:val="32"/>
          <w:u w:val="single"/>
        </w:rPr>
      </w:pPr>
      <w:r w:rsidRPr="009267CE">
        <w:rPr>
          <w:b/>
          <w:i/>
          <w:sz w:val="32"/>
          <w:szCs w:val="32"/>
          <w:u w:val="single"/>
        </w:rPr>
        <w:t>Les nouvelles théories du commerce international</w:t>
      </w:r>
    </w:p>
    <w:p w:rsidR="00A21B93" w:rsidRPr="00A21B93" w:rsidRDefault="002C60BD" w:rsidP="00713B07">
      <w:pPr>
        <w:pStyle w:val="Paragraphedeliste"/>
        <w:tabs>
          <w:tab w:val="left" w:pos="1545"/>
        </w:tabs>
        <w:spacing w:line="360" w:lineRule="auto"/>
        <w:jc w:val="both"/>
        <w:rPr>
          <w:sz w:val="32"/>
          <w:szCs w:val="32"/>
        </w:rPr>
      </w:pPr>
      <w:r w:rsidRPr="00E57E5E">
        <w:rPr>
          <w:sz w:val="24"/>
          <w:szCs w:val="24"/>
        </w:rPr>
        <w:t xml:space="preserve">Les vérifications empiriques des théories traditionnelles du commerce international ont donné lieu à des résultats contestables ; ce qui a incité plusieurs économistes à enrichir leurs réflexions théoriques de deux manières </w:t>
      </w:r>
      <w:r w:rsidR="00A21B93" w:rsidRPr="00E57E5E">
        <w:rPr>
          <w:sz w:val="24"/>
          <w:szCs w:val="24"/>
        </w:rPr>
        <w:t>: D’une</w:t>
      </w:r>
      <w:r w:rsidRPr="00E57E5E">
        <w:rPr>
          <w:sz w:val="24"/>
          <w:szCs w:val="24"/>
        </w:rPr>
        <w:t xml:space="preserve"> part, en prolongeant et en dép</w:t>
      </w:r>
      <w:r w:rsidR="00A21B93">
        <w:rPr>
          <w:sz w:val="24"/>
          <w:szCs w:val="24"/>
        </w:rPr>
        <w:t xml:space="preserve">assant les modèles classiques où </w:t>
      </w:r>
      <w:r w:rsidR="00A21B93" w:rsidRPr="00E57E5E">
        <w:rPr>
          <w:sz w:val="24"/>
          <w:szCs w:val="24"/>
        </w:rPr>
        <w:t xml:space="preserve">le commerce international ne s'explique pas par la notion d'avantage comparatif. </w:t>
      </w:r>
      <w:r w:rsidR="00A21B93" w:rsidRPr="00A21B93">
        <w:rPr>
          <w:sz w:val="32"/>
          <w:szCs w:val="32"/>
        </w:rPr>
        <w:t xml:space="preserve">Les économies d'échelle (ou </w:t>
      </w:r>
      <w:r w:rsidR="00181634">
        <w:rPr>
          <w:sz w:val="32"/>
          <w:szCs w:val="32"/>
        </w:rPr>
        <w:t>rendements d'échelle croissants</w:t>
      </w:r>
      <w:r w:rsidR="00A21B93" w:rsidRPr="00A21B93">
        <w:rPr>
          <w:sz w:val="32"/>
          <w:szCs w:val="32"/>
        </w:rPr>
        <w:t xml:space="preserve"> </w:t>
      </w:r>
      <w:r w:rsidR="00A21B93" w:rsidRPr="00E57E5E">
        <w:rPr>
          <w:sz w:val="24"/>
          <w:szCs w:val="24"/>
        </w:rPr>
        <w:t xml:space="preserve">interviennent aussi dans l'explication. Par ailleurs, l’importance du commerce de produits comparables entre les pays développés a remis en cause les modèles traditionnels. L’échange entre ces pays industrialisés est qualifié </w:t>
      </w:r>
      <w:r w:rsidR="00A21B93" w:rsidRPr="00A21B93">
        <w:rPr>
          <w:sz w:val="32"/>
          <w:szCs w:val="32"/>
        </w:rPr>
        <w:t>d’échange intra-branche (importation et exportation de produits appartenant à une même branche</w:t>
      </w:r>
      <w:r w:rsidR="00181634">
        <w:rPr>
          <w:sz w:val="32"/>
          <w:szCs w:val="32"/>
        </w:rPr>
        <w:t>)</w:t>
      </w:r>
    </w:p>
    <w:p w:rsidR="00800069" w:rsidRDefault="00800069" w:rsidP="00713B07">
      <w:pPr>
        <w:pStyle w:val="Paragraphedeliste"/>
        <w:tabs>
          <w:tab w:val="left" w:pos="1545"/>
        </w:tabs>
        <w:spacing w:line="360" w:lineRule="auto"/>
        <w:jc w:val="both"/>
        <w:rPr>
          <w:sz w:val="24"/>
          <w:szCs w:val="24"/>
        </w:rPr>
      </w:pPr>
      <w:r>
        <w:rPr>
          <w:sz w:val="24"/>
          <w:szCs w:val="24"/>
        </w:rPr>
        <w:t>L</w:t>
      </w:r>
      <w:r w:rsidR="002C60BD" w:rsidRPr="00E57E5E">
        <w:rPr>
          <w:sz w:val="24"/>
          <w:szCs w:val="24"/>
        </w:rPr>
        <w:t xml:space="preserve">e premier courant a développé les approches dites néo-factorielle et néo-technologique dans lesquelles la qualification du travail et l’innovation jouent un rôle essentiel dans la détermination des avantages comparatifs (Section 1).  D’autre part, étant donné que les approches traditionnelles n’arrivent pas à expliquer les échanges croisés de produits comparables entre les pays de même niveau de développement, </w:t>
      </w:r>
      <w:r w:rsidR="002C60BD" w:rsidRPr="00E57E5E">
        <w:rPr>
          <w:sz w:val="24"/>
          <w:szCs w:val="24"/>
        </w:rPr>
        <w:lastRenderedPageBreak/>
        <w:t>un deuxième courant est né pour chercher l’explication de ce phénomène du côté de la concurrence imparfaite</w:t>
      </w:r>
    </w:p>
    <w:p w:rsidR="003B0297" w:rsidRDefault="002C60BD" w:rsidP="00181634">
      <w:pPr>
        <w:pStyle w:val="Paragraphedeliste"/>
        <w:tabs>
          <w:tab w:val="left" w:pos="1545"/>
        </w:tabs>
        <w:spacing w:line="360" w:lineRule="auto"/>
        <w:jc w:val="both"/>
        <w:rPr>
          <w:sz w:val="24"/>
          <w:szCs w:val="24"/>
        </w:rPr>
      </w:pPr>
      <w:r w:rsidRPr="003B0297">
        <w:rPr>
          <w:sz w:val="24"/>
          <w:szCs w:val="24"/>
        </w:rPr>
        <w:t xml:space="preserve"> Les approches néo-factorielle</w:t>
      </w:r>
      <w:r w:rsidR="00181634">
        <w:rPr>
          <w:sz w:val="24"/>
          <w:szCs w:val="24"/>
        </w:rPr>
        <w:t>s</w:t>
      </w:r>
      <w:r w:rsidRPr="003B0297">
        <w:rPr>
          <w:sz w:val="24"/>
          <w:szCs w:val="24"/>
        </w:rPr>
        <w:t xml:space="preserve"> et </w:t>
      </w:r>
      <w:r w:rsidR="00181634" w:rsidRPr="003B0297">
        <w:rPr>
          <w:sz w:val="24"/>
          <w:szCs w:val="24"/>
        </w:rPr>
        <w:t>néo technologique</w:t>
      </w:r>
      <w:r w:rsidR="00181634">
        <w:rPr>
          <w:sz w:val="24"/>
          <w:szCs w:val="24"/>
        </w:rPr>
        <w:t>s</w:t>
      </w:r>
      <w:r w:rsidRPr="00E57E5E">
        <w:rPr>
          <w:sz w:val="24"/>
          <w:szCs w:val="24"/>
        </w:rPr>
        <w:t xml:space="preserve"> prolongent et tentent d’améliorer les apports des modèles précédents.  </w:t>
      </w:r>
    </w:p>
    <w:p w:rsidR="003B0297" w:rsidRDefault="003B0297" w:rsidP="00713B07">
      <w:pPr>
        <w:pStyle w:val="Paragraphedeliste"/>
        <w:tabs>
          <w:tab w:val="left" w:pos="1545"/>
        </w:tabs>
        <w:spacing w:line="360" w:lineRule="auto"/>
        <w:jc w:val="both"/>
        <w:rPr>
          <w:sz w:val="24"/>
          <w:szCs w:val="24"/>
        </w:rPr>
      </w:pPr>
    </w:p>
    <w:p w:rsidR="003B0297" w:rsidRDefault="003B0297" w:rsidP="00713B07">
      <w:pPr>
        <w:pStyle w:val="Paragraphedeliste"/>
        <w:tabs>
          <w:tab w:val="left" w:pos="1545"/>
        </w:tabs>
        <w:spacing w:line="360" w:lineRule="auto"/>
        <w:jc w:val="both"/>
        <w:rPr>
          <w:sz w:val="24"/>
          <w:szCs w:val="24"/>
        </w:rPr>
      </w:pPr>
    </w:p>
    <w:p w:rsidR="003B0297" w:rsidRDefault="002C60BD" w:rsidP="003B0297">
      <w:pPr>
        <w:pStyle w:val="Paragraphedeliste"/>
        <w:numPr>
          <w:ilvl w:val="0"/>
          <w:numId w:val="7"/>
        </w:numPr>
        <w:tabs>
          <w:tab w:val="left" w:pos="1545"/>
        </w:tabs>
        <w:spacing w:line="360" w:lineRule="auto"/>
        <w:jc w:val="both"/>
        <w:rPr>
          <w:sz w:val="24"/>
          <w:szCs w:val="24"/>
        </w:rPr>
      </w:pPr>
      <w:r w:rsidRPr="003B0297">
        <w:rPr>
          <w:b/>
          <w:i/>
          <w:sz w:val="28"/>
          <w:szCs w:val="28"/>
          <w:u w:val="single"/>
        </w:rPr>
        <w:t>L’approche néo-factorielle</w:t>
      </w:r>
      <w:r w:rsidR="003B0297">
        <w:rPr>
          <w:b/>
          <w:i/>
          <w:sz w:val="28"/>
          <w:szCs w:val="28"/>
          <w:u w:val="single"/>
        </w:rPr>
        <w:t> </w:t>
      </w:r>
      <w:r w:rsidR="003B0297">
        <w:rPr>
          <w:sz w:val="24"/>
          <w:szCs w:val="24"/>
        </w:rPr>
        <w:t xml:space="preserve">: </w:t>
      </w:r>
      <w:r w:rsidR="003B0297" w:rsidRPr="00E57E5E">
        <w:rPr>
          <w:sz w:val="24"/>
          <w:szCs w:val="24"/>
        </w:rPr>
        <w:t>Elle</w:t>
      </w:r>
      <w:r w:rsidRPr="00E57E5E">
        <w:rPr>
          <w:sz w:val="24"/>
          <w:szCs w:val="24"/>
        </w:rPr>
        <w:t xml:space="preserve"> consiste en la distinction de plusieurs niveaux de qualification. « Un pays relativement abondant en capital exportera des biens intensifs </w:t>
      </w:r>
      <w:r w:rsidRPr="003B0297">
        <w:rPr>
          <w:b/>
          <w:sz w:val="24"/>
          <w:szCs w:val="24"/>
        </w:rPr>
        <w:t>en travail qualifié</w:t>
      </w:r>
      <w:r w:rsidRPr="00E57E5E">
        <w:rPr>
          <w:sz w:val="24"/>
          <w:szCs w:val="24"/>
        </w:rPr>
        <w:t xml:space="preserve"> et un pays peu abondant en capital exportera des biens intensifs en </w:t>
      </w:r>
      <w:r w:rsidRPr="003B0297">
        <w:rPr>
          <w:b/>
          <w:sz w:val="24"/>
          <w:szCs w:val="24"/>
        </w:rPr>
        <w:t>travail non qualifié</w:t>
      </w:r>
      <w:r w:rsidRPr="00E57E5E">
        <w:rPr>
          <w:sz w:val="24"/>
          <w:szCs w:val="24"/>
        </w:rPr>
        <w:t xml:space="preserve"> ». </w:t>
      </w:r>
    </w:p>
    <w:p w:rsidR="003B0297" w:rsidRDefault="003B0297" w:rsidP="003B0297">
      <w:pPr>
        <w:pStyle w:val="Paragraphedeliste"/>
        <w:numPr>
          <w:ilvl w:val="0"/>
          <w:numId w:val="7"/>
        </w:numPr>
        <w:tabs>
          <w:tab w:val="left" w:pos="1545"/>
        </w:tabs>
        <w:spacing w:line="360" w:lineRule="auto"/>
        <w:jc w:val="both"/>
        <w:rPr>
          <w:sz w:val="24"/>
          <w:szCs w:val="24"/>
        </w:rPr>
      </w:pPr>
      <w:r w:rsidRPr="003B0297">
        <w:rPr>
          <w:b/>
          <w:i/>
          <w:sz w:val="28"/>
          <w:szCs w:val="28"/>
          <w:u w:val="single"/>
        </w:rPr>
        <w:t xml:space="preserve"> </w:t>
      </w:r>
      <w:r w:rsidR="002C60BD" w:rsidRPr="003B0297">
        <w:rPr>
          <w:b/>
          <w:i/>
          <w:sz w:val="28"/>
          <w:szCs w:val="28"/>
          <w:u w:val="single"/>
        </w:rPr>
        <w:t xml:space="preserve"> L’analyse néo-technologique</w:t>
      </w:r>
      <w:r w:rsidRPr="003B0297">
        <w:rPr>
          <w:b/>
          <w:i/>
          <w:sz w:val="28"/>
          <w:szCs w:val="28"/>
          <w:u w:val="single"/>
        </w:rPr>
        <w:t> </w:t>
      </w:r>
      <w:r>
        <w:rPr>
          <w:sz w:val="24"/>
          <w:szCs w:val="24"/>
        </w:rPr>
        <w:t>:</w:t>
      </w:r>
      <w:r w:rsidR="002C60BD" w:rsidRPr="00E57E5E">
        <w:rPr>
          <w:sz w:val="24"/>
          <w:szCs w:val="24"/>
        </w:rPr>
        <w:t xml:space="preserve"> Contrairement au modèle d’Heckscher-Ohlin qui analyse les échanges internationaux en prenant comme hypothèse la production en fonction du facteur travail ou capital disponible, l’approche néo-technologique prend en considération de nouveaux éléments dans le commerce extérieur : l’évolution technologique et le cycle du produit. </w:t>
      </w:r>
    </w:p>
    <w:p w:rsidR="003B0297" w:rsidRPr="003B0297" w:rsidRDefault="003B0297" w:rsidP="003B0297">
      <w:pPr>
        <w:tabs>
          <w:tab w:val="left" w:pos="1545"/>
        </w:tabs>
        <w:spacing w:line="360" w:lineRule="auto"/>
        <w:ind w:left="720"/>
        <w:jc w:val="both"/>
        <w:rPr>
          <w:sz w:val="24"/>
          <w:szCs w:val="24"/>
        </w:rPr>
      </w:pPr>
    </w:p>
    <w:p w:rsidR="0032414B" w:rsidRPr="00A21B93" w:rsidRDefault="0032414B" w:rsidP="0032414B">
      <w:pPr>
        <w:pStyle w:val="Paragraphedeliste"/>
        <w:numPr>
          <w:ilvl w:val="0"/>
          <w:numId w:val="10"/>
        </w:numPr>
        <w:tabs>
          <w:tab w:val="left" w:pos="1545"/>
        </w:tabs>
        <w:spacing w:line="360" w:lineRule="auto"/>
        <w:jc w:val="both"/>
        <w:rPr>
          <w:b/>
          <w:i/>
          <w:sz w:val="28"/>
          <w:szCs w:val="28"/>
          <w:u w:val="single"/>
        </w:rPr>
      </w:pPr>
      <w:r w:rsidRPr="00A21B93">
        <w:rPr>
          <w:b/>
          <w:i/>
          <w:sz w:val="28"/>
          <w:szCs w:val="28"/>
          <w:u w:val="single"/>
        </w:rPr>
        <w:t>La thèse de l’écart technologique</w:t>
      </w:r>
    </w:p>
    <w:p w:rsidR="0032414B" w:rsidRDefault="0032414B" w:rsidP="0032414B">
      <w:pPr>
        <w:pStyle w:val="NormalWeb"/>
        <w:shd w:val="clear" w:color="auto" w:fill="FFFFFF"/>
        <w:spacing w:before="0" w:beforeAutospacing="0" w:after="187" w:afterAutospacing="0" w:line="360" w:lineRule="auto"/>
        <w:ind w:left="2160"/>
        <w:jc w:val="both"/>
        <w:rPr>
          <w:rFonts w:ascii="Calibri" w:hAnsi="Calibri" w:cs="Calibri"/>
          <w:color w:val="2D162D"/>
        </w:rPr>
      </w:pPr>
      <w:r w:rsidRPr="00F4596D">
        <w:rPr>
          <w:rFonts w:ascii="Calibri" w:hAnsi="Calibri" w:cs="Calibri"/>
          <w:color w:val="2D162D"/>
        </w:rPr>
        <w:t>C'est  M.V. Posner qui en 1961 remarque que des pays à dotations relatives factorielles proches, voire identiques, commercent malgré tout ensemble. Ceci peut s'expliquer par l'innovation : l'avance technologique que peut avoir un pays dans un domaine, lui permet d'être en situation de </w:t>
      </w:r>
      <w:r w:rsidRPr="00F4596D">
        <w:rPr>
          <w:rStyle w:val="Accentuation"/>
          <w:rFonts w:ascii="Calibri" w:hAnsi="Calibri" w:cs="Calibri"/>
          <w:color w:val="2D162D"/>
        </w:rPr>
        <w:t>monopole d'exportation</w:t>
      </w:r>
      <w:r w:rsidRPr="00F4596D">
        <w:rPr>
          <w:rFonts w:ascii="Calibri" w:hAnsi="Calibri" w:cs="Calibri"/>
          <w:color w:val="2D162D"/>
        </w:rPr>
        <w:t> pour le domaine concerné. Cet avantage dû à un écart technologique peut durer tant qu'il existe une demande dans les pays étrangers et disparaît peu à peu quand les producteurs de ces pays se lancent dans la fabrication de mêmes biens.</w:t>
      </w:r>
    </w:p>
    <w:p w:rsidR="0032414B" w:rsidRDefault="0032414B" w:rsidP="0032414B">
      <w:pPr>
        <w:pStyle w:val="NormalWeb"/>
        <w:shd w:val="clear" w:color="auto" w:fill="FFFFFF"/>
        <w:spacing w:before="0" w:beforeAutospacing="0" w:after="187" w:afterAutospacing="0" w:line="360" w:lineRule="auto"/>
        <w:ind w:left="2160"/>
        <w:jc w:val="both"/>
        <w:rPr>
          <w:rFonts w:ascii="Calibri" w:hAnsi="Calibri" w:cs="Calibri"/>
          <w:color w:val="2D162D"/>
        </w:rPr>
      </w:pPr>
      <w:r>
        <w:rPr>
          <w:rFonts w:ascii="Calibri" w:hAnsi="Calibri" w:cs="Calibri"/>
          <w:color w:val="2D162D"/>
        </w:rPr>
        <w:t xml:space="preserve">P. Krugman fait remarquer, dans ce sens, que le monopole technologique des pays développés s’érode continuellement par les </w:t>
      </w:r>
      <w:r>
        <w:rPr>
          <w:rFonts w:ascii="Calibri" w:hAnsi="Calibri" w:cs="Calibri"/>
          <w:color w:val="2D162D"/>
        </w:rPr>
        <w:lastRenderedPageBreak/>
        <w:t>transferts technologiques et, pour qu’il soit maintenu, ces pays doivent innover constamment.</w:t>
      </w:r>
    </w:p>
    <w:p w:rsidR="0032414B" w:rsidRDefault="0032414B" w:rsidP="0032414B">
      <w:pPr>
        <w:pStyle w:val="NormalWeb"/>
        <w:shd w:val="clear" w:color="auto" w:fill="FFFFFF"/>
        <w:spacing w:before="0" w:beforeAutospacing="0" w:after="187" w:afterAutospacing="0" w:line="360" w:lineRule="auto"/>
        <w:ind w:left="2160"/>
        <w:jc w:val="both"/>
        <w:rPr>
          <w:rFonts w:ascii="Calibri" w:hAnsi="Calibri" w:cs="Calibri"/>
          <w:color w:val="2D162D"/>
        </w:rPr>
      </w:pPr>
    </w:p>
    <w:p w:rsidR="0032414B" w:rsidRPr="00F4596D" w:rsidRDefault="0032414B" w:rsidP="0032414B">
      <w:pPr>
        <w:pStyle w:val="NormalWeb"/>
        <w:shd w:val="clear" w:color="auto" w:fill="FFFFFF"/>
        <w:spacing w:before="0" w:beforeAutospacing="0" w:after="187" w:afterAutospacing="0" w:line="360" w:lineRule="auto"/>
        <w:ind w:left="2160"/>
        <w:jc w:val="both"/>
        <w:rPr>
          <w:rFonts w:ascii="Calibri" w:hAnsi="Calibri" w:cs="Calibri"/>
          <w:color w:val="2D162D"/>
        </w:rPr>
      </w:pPr>
    </w:p>
    <w:p w:rsidR="003B0297" w:rsidRPr="002A667F" w:rsidRDefault="003B0297" w:rsidP="00A21B93">
      <w:pPr>
        <w:pStyle w:val="Paragraphedeliste"/>
        <w:numPr>
          <w:ilvl w:val="0"/>
          <w:numId w:val="10"/>
        </w:numPr>
        <w:tabs>
          <w:tab w:val="left" w:pos="1545"/>
        </w:tabs>
        <w:spacing w:line="360" w:lineRule="auto"/>
        <w:jc w:val="both"/>
        <w:rPr>
          <w:b/>
          <w:i/>
          <w:color w:val="FF0000"/>
          <w:sz w:val="24"/>
          <w:szCs w:val="24"/>
          <w:u w:val="single"/>
        </w:rPr>
      </w:pPr>
      <w:r w:rsidRPr="00A21B93">
        <w:rPr>
          <w:b/>
          <w:i/>
          <w:sz w:val="28"/>
          <w:szCs w:val="28"/>
          <w:u w:val="single"/>
        </w:rPr>
        <w:t>La thèse du cycle de vie</w:t>
      </w:r>
      <w:r w:rsidRPr="00A21B93">
        <w:rPr>
          <w:sz w:val="24"/>
          <w:szCs w:val="24"/>
        </w:rPr>
        <w:t xml:space="preserve"> </w:t>
      </w:r>
      <w:r w:rsidR="00F4596D" w:rsidRPr="002A667F">
        <w:rPr>
          <w:b/>
          <w:i/>
          <w:color w:val="FF0000"/>
          <w:sz w:val="24"/>
          <w:szCs w:val="24"/>
          <w:u w:val="single"/>
        </w:rPr>
        <w:t>(Voir DICO du commerce international et n’oubliez pas de voir les exp</w:t>
      </w:r>
      <w:r w:rsidR="002A667F">
        <w:rPr>
          <w:b/>
          <w:i/>
          <w:color w:val="FF0000"/>
          <w:sz w:val="24"/>
          <w:szCs w:val="24"/>
          <w:u w:val="single"/>
        </w:rPr>
        <w:t>lications et schéma fait</w:t>
      </w:r>
      <w:r w:rsidR="00F4596D" w:rsidRPr="002A667F">
        <w:rPr>
          <w:b/>
          <w:i/>
          <w:color w:val="FF0000"/>
          <w:sz w:val="24"/>
          <w:szCs w:val="24"/>
          <w:u w:val="single"/>
        </w:rPr>
        <w:t xml:space="preserve"> en présentiel)</w:t>
      </w:r>
    </w:p>
    <w:p w:rsidR="003B0297" w:rsidRPr="002A667F" w:rsidRDefault="003B0297" w:rsidP="00A21B93">
      <w:pPr>
        <w:pStyle w:val="NormalWeb"/>
        <w:shd w:val="clear" w:color="auto" w:fill="FFFFFF"/>
        <w:spacing w:before="0" w:beforeAutospacing="0" w:after="187" w:afterAutospacing="0" w:line="360" w:lineRule="auto"/>
        <w:jc w:val="both"/>
        <w:rPr>
          <w:rFonts w:ascii="Calibri" w:hAnsi="Calibri" w:cs="Calibri"/>
          <w:i/>
          <w:color w:val="2D162D"/>
        </w:rPr>
      </w:pPr>
      <w:r w:rsidRPr="002A667F">
        <w:rPr>
          <w:rFonts w:ascii="Calibri" w:hAnsi="Calibri" w:cs="Calibri"/>
          <w:i/>
          <w:color w:val="2D162D"/>
        </w:rPr>
        <w:t>Théorie utilisée pour analyser l'aspect dynamique du commerce international moderne. C'est l'économiste américain Raymond Vernon (1913-1999) qui a démontré, au début des années 1960, que les pays très fort en "recherche-développement" (comme les Etats-Unis, support de son étude), domine aussi l'exportation. Selon lui, les marchés extérieurs sont le prolongement du marché national, permettant ainsi de rentabiliser les dépenses initiales dans le cadre du cycle de vie du produit.</w:t>
      </w:r>
    </w:p>
    <w:p w:rsidR="003B0297" w:rsidRPr="002A667F" w:rsidRDefault="003B0297" w:rsidP="00A21B93">
      <w:pPr>
        <w:pStyle w:val="NormalWeb"/>
        <w:shd w:val="clear" w:color="auto" w:fill="FFFFFF"/>
        <w:spacing w:before="0" w:beforeAutospacing="0" w:after="187" w:afterAutospacing="0" w:line="360" w:lineRule="auto"/>
        <w:jc w:val="both"/>
        <w:rPr>
          <w:rFonts w:ascii="Calibri" w:hAnsi="Calibri" w:cs="Calibri"/>
          <w:i/>
          <w:color w:val="2D162D"/>
        </w:rPr>
      </w:pPr>
      <w:r w:rsidRPr="002A667F">
        <w:rPr>
          <w:rFonts w:ascii="Calibri" w:hAnsi="Calibri" w:cs="Calibri"/>
          <w:i/>
          <w:color w:val="2D162D"/>
        </w:rPr>
        <w:t xml:space="preserve">Il met en parallèle </w:t>
      </w:r>
      <w:r w:rsidR="000228A0">
        <w:rPr>
          <w:rFonts w:ascii="Calibri" w:hAnsi="Calibri" w:cs="Calibri"/>
          <w:i/>
          <w:color w:val="2D162D"/>
        </w:rPr>
        <w:t xml:space="preserve">des </w:t>
      </w:r>
      <w:r w:rsidRPr="002A667F">
        <w:rPr>
          <w:rFonts w:ascii="Calibri" w:hAnsi="Calibri" w:cs="Calibri"/>
          <w:i/>
          <w:color w:val="2D162D"/>
        </w:rPr>
        <w:t>phases du cycle de vie et niveau d'exportation. Il repère ainsi un cycle en quatre phases :</w:t>
      </w:r>
    </w:p>
    <w:p w:rsidR="003B0297" w:rsidRPr="003B0297" w:rsidRDefault="003B0297" w:rsidP="00A21B93">
      <w:pPr>
        <w:numPr>
          <w:ilvl w:val="0"/>
          <w:numId w:val="9"/>
        </w:numPr>
        <w:shd w:val="clear" w:color="auto" w:fill="FFFFFF"/>
        <w:spacing w:before="100" w:beforeAutospacing="1" w:after="100" w:afterAutospacing="1" w:line="374" w:lineRule="atLeast"/>
        <w:ind w:left="468"/>
        <w:jc w:val="both"/>
        <w:rPr>
          <w:rFonts w:ascii="Calibri" w:hAnsi="Calibri" w:cs="Calibri"/>
          <w:color w:val="2D162D"/>
          <w:sz w:val="24"/>
          <w:szCs w:val="24"/>
        </w:rPr>
      </w:pPr>
      <w:r w:rsidRPr="003B0297">
        <w:rPr>
          <w:rFonts w:ascii="Calibri" w:hAnsi="Calibri" w:cs="Calibri"/>
          <w:color w:val="2D162D"/>
          <w:sz w:val="24"/>
          <w:szCs w:val="24"/>
        </w:rPr>
        <w:t>Introduction/lancement : La création du produit</w:t>
      </w:r>
      <w:r w:rsidR="00F4596D">
        <w:rPr>
          <w:rFonts w:ascii="Calibri" w:hAnsi="Calibri" w:cs="Calibri"/>
          <w:color w:val="2D162D"/>
          <w:sz w:val="24"/>
          <w:szCs w:val="24"/>
        </w:rPr>
        <w:t xml:space="preserve"> </w:t>
      </w:r>
      <w:r w:rsidRPr="003B0297">
        <w:rPr>
          <w:rFonts w:ascii="Calibri" w:hAnsi="Calibri" w:cs="Calibri"/>
          <w:color w:val="2D162D"/>
          <w:sz w:val="24"/>
          <w:szCs w:val="24"/>
        </w:rPr>
        <w:t xml:space="preserve"> est une réponse à un besoin observé chez les consommateurs potentiels du marché national dans lequel il est introduit en premier. Peu ou pas d'exportation.</w:t>
      </w:r>
    </w:p>
    <w:p w:rsidR="003B0297" w:rsidRPr="003B0297" w:rsidRDefault="003B0297" w:rsidP="00A21B93">
      <w:pPr>
        <w:numPr>
          <w:ilvl w:val="0"/>
          <w:numId w:val="9"/>
        </w:numPr>
        <w:shd w:val="clear" w:color="auto" w:fill="FFFFFF"/>
        <w:spacing w:before="100" w:beforeAutospacing="1" w:after="100" w:afterAutospacing="1" w:line="374" w:lineRule="atLeast"/>
        <w:ind w:left="468"/>
        <w:jc w:val="both"/>
        <w:rPr>
          <w:rFonts w:ascii="Calibri" w:hAnsi="Calibri" w:cs="Calibri"/>
          <w:color w:val="2D162D"/>
          <w:sz w:val="24"/>
          <w:szCs w:val="24"/>
        </w:rPr>
      </w:pPr>
      <w:r w:rsidRPr="003B0297">
        <w:rPr>
          <w:rFonts w:ascii="Calibri" w:hAnsi="Calibri" w:cs="Calibri"/>
          <w:color w:val="2D162D"/>
          <w:sz w:val="24"/>
          <w:szCs w:val="24"/>
        </w:rPr>
        <w:t>Croissance/développement : Le marché national s'élargit, production de masse, la concurrence fait baisser les prix, l'exportation se développe et vise les classes supérieures des économies moins développées (Amérique latine par exemple).</w:t>
      </w:r>
    </w:p>
    <w:p w:rsidR="003B0297" w:rsidRPr="003B0297" w:rsidRDefault="003B0297" w:rsidP="00A21B93">
      <w:pPr>
        <w:numPr>
          <w:ilvl w:val="0"/>
          <w:numId w:val="9"/>
        </w:numPr>
        <w:shd w:val="clear" w:color="auto" w:fill="FFFFFF"/>
        <w:spacing w:before="100" w:beforeAutospacing="1" w:after="100" w:afterAutospacing="1" w:line="374" w:lineRule="atLeast"/>
        <w:ind w:left="468"/>
        <w:jc w:val="both"/>
        <w:rPr>
          <w:rFonts w:ascii="Calibri" w:hAnsi="Calibri" w:cs="Calibri"/>
          <w:color w:val="2D162D"/>
          <w:sz w:val="24"/>
          <w:szCs w:val="24"/>
        </w:rPr>
      </w:pPr>
      <w:r w:rsidRPr="003B0297">
        <w:rPr>
          <w:rFonts w:ascii="Calibri" w:hAnsi="Calibri" w:cs="Calibri"/>
          <w:color w:val="2D162D"/>
          <w:sz w:val="24"/>
          <w:szCs w:val="24"/>
        </w:rPr>
        <w:t>La maturité : La concurrence est très forte, le nombre de firmes se réduit, le marché extérieur l'emporte et s'élargit vers le bas, il faut installer des filiales de production (remplacement du commerce international par les </w:t>
      </w:r>
      <w:hyperlink r:id="rId10" w:history="1">
        <w:r w:rsidRPr="003B0297">
          <w:rPr>
            <w:rStyle w:val="Lienhypertexte"/>
            <w:rFonts w:ascii="Calibri" w:hAnsi="Calibri" w:cs="Calibri"/>
            <w:color w:val="000000"/>
            <w:sz w:val="24"/>
            <w:szCs w:val="24"/>
          </w:rPr>
          <w:t>IDE</w:t>
        </w:r>
      </w:hyperlink>
      <w:r w:rsidRPr="003B0297">
        <w:rPr>
          <w:rFonts w:ascii="Calibri" w:hAnsi="Calibri" w:cs="Calibri"/>
          <w:color w:val="2D162D"/>
          <w:sz w:val="24"/>
          <w:szCs w:val="24"/>
        </w:rPr>
        <w:t>), l'exportation recule.</w:t>
      </w:r>
    </w:p>
    <w:p w:rsidR="003B0297" w:rsidRPr="003B0297" w:rsidRDefault="003B0297" w:rsidP="00A21B93">
      <w:pPr>
        <w:numPr>
          <w:ilvl w:val="0"/>
          <w:numId w:val="9"/>
        </w:numPr>
        <w:shd w:val="clear" w:color="auto" w:fill="FFFFFF"/>
        <w:spacing w:before="100" w:beforeAutospacing="1" w:after="100" w:afterAutospacing="1" w:line="374" w:lineRule="atLeast"/>
        <w:ind w:left="468"/>
        <w:jc w:val="both"/>
        <w:rPr>
          <w:rFonts w:ascii="Calibri" w:hAnsi="Calibri" w:cs="Calibri"/>
          <w:color w:val="2D162D"/>
          <w:sz w:val="24"/>
          <w:szCs w:val="24"/>
        </w:rPr>
      </w:pPr>
      <w:r w:rsidRPr="003B0297">
        <w:rPr>
          <w:rFonts w:ascii="Calibri" w:hAnsi="Calibri" w:cs="Calibri"/>
          <w:color w:val="2D162D"/>
          <w:sz w:val="24"/>
          <w:szCs w:val="24"/>
        </w:rPr>
        <w:t>Le déclin : A ce stade, la production est concentrée dans les pays qui pratiquent les salaires les plus bas et qui utilisent une force de travail non qualifiée. La production nationale peut prendre fin et il est possible que les produits qui étaient habituellement exportés par le pays innovant y soient désormais importés.</w:t>
      </w:r>
    </w:p>
    <w:p w:rsidR="00FF3BA8" w:rsidRDefault="00FF3BA8" w:rsidP="003B0297">
      <w:pPr>
        <w:pStyle w:val="NormalWeb"/>
        <w:shd w:val="clear" w:color="auto" w:fill="FFFFFF"/>
        <w:spacing w:before="0" w:beforeAutospacing="0" w:after="187" w:afterAutospacing="0"/>
        <w:rPr>
          <w:rFonts w:ascii="Calibri" w:hAnsi="Calibri" w:cs="Calibri"/>
          <w:b/>
          <w:i/>
          <w:color w:val="2D162D"/>
          <w:sz w:val="32"/>
          <w:szCs w:val="32"/>
          <w:u w:val="single"/>
        </w:rPr>
      </w:pPr>
    </w:p>
    <w:p w:rsidR="00FF3BA8" w:rsidRDefault="00FF3BA8" w:rsidP="003B0297">
      <w:pPr>
        <w:pStyle w:val="NormalWeb"/>
        <w:shd w:val="clear" w:color="auto" w:fill="FFFFFF"/>
        <w:spacing w:before="0" w:beforeAutospacing="0" w:after="187" w:afterAutospacing="0"/>
        <w:rPr>
          <w:rFonts w:ascii="Calibri" w:hAnsi="Calibri" w:cs="Calibri"/>
          <w:b/>
          <w:i/>
          <w:color w:val="2D162D"/>
          <w:sz w:val="32"/>
          <w:szCs w:val="32"/>
          <w:u w:val="single"/>
        </w:rPr>
      </w:pPr>
    </w:p>
    <w:p w:rsidR="00FF3BA8" w:rsidRDefault="00FF3BA8" w:rsidP="003B0297">
      <w:pPr>
        <w:pStyle w:val="NormalWeb"/>
        <w:shd w:val="clear" w:color="auto" w:fill="FFFFFF"/>
        <w:spacing w:before="0" w:beforeAutospacing="0" w:after="187" w:afterAutospacing="0"/>
        <w:rPr>
          <w:rFonts w:ascii="Calibri" w:hAnsi="Calibri" w:cs="Calibri"/>
          <w:b/>
          <w:i/>
          <w:color w:val="2D162D"/>
          <w:sz w:val="32"/>
          <w:szCs w:val="32"/>
          <w:u w:val="single"/>
        </w:rPr>
      </w:pPr>
    </w:p>
    <w:p w:rsidR="00F4596D" w:rsidRPr="00F4596D" w:rsidRDefault="00F4596D" w:rsidP="008E228E">
      <w:pPr>
        <w:pStyle w:val="NormalWeb"/>
        <w:numPr>
          <w:ilvl w:val="0"/>
          <w:numId w:val="19"/>
        </w:numPr>
        <w:shd w:val="clear" w:color="auto" w:fill="FFFFFF"/>
        <w:spacing w:before="0" w:beforeAutospacing="0" w:after="187" w:afterAutospacing="0"/>
        <w:rPr>
          <w:rFonts w:ascii="Calibri" w:hAnsi="Calibri" w:cs="Calibri"/>
          <w:b/>
          <w:i/>
          <w:color w:val="2D162D"/>
          <w:sz w:val="32"/>
          <w:szCs w:val="32"/>
          <w:u w:val="single"/>
        </w:rPr>
      </w:pPr>
      <w:r w:rsidRPr="00F4596D">
        <w:rPr>
          <w:rFonts w:ascii="Calibri" w:hAnsi="Calibri" w:cs="Calibri"/>
          <w:b/>
          <w:i/>
          <w:color w:val="2D162D"/>
          <w:sz w:val="32"/>
          <w:szCs w:val="32"/>
          <w:u w:val="single"/>
        </w:rPr>
        <w:t xml:space="preserve">A retenir </w:t>
      </w:r>
    </w:p>
    <w:p w:rsidR="003B0297" w:rsidRPr="008E228E" w:rsidRDefault="003B0297" w:rsidP="008E228E">
      <w:pPr>
        <w:pStyle w:val="NormalWeb"/>
        <w:shd w:val="clear" w:color="auto" w:fill="FFFFFF"/>
        <w:spacing w:before="0" w:beforeAutospacing="0" w:after="187" w:afterAutospacing="0"/>
        <w:rPr>
          <w:rFonts w:ascii="Calibri" w:hAnsi="Calibri" w:cs="Calibri"/>
          <w:color w:val="2D162D"/>
          <w:sz w:val="28"/>
          <w:szCs w:val="28"/>
        </w:rPr>
      </w:pPr>
      <w:r w:rsidRPr="008E228E">
        <w:rPr>
          <w:rFonts w:ascii="Calibri" w:hAnsi="Calibri" w:cs="Calibri"/>
          <w:b/>
          <w:i/>
          <w:color w:val="2D162D"/>
          <w:sz w:val="28"/>
          <w:szCs w:val="28"/>
          <w:u w:val="single"/>
        </w:rPr>
        <w:t>L'approche par le cycle de vie s'applique à un</w:t>
      </w:r>
      <w:r w:rsidR="008E228E" w:rsidRPr="008E228E">
        <w:rPr>
          <w:rFonts w:ascii="Calibri" w:hAnsi="Calibri" w:cs="Calibri"/>
          <w:b/>
          <w:i/>
          <w:color w:val="2D162D"/>
          <w:sz w:val="28"/>
          <w:szCs w:val="28"/>
          <w:u w:val="single"/>
        </w:rPr>
        <w:t xml:space="preserve"> grand nombre de produits et nous aide à</w:t>
      </w:r>
      <w:r w:rsidRPr="008E228E">
        <w:rPr>
          <w:rFonts w:ascii="Calibri" w:hAnsi="Calibri" w:cs="Calibri"/>
          <w:b/>
          <w:i/>
          <w:color w:val="2D162D"/>
          <w:sz w:val="28"/>
          <w:szCs w:val="28"/>
          <w:u w:val="single"/>
        </w:rPr>
        <w:t xml:space="preserve"> bien comprendre pourquoi le commerce international se met en place mais aussi pourquoi il est remplacé par les </w:t>
      </w:r>
      <w:hyperlink r:id="rId11" w:history="1">
        <w:r w:rsidRPr="007E5E3E">
          <w:rPr>
            <w:rStyle w:val="Lienhypertexte"/>
            <w:rFonts w:ascii="Calibri" w:hAnsi="Calibri" w:cs="Calibri"/>
            <w:b/>
            <w:bCs/>
            <w:i/>
            <w:iCs/>
            <w:color w:val="000000"/>
            <w:sz w:val="28"/>
            <w:szCs w:val="28"/>
          </w:rPr>
          <w:t>investissements directs à l'étranger (IDE)</w:t>
        </w:r>
      </w:hyperlink>
      <w:r w:rsidRPr="007E5E3E">
        <w:rPr>
          <w:rFonts w:ascii="Calibri" w:hAnsi="Calibri" w:cs="Calibri"/>
          <w:b/>
          <w:bCs/>
          <w:i/>
          <w:iCs/>
          <w:color w:val="2D162D"/>
          <w:sz w:val="28"/>
          <w:szCs w:val="28"/>
          <w:u w:val="single"/>
        </w:rPr>
        <w:t>.</w:t>
      </w:r>
      <w:r w:rsidR="007E5E3E" w:rsidRPr="007E5E3E">
        <w:rPr>
          <w:rFonts w:ascii="Calibri" w:hAnsi="Calibri" w:cs="Calibri"/>
          <w:b/>
          <w:bCs/>
          <w:i/>
          <w:iCs/>
          <w:color w:val="0A0A0A"/>
          <w:sz w:val="28"/>
          <w:szCs w:val="28"/>
          <w:u w:val="single"/>
          <w:shd w:val="clear" w:color="auto" w:fill="FFFFFF"/>
        </w:rPr>
        <w:t xml:space="preserve"> Ce modèle suggère que le commerce international de produits innovants se déplace géographiquement au fil du temps, du pays d'origine vers d'autres pays.</w:t>
      </w:r>
      <w:r w:rsidR="007E5E3E">
        <w:rPr>
          <w:rStyle w:val="vkekvd"/>
          <w:rFonts w:ascii="Arial" w:hAnsi="Arial" w:cs="Arial"/>
          <w:color w:val="0A0A0A"/>
          <w:sz w:val="30"/>
          <w:szCs w:val="30"/>
          <w:shd w:val="clear" w:color="auto" w:fill="FFFFFF"/>
        </w:rPr>
        <w:t> </w:t>
      </w:r>
    </w:p>
    <w:p w:rsidR="003B0297" w:rsidRPr="003B0297" w:rsidRDefault="003B0297" w:rsidP="003B0297">
      <w:pPr>
        <w:tabs>
          <w:tab w:val="left" w:pos="1545"/>
        </w:tabs>
        <w:spacing w:line="360" w:lineRule="auto"/>
        <w:ind w:left="720"/>
        <w:jc w:val="both"/>
        <w:rPr>
          <w:rFonts w:ascii="Calibri" w:hAnsi="Calibri" w:cs="Calibri"/>
          <w:sz w:val="24"/>
          <w:szCs w:val="24"/>
        </w:rPr>
      </w:pPr>
    </w:p>
    <w:p w:rsidR="003B0297" w:rsidRPr="003B0297" w:rsidRDefault="003B0297" w:rsidP="003B0297">
      <w:pPr>
        <w:tabs>
          <w:tab w:val="left" w:pos="1545"/>
        </w:tabs>
        <w:spacing w:line="360" w:lineRule="auto"/>
        <w:ind w:left="720"/>
        <w:jc w:val="both"/>
        <w:rPr>
          <w:sz w:val="24"/>
          <w:szCs w:val="24"/>
        </w:rPr>
      </w:pPr>
    </w:p>
    <w:p w:rsidR="00F4596D" w:rsidRDefault="00F4596D" w:rsidP="0032414B">
      <w:pPr>
        <w:pStyle w:val="NormalWeb"/>
        <w:shd w:val="clear" w:color="auto" w:fill="FFFFFF"/>
        <w:spacing w:before="0" w:beforeAutospacing="0" w:after="187" w:afterAutospacing="0" w:line="360" w:lineRule="auto"/>
        <w:ind w:left="1080"/>
        <w:jc w:val="both"/>
      </w:pPr>
      <w:r w:rsidRPr="00F4596D">
        <w:rPr>
          <w:rFonts w:ascii="Calibri" w:hAnsi="Calibri" w:cs="Calibri"/>
          <w:color w:val="2D162D"/>
        </w:rPr>
        <w:t> </w:t>
      </w:r>
    </w:p>
    <w:p w:rsidR="00AF2239" w:rsidRDefault="002C60BD" w:rsidP="00A21B93">
      <w:pPr>
        <w:pStyle w:val="Paragraphedeliste"/>
        <w:numPr>
          <w:ilvl w:val="0"/>
          <w:numId w:val="10"/>
        </w:numPr>
        <w:tabs>
          <w:tab w:val="left" w:pos="1545"/>
        </w:tabs>
        <w:spacing w:line="360" w:lineRule="auto"/>
        <w:jc w:val="both"/>
        <w:rPr>
          <w:sz w:val="24"/>
          <w:szCs w:val="24"/>
        </w:rPr>
      </w:pPr>
      <w:r w:rsidRPr="00A21B93">
        <w:rPr>
          <w:b/>
          <w:i/>
          <w:sz w:val="28"/>
          <w:szCs w:val="28"/>
          <w:u w:val="single"/>
        </w:rPr>
        <w:t>Économies d’échelle et commerce international</w:t>
      </w:r>
      <w:r w:rsidR="00A21B93">
        <w:rPr>
          <w:sz w:val="24"/>
          <w:szCs w:val="24"/>
        </w:rPr>
        <w:t xml:space="preserve"> : </w:t>
      </w:r>
    </w:p>
    <w:p w:rsidR="00AF2239" w:rsidRPr="00AB1057" w:rsidRDefault="00AF2239" w:rsidP="00AF2239">
      <w:pPr>
        <w:pStyle w:val="NormalWeb"/>
        <w:shd w:val="clear" w:color="auto" w:fill="FFFFFF"/>
        <w:spacing w:before="0" w:beforeAutospacing="0" w:after="187" w:afterAutospacing="0" w:line="360" w:lineRule="auto"/>
        <w:ind w:left="1080"/>
        <w:jc w:val="both"/>
        <w:rPr>
          <w:rFonts w:ascii="Calibri" w:hAnsi="Calibri" w:cs="Calibri"/>
          <w:b/>
          <w:i/>
          <w:color w:val="2D162D"/>
          <w:u w:val="single"/>
        </w:rPr>
      </w:pPr>
      <w:r w:rsidRPr="00AF2239">
        <w:rPr>
          <w:rFonts w:ascii="Calibri" w:hAnsi="Calibri" w:cs="Calibri"/>
        </w:rPr>
        <w:t xml:space="preserve">"Il y a </w:t>
      </w:r>
      <w:r w:rsidRPr="00AB1057">
        <w:rPr>
          <w:rFonts w:ascii="Calibri" w:hAnsi="Calibri" w:cs="Calibri"/>
          <w:color w:val="FF0000"/>
        </w:rPr>
        <w:t>économies d’échelle (Internes)</w:t>
      </w:r>
      <w:r w:rsidRPr="00AF2239">
        <w:rPr>
          <w:rFonts w:ascii="Calibri" w:hAnsi="Calibri" w:cs="Calibri"/>
        </w:rPr>
        <w:t xml:space="preserve"> dans une branche ou une firme si le cout unitaire moyen </w:t>
      </w:r>
      <w:r w:rsidRPr="00AB1057">
        <w:rPr>
          <w:rFonts w:ascii="Calibri" w:hAnsi="Calibri" w:cs="Calibri"/>
          <w:b/>
          <w:i/>
          <w:u w:val="single"/>
        </w:rPr>
        <w:t>baisse sous l’effet de l’augmentation/accroissement du volume</w:t>
      </w:r>
      <w:r w:rsidRPr="00AF2239">
        <w:rPr>
          <w:rFonts w:ascii="Calibri" w:hAnsi="Calibri" w:cs="Calibri"/>
        </w:rPr>
        <w:t xml:space="preserve"> des facteurs utilisés</w:t>
      </w:r>
      <w:r>
        <w:rPr>
          <w:rFonts w:ascii="Calibri" w:hAnsi="Calibri" w:cs="Calibri"/>
        </w:rPr>
        <w:t xml:space="preserve"> ou de l’échelle de l’entreprise</w:t>
      </w:r>
      <w:r w:rsidRPr="00AF2239">
        <w:rPr>
          <w:rFonts w:ascii="Calibri" w:hAnsi="Calibri" w:cs="Calibri"/>
        </w:rPr>
        <w:t xml:space="preserve">. Cette logique se situe à l’intérieur de l’entreprise. </w:t>
      </w:r>
      <w:r w:rsidRPr="00AB1057">
        <w:rPr>
          <w:rFonts w:ascii="Calibri" w:hAnsi="Calibri" w:cs="Calibri"/>
          <w:color w:val="FF0000"/>
        </w:rPr>
        <w:t>Les économies d’échelle externes</w:t>
      </w:r>
      <w:r>
        <w:rPr>
          <w:rFonts w:ascii="Calibri" w:hAnsi="Calibri" w:cs="Calibri"/>
        </w:rPr>
        <w:t> ;</w:t>
      </w:r>
      <w:r w:rsidR="00AB1057">
        <w:rPr>
          <w:rFonts w:ascii="Calibri" w:hAnsi="Calibri" w:cs="Calibri"/>
        </w:rPr>
        <w:t xml:space="preserve"> quant à elles, </w:t>
      </w:r>
      <w:r w:rsidRPr="00AF2239">
        <w:rPr>
          <w:rFonts w:ascii="Calibri" w:hAnsi="Calibri" w:cs="Calibri"/>
        </w:rPr>
        <w:t xml:space="preserve"> L</w:t>
      </w:r>
      <w:r w:rsidR="00AB1057">
        <w:rPr>
          <w:rFonts w:ascii="Calibri" w:hAnsi="Calibri" w:cs="Calibri"/>
        </w:rPr>
        <w:t xml:space="preserve">a source des rendements d’échelle se situe </w:t>
      </w:r>
      <w:r w:rsidR="00AB1057" w:rsidRPr="002A667F">
        <w:rPr>
          <w:rFonts w:ascii="Calibri" w:hAnsi="Calibri" w:cs="Calibri"/>
          <w:color w:val="FF0000"/>
        </w:rPr>
        <w:t>à l’extérieur de l’entreprise</w:t>
      </w:r>
      <w:r w:rsidRPr="00AF2239">
        <w:rPr>
          <w:rFonts w:ascii="Calibri" w:hAnsi="Calibri" w:cs="Calibri"/>
        </w:rPr>
        <w:t xml:space="preserve"> ; c'est-à-dire </w:t>
      </w:r>
      <w:r w:rsidRPr="00AB1057">
        <w:rPr>
          <w:rFonts w:ascii="Calibri" w:hAnsi="Calibri" w:cs="Calibri"/>
          <w:b/>
          <w:i/>
          <w:u w:val="single"/>
        </w:rPr>
        <w:t>lorsque l’efficacité d’une firme quelconque est influencée positivement par une variable extérieure</w:t>
      </w:r>
    </w:p>
    <w:p w:rsidR="00AF2239" w:rsidRPr="00AF2239" w:rsidRDefault="00AF2239" w:rsidP="00AF2239">
      <w:pPr>
        <w:pStyle w:val="NormalWeb"/>
        <w:shd w:val="clear" w:color="auto" w:fill="FFFFFF"/>
        <w:spacing w:before="0" w:beforeAutospacing="0" w:after="187" w:afterAutospacing="0" w:line="360" w:lineRule="auto"/>
        <w:ind w:left="1080"/>
        <w:jc w:val="both"/>
        <w:rPr>
          <w:rFonts w:ascii="Calibri" w:hAnsi="Calibri" w:cs="Calibri"/>
          <w:color w:val="2D162D"/>
        </w:rPr>
      </w:pPr>
      <w:r w:rsidRPr="00AF2239">
        <w:rPr>
          <w:rFonts w:ascii="Calibri" w:hAnsi="Calibri" w:cs="Calibri"/>
          <w:color w:val="2D162D"/>
        </w:rPr>
        <w:br/>
      </w:r>
      <w:r w:rsidRPr="00AB1057">
        <w:rPr>
          <w:rFonts w:ascii="Calibri" w:hAnsi="Calibri" w:cs="Calibri"/>
          <w:b/>
          <w:i/>
          <w:color w:val="FF0000"/>
          <w:u w:val="single"/>
        </w:rPr>
        <w:t>Les échanges internationaux permettent d'augmenter les économies d'échelle</w:t>
      </w:r>
      <w:r w:rsidRPr="00AF2239">
        <w:rPr>
          <w:rFonts w:ascii="Calibri" w:hAnsi="Calibri" w:cs="Calibri"/>
          <w:color w:val="2D162D"/>
        </w:rPr>
        <w:t>. En effet, </w:t>
      </w:r>
      <w:r w:rsidRPr="00AB1057">
        <w:rPr>
          <w:rFonts w:ascii="Calibri" w:hAnsi="Calibri" w:cs="Calibri"/>
          <w:color w:val="2D162D"/>
          <w:u w:val="single"/>
        </w:rPr>
        <w:t>L'ouverture des frontières au commerce international</w:t>
      </w:r>
      <w:r w:rsidRPr="00AF2239">
        <w:rPr>
          <w:rFonts w:ascii="Calibri" w:hAnsi="Calibri" w:cs="Calibri"/>
          <w:color w:val="2D162D"/>
        </w:rPr>
        <w:t xml:space="preserve"> (le libre-échange) permet aux entreprises de </w:t>
      </w:r>
      <w:r w:rsidRPr="00AB1057">
        <w:rPr>
          <w:rFonts w:ascii="Calibri" w:hAnsi="Calibri" w:cs="Calibri"/>
          <w:color w:val="2D162D"/>
          <w:u w:val="single"/>
        </w:rPr>
        <w:t>trouver de nouveaux clients sur les marchés</w:t>
      </w:r>
      <w:r w:rsidRPr="00AF2239">
        <w:rPr>
          <w:rFonts w:ascii="Calibri" w:hAnsi="Calibri" w:cs="Calibri"/>
          <w:color w:val="2D162D"/>
        </w:rPr>
        <w:t xml:space="preserve"> extérieurs. Si c'est le cas, les entreprises, vendant plus, devront également </w:t>
      </w:r>
      <w:r w:rsidRPr="00AB1057">
        <w:rPr>
          <w:rFonts w:ascii="Calibri" w:hAnsi="Calibri" w:cs="Calibri"/>
          <w:color w:val="2D162D"/>
          <w:u w:val="single"/>
        </w:rPr>
        <w:t>produire plus</w:t>
      </w:r>
      <w:r w:rsidRPr="00AF2239">
        <w:rPr>
          <w:rFonts w:ascii="Calibri" w:hAnsi="Calibri" w:cs="Calibri"/>
          <w:color w:val="2D162D"/>
        </w:rPr>
        <w:t xml:space="preserve">. Cette augmentation de la production </w:t>
      </w:r>
      <w:r w:rsidRPr="00AB1057">
        <w:rPr>
          <w:rFonts w:ascii="Calibri" w:hAnsi="Calibri" w:cs="Calibri"/>
          <w:color w:val="2D162D"/>
          <w:u w:val="single"/>
        </w:rPr>
        <w:t>entraîne, dans beaucoup de secteurs et notamment les secteurs industriels, la réalisation d'économies</w:t>
      </w:r>
      <w:r w:rsidRPr="00AF2239">
        <w:rPr>
          <w:rFonts w:ascii="Calibri" w:hAnsi="Calibri" w:cs="Calibri"/>
          <w:color w:val="2D162D"/>
        </w:rPr>
        <w:t xml:space="preserve"> d'échelle et </w:t>
      </w:r>
      <w:r w:rsidRPr="00AB1057">
        <w:rPr>
          <w:rFonts w:ascii="Calibri" w:hAnsi="Calibri" w:cs="Calibri"/>
          <w:color w:val="2D162D"/>
          <w:u w:val="single"/>
        </w:rPr>
        <w:t>donc la baisse des coûts de production</w:t>
      </w:r>
      <w:r w:rsidRPr="00AF2239">
        <w:rPr>
          <w:rFonts w:ascii="Calibri" w:hAnsi="Calibri" w:cs="Calibri"/>
          <w:color w:val="2D162D"/>
        </w:rPr>
        <w:t xml:space="preserve">. Ces économies d'échelle s’expliquent notamment de deux manières. Tout d'abord, les investissements onéreux en capital source de coûts fixes, comme une chaine de montage, sont plus largement utilisés, ce qui réduit le coût moyen unitaire : les coûts fixes </w:t>
      </w:r>
      <w:r w:rsidRPr="00AF2239">
        <w:rPr>
          <w:rFonts w:ascii="Calibri" w:hAnsi="Calibri" w:cs="Calibri"/>
          <w:color w:val="2D162D"/>
        </w:rPr>
        <w:lastRenderedPageBreak/>
        <w:t>restent… fixes, mais sont dilués dans un plus grand nombre de production. Ensuite, en produisant en grande série, on obtient des effets d'apprentissage, et la productivité s'accroit en général.</w:t>
      </w:r>
    </w:p>
    <w:p w:rsidR="00AF2239" w:rsidRPr="00FC2A10" w:rsidRDefault="00E12798" w:rsidP="00AF2239">
      <w:pPr>
        <w:pStyle w:val="NormalWeb"/>
        <w:shd w:val="clear" w:color="auto" w:fill="FFFFFF"/>
        <w:spacing w:before="0" w:beforeAutospacing="0" w:after="187" w:afterAutospacing="0" w:line="360" w:lineRule="auto"/>
        <w:ind w:left="1080"/>
        <w:jc w:val="both"/>
        <w:rPr>
          <w:rFonts w:ascii="Calibri" w:hAnsi="Calibri" w:cs="Calibri"/>
          <w:color w:val="FF0000"/>
          <w:sz w:val="28"/>
          <w:szCs w:val="28"/>
        </w:rPr>
      </w:pPr>
      <w:r>
        <w:rPr>
          <w:rFonts w:ascii="Calibri" w:hAnsi="Calibri" w:cs="Calibri"/>
          <w:b/>
          <w:i/>
          <w:color w:val="2D162D"/>
          <w:u w:val="single"/>
        </w:rPr>
        <w:t>Les notions d’économies d’échelle nous expliquent comment l’ouverture économique par le libre échange accroît la dynamique de production et de consommation à l’échelle internationale </w:t>
      </w:r>
      <w:r w:rsidRPr="00E12798">
        <w:rPr>
          <w:rFonts w:ascii="Calibri" w:hAnsi="Calibri" w:cs="Calibri"/>
          <w:b/>
          <w:i/>
          <w:color w:val="2D162D"/>
          <w:u w:val="single"/>
        </w:rPr>
        <w:t>; c’est le</w:t>
      </w:r>
      <w:r w:rsidR="00AF2239" w:rsidRPr="00E12798">
        <w:rPr>
          <w:rFonts w:ascii="Calibri" w:hAnsi="Calibri" w:cs="Calibri"/>
          <w:b/>
          <w:i/>
          <w:color w:val="2D162D"/>
          <w:u w:val="single"/>
        </w:rPr>
        <w:t xml:space="preserve"> principe du cercle vertueux</w:t>
      </w:r>
      <w:r w:rsidR="00AF2239" w:rsidRPr="00AB1057">
        <w:rPr>
          <w:rFonts w:ascii="Calibri" w:hAnsi="Calibri" w:cs="Calibri"/>
          <w:b/>
          <w:i/>
          <w:color w:val="2D162D"/>
          <w:u w:val="single"/>
        </w:rPr>
        <w:t xml:space="preserve"> :</w:t>
      </w:r>
      <w:r w:rsidR="00AF2239" w:rsidRPr="00AF2239">
        <w:rPr>
          <w:rFonts w:ascii="Calibri" w:hAnsi="Calibri" w:cs="Calibri"/>
          <w:color w:val="2D162D"/>
        </w:rPr>
        <w:t> La baisse des prix liée aux économies d'échelle augmente le pouvoir d'achat des consommateurs</w:t>
      </w:r>
      <w:r w:rsidR="005D50B5">
        <w:rPr>
          <w:rFonts w:ascii="Calibri" w:hAnsi="Calibri" w:cs="Calibri"/>
          <w:color w:val="2D162D"/>
        </w:rPr>
        <w:t> ;</w:t>
      </w:r>
      <w:r w:rsidR="00AF2239" w:rsidRPr="00AF2239">
        <w:rPr>
          <w:rFonts w:ascii="Calibri" w:hAnsi="Calibri" w:cs="Calibri"/>
          <w:color w:val="2D162D"/>
        </w:rPr>
        <w:t xml:space="preserve"> ce qui accroît à nouveau la taille des marchés. La réduction des coûts de production dans les entreprises grâce aux économies d'échelle permet la baisse des prix de vente des biens et services. Le pouvoir d'achat des consommateurs augmente donc, et ils peuvent acheter une plus grande quantité de biens et services (les mêmes ou de nouveaux produits). Cette demande accrue impose d'augmenter l'offre, c'est-à-dire la production, ce qui renforce encore les économies d'échelle et la baisse possible des prix de production. </w:t>
      </w:r>
      <w:r w:rsidR="00AF2239" w:rsidRPr="001D5EBA">
        <w:rPr>
          <w:rFonts w:ascii="Calibri" w:hAnsi="Calibri" w:cs="Calibri"/>
          <w:b/>
          <w:bCs/>
          <w:i/>
          <w:iCs/>
          <w:color w:val="2D162D"/>
          <w:u w:val="single"/>
        </w:rPr>
        <w:t>On a donc un " cercle vertueux " qui s'enclenche entre le commerce international et la croissance économique.</w:t>
      </w:r>
      <w:r>
        <w:rPr>
          <w:rFonts w:ascii="Calibri" w:hAnsi="Calibri" w:cs="Calibri"/>
          <w:color w:val="2D162D"/>
        </w:rPr>
        <w:t xml:space="preserve"> </w:t>
      </w:r>
      <w:r w:rsidRPr="00FC2A10">
        <w:rPr>
          <w:rFonts w:ascii="Calibri" w:hAnsi="Calibri" w:cs="Calibri"/>
          <w:color w:val="FF0000"/>
          <w:sz w:val="28"/>
          <w:szCs w:val="28"/>
        </w:rPr>
        <w:t>(</w:t>
      </w:r>
      <w:r w:rsidR="008418E4" w:rsidRPr="00FC2A10">
        <w:rPr>
          <w:rFonts w:ascii="Calibri" w:hAnsi="Calibri" w:cs="Calibri"/>
          <w:b/>
          <w:i/>
          <w:color w:val="FF0000"/>
          <w:sz w:val="28"/>
          <w:szCs w:val="28"/>
          <w:u w:val="single"/>
        </w:rPr>
        <w:t>Voir</w:t>
      </w:r>
      <w:r w:rsidRPr="00FC2A10">
        <w:rPr>
          <w:rFonts w:ascii="Calibri" w:hAnsi="Calibri" w:cs="Calibri"/>
          <w:b/>
          <w:i/>
          <w:color w:val="FF0000"/>
          <w:sz w:val="28"/>
          <w:szCs w:val="28"/>
          <w:u w:val="single"/>
        </w:rPr>
        <w:t> </w:t>
      </w:r>
      <w:r w:rsidR="008418E4" w:rsidRPr="00FC2A10">
        <w:rPr>
          <w:rFonts w:ascii="Calibri" w:hAnsi="Calibri" w:cs="Calibri"/>
          <w:b/>
          <w:i/>
          <w:color w:val="FF0000"/>
          <w:sz w:val="28"/>
          <w:szCs w:val="28"/>
          <w:u w:val="single"/>
        </w:rPr>
        <w:t>pour plus de détails</w:t>
      </w:r>
      <w:r w:rsidRPr="00FC2A10">
        <w:rPr>
          <w:rFonts w:ascii="Calibri" w:hAnsi="Calibri" w:cs="Calibri"/>
          <w:b/>
          <w:i/>
          <w:color w:val="FF0000"/>
          <w:sz w:val="28"/>
          <w:szCs w:val="28"/>
          <w:u w:val="single"/>
        </w:rPr>
        <w:t>: www.glossaire-</w:t>
      </w:r>
      <w:r w:rsidR="008418E4" w:rsidRPr="00FC2A10">
        <w:rPr>
          <w:rFonts w:ascii="Calibri" w:hAnsi="Calibri" w:cs="Calibri"/>
          <w:b/>
          <w:i/>
          <w:color w:val="FF0000"/>
          <w:sz w:val="28"/>
          <w:szCs w:val="28"/>
          <w:u w:val="single"/>
        </w:rPr>
        <w:t>international.com)</w:t>
      </w:r>
    </w:p>
    <w:p w:rsidR="00AF2239" w:rsidRDefault="00AF2239" w:rsidP="00AF2239">
      <w:pPr>
        <w:pStyle w:val="Paragraphedeliste"/>
        <w:tabs>
          <w:tab w:val="left" w:pos="1545"/>
        </w:tabs>
        <w:spacing w:line="360" w:lineRule="auto"/>
        <w:ind w:left="1080"/>
        <w:jc w:val="both"/>
        <w:rPr>
          <w:sz w:val="24"/>
          <w:szCs w:val="24"/>
        </w:rPr>
      </w:pPr>
    </w:p>
    <w:p w:rsidR="00FF3BA8" w:rsidRPr="00AF2239" w:rsidRDefault="00FF3BA8" w:rsidP="00AF2239">
      <w:pPr>
        <w:pStyle w:val="Paragraphedeliste"/>
        <w:tabs>
          <w:tab w:val="left" w:pos="1545"/>
        </w:tabs>
        <w:spacing w:line="360" w:lineRule="auto"/>
        <w:ind w:left="1080"/>
        <w:jc w:val="both"/>
        <w:rPr>
          <w:sz w:val="24"/>
          <w:szCs w:val="24"/>
        </w:rPr>
      </w:pPr>
    </w:p>
    <w:p w:rsidR="005D50B5" w:rsidRPr="00FC2A10" w:rsidRDefault="005D50B5" w:rsidP="00AF2239">
      <w:pPr>
        <w:pStyle w:val="Paragraphedeliste"/>
        <w:tabs>
          <w:tab w:val="left" w:pos="1545"/>
        </w:tabs>
        <w:spacing w:line="360" w:lineRule="auto"/>
        <w:ind w:left="1080"/>
        <w:jc w:val="both"/>
        <w:rPr>
          <w:sz w:val="24"/>
          <w:szCs w:val="24"/>
        </w:rPr>
      </w:pPr>
    </w:p>
    <w:p w:rsidR="00FC2A10" w:rsidRPr="00FC2A10" w:rsidRDefault="00FC2A10" w:rsidP="00FC2A10">
      <w:pPr>
        <w:pStyle w:val="Paragraphedeliste"/>
        <w:numPr>
          <w:ilvl w:val="0"/>
          <w:numId w:val="10"/>
        </w:numPr>
        <w:tabs>
          <w:tab w:val="left" w:pos="1545"/>
        </w:tabs>
        <w:spacing w:line="360" w:lineRule="auto"/>
        <w:jc w:val="both"/>
        <w:rPr>
          <w:b/>
          <w:i/>
          <w:sz w:val="28"/>
          <w:szCs w:val="28"/>
          <w:u w:val="single"/>
        </w:rPr>
      </w:pPr>
      <w:r w:rsidRPr="00FC2A10">
        <w:rPr>
          <w:b/>
          <w:i/>
          <w:sz w:val="28"/>
          <w:szCs w:val="28"/>
          <w:u w:val="single"/>
        </w:rPr>
        <w:t xml:space="preserve"> La concurrence monopolistique </w:t>
      </w:r>
    </w:p>
    <w:p w:rsidR="0032414B" w:rsidRDefault="0032414B" w:rsidP="00AF2239">
      <w:pPr>
        <w:pStyle w:val="Paragraphedeliste"/>
        <w:tabs>
          <w:tab w:val="left" w:pos="1545"/>
        </w:tabs>
        <w:spacing w:line="360" w:lineRule="auto"/>
        <w:ind w:left="1080"/>
        <w:jc w:val="both"/>
        <w:rPr>
          <w:sz w:val="24"/>
          <w:szCs w:val="24"/>
        </w:rPr>
      </w:pPr>
    </w:p>
    <w:p w:rsidR="0032414B" w:rsidRPr="0032414B" w:rsidRDefault="0032414B" w:rsidP="002C6933">
      <w:pPr>
        <w:tabs>
          <w:tab w:val="left" w:pos="1545"/>
        </w:tabs>
        <w:spacing w:line="360" w:lineRule="auto"/>
        <w:jc w:val="both"/>
        <w:rPr>
          <w:rFonts w:ascii="Calibri" w:hAnsi="Calibri" w:cs="Calibri"/>
          <w:color w:val="333333"/>
          <w:sz w:val="24"/>
          <w:szCs w:val="24"/>
        </w:rPr>
      </w:pPr>
      <w:r w:rsidRPr="0032414B">
        <w:rPr>
          <w:sz w:val="24"/>
          <w:szCs w:val="24"/>
        </w:rPr>
        <w:t xml:space="preserve">La concurrence monopolistique est un régime de concurrence hybride, </w:t>
      </w:r>
      <w:r w:rsidRPr="0032414B">
        <w:rPr>
          <w:b/>
          <w:sz w:val="24"/>
          <w:szCs w:val="24"/>
          <w:u w:val="single"/>
        </w:rPr>
        <w:t>entre le monopole et la concurrence pure et parfaite</w:t>
      </w:r>
      <w:r w:rsidRPr="0032414B">
        <w:rPr>
          <w:sz w:val="24"/>
          <w:szCs w:val="24"/>
        </w:rPr>
        <w:t xml:space="preserve">. Chaque entreprise d'une industrie propose un produit différent de ceux de ses concurrents (taille, forme, couleurs, caractéristiques) mais de qualité et de prix comparables. </w:t>
      </w:r>
      <w:r w:rsidR="002C6933">
        <w:rPr>
          <w:sz w:val="24"/>
          <w:szCs w:val="24"/>
        </w:rPr>
        <w:t>C’est une remise en cause claire du soubassement théorique ayant sous-tendu les théories traditionnelles ; lesquelles axaient leur analyse sur la concurrence pure et parfaite et la négation théorique des monopoles. Par cette théorie, H.</w:t>
      </w:r>
      <w:r w:rsidRPr="0032414B">
        <w:rPr>
          <w:rFonts w:ascii="Calibri" w:hAnsi="Calibri" w:cs="Calibri"/>
          <w:color w:val="333333"/>
          <w:sz w:val="24"/>
          <w:szCs w:val="24"/>
        </w:rPr>
        <w:t xml:space="preserve"> Chamberlin</w:t>
      </w:r>
      <w:r w:rsidR="002C6933">
        <w:rPr>
          <w:rFonts w:ascii="Calibri" w:hAnsi="Calibri" w:cs="Calibri"/>
          <w:color w:val="333333"/>
        </w:rPr>
        <w:t xml:space="preserve"> (</w:t>
      </w:r>
      <w:r w:rsidR="00FD0081">
        <w:rPr>
          <w:rFonts w:ascii="Calibri" w:hAnsi="Calibri" w:cs="Calibri"/>
          <w:color w:val="333333"/>
        </w:rPr>
        <w:t>1933</w:t>
      </w:r>
      <w:r w:rsidR="002C6933">
        <w:rPr>
          <w:rFonts w:ascii="Calibri" w:hAnsi="Calibri" w:cs="Calibri"/>
          <w:color w:val="333333"/>
        </w:rPr>
        <w:t>)</w:t>
      </w:r>
      <w:r w:rsidR="002C6933">
        <w:rPr>
          <w:rFonts w:ascii="Calibri" w:hAnsi="Calibri" w:cs="Calibri"/>
          <w:color w:val="333333"/>
          <w:sz w:val="24"/>
          <w:szCs w:val="24"/>
        </w:rPr>
        <w:t xml:space="preserve">, </w:t>
      </w:r>
      <w:r w:rsidRPr="0032414B">
        <w:rPr>
          <w:rFonts w:ascii="Calibri" w:hAnsi="Calibri" w:cs="Calibri"/>
          <w:color w:val="333333"/>
          <w:sz w:val="24"/>
          <w:szCs w:val="24"/>
        </w:rPr>
        <w:t xml:space="preserve">démontre que les situations de monopole sont souvent très fréquentes </w:t>
      </w:r>
      <w:r w:rsidR="002C6933">
        <w:rPr>
          <w:rFonts w:ascii="Calibri" w:hAnsi="Calibri" w:cs="Calibri"/>
          <w:color w:val="333333"/>
          <w:sz w:val="24"/>
          <w:szCs w:val="24"/>
        </w:rPr>
        <w:t>dans</w:t>
      </w:r>
      <w:r w:rsidRPr="0032414B">
        <w:rPr>
          <w:rFonts w:ascii="Calibri" w:hAnsi="Calibri" w:cs="Calibri"/>
          <w:color w:val="333333"/>
          <w:sz w:val="24"/>
          <w:szCs w:val="24"/>
        </w:rPr>
        <w:t xml:space="preserve"> la réalité</w:t>
      </w:r>
      <w:r w:rsidR="002C6933">
        <w:rPr>
          <w:rFonts w:ascii="Calibri" w:hAnsi="Calibri" w:cs="Calibri"/>
          <w:color w:val="333333"/>
          <w:sz w:val="24"/>
          <w:szCs w:val="24"/>
        </w:rPr>
        <w:t>.</w:t>
      </w:r>
      <w:r w:rsidRPr="0032414B">
        <w:rPr>
          <w:rFonts w:ascii="Calibri" w:hAnsi="Calibri" w:cs="Calibri"/>
          <w:color w:val="333333"/>
          <w:sz w:val="24"/>
          <w:szCs w:val="24"/>
        </w:rPr>
        <w:t xml:space="preserve"> </w:t>
      </w:r>
    </w:p>
    <w:p w:rsidR="0032414B" w:rsidRPr="0032414B" w:rsidRDefault="0032414B" w:rsidP="004D5D35">
      <w:pPr>
        <w:pStyle w:val="Titre2"/>
        <w:shd w:val="clear" w:color="auto" w:fill="FFFFFF"/>
        <w:spacing w:before="374" w:after="187" w:line="360" w:lineRule="auto"/>
        <w:jc w:val="both"/>
        <w:rPr>
          <w:rFonts w:ascii="Calibri" w:hAnsi="Calibri" w:cs="Calibri"/>
          <w:color w:val="333333"/>
          <w:sz w:val="24"/>
          <w:szCs w:val="24"/>
        </w:rPr>
      </w:pPr>
      <w:r w:rsidRPr="0032414B">
        <w:rPr>
          <w:rFonts w:ascii="Calibri" w:hAnsi="Calibri" w:cs="Calibri"/>
          <w:color w:val="333333"/>
          <w:sz w:val="24"/>
          <w:szCs w:val="24"/>
        </w:rPr>
        <w:lastRenderedPageBreak/>
        <w:t>Les attributs de la concurrence monopolistique</w:t>
      </w:r>
    </w:p>
    <w:p w:rsidR="0032414B" w:rsidRPr="0032414B" w:rsidRDefault="0032414B" w:rsidP="004D5D35">
      <w:pPr>
        <w:numPr>
          <w:ilvl w:val="0"/>
          <w:numId w:val="12"/>
        </w:numPr>
        <w:shd w:val="clear" w:color="auto" w:fill="FFFFFF"/>
        <w:spacing w:before="100" w:beforeAutospacing="1" w:after="100" w:afterAutospacing="1" w:line="360" w:lineRule="auto"/>
        <w:jc w:val="both"/>
        <w:rPr>
          <w:rFonts w:ascii="Calibri" w:hAnsi="Calibri" w:cs="Calibri"/>
          <w:color w:val="333333"/>
          <w:sz w:val="24"/>
          <w:szCs w:val="24"/>
        </w:rPr>
      </w:pPr>
      <w:r w:rsidRPr="0032414B">
        <w:rPr>
          <w:rFonts w:ascii="Calibri" w:hAnsi="Calibri" w:cs="Calibri"/>
          <w:color w:val="333333"/>
          <w:sz w:val="24"/>
          <w:szCs w:val="24"/>
        </w:rPr>
        <w:t>Plusieurs vendeurs qui ont pour but d’attirer le même groupe de </w:t>
      </w:r>
      <w:r w:rsidRPr="004D5D35">
        <w:rPr>
          <w:rStyle w:val="lev"/>
          <w:rFonts w:ascii="Calibri" w:hAnsi="Calibri" w:cs="Calibri"/>
          <w:b w:val="0"/>
          <w:bCs w:val="0"/>
          <w:sz w:val="24"/>
          <w:szCs w:val="24"/>
        </w:rPr>
        <w:t>consommateurs.</w:t>
      </w:r>
    </w:p>
    <w:p w:rsidR="0032414B" w:rsidRPr="0032414B" w:rsidRDefault="0032414B" w:rsidP="004D5D35">
      <w:pPr>
        <w:numPr>
          <w:ilvl w:val="0"/>
          <w:numId w:val="12"/>
        </w:numPr>
        <w:shd w:val="clear" w:color="auto" w:fill="FFFFFF"/>
        <w:spacing w:before="100" w:beforeAutospacing="1" w:after="100" w:afterAutospacing="1" w:line="360" w:lineRule="auto"/>
        <w:jc w:val="both"/>
        <w:rPr>
          <w:rFonts w:ascii="Calibri" w:hAnsi="Calibri" w:cs="Calibri"/>
          <w:color w:val="333333"/>
          <w:sz w:val="24"/>
          <w:szCs w:val="24"/>
        </w:rPr>
      </w:pPr>
      <w:r w:rsidRPr="0032414B">
        <w:rPr>
          <w:rFonts w:ascii="Calibri" w:hAnsi="Calibri" w:cs="Calibri"/>
          <w:color w:val="333333"/>
          <w:sz w:val="24"/>
          <w:szCs w:val="24"/>
        </w:rPr>
        <w:t>La différence des produits : chaque entreprise met en place un produit qui présente des différences importantes ou au moins légèrement de ceux des concurrents.</w:t>
      </w:r>
    </w:p>
    <w:p w:rsidR="002034DE" w:rsidRPr="002034DE" w:rsidRDefault="0032414B" w:rsidP="00AF2239">
      <w:pPr>
        <w:numPr>
          <w:ilvl w:val="0"/>
          <w:numId w:val="12"/>
        </w:numPr>
        <w:shd w:val="clear" w:color="auto" w:fill="FFFFFF"/>
        <w:tabs>
          <w:tab w:val="left" w:pos="1545"/>
        </w:tabs>
        <w:spacing w:before="100" w:beforeAutospacing="1" w:after="100" w:afterAutospacing="1" w:line="360" w:lineRule="auto"/>
        <w:ind w:left="1080"/>
        <w:jc w:val="both"/>
        <w:rPr>
          <w:sz w:val="24"/>
          <w:szCs w:val="24"/>
        </w:rPr>
      </w:pPr>
      <w:r w:rsidRPr="002034DE">
        <w:rPr>
          <w:rFonts w:ascii="Calibri" w:hAnsi="Calibri" w:cs="Calibri"/>
          <w:color w:val="333333"/>
          <w:sz w:val="24"/>
          <w:szCs w:val="24"/>
        </w:rPr>
        <w:t>Une libre entrée : les entreprises ont la possibilité d’entrer et de sortir d’un marché sans interdiction.</w:t>
      </w:r>
    </w:p>
    <w:p w:rsidR="00FC2A10" w:rsidRPr="002034DE" w:rsidRDefault="00FC2A10" w:rsidP="00AF2239">
      <w:pPr>
        <w:numPr>
          <w:ilvl w:val="0"/>
          <w:numId w:val="12"/>
        </w:numPr>
        <w:shd w:val="clear" w:color="auto" w:fill="FFFFFF"/>
        <w:tabs>
          <w:tab w:val="left" w:pos="1545"/>
        </w:tabs>
        <w:spacing w:before="100" w:beforeAutospacing="1" w:after="100" w:afterAutospacing="1" w:line="360" w:lineRule="auto"/>
        <w:ind w:left="1080"/>
        <w:jc w:val="both"/>
        <w:rPr>
          <w:sz w:val="24"/>
          <w:szCs w:val="24"/>
        </w:rPr>
      </w:pPr>
      <w:r w:rsidRPr="002034DE">
        <w:rPr>
          <w:sz w:val="24"/>
          <w:szCs w:val="24"/>
        </w:rPr>
        <w:t xml:space="preserve"> Il y a libre entrée et libre sortie des firmes dans l'industrie. </w:t>
      </w:r>
    </w:p>
    <w:p w:rsidR="002034DE" w:rsidRDefault="00FC2A10" w:rsidP="002034DE">
      <w:pPr>
        <w:tabs>
          <w:tab w:val="left" w:pos="1545"/>
        </w:tabs>
        <w:spacing w:line="360" w:lineRule="auto"/>
        <w:ind w:left="720"/>
        <w:jc w:val="both"/>
        <w:rPr>
          <w:sz w:val="24"/>
          <w:szCs w:val="24"/>
        </w:rPr>
      </w:pPr>
      <w:r w:rsidRPr="002034DE">
        <w:rPr>
          <w:sz w:val="24"/>
          <w:szCs w:val="24"/>
        </w:rPr>
        <w:t>• Chaque firme dispose de sa propre clientèle (demande résiduelle). L'importance de cette clientèle dépend du nombre de concurrents sur le marché et du degré de diff</w:t>
      </w:r>
      <w:r w:rsidR="002034DE">
        <w:rPr>
          <w:sz w:val="24"/>
          <w:szCs w:val="24"/>
        </w:rPr>
        <w:t>érenciation de leurs produits.</w:t>
      </w:r>
    </w:p>
    <w:p w:rsidR="002034DE" w:rsidRDefault="002034DE" w:rsidP="002034DE">
      <w:pPr>
        <w:tabs>
          <w:tab w:val="left" w:pos="1545"/>
        </w:tabs>
        <w:spacing w:line="360" w:lineRule="auto"/>
        <w:ind w:left="720"/>
        <w:jc w:val="both"/>
        <w:rPr>
          <w:sz w:val="24"/>
          <w:szCs w:val="24"/>
        </w:rPr>
      </w:pPr>
    </w:p>
    <w:p w:rsidR="00FC2A10" w:rsidRPr="002034DE" w:rsidRDefault="00FC2A10" w:rsidP="002034DE">
      <w:pPr>
        <w:pStyle w:val="Paragraphedeliste"/>
        <w:numPr>
          <w:ilvl w:val="0"/>
          <w:numId w:val="13"/>
        </w:numPr>
        <w:tabs>
          <w:tab w:val="left" w:pos="1545"/>
        </w:tabs>
        <w:spacing w:line="360" w:lineRule="auto"/>
        <w:jc w:val="both"/>
        <w:rPr>
          <w:sz w:val="24"/>
          <w:szCs w:val="24"/>
        </w:rPr>
      </w:pPr>
      <w:r w:rsidRPr="002034DE">
        <w:rPr>
          <w:sz w:val="24"/>
          <w:szCs w:val="24"/>
        </w:rPr>
        <w:t xml:space="preserve">Chaque entreprise considère les prix de ses concurrents comme donnés. Elle ignore donc l'impact de son propre prix sur celui des autres firmes ; ce qui revient à dire qu’elle n'a pas de comportement stratégique, en raison du grand nombre de concurrents présents sur le marché. </w:t>
      </w:r>
    </w:p>
    <w:p w:rsidR="00AF2239" w:rsidRPr="00FC2A10" w:rsidRDefault="00FC2A10" w:rsidP="00AF2239">
      <w:pPr>
        <w:pStyle w:val="Paragraphedeliste"/>
        <w:tabs>
          <w:tab w:val="left" w:pos="1545"/>
        </w:tabs>
        <w:spacing w:line="360" w:lineRule="auto"/>
        <w:ind w:left="1080"/>
        <w:jc w:val="both"/>
        <w:rPr>
          <w:sz w:val="24"/>
          <w:szCs w:val="24"/>
        </w:rPr>
      </w:pPr>
      <w:r w:rsidRPr="00FC2A10">
        <w:rPr>
          <w:sz w:val="24"/>
          <w:szCs w:val="24"/>
        </w:rPr>
        <w:t>•  aucune firme ne peut capter l'intégralité de la clientèle de ses concurrentes, en raison de la différenciation des biens</w:t>
      </w:r>
    </w:p>
    <w:p w:rsidR="00AF2239" w:rsidRDefault="00AF2239" w:rsidP="00AF2239">
      <w:pPr>
        <w:pStyle w:val="Paragraphedeliste"/>
        <w:tabs>
          <w:tab w:val="left" w:pos="1545"/>
        </w:tabs>
        <w:spacing w:line="360" w:lineRule="auto"/>
        <w:ind w:left="1080"/>
        <w:jc w:val="both"/>
        <w:rPr>
          <w:sz w:val="24"/>
          <w:szCs w:val="24"/>
        </w:rPr>
      </w:pPr>
    </w:p>
    <w:p w:rsidR="00251F61" w:rsidRDefault="00C97ECC" w:rsidP="00A21B93">
      <w:pPr>
        <w:pStyle w:val="Paragraphedeliste"/>
        <w:numPr>
          <w:ilvl w:val="0"/>
          <w:numId w:val="10"/>
        </w:numPr>
        <w:tabs>
          <w:tab w:val="left" w:pos="1545"/>
        </w:tabs>
        <w:spacing w:line="360" w:lineRule="auto"/>
        <w:jc w:val="both"/>
        <w:rPr>
          <w:sz w:val="24"/>
          <w:szCs w:val="24"/>
        </w:rPr>
      </w:pPr>
      <w:r w:rsidRPr="004679C2">
        <w:rPr>
          <w:b/>
          <w:i/>
          <w:sz w:val="28"/>
          <w:szCs w:val="28"/>
          <w:u w:val="single"/>
        </w:rPr>
        <w:t>L</w:t>
      </w:r>
      <w:r w:rsidR="002C60BD" w:rsidRPr="004679C2">
        <w:rPr>
          <w:b/>
          <w:i/>
          <w:sz w:val="28"/>
          <w:szCs w:val="28"/>
          <w:u w:val="single"/>
        </w:rPr>
        <w:t>e principe de la demande domestique représentative</w:t>
      </w:r>
      <w:r w:rsidR="002C60BD" w:rsidRPr="00E57E5E">
        <w:rPr>
          <w:sz w:val="24"/>
          <w:szCs w:val="24"/>
        </w:rPr>
        <w:t xml:space="preserve"> </w:t>
      </w:r>
      <w:r w:rsidR="00254191">
        <w:rPr>
          <w:sz w:val="24"/>
          <w:szCs w:val="24"/>
        </w:rPr>
        <w:t>–</w:t>
      </w:r>
      <w:r w:rsidR="002C60BD" w:rsidRPr="00E57E5E">
        <w:rPr>
          <w:sz w:val="24"/>
          <w:szCs w:val="24"/>
        </w:rPr>
        <w:t xml:space="preserve"> </w:t>
      </w:r>
      <w:r w:rsidR="00254191">
        <w:rPr>
          <w:sz w:val="24"/>
          <w:szCs w:val="24"/>
        </w:rPr>
        <w:t>(LINDER)</w:t>
      </w:r>
    </w:p>
    <w:p w:rsidR="00251F61" w:rsidRPr="00254191" w:rsidRDefault="00D40A2A" w:rsidP="00254191">
      <w:pPr>
        <w:pStyle w:val="NormalWeb"/>
        <w:spacing w:line="360" w:lineRule="auto"/>
        <w:ind w:left="720"/>
        <w:jc w:val="both"/>
        <w:rPr>
          <w:rFonts w:ascii="Calibri" w:hAnsi="Calibri" w:cs="Calibri"/>
        </w:rPr>
      </w:pPr>
      <w:r w:rsidRPr="00254191">
        <w:rPr>
          <w:rFonts w:ascii="Calibri" w:hAnsi="Calibri" w:cs="Calibri"/>
        </w:rPr>
        <w:t>Remettant en cause le modèle</w:t>
      </w:r>
      <w:r w:rsidR="00251F61" w:rsidRPr="00254191">
        <w:rPr>
          <w:rFonts w:ascii="Calibri" w:hAnsi="Calibri" w:cs="Calibri"/>
        </w:rPr>
        <w:t xml:space="preserve"> ricardien et </w:t>
      </w:r>
      <w:r w:rsidRPr="00254191">
        <w:rPr>
          <w:rFonts w:ascii="Calibri" w:hAnsi="Calibri" w:cs="Calibri"/>
        </w:rPr>
        <w:t>celui des dotations factorielles (.</w:t>
      </w:r>
      <w:r w:rsidR="00251F61" w:rsidRPr="00254191">
        <w:rPr>
          <w:rFonts w:ascii="Calibri" w:hAnsi="Calibri" w:cs="Calibri"/>
        </w:rPr>
        <w:t>H</w:t>
      </w:r>
      <w:r w:rsidRPr="00254191">
        <w:rPr>
          <w:rFonts w:ascii="Calibri" w:hAnsi="Calibri" w:cs="Calibri"/>
        </w:rPr>
        <w:t>.</w:t>
      </w:r>
      <w:r w:rsidR="00251F61" w:rsidRPr="00254191">
        <w:rPr>
          <w:rFonts w:ascii="Calibri" w:hAnsi="Calibri" w:cs="Calibri"/>
        </w:rPr>
        <w:t>O</w:t>
      </w:r>
      <w:r w:rsidRPr="00254191">
        <w:rPr>
          <w:rFonts w:ascii="Calibri" w:hAnsi="Calibri" w:cs="Calibri"/>
        </w:rPr>
        <w:t>.</w:t>
      </w:r>
      <w:r w:rsidR="00251F61" w:rsidRPr="00254191">
        <w:rPr>
          <w:rFonts w:ascii="Calibri" w:hAnsi="Calibri" w:cs="Calibri"/>
        </w:rPr>
        <w:t>S</w:t>
      </w:r>
      <w:r w:rsidRPr="00254191">
        <w:rPr>
          <w:rFonts w:ascii="Calibri" w:hAnsi="Calibri" w:cs="Calibri"/>
        </w:rPr>
        <w:t>)</w:t>
      </w:r>
      <w:r w:rsidR="00251F61" w:rsidRPr="00254191">
        <w:rPr>
          <w:rFonts w:ascii="Calibri" w:hAnsi="Calibri" w:cs="Calibri"/>
        </w:rPr>
        <w:t xml:space="preserve"> qui expliquent les échanges internationaux par des facteurs d`offre</w:t>
      </w:r>
      <w:r w:rsidR="00251F61" w:rsidRPr="00A70975">
        <w:rPr>
          <w:rFonts w:ascii="Calibri" w:hAnsi="Calibri" w:cs="Calibri"/>
          <w:b/>
          <w:bCs/>
          <w:i/>
          <w:iCs/>
          <w:u w:val="single"/>
        </w:rPr>
        <w:t>, Linder</w:t>
      </w:r>
      <w:r w:rsidR="00251F61" w:rsidRPr="00254191">
        <w:rPr>
          <w:rFonts w:ascii="Calibri" w:hAnsi="Calibri" w:cs="Calibri"/>
        </w:rPr>
        <w:t xml:space="preserve"> considère qu`un pays peut </w:t>
      </w:r>
      <w:r w:rsidRPr="00254191">
        <w:rPr>
          <w:rFonts w:ascii="Calibri" w:hAnsi="Calibri" w:cs="Calibri"/>
        </w:rPr>
        <w:t>disposer d’un</w:t>
      </w:r>
      <w:r w:rsidR="00251F61" w:rsidRPr="00254191">
        <w:rPr>
          <w:rFonts w:ascii="Calibri" w:hAnsi="Calibri" w:cs="Calibri"/>
        </w:rPr>
        <w:t xml:space="preserve"> avantage comparatif grâce à l`existence d`une demande </w:t>
      </w:r>
      <w:r w:rsidRPr="00254191">
        <w:rPr>
          <w:rFonts w:ascii="Calibri" w:hAnsi="Calibri" w:cs="Calibri"/>
        </w:rPr>
        <w:t>domestique représentative (demande intérieure)</w:t>
      </w:r>
      <w:r w:rsidR="00251F61" w:rsidRPr="00254191">
        <w:rPr>
          <w:rFonts w:ascii="Calibri" w:hAnsi="Calibri" w:cs="Calibri"/>
        </w:rPr>
        <w:t>.</w:t>
      </w:r>
      <w:r w:rsidRPr="00254191">
        <w:rPr>
          <w:rFonts w:ascii="Calibri" w:hAnsi="Calibri" w:cs="Calibri"/>
        </w:rPr>
        <w:t xml:space="preserve"> Ce qui peut expliquer autrement la spécialisation de certaines nations. L’exportation, dans ce cas, n’interviendrait qu’une fois la demande domestique satisfaite. Dans ce sillage, commerce extérieur n’est que le</w:t>
      </w:r>
      <w:r w:rsidR="00251F61" w:rsidRPr="00254191">
        <w:rPr>
          <w:rFonts w:ascii="Calibri" w:hAnsi="Calibri" w:cs="Calibri"/>
        </w:rPr>
        <w:t xml:space="preserve"> prolongement </w:t>
      </w:r>
      <w:r w:rsidRPr="00254191">
        <w:rPr>
          <w:rFonts w:ascii="Calibri" w:hAnsi="Calibri" w:cs="Calibri"/>
        </w:rPr>
        <w:t>du marché national.</w:t>
      </w:r>
    </w:p>
    <w:p w:rsidR="00D40A2A" w:rsidRPr="00254191" w:rsidRDefault="00D40A2A" w:rsidP="00254191">
      <w:pPr>
        <w:pStyle w:val="NormalWeb"/>
        <w:spacing w:line="360" w:lineRule="auto"/>
        <w:ind w:left="720"/>
        <w:jc w:val="both"/>
        <w:rPr>
          <w:rFonts w:ascii="Calibri" w:hAnsi="Calibri" w:cs="Calibri"/>
        </w:rPr>
      </w:pPr>
      <w:r w:rsidRPr="00254191">
        <w:rPr>
          <w:rFonts w:ascii="Calibri" w:hAnsi="Calibri" w:cs="Calibri"/>
        </w:rPr>
        <w:t xml:space="preserve">Pour cet auteur, le volume des échanges entre pays s’explique des préférences des consommateurs des différents pays mais, et surtout, de la proximité de ces pays en </w:t>
      </w:r>
      <w:r w:rsidRPr="00254191">
        <w:rPr>
          <w:rFonts w:ascii="Calibri" w:hAnsi="Calibri" w:cs="Calibri"/>
        </w:rPr>
        <w:lastRenderedPageBreak/>
        <w:t>terme de développement</w:t>
      </w:r>
      <w:r w:rsidR="00254191" w:rsidRPr="00254191">
        <w:rPr>
          <w:rFonts w:ascii="Calibri" w:hAnsi="Calibri" w:cs="Calibri"/>
        </w:rPr>
        <w:t xml:space="preserve"> et de revenus</w:t>
      </w:r>
      <w:r w:rsidRPr="00254191">
        <w:rPr>
          <w:rFonts w:ascii="Calibri" w:hAnsi="Calibri" w:cs="Calibri"/>
        </w:rPr>
        <w:t xml:space="preserve"> pour j</w:t>
      </w:r>
      <w:r w:rsidR="00254191" w:rsidRPr="00254191">
        <w:rPr>
          <w:rFonts w:ascii="Calibri" w:hAnsi="Calibri" w:cs="Calibri"/>
        </w:rPr>
        <w:t>u</w:t>
      </w:r>
      <w:r w:rsidRPr="00254191">
        <w:rPr>
          <w:rFonts w:ascii="Calibri" w:hAnsi="Calibri" w:cs="Calibri"/>
        </w:rPr>
        <w:t xml:space="preserve">stifier un échange </w:t>
      </w:r>
      <w:r w:rsidR="00254191" w:rsidRPr="00254191">
        <w:rPr>
          <w:rFonts w:ascii="Calibri" w:hAnsi="Calibri" w:cs="Calibri"/>
        </w:rPr>
        <w:t xml:space="preserve">croisé </w:t>
      </w:r>
      <w:r w:rsidRPr="00254191">
        <w:rPr>
          <w:rFonts w:ascii="Calibri" w:hAnsi="Calibri" w:cs="Calibri"/>
        </w:rPr>
        <w:t>de biens similaires mais différenciés</w:t>
      </w:r>
      <w:r w:rsidR="00254191" w:rsidRPr="00254191">
        <w:rPr>
          <w:rFonts w:ascii="Calibri" w:hAnsi="Calibri" w:cs="Calibri"/>
        </w:rPr>
        <w:t>.  Les pays disposant d’un niveau de développement similaire auraient, selon cette logique, la même structure de demande. Ceci se vérifie dans les échanges de biens similaires à l’intérieur des blocs régionaux. Ce qui n’est pas mis en exergue par la théorie traditionnelle.</w:t>
      </w:r>
    </w:p>
    <w:p w:rsidR="00254191" w:rsidRPr="00254191" w:rsidRDefault="00254191" w:rsidP="00254191">
      <w:pPr>
        <w:pStyle w:val="NormalWeb"/>
        <w:spacing w:line="360" w:lineRule="auto"/>
        <w:ind w:left="720"/>
        <w:jc w:val="both"/>
        <w:rPr>
          <w:rFonts w:ascii="Calibri" w:hAnsi="Calibri" w:cs="Calibri"/>
        </w:rPr>
      </w:pPr>
      <w:r w:rsidRPr="00254191">
        <w:rPr>
          <w:rFonts w:ascii="Calibri" w:hAnsi="Calibri" w:cs="Calibri"/>
        </w:rPr>
        <w:t>A remarquer, dans ce cadre le passage de l’approche par l’offre (dans les théories classiques) à une approche par la demande prise dans toutes ses dimensions dans les nouvelles théories.</w:t>
      </w:r>
    </w:p>
    <w:p w:rsidR="00251F61" w:rsidRDefault="00251F61" w:rsidP="00D40A2A">
      <w:pPr>
        <w:pStyle w:val="Paragraphedeliste"/>
        <w:tabs>
          <w:tab w:val="left" w:pos="1545"/>
        </w:tabs>
        <w:spacing w:line="360" w:lineRule="auto"/>
        <w:ind w:left="1080"/>
        <w:jc w:val="both"/>
        <w:rPr>
          <w:sz w:val="24"/>
          <w:szCs w:val="24"/>
        </w:rPr>
      </w:pPr>
    </w:p>
    <w:p w:rsidR="00C97ECC" w:rsidRPr="00CE0184" w:rsidRDefault="002C60BD" w:rsidP="00A21B93">
      <w:pPr>
        <w:pStyle w:val="Paragraphedeliste"/>
        <w:numPr>
          <w:ilvl w:val="0"/>
          <w:numId w:val="10"/>
        </w:numPr>
        <w:tabs>
          <w:tab w:val="left" w:pos="1545"/>
        </w:tabs>
        <w:spacing w:line="360" w:lineRule="auto"/>
        <w:jc w:val="both"/>
        <w:rPr>
          <w:color w:val="C00000"/>
          <w:sz w:val="24"/>
          <w:szCs w:val="24"/>
        </w:rPr>
      </w:pPr>
      <w:r w:rsidRPr="00E57E5E">
        <w:rPr>
          <w:sz w:val="24"/>
          <w:szCs w:val="24"/>
        </w:rPr>
        <w:t xml:space="preserve">A la suite de Linder, B. Lassudrie-Duchêne (1971) développe l’idée d’une demande de différence : l’échange international est une « demande de différence », car </w:t>
      </w:r>
      <w:r w:rsidRPr="004679C2">
        <w:rPr>
          <w:b/>
          <w:i/>
          <w:sz w:val="24"/>
          <w:szCs w:val="24"/>
          <w:u w:val="single"/>
        </w:rPr>
        <w:t>« là où tout se révèle identique, il est inutile d’échanger »</w:t>
      </w:r>
      <w:r w:rsidRPr="00E57E5E">
        <w:rPr>
          <w:sz w:val="24"/>
          <w:szCs w:val="24"/>
        </w:rPr>
        <w:t xml:space="preserve">. </w:t>
      </w:r>
      <w:r w:rsidRPr="00CE0184">
        <w:rPr>
          <w:color w:val="C00000"/>
          <w:sz w:val="24"/>
          <w:szCs w:val="24"/>
        </w:rPr>
        <w:t xml:space="preserve">Autrement dit, le consommateur national a un goût et une préférence pour un produit comparable (peu différencié) fabriqué à l’étranger. </w:t>
      </w:r>
    </w:p>
    <w:p w:rsidR="00A70975" w:rsidRPr="00CE0184" w:rsidRDefault="00A70975" w:rsidP="00CE0184">
      <w:pPr>
        <w:pStyle w:val="Paragraphedeliste"/>
        <w:tabs>
          <w:tab w:val="left" w:pos="1545"/>
        </w:tabs>
        <w:spacing w:line="360" w:lineRule="auto"/>
        <w:ind w:left="1080"/>
        <w:jc w:val="both"/>
        <w:rPr>
          <w:rFonts w:ascii="Calibri" w:hAnsi="Calibri" w:cs="Calibri"/>
          <w:sz w:val="24"/>
          <w:szCs w:val="24"/>
        </w:rPr>
      </w:pPr>
      <w:r w:rsidRPr="00CE0184">
        <w:rPr>
          <w:rFonts w:ascii="Calibri" w:hAnsi="Calibri" w:cs="Calibri"/>
          <w:sz w:val="24"/>
          <w:szCs w:val="24"/>
        </w:rPr>
        <w:t xml:space="preserve">La différentiation des biens permet de satisfaire une demande dite de variété </w:t>
      </w:r>
      <w:r w:rsidR="00CE0184" w:rsidRPr="00CE0184">
        <w:rPr>
          <w:rFonts w:ascii="Calibri" w:hAnsi="Calibri" w:cs="Calibri"/>
          <w:sz w:val="24"/>
          <w:szCs w:val="24"/>
        </w:rPr>
        <w:t>ou de « demande de différence », et, c’est dans ce cadre, que le commerce international trouve tout sons sens en profitant de l’augmentation de l’échelle du marché, de l’augmentation du nombre de producteurs et, par ricochet, la mise à disposition de la clientèle internationale, des produits variés et concurrentiels.</w:t>
      </w:r>
    </w:p>
    <w:p w:rsidR="0056125C" w:rsidRDefault="0056125C" w:rsidP="00A21B93">
      <w:pPr>
        <w:pStyle w:val="Paragraphedeliste"/>
        <w:numPr>
          <w:ilvl w:val="0"/>
          <w:numId w:val="10"/>
        </w:numPr>
        <w:tabs>
          <w:tab w:val="left" w:pos="1545"/>
        </w:tabs>
        <w:spacing w:line="360" w:lineRule="auto"/>
        <w:jc w:val="both"/>
        <w:rPr>
          <w:sz w:val="24"/>
          <w:szCs w:val="24"/>
        </w:rPr>
      </w:pPr>
      <w:r w:rsidRPr="0022608D">
        <w:rPr>
          <w:b/>
          <w:i/>
          <w:sz w:val="28"/>
          <w:szCs w:val="28"/>
          <w:u w:val="single"/>
        </w:rPr>
        <w:t>L’échange intra-branche par la structure du marché</w:t>
      </w:r>
      <w:r w:rsidRPr="0022608D">
        <w:rPr>
          <w:sz w:val="24"/>
          <w:szCs w:val="24"/>
        </w:rPr>
        <w:t> :</w:t>
      </w:r>
    </w:p>
    <w:p w:rsidR="004679C2" w:rsidRPr="0056125C" w:rsidRDefault="004679C2" w:rsidP="0056125C">
      <w:pPr>
        <w:tabs>
          <w:tab w:val="left" w:pos="1545"/>
        </w:tabs>
        <w:spacing w:line="360" w:lineRule="auto"/>
        <w:jc w:val="both"/>
        <w:rPr>
          <w:sz w:val="24"/>
          <w:szCs w:val="24"/>
        </w:rPr>
      </w:pPr>
      <w:r w:rsidRPr="0056125C">
        <w:rPr>
          <w:sz w:val="24"/>
          <w:szCs w:val="24"/>
        </w:rPr>
        <w:t>Le</w:t>
      </w:r>
      <w:r w:rsidR="002C60BD" w:rsidRPr="0056125C">
        <w:rPr>
          <w:sz w:val="24"/>
          <w:szCs w:val="24"/>
        </w:rPr>
        <w:t xml:space="preserve"> commerce intra-branche peut être également analysé en termes de concurrence monopolistique</w:t>
      </w:r>
      <w:r w:rsidR="0022608D" w:rsidRPr="0056125C">
        <w:rPr>
          <w:sz w:val="24"/>
          <w:szCs w:val="24"/>
        </w:rPr>
        <w:t>.</w:t>
      </w:r>
      <w:r w:rsidR="002C60BD" w:rsidRPr="0056125C">
        <w:rPr>
          <w:sz w:val="24"/>
          <w:szCs w:val="24"/>
        </w:rPr>
        <w:t xml:space="preserve"> Pour </w:t>
      </w:r>
      <w:r w:rsidR="002C60BD" w:rsidRPr="0056125C">
        <w:rPr>
          <w:b/>
          <w:i/>
          <w:sz w:val="28"/>
          <w:szCs w:val="28"/>
          <w:u w:val="single"/>
        </w:rPr>
        <w:t>Chamberlin</w:t>
      </w:r>
      <w:r w:rsidR="002C60BD" w:rsidRPr="0056125C">
        <w:rPr>
          <w:sz w:val="24"/>
          <w:szCs w:val="24"/>
        </w:rPr>
        <w:t xml:space="preserve">, le commerce </w:t>
      </w:r>
      <w:r w:rsidR="00C97ECC" w:rsidRPr="0056125C">
        <w:rPr>
          <w:sz w:val="24"/>
          <w:szCs w:val="24"/>
        </w:rPr>
        <w:t>intra branche</w:t>
      </w:r>
      <w:r w:rsidR="002C60BD" w:rsidRPr="0056125C">
        <w:rPr>
          <w:sz w:val="24"/>
          <w:szCs w:val="24"/>
        </w:rPr>
        <w:t xml:space="preserve"> apparaît comme un échange de produits similaires mais non identiques, c’est à dire différenciés. Les différenciations sur des biens à peu près comparables vont permettre aux consommateurs de satisfaire une demande de différence </w:t>
      </w:r>
    </w:p>
    <w:p w:rsidR="00B25779" w:rsidRDefault="002C60BD" w:rsidP="00D94A33">
      <w:pPr>
        <w:tabs>
          <w:tab w:val="left" w:pos="1545"/>
        </w:tabs>
        <w:spacing w:line="360" w:lineRule="auto"/>
        <w:jc w:val="both"/>
        <w:rPr>
          <w:b/>
          <w:i/>
          <w:sz w:val="24"/>
          <w:szCs w:val="24"/>
          <w:u w:val="single"/>
        </w:rPr>
      </w:pPr>
      <w:r w:rsidRPr="0056125C">
        <w:rPr>
          <w:sz w:val="24"/>
          <w:szCs w:val="24"/>
        </w:rPr>
        <w:t>La concurrence entre les fi</w:t>
      </w:r>
      <w:r w:rsidR="004679C2" w:rsidRPr="0056125C">
        <w:rPr>
          <w:sz w:val="24"/>
          <w:szCs w:val="24"/>
        </w:rPr>
        <w:t>rmes qui produisent</w:t>
      </w:r>
      <w:r w:rsidRPr="0056125C">
        <w:rPr>
          <w:sz w:val="24"/>
          <w:szCs w:val="24"/>
        </w:rPr>
        <w:t xml:space="preserve"> des biens différenciés horizontalement et verticalement, aussi bien au niveau national qu’international, donne lieu à </w:t>
      </w:r>
      <w:r w:rsidRPr="0056125C">
        <w:rPr>
          <w:b/>
          <w:i/>
          <w:sz w:val="24"/>
          <w:szCs w:val="24"/>
          <w:u w:val="single"/>
        </w:rPr>
        <w:t>des échanges croisés de produits similaires entre pays</w:t>
      </w:r>
      <w:r w:rsidRPr="0056125C">
        <w:rPr>
          <w:sz w:val="24"/>
          <w:szCs w:val="24"/>
        </w:rPr>
        <w:t xml:space="preserve"> </w:t>
      </w:r>
      <w:r w:rsidR="004679C2" w:rsidRPr="0056125C">
        <w:rPr>
          <w:sz w:val="24"/>
          <w:szCs w:val="24"/>
        </w:rPr>
        <w:t xml:space="preserve"> et c’est la définition même des échanges intra-branches</w:t>
      </w:r>
      <w:r w:rsidRPr="0056125C">
        <w:rPr>
          <w:sz w:val="24"/>
          <w:szCs w:val="24"/>
        </w:rPr>
        <w:t xml:space="preserve">. </w:t>
      </w:r>
    </w:p>
    <w:p w:rsidR="005D50B5" w:rsidRDefault="005D50B5" w:rsidP="0056125C">
      <w:pPr>
        <w:tabs>
          <w:tab w:val="left" w:pos="1545"/>
        </w:tabs>
        <w:spacing w:line="360" w:lineRule="auto"/>
        <w:jc w:val="both"/>
        <w:rPr>
          <w:b/>
          <w:i/>
          <w:sz w:val="24"/>
          <w:szCs w:val="24"/>
          <w:u w:val="single"/>
        </w:rPr>
      </w:pPr>
    </w:p>
    <w:p w:rsidR="000474EF" w:rsidRPr="00D94A33" w:rsidRDefault="000474EF" w:rsidP="000474EF">
      <w:pPr>
        <w:spacing w:line="360" w:lineRule="auto"/>
        <w:jc w:val="center"/>
        <w:rPr>
          <w:rFonts w:ascii="Times New Roman" w:hAnsi="Times New Roman" w:cs="Times New Roman"/>
          <w:b/>
          <w:bCs/>
          <w:i/>
          <w:iCs/>
          <w:sz w:val="32"/>
          <w:szCs w:val="32"/>
          <w:u w:val="single"/>
        </w:rPr>
      </w:pPr>
      <w:r w:rsidRPr="00D94A33">
        <w:rPr>
          <w:rFonts w:ascii="Times New Roman" w:hAnsi="Times New Roman" w:cs="Times New Roman"/>
          <w:b/>
          <w:bCs/>
          <w:i/>
          <w:iCs/>
          <w:sz w:val="32"/>
          <w:szCs w:val="32"/>
          <w:u w:val="single"/>
        </w:rPr>
        <w:t>Le libre échange et le protectionnisme ou l’harmonie et le conflit dans les relations économiques internationales.</w:t>
      </w:r>
    </w:p>
    <w:p w:rsidR="000474EF" w:rsidRPr="000A046C" w:rsidRDefault="000474EF" w:rsidP="000474EF">
      <w:pPr>
        <w:spacing w:line="360" w:lineRule="auto"/>
        <w:rPr>
          <w:rFonts w:ascii="Times New Roman" w:hAnsi="Times New Roman" w:cs="Times New Roman"/>
          <w:sz w:val="24"/>
          <w:szCs w:val="24"/>
        </w:rPr>
      </w:pPr>
      <w:r w:rsidRPr="000A046C">
        <w:rPr>
          <w:rFonts w:ascii="Times New Roman" w:hAnsi="Times New Roman" w:cs="Times New Roman"/>
          <w:sz w:val="24"/>
          <w:szCs w:val="24"/>
        </w:rPr>
        <w:t>En théorie économique, le libre-échange est la règle et le protectionnisme est l’exception alors qu’historiquement c’est le libre-échange qui en est l’exception.</w:t>
      </w:r>
    </w:p>
    <w:p w:rsidR="000474EF" w:rsidRPr="000A046C" w:rsidRDefault="000474EF" w:rsidP="000474EF">
      <w:pPr>
        <w:pStyle w:val="NormalWeb"/>
        <w:shd w:val="clear" w:color="auto" w:fill="FFFFFF"/>
        <w:spacing w:before="0" w:beforeAutospacing="0" w:after="94" w:afterAutospacing="0" w:line="360" w:lineRule="auto"/>
        <w:jc w:val="both"/>
        <w:rPr>
          <w:color w:val="2D162D"/>
        </w:rPr>
      </w:pPr>
      <w:r w:rsidRPr="000A046C">
        <w:rPr>
          <w:b/>
          <w:bCs/>
          <w:i/>
          <w:iCs/>
          <w:color w:val="2D162D"/>
          <w:u w:val="single"/>
        </w:rPr>
        <w:t>Le libre-échange</w:t>
      </w:r>
      <w:r w:rsidRPr="000A046C">
        <w:rPr>
          <w:color w:val="2D162D"/>
        </w:rPr>
        <w:t xml:space="preserve"> : c’est par opposition au mercantilisme que le libéralisme- qui est une doctrine  et son corollaire le libre-échange -est né au tournant du XVIII siècle. Il correspond à une politique économique qui préconise la suppression des restrictions douanières (tarifaire et non tarifaire) afin de favoriser le commerce international et les échanges internationaux par le jeux de la division international du travail ; de la reconnaissance de la propriété privée ; de la confiance en la capacité du marché par le jeu de l’offre et de la demande à produire des situations économiques optimales et du nécessaire retrait de l’Etat de la sphère économique sauf pour les fonctions régaliennes et celles ne pouvant être assurées efficacement par le marché. D’une manière générale, </w:t>
      </w:r>
      <w:r w:rsidRPr="000A046C">
        <w:rPr>
          <w:color w:val="2D162D"/>
        </w:rPr>
        <w:br/>
        <w:t>Le libre-échange s’oppose donc de fait au </w:t>
      </w:r>
      <w:hyperlink r:id="rId12" w:history="1">
        <w:r w:rsidRPr="000A046C">
          <w:rPr>
            <w:rStyle w:val="Lienhypertexte"/>
            <w:color w:val="000000"/>
          </w:rPr>
          <w:t>protectionnisme</w:t>
        </w:r>
      </w:hyperlink>
      <w:r w:rsidRPr="000A046C">
        <w:rPr>
          <w:color w:val="2D162D"/>
        </w:rPr>
        <w:t>.</w:t>
      </w:r>
      <w:r w:rsidRPr="000A046C">
        <w:rPr>
          <w:color w:val="2D162D"/>
        </w:rPr>
        <w:br/>
      </w:r>
      <w:r w:rsidRPr="000A046C">
        <w:rPr>
          <w:b/>
          <w:bCs/>
          <w:i/>
          <w:iCs/>
          <w:color w:val="FF0000"/>
          <w:u w:val="single"/>
        </w:rPr>
        <w:t>Du cours «  Théories du commerce international »,</w:t>
      </w:r>
      <w:r w:rsidRPr="000A046C">
        <w:rPr>
          <w:color w:val="2D162D"/>
        </w:rPr>
        <w:t xml:space="preserve"> nous retenons le rôle joué par , A. Smith et Ricardo dans la promotion </w:t>
      </w:r>
      <w:r w:rsidRPr="00D94A33">
        <w:t>des  arguments en faveur du libre-échange</w:t>
      </w:r>
      <w:r w:rsidRPr="000A046C">
        <w:rPr>
          <w:color w:val="2D162D"/>
        </w:rPr>
        <w:t xml:space="preserve"> en démontrant le gain mutuel que tire les partenaires à l’échange international(jeu à somme positive) les arguments tendant à prouver que le libre-échange est le système le plus profitable pour les échanges internationaux, notamment à travers deux théories célèbres : </w:t>
      </w:r>
      <w:hyperlink r:id="rId13" w:history="1">
        <w:r w:rsidRPr="000A046C">
          <w:rPr>
            <w:rStyle w:val="Lienhypertexte"/>
            <w:color w:val="000000"/>
          </w:rPr>
          <w:t>Théorie de l’avantage comparatif</w:t>
        </w:r>
      </w:hyperlink>
      <w:r w:rsidRPr="000A046C">
        <w:rPr>
          <w:color w:val="2D162D"/>
        </w:rPr>
        <w:t xml:space="preserve"> et la </w:t>
      </w:r>
      <w:hyperlink r:id="rId14" w:history="1">
        <w:r w:rsidRPr="000A046C">
          <w:rPr>
            <w:rStyle w:val="Lienhypertexte"/>
            <w:color w:val="000000"/>
          </w:rPr>
          <w:t>théorie de l’avantage absolu</w:t>
        </w:r>
      </w:hyperlink>
      <w:r w:rsidRPr="000A046C">
        <w:rPr>
          <w:color w:val="2D162D"/>
        </w:rPr>
        <w:t>.</w:t>
      </w:r>
    </w:p>
    <w:p w:rsidR="000474EF" w:rsidRPr="000A046C" w:rsidRDefault="000474EF" w:rsidP="000474EF">
      <w:pPr>
        <w:pStyle w:val="NormalWeb"/>
        <w:shd w:val="clear" w:color="auto" w:fill="FFFFFF"/>
        <w:spacing w:before="0" w:beforeAutospacing="0" w:after="94" w:afterAutospacing="0" w:line="360" w:lineRule="auto"/>
        <w:jc w:val="both"/>
        <w:rPr>
          <w:color w:val="2D162D"/>
        </w:rPr>
      </w:pPr>
      <w:r w:rsidRPr="000A046C">
        <w:rPr>
          <w:color w:val="2D162D"/>
        </w:rPr>
        <w:t xml:space="preserve">Depuis 1945, le GATT </w:t>
      </w:r>
      <w:hyperlink r:id="rId15" w:history="1">
        <w:r w:rsidRPr="000A046C">
          <w:rPr>
            <w:rStyle w:val="Lienhypertexte"/>
            <w:color w:val="000000"/>
          </w:rPr>
          <w:t>puis</w:t>
        </w:r>
      </w:hyperlink>
      <w:r w:rsidRPr="000A046C">
        <w:rPr>
          <w:color w:val="2D162D"/>
        </w:rPr>
        <w:t xml:space="preserve"> l’OMC (en 1995 qui succède au </w:t>
      </w:r>
      <w:hyperlink r:id="rId16" w:history="1">
        <w:r w:rsidRPr="000A046C">
          <w:rPr>
            <w:rStyle w:val="Lienhypertexte"/>
            <w:color w:val="000000"/>
          </w:rPr>
          <w:t>GATT</w:t>
        </w:r>
      </w:hyperlink>
      <w:r w:rsidRPr="000A046C">
        <w:rPr>
          <w:color w:val="2D162D"/>
        </w:rPr>
        <w:t>) agit en faveur du libre-échange dans le monde en luttant contre les </w:t>
      </w:r>
      <w:hyperlink r:id="rId17" w:history="1">
        <w:r w:rsidRPr="000A046C">
          <w:rPr>
            <w:rStyle w:val="Lienhypertexte"/>
            <w:color w:val="000000"/>
          </w:rPr>
          <w:t>barrières douanières.</w:t>
        </w:r>
      </w:hyperlink>
      <w:r w:rsidRPr="000A046C">
        <w:t xml:space="preserve"> La dynamique du libre-échange est renforcée par la réduction des couts de transports, le dynamisme des FMN, les technologies de l’information et de la communication, les regroupements régionaux qui ont participé grandement à l’intensification des échanges notamment intra-régionaux…</w:t>
      </w:r>
    </w:p>
    <w:p w:rsidR="000474EF" w:rsidRPr="000A046C" w:rsidRDefault="000474EF" w:rsidP="000474EF">
      <w:pPr>
        <w:spacing w:after="0" w:line="360" w:lineRule="auto"/>
        <w:jc w:val="both"/>
        <w:rPr>
          <w:rFonts w:ascii="Times New Roman" w:eastAsia="Times New Roman" w:hAnsi="Times New Roman" w:cs="Times New Roman"/>
          <w:color w:val="222222"/>
          <w:sz w:val="24"/>
          <w:szCs w:val="24"/>
          <w:shd w:val="clear" w:color="auto" w:fill="FFFFFF"/>
        </w:rPr>
      </w:pPr>
      <w:r w:rsidRPr="000A046C">
        <w:rPr>
          <w:rFonts w:ascii="Times New Roman" w:eastAsia="Times New Roman" w:hAnsi="Times New Roman" w:cs="Times New Roman"/>
          <w:color w:val="222222"/>
          <w:sz w:val="24"/>
          <w:szCs w:val="24"/>
          <w:shd w:val="clear" w:color="auto" w:fill="FFFFFF"/>
        </w:rPr>
        <w:t>Le </w:t>
      </w:r>
      <w:r w:rsidRPr="000A046C">
        <w:rPr>
          <w:rFonts w:ascii="Times New Roman" w:eastAsia="Times New Roman" w:hAnsi="Times New Roman" w:cs="Times New Roman"/>
          <w:b/>
          <w:bCs/>
          <w:color w:val="222222"/>
          <w:sz w:val="24"/>
          <w:szCs w:val="24"/>
        </w:rPr>
        <w:t>protectionnisme</w:t>
      </w:r>
      <w:r w:rsidRPr="000A046C">
        <w:rPr>
          <w:rFonts w:ascii="Times New Roman" w:eastAsia="Times New Roman" w:hAnsi="Times New Roman" w:cs="Times New Roman"/>
          <w:color w:val="222222"/>
          <w:sz w:val="24"/>
          <w:szCs w:val="24"/>
          <w:shd w:val="clear" w:color="auto" w:fill="FFFFFF"/>
        </w:rPr>
        <w:t> , quant-à-lui, correspond à une doctrine économique mais également à une politique économique qui instaure des </w:t>
      </w:r>
      <w:r w:rsidRPr="000A046C">
        <w:rPr>
          <w:rFonts w:ascii="Times New Roman" w:eastAsia="Times New Roman" w:hAnsi="Times New Roman" w:cs="Times New Roman"/>
          <w:b/>
          <w:bCs/>
          <w:color w:val="222222"/>
          <w:sz w:val="24"/>
          <w:szCs w:val="24"/>
        </w:rPr>
        <w:t>barrières tarifaires et non tarifaires</w:t>
      </w:r>
      <w:r w:rsidRPr="000A046C">
        <w:rPr>
          <w:rFonts w:ascii="Times New Roman" w:eastAsia="Times New Roman" w:hAnsi="Times New Roman" w:cs="Times New Roman"/>
          <w:color w:val="222222"/>
          <w:sz w:val="24"/>
          <w:szCs w:val="24"/>
          <w:shd w:val="clear" w:color="auto" w:fill="FFFFFF"/>
        </w:rPr>
        <w:t xml:space="preserve"> afin de limiter les importations de biens et de services et au même temps </w:t>
      </w:r>
      <w:r w:rsidRPr="000A046C">
        <w:rPr>
          <w:rFonts w:ascii="Times New Roman" w:eastAsia="Times New Roman" w:hAnsi="Times New Roman" w:cs="Times New Roman"/>
          <w:b/>
          <w:bCs/>
          <w:i/>
          <w:iCs/>
          <w:color w:val="FF0000"/>
          <w:sz w:val="24"/>
          <w:szCs w:val="24"/>
          <w:u w:val="single"/>
          <w:shd w:val="clear" w:color="auto" w:fill="FFFFFF"/>
        </w:rPr>
        <w:t>favoriser</w:t>
      </w:r>
      <w:r w:rsidRPr="000A046C">
        <w:rPr>
          <w:rFonts w:ascii="Times New Roman" w:eastAsia="Times New Roman" w:hAnsi="Times New Roman" w:cs="Times New Roman"/>
          <w:color w:val="222222"/>
          <w:sz w:val="24"/>
          <w:szCs w:val="24"/>
          <w:shd w:val="clear" w:color="auto" w:fill="FFFFFF"/>
        </w:rPr>
        <w:t xml:space="preserve"> ou </w:t>
      </w:r>
      <w:r w:rsidRPr="000A046C">
        <w:rPr>
          <w:rFonts w:ascii="Times New Roman" w:eastAsia="Times New Roman" w:hAnsi="Times New Roman" w:cs="Times New Roman"/>
          <w:b/>
          <w:bCs/>
          <w:i/>
          <w:iCs/>
          <w:color w:val="FF0000"/>
          <w:sz w:val="24"/>
          <w:szCs w:val="24"/>
          <w:u w:val="single"/>
          <w:shd w:val="clear" w:color="auto" w:fill="FFFFFF"/>
        </w:rPr>
        <w:t>protéger</w:t>
      </w:r>
      <w:r w:rsidRPr="000A046C">
        <w:rPr>
          <w:rFonts w:ascii="Times New Roman" w:eastAsia="Times New Roman" w:hAnsi="Times New Roman" w:cs="Times New Roman"/>
          <w:color w:val="222222"/>
          <w:sz w:val="24"/>
          <w:szCs w:val="24"/>
          <w:shd w:val="clear" w:color="auto" w:fill="FFFFFF"/>
        </w:rPr>
        <w:t xml:space="preserve"> la production nationale de la concurrence étrangère. L’Etat, dans ce cas est fortement interventionniste.</w:t>
      </w:r>
    </w:p>
    <w:p w:rsidR="000474EF" w:rsidRPr="000A046C" w:rsidRDefault="000474EF" w:rsidP="000474EF">
      <w:pPr>
        <w:spacing w:after="0" w:line="360" w:lineRule="auto"/>
        <w:jc w:val="both"/>
        <w:rPr>
          <w:rFonts w:ascii="Times New Roman" w:eastAsia="Times New Roman" w:hAnsi="Times New Roman" w:cs="Times New Roman"/>
          <w:color w:val="222222"/>
          <w:sz w:val="24"/>
          <w:szCs w:val="24"/>
          <w:shd w:val="clear" w:color="auto" w:fill="FFFFFF"/>
        </w:rPr>
      </w:pPr>
    </w:p>
    <w:p w:rsidR="000474EF" w:rsidRPr="000A046C" w:rsidRDefault="000474EF" w:rsidP="000474EF">
      <w:pPr>
        <w:spacing w:after="0" w:line="360" w:lineRule="auto"/>
        <w:jc w:val="both"/>
        <w:rPr>
          <w:rFonts w:ascii="Times New Roman" w:eastAsia="Times New Roman" w:hAnsi="Times New Roman" w:cs="Times New Roman"/>
          <w:color w:val="222222"/>
          <w:sz w:val="24"/>
          <w:szCs w:val="24"/>
          <w:shd w:val="clear" w:color="auto" w:fill="FFFFFF"/>
        </w:rPr>
      </w:pPr>
      <w:r w:rsidRPr="000A046C">
        <w:rPr>
          <w:rFonts w:ascii="Times New Roman" w:eastAsia="Times New Roman" w:hAnsi="Times New Roman" w:cs="Times New Roman"/>
          <w:color w:val="222222"/>
          <w:sz w:val="24"/>
          <w:szCs w:val="24"/>
          <w:shd w:val="clear" w:color="auto" w:fill="FFFFFF"/>
        </w:rPr>
        <w:t xml:space="preserve"> La principale barrière tarifaire est le </w:t>
      </w:r>
      <w:r w:rsidRPr="000A046C">
        <w:rPr>
          <w:rFonts w:ascii="Times New Roman" w:eastAsia="Times New Roman" w:hAnsi="Times New Roman" w:cs="Times New Roman"/>
          <w:b/>
          <w:bCs/>
          <w:color w:val="222222"/>
          <w:sz w:val="24"/>
          <w:szCs w:val="24"/>
        </w:rPr>
        <w:t>droit de douane</w:t>
      </w:r>
      <w:r w:rsidRPr="000A046C">
        <w:rPr>
          <w:rFonts w:ascii="Times New Roman" w:eastAsia="Times New Roman" w:hAnsi="Times New Roman" w:cs="Times New Roman"/>
          <w:color w:val="222222"/>
          <w:sz w:val="24"/>
          <w:szCs w:val="24"/>
          <w:shd w:val="clear" w:color="auto" w:fill="FFFFFF"/>
        </w:rPr>
        <w:t>, c’est-à-dire un impôt prélevé sur une marchandise importée lors de son entrée sur le territoire national. L’objectif de cette mesure est d’augmenter le prix des produits importés afin d’en décourager la consommation. Les autres instruments du protectionnisme sont des mesures non tarifaires comme l’</w:t>
      </w:r>
      <w:r w:rsidRPr="000A046C">
        <w:rPr>
          <w:rFonts w:ascii="Times New Roman" w:eastAsia="Times New Roman" w:hAnsi="Times New Roman" w:cs="Times New Roman"/>
          <w:b/>
          <w:bCs/>
          <w:color w:val="222222"/>
          <w:sz w:val="24"/>
          <w:szCs w:val="24"/>
        </w:rPr>
        <w:t>embargo commercial</w:t>
      </w:r>
      <w:r w:rsidRPr="000A046C">
        <w:rPr>
          <w:rFonts w:ascii="Times New Roman" w:eastAsia="Times New Roman" w:hAnsi="Times New Roman" w:cs="Times New Roman"/>
          <w:color w:val="222222"/>
          <w:sz w:val="24"/>
          <w:szCs w:val="24"/>
          <w:shd w:val="clear" w:color="auto" w:fill="FFFFFF"/>
        </w:rPr>
        <w:t> (imposer une interdiction d’importer certains produits), les </w:t>
      </w:r>
      <w:r w:rsidRPr="000A046C">
        <w:rPr>
          <w:rFonts w:ascii="Times New Roman" w:eastAsia="Times New Roman" w:hAnsi="Times New Roman" w:cs="Times New Roman"/>
          <w:b/>
          <w:bCs/>
          <w:color w:val="222222"/>
          <w:sz w:val="24"/>
          <w:szCs w:val="24"/>
        </w:rPr>
        <w:t>contingentements</w:t>
      </w:r>
      <w:r w:rsidRPr="000A046C">
        <w:rPr>
          <w:rFonts w:ascii="Times New Roman" w:eastAsia="Times New Roman" w:hAnsi="Times New Roman" w:cs="Times New Roman"/>
          <w:color w:val="222222"/>
          <w:sz w:val="24"/>
          <w:szCs w:val="24"/>
          <w:shd w:val="clear" w:color="auto" w:fill="FFFFFF"/>
        </w:rPr>
        <w:t> d’importation (fixer des quotas d’importations), les </w:t>
      </w:r>
      <w:r w:rsidRPr="000A046C">
        <w:rPr>
          <w:rFonts w:ascii="Times New Roman" w:eastAsia="Times New Roman" w:hAnsi="Times New Roman" w:cs="Times New Roman"/>
          <w:b/>
          <w:bCs/>
          <w:color w:val="222222"/>
          <w:sz w:val="24"/>
          <w:szCs w:val="24"/>
        </w:rPr>
        <w:t>barrières réglementaires</w:t>
      </w:r>
      <w:r w:rsidRPr="000A046C">
        <w:rPr>
          <w:rFonts w:ascii="Times New Roman" w:eastAsia="Times New Roman" w:hAnsi="Times New Roman" w:cs="Times New Roman"/>
          <w:color w:val="222222"/>
          <w:sz w:val="24"/>
          <w:szCs w:val="24"/>
          <w:shd w:val="clear" w:color="auto" w:fill="FFFFFF"/>
        </w:rPr>
        <w:t> (imposer le respect de normes techniques, sanitaires, environnementales aux produits importés afin d’en augmenter le coût ou d’en rendre impossible l’importation), etc.</w:t>
      </w:r>
    </w:p>
    <w:p w:rsidR="000474EF" w:rsidRPr="000A046C" w:rsidRDefault="000474EF" w:rsidP="000474EF">
      <w:pPr>
        <w:spacing w:line="360" w:lineRule="auto"/>
        <w:jc w:val="both"/>
        <w:rPr>
          <w:rFonts w:ascii="Times New Roman" w:hAnsi="Times New Roman" w:cs="Times New Roman"/>
          <w:sz w:val="24"/>
          <w:szCs w:val="24"/>
        </w:rPr>
      </w:pPr>
    </w:p>
    <w:p w:rsidR="000474EF" w:rsidRPr="00CE2A53" w:rsidRDefault="000474EF" w:rsidP="000474EF">
      <w:pPr>
        <w:spacing w:line="360" w:lineRule="auto"/>
        <w:jc w:val="center"/>
        <w:rPr>
          <w:rFonts w:ascii="Times New Roman" w:hAnsi="Times New Roman" w:cs="Times New Roman"/>
          <w:b/>
          <w:bCs/>
          <w:i/>
          <w:iCs/>
          <w:sz w:val="28"/>
          <w:szCs w:val="28"/>
          <w:u w:val="single"/>
        </w:rPr>
      </w:pPr>
      <w:r w:rsidRPr="00CE2A53">
        <w:rPr>
          <w:rFonts w:ascii="Times New Roman" w:hAnsi="Times New Roman" w:cs="Times New Roman"/>
          <w:b/>
          <w:bCs/>
          <w:i/>
          <w:iCs/>
          <w:sz w:val="28"/>
          <w:szCs w:val="28"/>
          <w:u w:val="single"/>
        </w:rPr>
        <w:t xml:space="preserve">Les sources de l’harmonie </w:t>
      </w:r>
    </w:p>
    <w:p w:rsidR="000474EF" w:rsidRPr="000A046C" w:rsidRDefault="000474EF" w:rsidP="000474EF">
      <w:pPr>
        <w:spacing w:line="360" w:lineRule="auto"/>
        <w:jc w:val="both"/>
        <w:rPr>
          <w:rFonts w:ascii="Times New Roman" w:hAnsi="Times New Roman" w:cs="Times New Roman"/>
          <w:sz w:val="24"/>
          <w:szCs w:val="24"/>
        </w:rPr>
      </w:pPr>
      <w:r w:rsidRPr="000A046C">
        <w:rPr>
          <w:rFonts w:ascii="Times New Roman" w:hAnsi="Times New Roman" w:cs="Times New Roman"/>
          <w:sz w:val="24"/>
          <w:szCs w:val="24"/>
        </w:rPr>
        <w:t xml:space="preserve"> Ces sources </w:t>
      </w:r>
      <w:r w:rsidR="008E1378">
        <w:rPr>
          <w:rStyle w:val="Appelnotedebasdep"/>
          <w:rFonts w:ascii="Times New Roman" w:hAnsi="Times New Roman" w:cs="Times New Roman"/>
          <w:sz w:val="24"/>
          <w:szCs w:val="24"/>
        </w:rPr>
        <w:footnoteReference w:id="2"/>
      </w:r>
      <w:r w:rsidRPr="000A046C">
        <w:rPr>
          <w:rFonts w:ascii="Times New Roman" w:hAnsi="Times New Roman" w:cs="Times New Roman"/>
          <w:sz w:val="24"/>
          <w:szCs w:val="24"/>
        </w:rPr>
        <w:t xml:space="preserve"> rassemblent tous les éléments qui participent à la pacification des relations économiques internationales en créant les conditions idoines à la création de richesse, au développement, à la coopération…. Ils se dégagent à partir des avantages que les Etats, les sociétés, et les différents agents tirent  en faisant jouer les principes du libre-échange. Ces sources se déclinent, d’une façon non exhaustive comme suit :</w:t>
      </w:r>
    </w:p>
    <w:p w:rsidR="000474EF" w:rsidRPr="000A046C" w:rsidRDefault="000474EF" w:rsidP="000474EF">
      <w:pPr>
        <w:numPr>
          <w:ilvl w:val="0"/>
          <w:numId w:val="15"/>
        </w:numPr>
        <w:spacing w:before="100" w:beforeAutospacing="1" w:after="100" w:afterAutospacing="1" w:line="360" w:lineRule="auto"/>
        <w:rPr>
          <w:rFonts w:ascii="Times New Roman" w:eastAsia="Times New Roman" w:hAnsi="Times New Roman" w:cs="Times New Roman"/>
          <w:color w:val="222222"/>
          <w:sz w:val="24"/>
          <w:szCs w:val="24"/>
          <w:shd w:val="clear" w:color="auto" w:fill="FFFFFF"/>
        </w:rPr>
      </w:pPr>
      <w:r w:rsidRPr="000A046C">
        <w:rPr>
          <w:rFonts w:ascii="Times New Roman" w:eastAsia="Times New Roman" w:hAnsi="Times New Roman" w:cs="Times New Roman"/>
          <w:color w:val="222222"/>
          <w:sz w:val="24"/>
          <w:szCs w:val="24"/>
          <w:shd w:val="clear" w:color="auto" w:fill="FFFFFF"/>
        </w:rPr>
        <w:t>Sous l’effet du libre-échange, les entreprises profitent de l’augmentation de l’échelle du marché et, par conséquent, des opportunités nouvelles seraient  permises aux entreprises pour offrir plus de débouchés à leurs produits. Cette aubaine n‘est possible que dans  l’esprit du libre-échange et d’ouverture des économies ;</w:t>
      </w:r>
    </w:p>
    <w:p w:rsidR="000474EF" w:rsidRPr="000A046C" w:rsidRDefault="000474EF" w:rsidP="000474EF">
      <w:pPr>
        <w:numPr>
          <w:ilvl w:val="0"/>
          <w:numId w:val="15"/>
        </w:numPr>
        <w:spacing w:before="100" w:beforeAutospacing="1" w:after="100" w:afterAutospacing="1" w:line="360" w:lineRule="auto"/>
        <w:rPr>
          <w:rFonts w:ascii="Times New Roman" w:eastAsia="Times New Roman" w:hAnsi="Times New Roman" w:cs="Times New Roman"/>
          <w:color w:val="222222"/>
          <w:sz w:val="24"/>
          <w:szCs w:val="24"/>
          <w:shd w:val="clear" w:color="auto" w:fill="FFFFFF"/>
        </w:rPr>
      </w:pPr>
      <w:r w:rsidRPr="000A046C">
        <w:rPr>
          <w:rFonts w:ascii="Times New Roman" w:eastAsia="Times New Roman" w:hAnsi="Times New Roman" w:cs="Times New Roman"/>
          <w:color w:val="222222"/>
          <w:sz w:val="24"/>
          <w:szCs w:val="24"/>
          <w:shd w:val="clear" w:color="auto" w:fill="FFFFFF"/>
        </w:rPr>
        <w:t xml:space="preserve"> Les entreprises ont la possibilité de conquérir de nouveaux marchés et de réaliser des économies d’échelle (baisse du coût unitaire d’un produit lorsque les quantités produites augmentent) ;</w:t>
      </w:r>
    </w:p>
    <w:p w:rsidR="000474EF" w:rsidRPr="000A046C" w:rsidRDefault="000474EF" w:rsidP="000474EF">
      <w:pPr>
        <w:numPr>
          <w:ilvl w:val="0"/>
          <w:numId w:val="15"/>
        </w:numPr>
        <w:spacing w:before="100" w:beforeAutospacing="1" w:after="100" w:afterAutospacing="1" w:line="360" w:lineRule="auto"/>
        <w:rPr>
          <w:rFonts w:ascii="Times New Roman" w:eastAsia="Times New Roman" w:hAnsi="Times New Roman" w:cs="Times New Roman"/>
          <w:color w:val="222222"/>
          <w:sz w:val="24"/>
          <w:szCs w:val="24"/>
          <w:shd w:val="clear" w:color="auto" w:fill="FFFFFF"/>
        </w:rPr>
      </w:pPr>
      <w:r w:rsidRPr="000A046C">
        <w:rPr>
          <w:rFonts w:ascii="Times New Roman" w:eastAsia="Times New Roman" w:hAnsi="Times New Roman" w:cs="Times New Roman"/>
          <w:color w:val="222222"/>
          <w:sz w:val="24"/>
          <w:szCs w:val="24"/>
          <w:shd w:val="clear" w:color="auto" w:fill="FFFFFF"/>
        </w:rPr>
        <w:t xml:space="preserve">La disciplinarisation des comportements à l’échelle </w:t>
      </w:r>
      <w:r w:rsidRPr="000A046C">
        <w:rPr>
          <w:rFonts w:ascii="Times New Roman" w:eastAsia="Times New Roman" w:hAnsi="Times New Roman" w:cs="Times New Roman"/>
          <w:b/>
          <w:bCs/>
          <w:i/>
          <w:iCs/>
          <w:color w:val="222222"/>
          <w:sz w:val="24"/>
          <w:szCs w:val="24"/>
          <w:u w:val="single"/>
          <w:shd w:val="clear" w:color="auto" w:fill="FFFFFF"/>
        </w:rPr>
        <w:t>macro et micro</w:t>
      </w:r>
      <w:r w:rsidRPr="000A046C">
        <w:rPr>
          <w:rFonts w:ascii="Times New Roman" w:eastAsia="Times New Roman" w:hAnsi="Times New Roman" w:cs="Times New Roman"/>
          <w:color w:val="222222"/>
          <w:sz w:val="24"/>
          <w:szCs w:val="24"/>
          <w:shd w:val="clear" w:color="auto" w:fill="FFFFFF"/>
        </w:rPr>
        <w:t xml:space="preserve">. C’est ainsi que sous une doctrine véhiculant l’esprit économique libéral, l’Etat va s’assujettir à un comportement en harmonie avec la rationalité propre à tout agent économique dont l’objectif majeur est l’optimisation de sa fonction économique. De ce fait l’Etat, au nom de la rationalité économique et de l’efficacité, ne va intervenir que lorsque le marché est défaillant. A </w:t>
      </w:r>
      <w:r w:rsidRPr="000A046C">
        <w:rPr>
          <w:rFonts w:ascii="Times New Roman" w:eastAsia="Times New Roman" w:hAnsi="Times New Roman" w:cs="Times New Roman"/>
          <w:b/>
          <w:bCs/>
          <w:i/>
          <w:iCs/>
          <w:color w:val="222222"/>
          <w:sz w:val="24"/>
          <w:szCs w:val="24"/>
          <w:u w:val="single"/>
          <w:shd w:val="clear" w:color="auto" w:fill="FFFFFF"/>
        </w:rPr>
        <w:t>l’échelle micro</w:t>
      </w:r>
      <w:r w:rsidRPr="000A046C">
        <w:rPr>
          <w:rFonts w:ascii="Times New Roman" w:eastAsia="Times New Roman" w:hAnsi="Times New Roman" w:cs="Times New Roman"/>
          <w:color w:val="222222"/>
          <w:sz w:val="24"/>
          <w:szCs w:val="24"/>
          <w:shd w:val="clear" w:color="auto" w:fill="FFFFFF"/>
        </w:rPr>
        <w:t xml:space="preserve">, les entreprises, pour répondre aux exigences imposées par la politique libre-échangistes, seront obliges d’adopter une discipline, une ingéniosité et une dynamique aptes à en faire d’elles des entreprises </w:t>
      </w:r>
      <w:r w:rsidRPr="000A046C">
        <w:rPr>
          <w:rFonts w:ascii="Times New Roman" w:eastAsia="Times New Roman" w:hAnsi="Times New Roman" w:cs="Times New Roman"/>
          <w:color w:val="222222"/>
          <w:sz w:val="24"/>
          <w:szCs w:val="24"/>
          <w:shd w:val="clear" w:color="auto" w:fill="FFFFFF"/>
        </w:rPr>
        <w:lastRenderedPageBreak/>
        <w:t>concurrentielles et compétitives (investissement, innovation, progrès technologique, amélioration de la qualité, études de marché…..) ;</w:t>
      </w:r>
    </w:p>
    <w:p w:rsidR="000474EF" w:rsidRDefault="000474EF" w:rsidP="000474EF">
      <w:pPr>
        <w:numPr>
          <w:ilvl w:val="0"/>
          <w:numId w:val="15"/>
        </w:numPr>
        <w:spacing w:before="100" w:beforeAutospacing="1" w:after="100" w:afterAutospacing="1" w:line="360" w:lineRule="auto"/>
        <w:rPr>
          <w:rFonts w:ascii="Times New Roman" w:eastAsia="Times New Roman" w:hAnsi="Times New Roman" w:cs="Times New Roman"/>
          <w:color w:val="222222"/>
          <w:sz w:val="28"/>
          <w:szCs w:val="28"/>
          <w:shd w:val="clear" w:color="auto" w:fill="FFFFFF"/>
        </w:rPr>
      </w:pPr>
      <w:r w:rsidRPr="000A046C">
        <w:rPr>
          <w:rFonts w:ascii="Times New Roman" w:eastAsia="Times New Roman" w:hAnsi="Times New Roman" w:cs="Times New Roman"/>
          <w:color w:val="222222"/>
          <w:sz w:val="24"/>
          <w:szCs w:val="24"/>
          <w:shd w:val="clear" w:color="auto" w:fill="FFFFFF"/>
        </w:rPr>
        <w:t xml:space="preserve">Les consommateurs bénéficient d’une offre plus large de produits et de la baisse des </w:t>
      </w:r>
      <w:r w:rsidRPr="0007288C">
        <w:rPr>
          <w:rFonts w:ascii="Times New Roman" w:eastAsia="Times New Roman" w:hAnsi="Times New Roman" w:cs="Times New Roman"/>
          <w:color w:val="222222"/>
          <w:sz w:val="28"/>
          <w:szCs w:val="28"/>
          <w:shd w:val="clear" w:color="auto" w:fill="FFFFFF"/>
        </w:rPr>
        <w:t>prix.</w:t>
      </w:r>
    </w:p>
    <w:p w:rsidR="005D6B19" w:rsidRDefault="005D6B19" w:rsidP="005D6B19">
      <w:pPr>
        <w:spacing w:before="100" w:beforeAutospacing="1" w:after="100" w:afterAutospacing="1" w:line="360" w:lineRule="auto"/>
        <w:rPr>
          <w:rFonts w:ascii="Times New Roman" w:eastAsia="Times New Roman" w:hAnsi="Times New Roman" w:cs="Times New Roman"/>
          <w:color w:val="222222"/>
          <w:sz w:val="28"/>
          <w:szCs w:val="28"/>
          <w:shd w:val="clear" w:color="auto" w:fill="FFFFFF"/>
        </w:rPr>
      </w:pPr>
    </w:p>
    <w:p w:rsidR="005D6B19" w:rsidRPr="0007288C" w:rsidRDefault="005D6B19" w:rsidP="005D6B19">
      <w:pPr>
        <w:spacing w:before="100" w:beforeAutospacing="1" w:after="100" w:afterAutospacing="1" w:line="360" w:lineRule="auto"/>
        <w:rPr>
          <w:rFonts w:ascii="Times New Roman" w:eastAsia="Times New Roman" w:hAnsi="Times New Roman" w:cs="Times New Roman"/>
          <w:color w:val="222222"/>
          <w:sz w:val="28"/>
          <w:szCs w:val="28"/>
          <w:shd w:val="clear" w:color="auto" w:fill="FFFFFF"/>
        </w:rPr>
      </w:pPr>
    </w:p>
    <w:p w:rsidR="0007288C" w:rsidRPr="005D6B19" w:rsidRDefault="000474EF" w:rsidP="000474EF">
      <w:pPr>
        <w:spacing w:line="360" w:lineRule="auto"/>
        <w:jc w:val="center"/>
        <w:rPr>
          <w:rFonts w:ascii="Times New Roman" w:hAnsi="Times New Roman" w:cs="Times New Roman"/>
          <w:b/>
          <w:bCs/>
          <w:i/>
          <w:iCs/>
          <w:sz w:val="24"/>
          <w:szCs w:val="24"/>
          <w:u w:val="single"/>
        </w:rPr>
      </w:pPr>
      <w:r w:rsidRPr="005D6B19">
        <w:rPr>
          <w:rFonts w:ascii="Times New Roman" w:hAnsi="Times New Roman" w:cs="Times New Roman"/>
          <w:b/>
          <w:bCs/>
          <w:i/>
          <w:iCs/>
          <w:sz w:val="28"/>
          <w:szCs w:val="28"/>
          <w:u w:val="single"/>
        </w:rPr>
        <w:t>Les sources du conflit dans les relations économiques internationales :</w:t>
      </w:r>
      <w:r w:rsidRPr="005D6B19">
        <w:rPr>
          <w:rFonts w:ascii="Times New Roman" w:hAnsi="Times New Roman" w:cs="Times New Roman"/>
          <w:b/>
          <w:bCs/>
          <w:i/>
          <w:iCs/>
          <w:sz w:val="24"/>
          <w:szCs w:val="24"/>
          <w:u w:val="single"/>
        </w:rPr>
        <w:t xml:space="preserve"> </w:t>
      </w:r>
    </w:p>
    <w:p w:rsidR="0007288C" w:rsidRDefault="0007288C" w:rsidP="000474EF">
      <w:pPr>
        <w:spacing w:line="360" w:lineRule="auto"/>
        <w:jc w:val="center"/>
        <w:rPr>
          <w:rFonts w:ascii="Times New Roman" w:hAnsi="Times New Roman" w:cs="Times New Roman"/>
          <w:b/>
          <w:bCs/>
          <w:i/>
          <w:iCs/>
          <w:color w:val="FF0000"/>
          <w:sz w:val="24"/>
          <w:szCs w:val="24"/>
          <w:u w:val="single"/>
        </w:rPr>
      </w:pPr>
    </w:p>
    <w:p w:rsidR="000474EF" w:rsidRPr="000A046C" w:rsidRDefault="000474EF" w:rsidP="000474EF">
      <w:pPr>
        <w:spacing w:line="360" w:lineRule="auto"/>
        <w:jc w:val="center"/>
        <w:rPr>
          <w:rFonts w:ascii="Times New Roman" w:eastAsia="Times New Roman" w:hAnsi="Times New Roman" w:cs="Times New Roman"/>
          <w:color w:val="222222"/>
          <w:sz w:val="24"/>
          <w:szCs w:val="24"/>
          <w:shd w:val="clear" w:color="auto" w:fill="FFFFFF"/>
        </w:rPr>
      </w:pPr>
      <w:r w:rsidRPr="000A046C">
        <w:rPr>
          <w:rFonts w:ascii="Times New Roman" w:eastAsia="Times New Roman" w:hAnsi="Times New Roman" w:cs="Times New Roman"/>
          <w:color w:val="222222"/>
          <w:sz w:val="24"/>
          <w:szCs w:val="24"/>
          <w:shd w:val="clear" w:color="auto" w:fill="FFFFFF"/>
        </w:rPr>
        <w:t>Elles regroupent tous lés éléments participant à la détérioration des relations économiques internationales et à l’accentuation du caractère conflictuel de celle-ci (Crises, chômage, inégalités, sous-développement, pauvreté…).</w:t>
      </w:r>
    </w:p>
    <w:p w:rsidR="000474EF" w:rsidRPr="000A046C" w:rsidRDefault="000474EF" w:rsidP="000474EF">
      <w:pPr>
        <w:numPr>
          <w:ilvl w:val="0"/>
          <w:numId w:val="16"/>
        </w:numPr>
        <w:spacing w:before="100" w:beforeAutospacing="1" w:after="100" w:afterAutospacing="1" w:line="360" w:lineRule="auto"/>
        <w:jc w:val="both"/>
        <w:rPr>
          <w:rFonts w:ascii="Times New Roman" w:eastAsia="Times New Roman" w:hAnsi="Times New Roman" w:cs="Times New Roman"/>
          <w:color w:val="222222"/>
          <w:sz w:val="24"/>
          <w:szCs w:val="24"/>
          <w:shd w:val="clear" w:color="auto" w:fill="FFFFFF"/>
        </w:rPr>
      </w:pPr>
      <w:r w:rsidRPr="00CE2A53">
        <w:rPr>
          <w:rFonts w:ascii="Times New Roman" w:eastAsia="Times New Roman" w:hAnsi="Times New Roman" w:cs="Times New Roman"/>
          <w:b/>
          <w:bCs/>
          <w:i/>
          <w:iCs/>
          <w:color w:val="222222"/>
          <w:sz w:val="24"/>
          <w:szCs w:val="24"/>
          <w:u w:val="single"/>
          <w:shd w:val="clear" w:color="auto" w:fill="FFFFFF"/>
        </w:rPr>
        <w:t>La détérioration des termes de l’échange</w:t>
      </w:r>
      <w:r w:rsidRPr="00CE2A53">
        <w:rPr>
          <w:rFonts w:ascii="Times New Roman" w:eastAsia="Times New Roman" w:hAnsi="Times New Roman" w:cs="Times New Roman"/>
          <w:color w:val="222222"/>
          <w:sz w:val="24"/>
          <w:szCs w:val="24"/>
          <w:shd w:val="clear" w:color="auto" w:fill="FFFFFF"/>
        </w:rPr>
        <w:t xml:space="preserve"> : </w:t>
      </w:r>
      <w:r w:rsidRPr="000A046C">
        <w:rPr>
          <w:rFonts w:ascii="Times New Roman" w:eastAsia="Times New Roman" w:hAnsi="Times New Roman" w:cs="Times New Roman"/>
          <w:color w:val="222222"/>
          <w:sz w:val="24"/>
          <w:szCs w:val="24"/>
          <w:shd w:val="clear" w:color="auto" w:fill="FFFFFF"/>
        </w:rPr>
        <w:t xml:space="preserve">les termes de l’échange désignent le </w:t>
      </w:r>
      <w:r w:rsidRPr="00820106">
        <w:rPr>
          <w:rFonts w:ascii="Times New Roman" w:eastAsia="Times New Roman" w:hAnsi="Times New Roman" w:cs="Times New Roman"/>
          <w:b/>
          <w:bCs/>
          <w:i/>
          <w:iCs/>
          <w:color w:val="222222"/>
          <w:sz w:val="24"/>
          <w:szCs w:val="24"/>
          <w:u w:val="single"/>
          <w:shd w:val="clear" w:color="auto" w:fill="FFFFFF"/>
        </w:rPr>
        <w:t>rapport entre l’indice de prix des exportations sur l’indice de prix des importations</w:t>
      </w:r>
      <w:r w:rsidRPr="00820106">
        <w:rPr>
          <w:rFonts w:ascii="Times New Roman" w:eastAsia="Times New Roman" w:hAnsi="Times New Roman" w:cs="Times New Roman"/>
          <w:b/>
          <w:bCs/>
          <w:color w:val="222222"/>
          <w:sz w:val="24"/>
          <w:szCs w:val="24"/>
          <w:u w:val="single"/>
          <w:shd w:val="clear" w:color="auto" w:fill="FFFFFF"/>
        </w:rPr>
        <w:t>.</w:t>
      </w:r>
      <w:r w:rsidRPr="000A046C">
        <w:rPr>
          <w:rFonts w:ascii="Times New Roman" w:eastAsia="Times New Roman" w:hAnsi="Times New Roman" w:cs="Times New Roman"/>
          <w:color w:val="222222"/>
          <w:sz w:val="24"/>
          <w:szCs w:val="24"/>
          <w:shd w:val="clear" w:color="auto" w:fill="FFFFFF"/>
        </w:rPr>
        <w:t xml:space="preserve"> Son calcul nous permet de situer la position d’un pays dans le commerce international mais aussi la capacité du pays à couvrir ces importations. Inscrites dans une démarche dynamique et temporelle, le calcul des termes de l’échange ; R. Prebisch et H.Singer (1950) ont développé l’idée que les pays  exportateurs exclusifs de biens primaires ont connu une détérioration de leurs termes de l’échange ; ce qui explique leur sous-développement. cet argument est souvent avancé par les pays africains et sud-américains pour justifier le rejet d’un ordre économique et commercial axé sur la domination et l’exploitation des pays du sud par les pays industrialisés.</w:t>
      </w:r>
    </w:p>
    <w:p w:rsidR="000474EF" w:rsidRDefault="000474EF" w:rsidP="000474EF">
      <w:pPr>
        <w:numPr>
          <w:ilvl w:val="0"/>
          <w:numId w:val="16"/>
        </w:numPr>
        <w:spacing w:before="100" w:beforeAutospacing="1" w:after="100" w:afterAutospacing="1" w:line="360" w:lineRule="auto"/>
        <w:jc w:val="both"/>
        <w:rPr>
          <w:rFonts w:ascii="Times New Roman" w:eastAsia="Times New Roman" w:hAnsi="Times New Roman" w:cs="Times New Roman"/>
          <w:color w:val="222222"/>
          <w:sz w:val="24"/>
          <w:szCs w:val="24"/>
          <w:shd w:val="clear" w:color="auto" w:fill="FFFFFF"/>
        </w:rPr>
      </w:pPr>
      <w:r w:rsidRPr="000A046C">
        <w:rPr>
          <w:rFonts w:ascii="Times New Roman" w:eastAsia="Times New Roman" w:hAnsi="Times New Roman" w:cs="Times New Roman"/>
          <w:b/>
          <w:bCs/>
          <w:i/>
          <w:iCs/>
          <w:color w:val="222222"/>
          <w:sz w:val="24"/>
          <w:szCs w:val="24"/>
          <w:u w:val="single"/>
          <w:shd w:val="clear" w:color="auto" w:fill="FFFFFF"/>
        </w:rPr>
        <w:t>La volatilité des cours et la mono exportation</w:t>
      </w:r>
      <w:r w:rsidRPr="000A046C">
        <w:rPr>
          <w:rFonts w:ascii="Times New Roman" w:eastAsia="Times New Roman" w:hAnsi="Times New Roman" w:cs="Times New Roman"/>
          <w:color w:val="222222"/>
          <w:sz w:val="24"/>
          <w:szCs w:val="24"/>
          <w:shd w:val="clear" w:color="auto" w:fill="FFFFFF"/>
        </w:rPr>
        <w:t> : les pays dont les recettes dépendent exclusivement de l’exportation d’un seul bien où le prix est déterminé par le marché international subissent de plein fouet l’impact des fluctuations de ces prix sur leur économie et leur développement. Cette dépendance avérée les rend fragiles devant les défis du développement  et les couteux aménagements structurels aptes à créer une économie compétitive, diversifier leurs exportations et réduire le risque de la volatilité</w:t>
      </w:r>
    </w:p>
    <w:p w:rsidR="00CE2A53" w:rsidRPr="00CE2A53" w:rsidRDefault="001C772A" w:rsidP="002525F7">
      <w:pPr>
        <w:pStyle w:val="Paragraphedeliste"/>
        <w:numPr>
          <w:ilvl w:val="0"/>
          <w:numId w:val="17"/>
        </w:numPr>
        <w:shd w:val="clear" w:color="auto" w:fill="FFFFFF"/>
        <w:spacing w:before="100" w:beforeAutospacing="1" w:after="100" w:afterAutospacing="1" w:line="360" w:lineRule="auto"/>
        <w:ind w:hanging="360"/>
        <w:jc w:val="both"/>
        <w:rPr>
          <w:rFonts w:ascii="Times New Roman" w:eastAsia="Calibri" w:hAnsi="Times New Roman" w:cs="Times New Roman"/>
          <w:b/>
          <w:i/>
          <w:sz w:val="24"/>
          <w:szCs w:val="24"/>
          <w:u w:val="single"/>
        </w:rPr>
      </w:pPr>
      <w:r w:rsidRPr="001C772A">
        <w:rPr>
          <w:rFonts w:ascii="Arial" w:eastAsia="Times New Roman" w:hAnsi="Arial" w:cs="Arial"/>
          <w:sz w:val="24"/>
          <w:szCs w:val="24"/>
          <w:lang w:eastAsia="fr-FR"/>
        </w:rPr>
        <w:t xml:space="preserve">Arghiri Emmanuel (L’échange inégal, 1969) et  Samir Amin qui usent d’une approche d’inspiration marxiste, en déduisent que l’échange ne peut être </w:t>
      </w:r>
      <w:r w:rsidRPr="001C772A">
        <w:rPr>
          <w:rFonts w:ascii="Arial" w:eastAsia="Times New Roman" w:hAnsi="Arial" w:cs="Arial"/>
          <w:sz w:val="24"/>
          <w:szCs w:val="24"/>
          <w:lang w:eastAsia="fr-FR"/>
        </w:rPr>
        <w:lastRenderedPageBreak/>
        <w:t xml:space="preserve">qu’inégal où la </w:t>
      </w:r>
      <w:r w:rsidRPr="00CE2A53">
        <w:rPr>
          <w:rFonts w:ascii="Arial" w:eastAsia="Times New Roman" w:hAnsi="Arial" w:cs="Arial"/>
          <w:b/>
          <w:bCs/>
          <w:i/>
          <w:iCs/>
          <w:sz w:val="24"/>
          <w:szCs w:val="24"/>
          <w:u w:val="single"/>
          <w:lang w:eastAsia="fr-FR"/>
        </w:rPr>
        <w:t>périphérie</w:t>
      </w:r>
      <w:r w:rsidRPr="001C772A">
        <w:rPr>
          <w:rFonts w:ascii="Arial" w:eastAsia="Times New Roman" w:hAnsi="Arial" w:cs="Arial"/>
          <w:sz w:val="24"/>
          <w:szCs w:val="24"/>
          <w:lang w:eastAsia="fr-FR"/>
        </w:rPr>
        <w:t xml:space="preserve"> (</w:t>
      </w:r>
      <w:r>
        <w:rPr>
          <w:rFonts w:ascii="Arial" w:eastAsia="Times New Roman" w:hAnsi="Arial" w:cs="Arial"/>
          <w:sz w:val="24"/>
          <w:szCs w:val="24"/>
          <w:lang w:eastAsia="fr-FR"/>
        </w:rPr>
        <w:t>pays du sud</w:t>
      </w:r>
      <w:r w:rsidR="002525F7">
        <w:rPr>
          <w:rFonts w:ascii="Arial" w:eastAsia="Times New Roman" w:hAnsi="Arial" w:cs="Arial"/>
          <w:sz w:val="24"/>
          <w:szCs w:val="24"/>
          <w:lang w:eastAsia="fr-FR"/>
        </w:rPr>
        <w:t xml:space="preserve"> : </w:t>
      </w:r>
      <w:r w:rsidR="002525F7" w:rsidRPr="00CE2A53">
        <w:rPr>
          <w:rStyle w:val="Accentuation"/>
          <w:rFonts w:ascii="Arial" w:hAnsi="Arial" w:cs="Arial"/>
          <w:i w:val="0"/>
          <w:iCs w:val="0"/>
          <w:sz w:val="24"/>
          <w:szCs w:val="24"/>
          <w:shd w:val="clear" w:color="auto" w:fill="FFFFFF"/>
        </w:rPr>
        <w:t>l'ensemble des pays en développement ou pauvres</w:t>
      </w:r>
      <w:r w:rsidRPr="001C772A">
        <w:rPr>
          <w:rFonts w:ascii="Arial" w:eastAsia="Times New Roman" w:hAnsi="Arial" w:cs="Arial"/>
          <w:sz w:val="24"/>
          <w:szCs w:val="24"/>
          <w:lang w:eastAsia="fr-FR"/>
        </w:rPr>
        <w:t xml:space="preserve">) serait exploitée par </w:t>
      </w:r>
      <w:r w:rsidRPr="00CE2A53">
        <w:rPr>
          <w:rFonts w:ascii="Arial" w:eastAsia="Times New Roman" w:hAnsi="Arial" w:cs="Arial"/>
          <w:b/>
          <w:bCs/>
          <w:i/>
          <w:iCs/>
          <w:sz w:val="24"/>
          <w:szCs w:val="24"/>
          <w:u w:val="single"/>
          <w:lang w:eastAsia="fr-FR"/>
        </w:rPr>
        <w:t>le centre</w:t>
      </w:r>
      <w:r w:rsidRPr="001C772A">
        <w:rPr>
          <w:rFonts w:ascii="Arial" w:eastAsia="Times New Roman" w:hAnsi="Arial" w:cs="Arial"/>
          <w:sz w:val="24"/>
          <w:szCs w:val="24"/>
          <w:lang w:eastAsia="fr-FR"/>
        </w:rPr>
        <w:t xml:space="preserve"> (P</w:t>
      </w:r>
      <w:r w:rsidR="002525F7">
        <w:rPr>
          <w:rFonts w:ascii="Arial" w:eastAsia="Times New Roman" w:hAnsi="Arial" w:cs="Arial"/>
          <w:sz w:val="24"/>
          <w:szCs w:val="24"/>
          <w:lang w:eastAsia="fr-FR"/>
        </w:rPr>
        <w:t>ays du nord : pays développés et riches)</w:t>
      </w:r>
      <w:r w:rsidRPr="001C772A">
        <w:rPr>
          <w:rFonts w:ascii="Arial" w:eastAsia="Times New Roman" w:hAnsi="Arial" w:cs="Arial"/>
          <w:sz w:val="24"/>
          <w:szCs w:val="24"/>
          <w:lang w:eastAsia="fr-FR"/>
        </w:rPr>
        <w:t xml:space="preserve"> en raison du progrès technique et de la loi de la valeur travail : pour fabriquer un</w:t>
      </w:r>
      <w:r w:rsidR="002525F7">
        <w:rPr>
          <w:rFonts w:ascii="Arial" w:eastAsia="Times New Roman" w:hAnsi="Arial" w:cs="Arial"/>
          <w:sz w:val="24"/>
          <w:szCs w:val="24"/>
          <w:lang w:eastAsia="fr-FR"/>
        </w:rPr>
        <w:t xml:space="preserve"> volume de biens de même valeur</w:t>
      </w:r>
      <w:r w:rsidRPr="001C772A">
        <w:rPr>
          <w:rFonts w:ascii="Arial" w:eastAsia="Times New Roman" w:hAnsi="Arial" w:cs="Arial"/>
          <w:sz w:val="24"/>
          <w:szCs w:val="24"/>
          <w:lang w:eastAsia="fr-FR"/>
        </w:rPr>
        <w:t xml:space="preserve">. J. Bhagwati considère même que le libre-échange est source </w:t>
      </w:r>
      <w:r w:rsidRPr="001C772A">
        <w:rPr>
          <w:rFonts w:ascii="Arial" w:eastAsia="Times New Roman" w:hAnsi="Arial" w:cs="Arial"/>
          <w:b/>
          <w:bCs/>
          <w:i/>
          <w:iCs/>
          <w:sz w:val="24"/>
          <w:szCs w:val="24"/>
          <w:u w:val="single"/>
          <w:lang w:eastAsia="fr-FR"/>
        </w:rPr>
        <w:t>de « croissance appauvrissante »</w:t>
      </w:r>
      <w:r w:rsidRPr="001C772A">
        <w:rPr>
          <w:rFonts w:ascii="Arial" w:eastAsia="Times New Roman" w:hAnsi="Arial" w:cs="Arial"/>
          <w:sz w:val="24"/>
          <w:szCs w:val="24"/>
          <w:lang w:eastAsia="fr-FR"/>
        </w:rPr>
        <w:t xml:space="preserve"> </w:t>
      </w:r>
    </w:p>
    <w:p w:rsidR="000474EF" w:rsidRPr="001C772A" w:rsidRDefault="000474EF" w:rsidP="002525F7">
      <w:pPr>
        <w:pStyle w:val="Paragraphedeliste"/>
        <w:numPr>
          <w:ilvl w:val="0"/>
          <w:numId w:val="17"/>
        </w:numPr>
        <w:shd w:val="clear" w:color="auto" w:fill="FFFFFF"/>
        <w:spacing w:before="100" w:beforeAutospacing="1" w:after="100" w:afterAutospacing="1" w:line="360" w:lineRule="auto"/>
        <w:ind w:hanging="360"/>
        <w:jc w:val="both"/>
        <w:rPr>
          <w:rFonts w:ascii="Times New Roman" w:eastAsia="Calibri" w:hAnsi="Times New Roman" w:cs="Times New Roman"/>
          <w:b/>
          <w:i/>
          <w:sz w:val="24"/>
          <w:szCs w:val="24"/>
          <w:u w:val="single"/>
        </w:rPr>
      </w:pPr>
      <w:r w:rsidRPr="001C772A">
        <w:rPr>
          <w:rFonts w:ascii="Times New Roman" w:eastAsia="Times New Roman" w:hAnsi="Times New Roman" w:cs="Times New Roman"/>
          <w:b/>
          <w:bCs/>
          <w:i/>
          <w:iCs/>
          <w:color w:val="222222"/>
          <w:sz w:val="24"/>
          <w:szCs w:val="24"/>
          <w:u w:val="single"/>
          <w:shd w:val="clear" w:color="auto" w:fill="FFFFFF"/>
        </w:rPr>
        <w:t xml:space="preserve">La mondialisation  et la place de l’Etat : </w:t>
      </w:r>
      <w:r w:rsidRPr="001C772A">
        <w:rPr>
          <w:rFonts w:ascii="Times New Roman" w:eastAsia="Calibri" w:hAnsi="Times New Roman" w:cs="Times New Roman"/>
          <w:sz w:val="24"/>
          <w:szCs w:val="24"/>
        </w:rPr>
        <w:t>La place et le rôle de l’Etat dans les nouvelles problématiques induites par les dynamiques de la mondialisation : en sus de l’intensification des échanges, la mondialisation véhicule l’idée de l’effacement des frontières économiques permettant de constituer ce vaste marché libéré de toutes les contraintes et barrières à la libre circulation.  Cette idée, en vogue, et si nous restons dans un cadre purement théorique, mènerait inévitablement à la remise en cause du rôle de l’Etat ; ce qui suggère un retrait pur et simple de l’Etat de la sphère économique afin de permettre aux logiques du marché d’assurer l’autorégulation par le simple jeu de l’offre et de la demande. Nous retiendrons aisément que dans un processus dynamique des économies nationales- en ne pouvant faire fi de l’inégalité des Etats devant les diverses problématiques- que ces Etats sont en continuelle interaction dialectique avec les forces du marché. Les actions et réactions de ces Etas sont des réponses aux pressions exercées par le mouvement imposé par le processus d’ouverture (par le transfert de certaines compétences à un cadre supra national) mais aussi, et incontestablement, l’Etat répond aux pressions internes (infra nationales. Celles-ci sont la résultante des incertitudes induites par la mondialisation et les firmes multinationales. Dans ce cadre, nous pouvons dire, et comme l’étaye la pratique des politiques commerciales que les Etats, même s’ils constituent dans le discours libéral un écueil majeur à la dynamique de mondialisation ; il n’en demeure pas que cette dernière fut et continue d’être l’œuvre des Etats et ce par l’adhésion volontaire de leurs économies dans cette libéralisation en fonction d’une stratégie claire dont l’objectif ultime est la construction ou la consolidation de la puissance</w:t>
      </w:r>
      <w:r w:rsidRPr="001C772A">
        <w:rPr>
          <w:rFonts w:ascii="Times New Roman" w:eastAsia="Calibri" w:hAnsi="Times New Roman" w:cs="Times New Roman"/>
          <w:sz w:val="24"/>
          <w:szCs w:val="24"/>
          <w:rtl/>
        </w:rPr>
        <w:t xml:space="preserve"> </w:t>
      </w:r>
      <w:r w:rsidRPr="001C772A">
        <w:rPr>
          <w:rFonts w:ascii="Times New Roman" w:eastAsia="Calibri" w:hAnsi="Times New Roman" w:cs="Times New Roman"/>
          <w:sz w:val="24"/>
          <w:szCs w:val="24"/>
        </w:rPr>
        <w:t xml:space="preserve">économique, commerciale et politique. </w:t>
      </w:r>
    </w:p>
    <w:p w:rsidR="000474EF" w:rsidRPr="000A046C" w:rsidRDefault="000474EF" w:rsidP="00CE2A53">
      <w:pPr>
        <w:ind w:left="720"/>
        <w:jc w:val="both"/>
        <w:rPr>
          <w:rFonts w:ascii="Times New Roman" w:eastAsia="Calibri" w:hAnsi="Times New Roman" w:cs="Times New Roman"/>
          <w:b/>
          <w:i/>
          <w:sz w:val="24"/>
          <w:szCs w:val="24"/>
          <w:u w:val="single"/>
        </w:rPr>
      </w:pPr>
      <w:r w:rsidRPr="000A046C">
        <w:rPr>
          <w:rFonts w:ascii="Times New Roman" w:eastAsia="Calibri" w:hAnsi="Times New Roman" w:cs="Times New Roman"/>
          <w:sz w:val="24"/>
          <w:szCs w:val="24"/>
        </w:rPr>
        <w:t xml:space="preserve">D’une manière générale, nous pouvons dire que si </w:t>
      </w:r>
      <w:r w:rsidRPr="000A046C">
        <w:rPr>
          <w:rFonts w:ascii="Times New Roman" w:eastAsia="Calibri" w:hAnsi="Times New Roman" w:cs="Times New Roman"/>
          <w:b/>
          <w:bCs/>
          <w:i/>
          <w:iCs/>
          <w:sz w:val="24"/>
          <w:szCs w:val="24"/>
          <w:u w:val="single"/>
        </w:rPr>
        <w:t>l’Etat est trop petit pour des problèmes mondialisés et il est trop grand pour les problèmes d’ordre local</w:t>
      </w:r>
      <w:r w:rsidR="00CE2A53">
        <w:rPr>
          <w:rFonts w:ascii="Times New Roman" w:eastAsia="Calibri" w:hAnsi="Times New Roman" w:cs="Times New Roman"/>
          <w:sz w:val="24"/>
          <w:szCs w:val="24"/>
        </w:rPr>
        <w:t xml:space="preserve">, celui-ci reste indéniablement </w:t>
      </w:r>
      <w:r w:rsidRPr="000A046C">
        <w:rPr>
          <w:rFonts w:ascii="Times New Roman" w:eastAsia="Calibri" w:hAnsi="Times New Roman" w:cs="Times New Roman"/>
          <w:sz w:val="24"/>
          <w:szCs w:val="24"/>
        </w:rPr>
        <w:t xml:space="preserve"> un élément majeur de la promotion de la mondialisation et au même temps un élément stabilisateur face aux menaces imprévisibles accentuant les incertitudes induites par </w:t>
      </w:r>
      <w:r w:rsidR="00CE2A53">
        <w:rPr>
          <w:rFonts w:ascii="Times New Roman" w:eastAsia="Calibri" w:hAnsi="Times New Roman" w:cs="Times New Roman"/>
          <w:sz w:val="24"/>
          <w:szCs w:val="24"/>
        </w:rPr>
        <w:t>cette même dynamique de la mondialisation</w:t>
      </w:r>
      <w:r w:rsidRPr="000A046C">
        <w:rPr>
          <w:rFonts w:ascii="Times New Roman" w:eastAsia="Calibri" w:hAnsi="Times New Roman" w:cs="Times New Roman"/>
          <w:sz w:val="24"/>
          <w:szCs w:val="24"/>
        </w:rPr>
        <w:t>.</w:t>
      </w:r>
    </w:p>
    <w:p w:rsidR="000474EF" w:rsidRPr="000A046C" w:rsidRDefault="000474EF" w:rsidP="0005389D">
      <w:pPr>
        <w:pStyle w:val="NormalWeb"/>
        <w:numPr>
          <w:ilvl w:val="0"/>
          <w:numId w:val="13"/>
        </w:numPr>
        <w:shd w:val="clear" w:color="auto" w:fill="FFFFFF"/>
        <w:spacing w:before="0" w:beforeAutospacing="0" w:after="240" w:afterAutospacing="0" w:line="360" w:lineRule="auto"/>
        <w:jc w:val="both"/>
      </w:pPr>
      <w:r w:rsidRPr="000A046C">
        <w:rPr>
          <w:b/>
          <w:bCs/>
          <w:i/>
          <w:iCs/>
          <w:u w:val="single"/>
        </w:rPr>
        <w:lastRenderedPageBreak/>
        <w:t>Le mercantilisme :</w:t>
      </w:r>
      <w:r w:rsidRPr="000A046C">
        <w:t xml:space="preserve"> </w:t>
      </w:r>
      <w:r w:rsidRPr="000A046C">
        <w:rPr>
          <w:rFonts w:eastAsia="Calibri"/>
        </w:rPr>
        <w:t>dans la logique mercantiliste, la puissance est assimilée à la richesse du prince. De ce fait, les États qui y font recours, en tentant de renforcer leur puissance agissent dans une logique d’affaiblissement de l’autre. De ce fait les relations que développent les États mercantilistes sont foncièrement conflictuelles. Ce point est traité en cours et travaux dirigés : il suffit de vérifier vos notes en reliant sa logique à la nature pacifique ou conflictuelle des relations économiques internationales (jeu à somme nulle……).</w:t>
      </w:r>
    </w:p>
    <w:p w:rsidR="000474EF" w:rsidRPr="000A046C" w:rsidRDefault="000474EF" w:rsidP="000474EF">
      <w:pPr>
        <w:pStyle w:val="Paragraphedeliste"/>
        <w:numPr>
          <w:ilvl w:val="0"/>
          <w:numId w:val="16"/>
        </w:numPr>
        <w:spacing w:line="360" w:lineRule="auto"/>
        <w:jc w:val="both"/>
        <w:rPr>
          <w:rFonts w:ascii="Times New Roman" w:hAnsi="Times New Roman" w:cs="Times New Roman"/>
          <w:sz w:val="24"/>
          <w:szCs w:val="24"/>
        </w:rPr>
      </w:pPr>
      <w:r w:rsidRPr="000A046C">
        <w:rPr>
          <w:rFonts w:ascii="Times New Roman" w:hAnsi="Times New Roman" w:cs="Times New Roman"/>
          <w:b/>
          <w:bCs/>
          <w:i/>
          <w:iCs/>
          <w:sz w:val="24"/>
          <w:szCs w:val="24"/>
          <w:u w:val="single"/>
        </w:rPr>
        <w:t>La monnaie</w:t>
      </w:r>
      <w:r w:rsidRPr="000A046C">
        <w:rPr>
          <w:rFonts w:ascii="Times New Roman" w:hAnsi="Times New Roman" w:cs="Times New Roman"/>
          <w:sz w:val="24"/>
          <w:szCs w:val="24"/>
        </w:rPr>
        <w:t xml:space="preserve"> comme moyen de guerre économique et commerciale : la monnaie, en plus du fait qu’elle constitue un symbole de souveraineté,  elle affirme et étaye toute la puissance des États au cours de l’histoire économique notamment dans les conjonctures de crises majeures (1929, 1997 ; 2007…) pour raffermir la puissance acquise et, en parallèle, maintenir  les puissances émergentes dans  le statut de subalternes. </w:t>
      </w:r>
      <w:r w:rsidRPr="000A046C">
        <w:rPr>
          <w:rFonts w:ascii="Times New Roman" w:hAnsi="Times New Roman" w:cs="Times New Roman"/>
          <w:b/>
          <w:bCs/>
          <w:i/>
          <w:iCs/>
          <w:sz w:val="24"/>
          <w:szCs w:val="24"/>
        </w:rPr>
        <w:t>L’un des instruments majeurs  de cette concurrence  à la puissance est la guerre économique dont le levier principal est la manipulation des monnaies. Dans ce cadre ;</w:t>
      </w:r>
      <w:r w:rsidRPr="000A046C">
        <w:rPr>
          <w:rFonts w:ascii="Times New Roman" w:hAnsi="Times New Roman" w:cs="Times New Roman"/>
          <w:sz w:val="24"/>
          <w:szCs w:val="24"/>
        </w:rPr>
        <w:t xml:space="preserve"> S. MIHOUBI, affirme que la montée en puissance de  la Chine aiguise le sentiment de peur et de  péril et, il constate que le meilleur moyen pour  l’affaiblir est la guerre économique et son corollaire la guerre des monnaies. L’auteur souligne que le cadre idéal pour cette guerre est la mondialisation</w:t>
      </w:r>
      <w:r w:rsidRPr="000A046C">
        <w:rPr>
          <w:rStyle w:val="Appeldenotedefin"/>
          <w:rFonts w:ascii="Times New Roman" w:hAnsi="Times New Roman" w:cs="Times New Roman"/>
          <w:sz w:val="24"/>
          <w:szCs w:val="24"/>
        </w:rPr>
        <w:endnoteReference w:id="2"/>
      </w:r>
      <w:r w:rsidRPr="000A046C">
        <w:rPr>
          <w:rFonts w:ascii="Times New Roman" w:hAnsi="Times New Roman" w:cs="Times New Roman"/>
          <w:sz w:val="24"/>
          <w:szCs w:val="24"/>
        </w:rPr>
        <w:t>. les causes principales de l’apparition de la guerre des monnaies peuvent  se décliner en les éléments suivants : la crise financière internationale, la guerre de compétitivité entre nations, les rivalités monétaires ainsi que la guerre déclarée pour le leadership mondial. C’est à partir  de là, et par l’application des postulats de base de la discipline, que nous constatons  l’importance de cet élément dans la caractérisation de la nature conflictuelle des relations économiques internationales.</w:t>
      </w:r>
    </w:p>
    <w:p w:rsidR="000474EF" w:rsidRPr="000A046C" w:rsidRDefault="000474EF" w:rsidP="000474EF">
      <w:pPr>
        <w:pStyle w:val="Paragraphedeliste"/>
        <w:numPr>
          <w:ilvl w:val="0"/>
          <w:numId w:val="16"/>
        </w:numPr>
        <w:spacing w:line="360" w:lineRule="auto"/>
        <w:jc w:val="both"/>
        <w:rPr>
          <w:rFonts w:ascii="Times New Roman" w:hAnsi="Times New Roman" w:cs="Times New Roman"/>
          <w:sz w:val="24"/>
          <w:szCs w:val="24"/>
        </w:rPr>
      </w:pPr>
      <w:r w:rsidRPr="000A046C">
        <w:rPr>
          <w:rFonts w:ascii="Times New Roman" w:hAnsi="Times New Roman" w:cs="Times New Roman"/>
          <w:b/>
          <w:bCs/>
          <w:i/>
          <w:iCs/>
          <w:sz w:val="24"/>
          <w:szCs w:val="24"/>
          <w:u w:val="single"/>
        </w:rPr>
        <w:t>La position relative qu’absolue d’un pays</w:t>
      </w:r>
      <w:r w:rsidRPr="000A046C">
        <w:rPr>
          <w:rFonts w:ascii="Times New Roman" w:hAnsi="Times New Roman" w:cs="Times New Roman"/>
          <w:sz w:val="24"/>
          <w:szCs w:val="24"/>
        </w:rPr>
        <w:t xml:space="preserve"> : dans ce cadre, un pays peut préférer une perte relativement faible si la perte de l’autre pays est plus importante.  Ainsi, et selon les cas, gains relatifs ou de pertes relatives ; les pays vont reconsidérer leur position et leur puissance. </w:t>
      </w:r>
      <w:r w:rsidRPr="000A046C">
        <w:rPr>
          <w:rFonts w:ascii="Times New Roman" w:hAnsi="Times New Roman" w:cs="Times New Roman"/>
          <w:b/>
          <w:bCs/>
          <w:i/>
          <w:iCs/>
          <w:sz w:val="24"/>
          <w:szCs w:val="24"/>
          <w:u w:val="single"/>
        </w:rPr>
        <w:t>Faire perdre l’autre pays peut faire partie d’une stratégie de renforcement de la puissance</w:t>
      </w:r>
      <w:r w:rsidRPr="000A046C">
        <w:rPr>
          <w:rFonts w:ascii="Times New Roman" w:hAnsi="Times New Roman" w:cs="Times New Roman"/>
          <w:sz w:val="24"/>
          <w:szCs w:val="24"/>
        </w:rPr>
        <w:t xml:space="preserve"> et c’est la même chose pour la guerre si, cette dernière s’avère un moyen efficace pour améliorer la position et la puissance d’un pays. </w:t>
      </w:r>
    </w:p>
    <w:p w:rsidR="000474EF" w:rsidRPr="000A046C" w:rsidRDefault="000474EF" w:rsidP="002525F7">
      <w:pPr>
        <w:pStyle w:val="NormalWeb"/>
        <w:numPr>
          <w:ilvl w:val="0"/>
          <w:numId w:val="18"/>
        </w:numPr>
        <w:shd w:val="clear" w:color="auto" w:fill="FFFFFF"/>
        <w:spacing w:before="0" w:beforeAutospacing="0" w:after="240" w:afterAutospacing="0" w:line="360" w:lineRule="auto"/>
        <w:jc w:val="both"/>
        <w:rPr>
          <w:color w:val="2D162D"/>
        </w:rPr>
      </w:pPr>
      <w:r w:rsidRPr="000A046C">
        <w:rPr>
          <w:b/>
          <w:bCs/>
          <w:i/>
          <w:iCs/>
          <w:u w:val="single"/>
        </w:rPr>
        <w:t>Les biens publics mondiaux :</w:t>
      </w:r>
      <w:r w:rsidRPr="000A046C">
        <w:t xml:space="preserve"> </w:t>
      </w:r>
      <w:r w:rsidRPr="000A046C">
        <w:rPr>
          <w:color w:val="2D162D"/>
        </w:rPr>
        <w:t xml:space="preserve">Le terme de « bien public mondial » n'est devenu d'usage courant dans les milieux académiques que dans les années 1990. Charles </w:t>
      </w:r>
      <w:r w:rsidRPr="000A046C">
        <w:rPr>
          <w:color w:val="2D162D"/>
        </w:rPr>
        <w:lastRenderedPageBreak/>
        <w:t xml:space="preserve">Kindleberger, l'un des auteurs pionniers en la matière, </w:t>
      </w:r>
      <w:r w:rsidRPr="002525F7">
        <w:rPr>
          <w:b/>
          <w:bCs/>
          <w:i/>
          <w:iCs/>
          <w:sz w:val="28"/>
          <w:szCs w:val="28"/>
          <w:u w:val="single"/>
        </w:rPr>
        <w:t>définit les biens publics mondiaux comme « l'ensemble des biens accessibles à tous les États qui n'ont pas nécessairement un intérêt individuel à les produire » ou à les prendre en charge</w:t>
      </w:r>
      <w:r w:rsidRPr="000A046C">
        <w:rPr>
          <w:color w:val="2D162D"/>
        </w:rPr>
        <w:t>. Il cite comme exemples de biens publics mondiaux l'existence </w:t>
      </w:r>
      <w:r w:rsidRPr="000A046C">
        <w:rPr>
          <w:rStyle w:val="lev"/>
          <w:color w:val="2D162D"/>
        </w:rPr>
        <w:t>d'un système monétaire stable</w:t>
      </w:r>
      <w:r w:rsidRPr="000A046C">
        <w:rPr>
          <w:color w:val="2D162D"/>
        </w:rPr>
        <w:t>, un </w:t>
      </w:r>
      <w:r w:rsidRPr="000A046C">
        <w:rPr>
          <w:rStyle w:val="lev"/>
          <w:color w:val="2D162D"/>
        </w:rPr>
        <w:t>régime commercial ouvert</w:t>
      </w:r>
      <w:r w:rsidRPr="000A046C">
        <w:rPr>
          <w:color w:val="2D162D"/>
        </w:rPr>
        <w:t>, </w:t>
      </w:r>
      <w:r w:rsidRPr="000A046C">
        <w:rPr>
          <w:rStyle w:val="lev"/>
          <w:color w:val="2D162D"/>
        </w:rPr>
        <w:t>des changes fixes</w:t>
      </w:r>
      <w:r w:rsidRPr="000A046C">
        <w:rPr>
          <w:color w:val="2D162D"/>
        </w:rPr>
        <w:t>, </w:t>
      </w:r>
      <w:r w:rsidRPr="000A046C">
        <w:rPr>
          <w:rStyle w:val="lev"/>
          <w:color w:val="2D162D"/>
        </w:rPr>
        <w:t>une monnaie d'échanges internationale</w:t>
      </w:r>
      <w:r w:rsidRPr="000A046C">
        <w:rPr>
          <w:color w:val="2D162D"/>
        </w:rPr>
        <w:t>, ou encore l'existence d'un </w:t>
      </w:r>
      <w:r w:rsidRPr="000A046C">
        <w:rPr>
          <w:rStyle w:val="lev"/>
          <w:color w:val="2D162D"/>
        </w:rPr>
        <w:t>prêteur international</w:t>
      </w:r>
      <w:r w:rsidRPr="000A046C">
        <w:rPr>
          <w:color w:val="2D162D"/>
        </w:rPr>
        <w:t> en dernier ressort. On pourrait ajouter, dans le domaine de l'environnement, la </w:t>
      </w:r>
      <w:r w:rsidRPr="000A046C">
        <w:rPr>
          <w:rStyle w:val="lev"/>
          <w:color w:val="2D162D"/>
        </w:rPr>
        <w:t>préservation de la couche d'ozone</w:t>
      </w:r>
      <w:r w:rsidRPr="000A046C">
        <w:rPr>
          <w:color w:val="2D162D"/>
        </w:rPr>
        <w:t>, ou la </w:t>
      </w:r>
      <w:r w:rsidRPr="000A046C">
        <w:rPr>
          <w:rStyle w:val="lev"/>
          <w:color w:val="2D162D"/>
        </w:rPr>
        <w:t>réduction des gaz à effet de serre, le problème du réchauffement climatique, la pollution des océans ou les pluies acides par exemple</w:t>
      </w:r>
      <w:r w:rsidRPr="000A046C">
        <w:rPr>
          <w:color w:val="2D162D"/>
        </w:rPr>
        <w:t>. Puis sera invoqué comme bien public mondial </w:t>
      </w:r>
      <w:r w:rsidRPr="000A046C">
        <w:rPr>
          <w:rStyle w:val="lev"/>
          <w:color w:val="2D162D"/>
        </w:rPr>
        <w:t>le maintien de la paix dans le monde</w:t>
      </w:r>
      <w:r w:rsidRPr="000A046C">
        <w:rPr>
          <w:color w:val="2D162D"/>
        </w:rPr>
        <w:t>.</w:t>
      </w:r>
    </w:p>
    <w:p w:rsidR="000474EF" w:rsidRPr="000A046C" w:rsidRDefault="000474EF" w:rsidP="000474EF">
      <w:pPr>
        <w:pStyle w:val="Paragraphedeliste"/>
        <w:numPr>
          <w:ilvl w:val="0"/>
          <w:numId w:val="16"/>
        </w:numPr>
        <w:spacing w:line="360" w:lineRule="auto"/>
        <w:jc w:val="both"/>
        <w:rPr>
          <w:rFonts w:ascii="Times New Roman" w:hAnsi="Times New Roman" w:cs="Times New Roman"/>
          <w:sz w:val="24"/>
          <w:szCs w:val="24"/>
        </w:rPr>
      </w:pPr>
      <w:r w:rsidRPr="000A046C">
        <w:rPr>
          <w:rFonts w:ascii="Times New Roman" w:hAnsi="Times New Roman" w:cs="Times New Roman"/>
          <w:sz w:val="24"/>
          <w:szCs w:val="24"/>
        </w:rPr>
        <w:t>Le dumping : c’est une source de conflit et qui fait débat. Elle est une pratique déloyale consistant à vendre sur le marché international des produits à des prix inférieurs à ceux pratiqués à l’échelle nationale dans le but de conquérir des marchés, d’éliminer les concurrents et d’avoir une avance stratégique sur le marché mondial avec une intervention ciblée des Etats pour favoriser leurs entreprises.  Les grandes puissances s’accusent mutuellement de l’usage de cette pratique (USA, Chine, UE) .</w:t>
      </w:r>
    </w:p>
    <w:p w:rsidR="000474EF" w:rsidRPr="002525F7" w:rsidRDefault="000474EF" w:rsidP="000474EF">
      <w:pPr>
        <w:spacing w:line="360" w:lineRule="auto"/>
        <w:jc w:val="center"/>
        <w:rPr>
          <w:rFonts w:ascii="Times New Roman" w:hAnsi="Times New Roman" w:cs="Times New Roman"/>
          <w:b/>
          <w:bCs/>
          <w:i/>
          <w:iCs/>
          <w:sz w:val="28"/>
          <w:szCs w:val="28"/>
          <w:u w:val="single"/>
        </w:rPr>
      </w:pPr>
      <w:r w:rsidRPr="002525F7">
        <w:rPr>
          <w:rFonts w:ascii="Times New Roman" w:hAnsi="Times New Roman" w:cs="Times New Roman"/>
          <w:b/>
          <w:bCs/>
          <w:i/>
          <w:iCs/>
          <w:sz w:val="28"/>
          <w:szCs w:val="28"/>
          <w:u w:val="single"/>
        </w:rPr>
        <w:t>Le protectionnisme peut-il être un préalable au libre-échange ?</w:t>
      </w:r>
    </w:p>
    <w:p w:rsidR="000474EF" w:rsidRPr="000A046C" w:rsidRDefault="000474EF" w:rsidP="000474EF">
      <w:pPr>
        <w:spacing w:line="360" w:lineRule="auto"/>
        <w:jc w:val="both"/>
        <w:rPr>
          <w:rFonts w:ascii="Times New Roman" w:hAnsi="Times New Roman" w:cs="Times New Roman"/>
          <w:sz w:val="24"/>
          <w:szCs w:val="24"/>
        </w:rPr>
      </w:pPr>
      <w:r w:rsidRPr="000A046C">
        <w:rPr>
          <w:rFonts w:ascii="Times New Roman" w:hAnsi="Times New Roman" w:cs="Times New Roman"/>
          <w:sz w:val="24"/>
          <w:szCs w:val="24"/>
        </w:rPr>
        <w:t>A contrario du discours dominant, et usant d’une approche historique des faits économique, P. Bairoch relève que le libre-échange ne constitue que l’exception et le protectionnisme en était la norme ; ce qui fut pratiqué par tous les différents États ; notamment ceux ayant connu une dynamique industrielle et de développement.</w:t>
      </w:r>
    </w:p>
    <w:p w:rsidR="000474EF" w:rsidRPr="000A046C" w:rsidRDefault="000474EF" w:rsidP="000474EF">
      <w:pPr>
        <w:spacing w:line="360" w:lineRule="auto"/>
        <w:jc w:val="both"/>
        <w:rPr>
          <w:rFonts w:ascii="Times New Roman" w:hAnsi="Times New Roman" w:cs="Times New Roman"/>
          <w:sz w:val="24"/>
          <w:szCs w:val="24"/>
        </w:rPr>
      </w:pPr>
      <w:r w:rsidRPr="000A046C">
        <w:rPr>
          <w:rFonts w:ascii="Times New Roman" w:hAnsi="Times New Roman" w:cs="Times New Roman"/>
          <w:sz w:val="24"/>
          <w:szCs w:val="24"/>
        </w:rPr>
        <w:t>L’État, dans ce sillage, a joué et continue de jouer le rôle d’encadreur et de développeur stratégique des instruments de la puissance</w:t>
      </w:r>
      <w:r w:rsidRPr="000A046C">
        <w:rPr>
          <w:rFonts w:ascii="Times New Roman" w:hAnsi="Times New Roman" w:cs="Times New Roman"/>
          <w:b/>
          <w:bCs/>
          <w:sz w:val="24"/>
          <w:szCs w:val="24"/>
        </w:rPr>
        <w:t>. F. LIST,</w:t>
      </w:r>
      <w:r w:rsidRPr="000A046C">
        <w:rPr>
          <w:rFonts w:ascii="Times New Roman" w:hAnsi="Times New Roman" w:cs="Times New Roman"/>
          <w:sz w:val="24"/>
          <w:szCs w:val="24"/>
        </w:rPr>
        <w:t xml:space="preserve"> au 19eme siècle, avait déjà préconisé un protectionnisme éducatif pour soutenir les entreprises à leur naissance afin de les préparer à affronter la concurrence des firmes étrangères. C’est ainsi que le libre échange constitue certes l’objectif à atteindre mais après avoir préparé les conditions aux entreprises nationales par un protectionnisme éducateur (l’industrie dans l’enfance). Sa formule est sans ambages : » le protectionnisme est notre voie, le libre-échange notre but » et il considère que c’est de l’indécence, lorsqu’on est parvenu à la grandeur(désignant le volontarisme et l’interventionnisme des Etat développés), de rejeter l’échelle et d’enlever aux autres( les pays </w:t>
      </w:r>
      <w:r w:rsidRPr="000A046C">
        <w:rPr>
          <w:rFonts w:ascii="Times New Roman" w:hAnsi="Times New Roman" w:cs="Times New Roman"/>
          <w:sz w:val="24"/>
          <w:szCs w:val="24"/>
        </w:rPr>
        <w:lastRenderedPageBreak/>
        <w:t>non industrialisés) le moyen d’y monter. Dans les années 80, Brander et Spencer ont mis en relief le rôle de l’État dans la construction des avantages comparatifs nationaux et ce, par une politique stratégique de l’État.</w:t>
      </w:r>
    </w:p>
    <w:p w:rsidR="000474EF" w:rsidRPr="000A046C" w:rsidRDefault="000474EF" w:rsidP="000474EF">
      <w:pPr>
        <w:rPr>
          <w:rFonts w:ascii="Times New Roman" w:hAnsi="Times New Roman" w:cs="Times New Roman"/>
          <w:sz w:val="24"/>
          <w:szCs w:val="24"/>
        </w:rPr>
      </w:pPr>
    </w:p>
    <w:p w:rsidR="000474EF" w:rsidRDefault="000474EF" w:rsidP="0056125C">
      <w:pPr>
        <w:tabs>
          <w:tab w:val="left" w:pos="1545"/>
        </w:tabs>
        <w:spacing w:line="360" w:lineRule="auto"/>
        <w:jc w:val="both"/>
        <w:rPr>
          <w:b/>
          <w:i/>
          <w:sz w:val="24"/>
          <w:szCs w:val="24"/>
          <w:u w:val="single"/>
        </w:rPr>
      </w:pPr>
    </w:p>
    <w:p w:rsidR="000474EF" w:rsidRDefault="000474EF" w:rsidP="0056125C">
      <w:pPr>
        <w:tabs>
          <w:tab w:val="left" w:pos="1545"/>
        </w:tabs>
        <w:spacing w:line="360" w:lineRule="auto"/>
        <w:jc w:val="both"/>
        <w:rPr>
          <w:b/>
          <w:i/>
          <w:sz w:val="24"/>
          <w:szCs w:val="24"/>
          <w:u w:val="single"/>
        </w:rPr>
      </w:pPr>
    </w:p>
    <w:sectPr w:rsidR="000474EF" w:rsidSect="00C65712">
      <w:head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B6C" w:rsidRDefault="00BF6B6C" w:rsidP="004679C2">
      <w:pPr>
        <w:spacing w:after="0" w:line="240" w:lineRule="auto"/>
      </w:pPr>
      <w:r>
        <w:separator/>
      </w:r>
    </w:p>
  </w:endnote>
  <w:endnote w:type="continuationSeparator" w:id="1">
    <w:p w:rsidR="00BF6B6C" w:rsidRDefault="00BF6B6C" w:rsidP="004679C2">
      <w:pPr>
        <w:spacing w:after="0" w:line="240" w:lineRule="auto"/>
      </w:pPr>
      <w:r>
        <w:continuationSeparator/>
      </w:r>
    </w:p>
  </w:endnote>
  <w:endnote w:id="2">
    <w:p w:rsidR="000474EF" w:rsidRDefault="000474EF" w:rsidP="000474EF">
      <w:pPr>
        <w:pStyle w:val="Notedefin"/>
      </w:pPr>
      <w:r>
        <w:rPr>
          <w:rStyle w:val="Appeldenotedefin"/>
        </w:rPr>
        <w:endnoteRef/>
      </w:r>
      <w:r>
        <w:t xml:space="preserve"> S. MOUHOUBI ; « Crise financière mondiale et enjeux de guerre des monnaie », Ed. OPU, p22 ; 23.</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B6C" w:rsidRDefault="00BF6B6C" w:rsidP="004679C2">
      <w:pPr>
        <w:spacing w:after="0" w:line="240" w:lineRule="auto"/>
      </w:pPr>
      <w:r>
        <w:separator/>
      </w:r>
    </w:p>
  </w:footnote>
  <w:footnote w:type="continuationSeparator" w:id="1">
    <w:p w:rsidR="00BF6B6C" w:rsidRDefault="00BF6B6C" w:rsidP="004679C2">
      <w:pPr>
        <w:spacing w:after="0" w:line="240" w:lineRule="auto"/>
      </w:pPr>
      <w:r>
        <w:continuationSeparator/>
      </w:r>
    </w:p>
  </w:footnote>
  <w:footnote w:id="2">
    <w:p w:rsidR="008E1378" w:rsidRDefault="008E1378" w:rsidP="008E1378">
      <w:pPr>
        <w:pStyle w:val="Notedebasdepage"/>
      </w:pPr>
      <w:r>
        <w:rPr>
          <w:rStyle w:val="Appelnotedebasdep"/>
        </w:rPr>
        <w:footnoteRef/>
      </w:r>
      <w:r>
        <w:t xml:space="preserve"> Voir: J.M. Siroen, « Relations économiques internationales » collection Amphi Economie, Ed Breal, 240p, 2002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19251"/>
      <w:docPartObj>
        <w:docPartGallery w:val="Page Numbers (Margins)"/>
        <w:docPartUnique/>
      </w:docPartObj>
    </w:sdtPr>
    <w:sdtContent>
      <w:p w:rsidR="00FC08FE" w:rsidRDefault="002976E4">
        <w:pPr>
          <w:pStyle w:val="En-tte"/>
        </w:pPr>
        <w:r w:rsidRPr="002976E4">
          <w:rPr>
            <w:rFonts w:asciiTheme="majorHAnsi" w:eastAsiaTheme="majorEastAsia" w:hAnsiTheme="majorHAnsi" w:cstheme="majorBidi"/>
            <w:noProof/>
            <w:sz w:val="28"/>
            <w:szCs w:val="28"/>
            <w:lang w:eastAsia="zh-TW"/>
          </w:rPr>
          <w:pict>
            <v:oval id="_x0000_s4097" style="position:absolute;margin-left:0;margin-top:218.9pt;width:37.6pt;height:37.6pt;z-index:251660288;mso-top-percent:250;mso-position-horizontal:center;mso-position-horizontal-relative:right-margin-area;mso-position-vertical-relative:page;mso-top-percent:250" o:allowincell="f" fillcolor="#9bbb59 [3206]" stroked="f">
              <v:textbox style="mso-next-textbox:#_x0000_s4097" inset="0,,0">
                <w:txbxContent>
                  <w:p w:rsidR="00FC08FE" w:rsidRDefault="002976E4">
                    <w:pPr>
                      <w:rPr>
                        <w:rStyle w:val="Numrodepage"/>
                        <w:color w:val="FFFFFF" w:themeColor="background1"/>
                        <w:szCs w:val="24"/>
                      </w:rPr>
                    </w:pPr>
                    <w:fldSimple w:instr=" PAGE    \* MERGEFORMAT ">
                      <w:r w:rsidR="00820106" w:rsidRPr="00820106">
                        <w:rPr>
                          <w:rStyle w:val="Numrodepage"/>
                          <w:b/>
                          <w:noProof/>
                          <w:color w:val="FFFFFF" w:themeColor="background1"/>
                          <w:sz w:val="24"/>
                          <w:szCs w:val="24"/>
                        </w:rPr>
                        <w:t>27</w:t>
                      </w:r>
                    </w:fldSimple>
                  </w:p>
                </w:txbxContent>
              </v:textbox>
              <w10:wrap anchorx="page" anchory="page"/>
            </v:oval>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0897"/>
    <w:multiLevelType w:val="hybridMultilevel"/>
    <w:tmpl w:val="6786FC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DE34D3"/>
    <w:multiLevelType w:val="hybridMultilevel"/>
    <w:tmpl w:val="8ADECD2C"/>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
    <w:nsid w:val="0B9E5FDA"/>
    <w:multiLevelType w:val="multilevel"/>
    <w:tmpl w:val="14EC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907E3"/>
    <w:multiLevelType w:val="multilevel"/>
    <w:tmpl w:val="1D440296"/>
    <w:lvl w:ilvl="0">
      <w:start w:val="1"/>
      <w:numFmt w:val="bullet"/>
      <w:lvlText w:val=""/>
      <w:lvlJc w:val="left"/>
      <w:pPr>
        <w:tabs>
          <w:tab w:val="num" w:pos="644"/>
        </w:tabs>
        <w:ind w:left="644" w:hanging="360"/>
      </w:pPr>
      <w:rPr>
        <w:rFonts w:ascii="Wingdings" w:hAnsi="Wingdings"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nsid w:val="12FA2D7C"/>
    <w:multiLevelType w:val="hybridMultilevel"/>
    <w:tmpl w:val="5A9686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247834"/>
    <w:multiLevelType w:val="hybridMultilevel"/>
    <w:tmpl w:val="7EEEE07C"/>
    <w:lvl w:ilvl="0" w:tplc="C19ABE14">
      <w:start w:val="1"/>
      <w:numFmt w:val="upperRoman"/>
      <w:lvlText w:val="%1."/>
      <w:lvlJc w:val="left"/>
      <w:pPr>
        <w:ind w:left="1440" w:hanging="720"/>
      </w:pPr>
      <w:rPr>
        <w:rFonts w:hint="default"/>
        <w:b/>
        <w:i/>
        <w:sz w:val="28"/>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3B651D2"/>
    <w:multiLevelType w:val="hybridMultilevel"/>
    <w:tmpl w:val="6316A6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C2312C"/>
    <w:multiLevelType w:val="hybridMultilevel"/>
    <w:tmpl w:val="454E1ACA"/>
    <w:lvl w:ilvl="0" w:tplc="5588CAD0">
      <w:start w:val="1"/>
      <w:numFmt w:val="upperLetter"/>
      <w:lvlText w:val="%1-"/>
      <w:lvlJc w:val="left"/>
      <w:pPr>
        <w:ind w:left="1080" w:hanging="360"/>
      </w:pPr>
      <w:rPr>
        <w:rFonts w:hint="default"/>
        <w:b/>
        <w:i/>
        <w:sz w:val="28"/>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154524F8"/>
    <w:multiLevelType w:val="hybridMultilevel"/>
    <w:tmpl w:val="C8D88012"/>
    <w:lvl w:ilvl="0" w:tplc="E326A4E8">
      <w:start w:val="1"/>
      <w:numFmt w:val="upperRoman"/>
      <w:lvlText w:val="%1-"/>
      <w:lvlJc w:val="left"/>
      <w:pPr>
        <w:ind w:left="1287" w:hanging="720"/>
      </w:pPr>
      <w:rPr>
        <w:rFonts w:hint="default"/>
        <w:b/>
        <w:i/>
        <w:sz w:val="28"/>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982F91"/>
    <w:multiLevelType w:val="hybridMultilevel"/>
    <w:tmpl w:val="F8CEAE18"/>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2207" w:hanging="360"/>
      </w:pPr>
      <w:rPr>
        <w:rFonts w:ascii="Courier New" w:hAnsi="Courier New" w:cs="Courier New" w:hint="default"/>
      </w:rPr>
    </w:lvl>
    <w:lvl w:ilvl="2" w:tplc="040C0005" w:tentative="1">
      <w:start w:val="1"/>
      <w:numFmt w:val="bullet"/>
      <w:lvlText w:val=""/>
      <w:lvlJc w:val="left"/>
      <w:pPr>
        <w:ind w:left="2927" w:hanging="360"/>
      </w:pPr>
      <w:rPr>
        <w:rFonts w:ascii="Wingdings" w:hAnsi="Wingdings" w:hint="default"/>
      </w:rPr>
    </w:lvl>
    <w:lvl w:ilvl="3" w:tplc="040C0001" w:tentative="1">
      <w:start w:val="1"/>
      <w:numFmt w:val="bullet"/>
      <w:lvlText w:val=""/>
      <w:lvlJc w:val="left"/>
      <w:pPr>
        <w:ind w:left="3647" w:hanging="360"/>
      </w:pPr>
      <w:rPr>
        <w:rFonts w:ascii="Symbol" w:hAnsi="Symbol" w:hint="default"/>
      </w:rPr>
    </w:lvl>
    <w:lvl w:ilvl="4" w:tplc="040C0003" w:tentative="1">
      <w:start w:val="1"/>
      <w:numFmt w:val="bullet"/>
      <w:lvlText w:val="o"/>
      <w:lvlJc w:val="left"/>
      <w:pPr>
        <w:ind w:left="4367" w:hanging="360"/>
      </w:pPr>
      <w:rPr>
        <w:rFonts w:ascii="Courier New" w:hAnsi="Courier New" w:cs="Courier New" w:hint="default"/>
      </w:rPr>
    </w:lvl>
    <w:lvl w:ilvl="5" w:tplc="040C0005" w:tentative="1">
      <w:start w:val="1"/>
      <w:numFmt w:val="bullet"/>
      <w:lvlText w:val=""/>
      <w:lvlJc w:val="left"/>
      <w:pPr>
        <w:ind w:left="5087" w:hanging="360"/>
      </w:pPr>
      <w:rPr>
        <w:rFonts w:ascii="Wingdings" w:hAnsi="Wingdings" w:hint="default"/>
      </w:rPr>
    </w:lvl>
    <w:lvl w:ilvl="6" w:tplc="040C0001" w:tentative="1">
      <w:start w:val="1"/>
      <w:numFmt w:val="bullet"/>
      <w:lvlText w:val=""/>
      <w:lvlJc w:val="left"/>
      <w:pPr>
        <w:ind w:left="5807" w:hanging="360"/>
      </w:pPr>
      <w:rPr>
        <w:rFonts w:ascii="Symbol" w:hAnsi="Symbol" w:hint="default"/>
      </w:rPr>
    </w:lvl>
    <w:lvl w:ilvl="7" w:tplc="040C0003" w:tentative="1">
      <w:start w:val="1"/>
      <w:numFmt w:val="bullet"/>
      <w:lvlText w:val="o"/>
      <w:lvlJc w:val="left"/>
      <w:pPr>
        <w:ind w:left="6527" w:hanging="360"/>
      </w:pPr>
      <w:rPr>
        <w:rFonts w:ascii="Courier New" w:hAnsi="Courier New" w:cs="Courier New" w:hint="default"/>
      </w:rPr>
    </w:lvl>
    <w:lvl w:ilvl="8" w:tplc="040C0005" w:tentative="1">
      <w:start w:val="1"/>
      <w:numFmt w:val="bullet"/>
      <w:lvlText w:val=""/>
      <w:lvlJc w:val="left"/>
      <w:pPr>
        <w:ind w:left="7247" w:hanging="360"/>
      </w:pPr>
      <w:rPr>
        <w:rFonts w:ascii="Wingdings" w:hAnsi="Wingdings" w:hint="default"/>
      </w:rPr>
    </w:lvl>
  </w:abstractNum>
  <w:abstractNum w:abstractNumId="10">
    <w:nsid w:val="22363A67"/>
    <w:multiLevelType w:val="multilevel"/>
    <w:tmpl w:val="A1B0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152A8A"/>
    <w:multiLevelType w:val="multilevel"/>
    <w:tmpl w:val="63C2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BE6502"/>
    <w:multiLevelType w:val="multilevel"/>
    <w:tmpl w:val="78106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A66E59"/>
    <w:multiLevelType w:val="multilevel"/>
    <w:tmpl w:val="0EC01B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213E73"/>
    <w:multiLevelType w:val="hybridMultilevel"/>
    <w:tmpl w:val="0BBC8178"/>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4D9B7667"/>
    <w:multiLevelType w:val="hybridMultilevel"/>
    <w:tmpl w:val="3F0E53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3856D99"/>
    <w:multiLevelType w:val="hybridMultilevel"/>
    <w:tmpl w:val="93F463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5053898"/>
    <w:multiLevelType w:val="hybridMultilevel"/>
    <w:tmpl w:val="573E65C2"/>
    <w:lvl w:ilvl="0" w:tplc="C41C04A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DDB403D"/>
    <w:multiLevelType w:val="hybridMultilevel"/>
    <w:tmpl w:val="43348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6A72A03"/>
    <w:multiLevelType w:val="hybridMultilevel"/>
    <w:tmpl w:val="F704E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9"/>
  </w:num>
  <w:num w:numId="4">
    <w:abstractNumId w:val="12"/>
  </w:num>
  <w:num w:numId="5">
    <w:abstractNumId w:val="17"/>
  </w:num>
  <w:num w:numId="6">
    <w:abstractNumId w:val="15"/>
  </w:num>
  <w:num w:numId="7">
    <w:abstractNumId w:val="5"/>
  </w:num>
  <w:num w:numId="8">
    <w:abstractNumId w:val="1"/>
  </w:num>
  <w:num w:numId="9">
    <w:abstractNumId w:val="11"/>
  </w:num>
  <w:num w:numId="10">
    <w:abstractNumId w:val="7"/>
  </w:num>
  <w:num w:numId="11">
    <w:abstractNumId w:val="14"/>
  </w:num>
  <w:num w:numId="12">
    <w:abstractNumId w:val="10"/>
  </w:num>
  <w:num w:numId="13">
    <w:abstractNumId w:val="9"/>
  </w:num>
  <w:num w:numId="14">
    <w:abstractNumId w:val="4"/>
  </w:num>
  <w:num w:numId="15">
    <w:abstractNumId w:val="2"/>
  </w:num>
  <w:num w:numId="16">
    <w:abstractNumId w:val="3"/>
  </w:num>
  <w:num w:numId="17">
    <w:abstractNumId w:val="13"/>
  </w:num>
  <w:num w:numId="18">
    <w:abstractNumId w:val="18"/>
  </w:num>
  <w:num w:numId="19">
    <w:abstractNumId w:val="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22530"/>
    <o:shapelayout v:ext="edit">
      <o:idmap v:ext="edit" data="4"/>
    </o:shapelayout>
  </w:hdrShapeDefaults>
  <w:footnotePr>
    <w:footnote w:id="0"/>
    <w:footnote w:id="1"/>
  </w:footnotePr>
  <w:endnotePr>
    <w:endnote w:id="0"/>
    <w:endnote w:id="1"/>
  </w:endnotePr>
  <w:compat/>
  <w:rsids>
    <w:rsidRoot w:val="00B32A90"/>
    <w:rsid w:val="000228A0"/>
    <w:rsid w:val="00025295"/>
    <w:rsid w:val="000474EF"/>
    <w:rsid w:val="0005389D"/>
    <w:rsid w:val="0007288C"/>
    <w:rsid w:val="00074B15"/>
    <w:rsid w:val="000933B5"/>
    <w:rsid w:val="0009529F"/>
    <w:rsid w:val="000F1984"/>
    <w:rsid w:val="0010115A"/>
    <w:rsid w:val="00181634"/>
    <w:rsid w:val="00181E0C"/>
    <w:rsid w:val="0018412D"/>
    <w:rsid w:val="001C772A"/>
    <w:rsid w:val="001D3CB7"/>
    <w:rsid w:val="001D5EBA"/>
    <w:rsid w:val="001F2670"/>
    <w:rsid w:val="00202D74"/>
    <w:rsid w:val="002034DE"/>
    <w:rsid w:val="0021501E"/>
    <w:rsid w:val="00220642"/>
    <w:rsid w:val="002247CB"/>
    <w:rsid w:val="0022608D"/>
    <w:rsid w:val="00236CE7"/>
    <w:rsid w:val="002465E7"/>
    <w:rsid w:val="00251F61"/>
    <w:rsid w:val="002525F7"/>
    <w:rsid w:val="00254191"/>
    <w:rsid w:val="002567AC"/>
    <w:rsid w:val="002976E4"/>
    <w:rsid w:val="002A3C1F"/>
    <w:rsid w:val="002A667F"/>
    <w:rsid w:val="002B0BE3"/>
    <w:rsid w:val="002B44BC"/>
    <w:rsid w:val="002C60BD"/>
    <w:rsid w:val="002C6933"/>
    <w:rsid w:val="002C7FB2"/>
    <w:rsid w:val="00312C33"/>
    <w:rsid w:val="00313FC7"/>
    <w:rsid w:val="0031618F"/>
    <w:rsid w:val="00321665"/>
    <w:rsid w:val="0032414B"/>
    <w:rsid w:val="00350FE0"/>
    <w:rsid w:val="00353B84"/>
    <w:rsid w:val="003A4A63"/>
    <w:rsid w:val="003B0297"/>
    <w:rsid w:val="003C3106"/>
    <w:rsid w:val="003D66BE"/>
    <w:rsid w:val="003E784B"/>
    <w:rsid w:val="004679C2"/>
    <w:rsid w:val="00481A56"/>
    <w:rsid w:val="00492238"/>
    <w:rsid w:val="004D1480"/>
    <w:rsid w:val="004D5D35"/>
    <w:rsid w:val="0051503A"/>
    <w:rsid w:val="00515253"/>
    <w:rsid w:val="00526A76"/>
    <w:rsid w:val="00532187"/>
    <w:rsid w:val="005433EA"/>
    <w:rsid w:val="00550142"/>
    <w:rsid w:val="0056125C"/>
    <w:rsid w:val="00583CDB"/>
    <w:rsid w:val="005A39D8"/>
    <w:rsid w:val="005A43D4"/>
    <w:rsid w:val="005C02A2"/>
    <w:rsid w:val="005C0DF8"/>
    <w:rsid w:val="005D50B5"/>
    <w:rsid w:val="005D6B19"/>
    <w:rsid w:val="006057EF"/>
    <w:rsid w:val="006345FC"/>
    <w:rsid w:val="00644E87"/>
    <w:rsid w:val="006528FB"/>
    <w:rsid w:val="00682CA6"/>
    <w:rsid w:val="00701D58"/>
    <w:rsid w:val="00713B07"/>
    <w:rsid w:val="00724193"/>
    <w:rsid w:val="00770B1A"/>
    <w:rsid w:val="007B046F"/>
    <w:rsid w:val="007E5E3E"/>
    <w:rsid w:val="00800069"/>
    <w:rsid w:val="008019BB"/>
    <w:rsid w:val="00820106"/>
    <w:rsid w:val="00821DFB"/>
    <w:rsid w:val="008418E4"/>
    <w:rsid w:val="008B59C6"/>
    <w:rsid w:val="008C2969"/>
    <w:rsid w:val="008D27BF"/>
    <w:rsid w:val="008E1378"/>
    <w:rsid w:val="008E1D15"/>
    <w:rsid w:val="008E228E"/>
    <w:rsid w:val="008E7047"/>
    <w:rsid w:val="009128C3"/>
    <w:rsid w:val="009267CE"/>
    <w:rsid w:val="009308E5"/>
    <w:rsid w:val="00975C47"/>
    <w:rsid w:val="00990699"/>
    <w:rsid w:val="00A03D43"/>
    <w:rsid w:val="00A21B93"/>
    <w:rsid w:val="00A2602A"/>
    <w:rsid w:val="00A36ABA"/>
    <w:rsid w:val="00A70975"/>
    <w:rsid w:val="00A716B8"/>
    <w:rsid w:val="00A72CC9"/>
    <w:rsid w:val="00AB0534"/>
    <w:rsid w:val="00AB1057"/>
    <w:rsid w:val="00AB4C62"/>
    <w:rsid w:val="00AD0AE6"/>
    <w:rsid w:val="00AD70D7"/>
    <w:rsid w:val="00AF0975"/>
    <w:rsid w:val="00AF1CFC"/>
    <w:rsid w:val="00AF2239"/>
    <w:rsid w:val="00B03F91"/>
    <w:rsid w:val="00B25779"/>
    <w:rsid w:val="00B32A90"/>
    <w:rsid w:val="00B35CFE"/>
    <w:rsid w:val="00B45F33"/>
    <w:rsid w:val="00B913BF"/>
    <w:rsid w:val="00B959E3"/>
    <w:rsid w:val="00BA47ED"/>
    <w:rsid w:val="00BB0929"/>
    <w:rsid w:val="00BF32E7"/>
    <w:rsid w:val="00BF45DE"/>
    <w:rsid w:val="00BF6B6C"/>
    <w:rsid w:val="00C109C0"/>
    <w:rsid w:val="00C52569"/>
    <w:rsid w:val="00C64CD8"/>
    <w:rsid w:val="00C65712"/>
    <w:rsid w:val="00C97ECC"/>
    <w:rsid w:val="00CA75AB"/>
    <w:rsid w:val="00CB10A7"/>
    <w:rsid w:val="00CE0184"/>
    <w:rsid w:val="00CE2A53"/>
    <w:rsid w:val="00D40A2A"/>
    <w:rsid w:val="00D94A33"/>
    <w:rsid w:val="00DB2334"/>
    <w:rsid w:val="00DB667C"/>
    <w:rsid w:val="00DE14D0"/>
    <w:rsid w:val="00DF7025"/>
    <w:rsid w:val="00E12798"/>
    <w:rsid w:val="00E12D6E"/>
    <w:rsid w:val="00E1388C"/>
    <w:rsid w:val="00E57E5E"/>
    <w:rsid w:val="00E6541B"/>
    <w:rsid w:val="00E75227"/>
    <w:rsid w:val="00E873DA"/>
    <w:rsid w:val="00EA3035"/>
    <w:rsid w:val="00EA3355"/>
    <w:rsid w:val="00ED2385"/>
    <w:rsid w:val="00EE01A0"/>
    <w:rsid w:val="00F02BE1"/>
    <w:rsid w:val="00F4596D"/>
    <w:rsid w:val="00F56AE1"/>
    <w:rsid w:val="00FC08FE"/>
    <w:rsid w:val="00FC2A10"/>
    <w:rsid w:val="00FD0081"/>
    <w:rsid w:val="00FD294F"/>
    <w:rsid w:val="00FF3BA8"/>
    <w:rsid w:val="00FF4C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712"/>
  </w:style>
  <w:style w:type="paragraph" w:styleId="Titre2">
    <w:name w:val="heading 2"/>
    <w:basedOn w:val="Normal"/>
    <w:next w:val="Normal"/>
    <w:link w:val="Titre2Car"/>
    <w:uiPriority w:val="9"/>
    <w:unhideWhenUsed/>
    <w:qFormat/>
    <w:rsid w:val="005433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E12D6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DE14D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2A90"/>
    <w:pPr>
      <w:ind w:left="720"/>
      <w:contextualSpacing/>
    </w:pPr>
  </w:style>
  <w:style w:type="character" w:customStyle="1" w:styleId="title">
    <w:name w:val="title"/>
    <w:basedOn w:val="Policepardfaut"/>
    <w:rsid w:val="005A43D4"/>
  </w:style>
  <w:style w:type="character" w:customStyle="1" w:styleId="Titre3Car">
    <w:name w:val="Titre 3 Car"/>
    <w:basedOn w:val="Policepardfaut"/>
    <w:link w:val="Titre3"/>
    <w:uiPriority w:val="9"/>
    <w:rsid w:val="00E12D6E"/>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E12D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12D6E"/>
    <w:rPr>
      <w:b/>
      <w:bCs/>
    </w:rPr>
  </w:style>
  <w:style w:type="character" w:styleId="Lienhypertexte">
    <w:name w:val="Hyperlink"/>
    <w:basedOn w:val="Policepardfaut"/>
    <w:uiPriority w:val="99"/>
    <w:semiHidden/>
    <w:unhideWhenUsed/>
    <w:rsid w:val="00E12D6E"/>
    <w:rPr>
      <w:color w:val="0000FF"/>
      <w:u w:val="single"/>
    </w:rPr>
  </w:style>
  <w:style w:type="character" w:customStyle="1" w:styleId="Titre2Car">
    <w:name w:val="Titre 2 Car"/>
    <w:basedOn w:val="Policepardfaut"/>
    <w:link w:val="Titre2"/>
    <w:uiPriority w:val="9"/>
    <w:rsid w:val="005433EA"/>
    <w:rPr>
      <w:rFonts w:asciiTheme="majorHAnsi" w:eastAsiaTheme="majorEastAsia" w:hAnsiTheme="majorHAnsi" w:cstheme="majorBidi"/>
      <w:b/>
      <w:bCs/>
      <w:color w:val="4F81BD" w:themeColor="accent1"/>
      <w:sz w:val="26"/>
      <w:szCs w:val="26"/>
    </w:rPr>
  </w:style>
  <w:style w:type="character" w:customStyle="1" w:styleId="pc">
    <w:name w:val="pc"/>
    <w:basedOn w:val="Policepardfaut"/>
    <w:rsid w:val="005433EA"/>
  </w:style>
  <w:style w:type="character" w:styleId="Accentuation">
    <w:name w:val="Emphasis"/>
    <w:basedOn w:val="Policepardfaut"/>
    <w:uiPriority w:val="20"/>
    <w:qFormat/>
    <w:rsid w:val="00F4596D"/>
    <w:rPr>
      <w:i/>
      <w:iCs/>
    </w:rPr>
  </w:style>
  <w:style w:type="paragraph" w:styleId="En-tte">
    <w:name w:val="header"/>
    <w:basedOn w:val="Normal"/>
    <w:link w:val="En-tteCar"/>
    <w:uiPriority w:val="99"/>
    <w:semiHidden/>
    <w:unhideWhenUsed/>
    <w:rsid w:val="004679C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679C2"/>
  </w:style>
  <w:style w:type="paragraph" w:styleId="Pieddepage">
    <w:name w:val="footer"/>
    <w:basedOn w:val="Normal"/>
    <w:link w:val="PieddepageCar"/>
    <w:uiPriority w:val="99"/>
    <w:semiHidden/>
    <w:unhideWhenUsed/>
    <w:rsid w:val="004679C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679C2"/>
  </w:style>
  <w:style w:type="character" w:styleId="Numrodepage">
    <w:name w:val="page number"/>
    <w:basedOn w:val="Policepardfaut"/>
    <w:uiPriority w:val="99"/>
    <w:unhideWhenUsed/>
    <w:rsid w:val="004679C2"/>
    <w:rPr>
      <w:rFonts w:eastAsiaTheme="minorEastAsia" w:cstheme="minorBidi"/>
      <w:bCs w:val="0"/>
      <w:iCs w:val="0"/>
      <w:szCs w:val="22"/>
      <w:lang w:val="fr-FR"/>
    </w:rPr>
  </w:style>
  <w:style w:type="table" w:styleId="Grilledutableau">
    <w:name w:val="Table Grid"/>
    <w:basedOn w:val="TableauNormal"/>
    <w:uiPriority w:val="59"/>
    <w:rsid w:val="00A260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4Car">
    <w:name w:val="Titre 4 Car"/>
    <w:basedOn w:val="Policepardfaut"/>
    <w:link w:val="Titre4"/>
    <w:uiPriority w:val="9"/>
    <w:semiHidden/>
    <w:rsid w:val="00DE14D0"/>
    <w:rPr>
      <w:rFonts w:asciiTheme="majorHAnsi" w:eastAsiaTheme="majorEastAsia" w:hAnsiTheme="majorHAnsi" w:cstheme="majorBidi"/>
      <w:b/>
      <w:bCs/>
      <w:i/>
      <w:iCs/>
      <w:color w:val="4F81BD" w:themeColor="accent1"/>
    </w:rPr>
  </w:style>
  <w:style w:type="paragraph" w:styleId="Notedefin">
    <w:name w:val="endnote text"/>
    <w:basedOn w:val="Normal"/>
    <w:link w:val="NotedefinCar"/>
    <w:uiPriority w:val="99"/>
    <w:semiHidden/>
    <w:unhideWhenUsed/>
    <w:rsid w:val="000474EF"/>
    <w:pPr>
      <w:spacing w:after="0" w:line="240" w:lineRule="auto"/>
    </w:pPr>
    <w:rPr>
      <w:rFonts w:eastAsiaTheme="minorEastAsia"/>
      <w:sz w:val="20"/>
      <w:szCs w:val="20"/>
      <w:lang w:eastAsia="fr-FR"/>
    </w:rPr>
  </w:style>
  <w:style w:type="character" w:customStyle="1" w:styleId="NotedefinCar">
    <w:name w:val="Note de fin Car"/>
    <w:basedOn w:val="Policepardfaut"/>
    <w:link w:val="Notedefin"/>
    <w:uiPriority w:val="99"/>
    <w:semiHidden/>
    <w:rsid w:val="000474EF"/>
    <w:rPr>
      <w:rFonts w:eastAsiaTheme="minorEastAsia"/>
      <w:sz w:val="20"/>
      <w:szCs w:val="20"/>
      <w:lang w:eastAsia="fr-FR"/>
    </w:rPr>
  </w:style>
  <w:style w:type="character" w:styleId="Appeldenotedefin">
    <w:name w:val="endnote reference"/>
    <w:basedOn w:val="Policepardfaut"/>
    <w:uiPriority w:val="99"/>
    <w:semiHidden/>
    <w:unhideWhenUsed/>
    <w:rsid w:val="000474EF"/>
    <w:rPr>
      <w:vertAlign w:val="superscript"/>
    </w:rPr>
  </w:style>
  <w:style w:type="paragraph" w:styleId="Notedebasdepage">
    <w:name w:val="footnote text"/>
    <w:basedOn w:val="Normal"/>
    <w:link w:val="NotedebasdepageCar"/>
    <w:uiPriority w:val="99"/>
    <w:semiHidden/>
    <w:unhideWhenUsed/>
    <w:rsid w:val="008E137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E1378"/>
    <w:rPr>
      <w:sz w:val="20"/>
      <w:szCs w:val="20"/>
    </w:rPr>
  </w:style>
  <w:style w:type="character" w:styleId="Appelnotedebasdep">
    <w:name w:val="footnote reference"/>
    <w:basedOn w:val="Policepardfaut"/>
    <w:uiPriority w:val="99"/>
    <w:semiHidden/>
    <w:unhideWhenUsed/>
    <w:rsid w:val="008E1378"/>
    <w:rPr>
      <w:vertAlign w:val="superscript"/>
    </w:rPr>
  </w:style>
  <w:style w:type="character" w:customStyle="1" w:styleId="vkekvd">
    <w:name w:val="vkekvd"/>
    <w:basedOn w:val="Policepardfaut"/>
    <w:rsid w:val="007E5E3E"/>
  </w:style>
</w:styles>
</file>

<file path=word/webSettings.xml><?xml version="1.0" encoding="utf-8"?>
<w:webSettings xmlns:r="http://schemas.openxmlformats.org/officeDocument/2006/relationships" xmlns:w="http://schemas.openxmlformats.org/wordprocessingml/2006/main">
  <w:divs>
    <w:div w:id="129327081">
      <w:bodyDiv w:val="1"/>
      <w:marLeft w:val="0"/>
      <w:marRight w:val="0"/>
      <w:marTop w:val="0"/>
      <w:marBottom w:val="0"/>
      <w:divBdr>
        <w:top w:val="none" w:sz="0" w:space="0" w:color="auto"/>
        <w:left w:val="none" w:sz="0" w:space="0" w:color="auto"/>
        <w:bottom w:val="none" w:sz="0" w:space="0" w:color="auto"/>
        <w:right w:val="none" w:sz="0" w:space="0" w:color="auto"/>
      </w:divBdr>
    </w:div>
    <w:div w:id="210848141">
      <w:bodyDiv w:val="1"/>
      <w:marLeft w:val="0"/>
      <w:marRight w:val="0"/>
      <w:marTop w:val="0"/>
      <w:marBottom w:val="0"/>
      <w:divBdr>
        <w:top w:val="none" w:sz="0" w:space="0" w:color="auto"/>
        <w:left w:val="none" w:sz="0" w:space="0" w:color="auto"/>
        <w:bottom w:val="none" w:sz="0" w:space="0" w:color="auto"/>
        <w:right w:val="none" w:sz="0" w:space="0" w:color="auto"/>
      </w:divBdr>
    </w:div>
    <w:div w:id="302659368">
      <w:bodyDiv w:val="1"/>
      <w:marLeft w:val="0"/>
      <w:marRight w:val="0"/>
      <w:marTop w:val="0"/>
      <w:marBottom w:val="0"/>
      <w:divBdr>
        <w:top w:val="none" w:sz="0" w:space="0" w:color="auto"/>
        <w:left w:val="none" w:sz="0" w:space="0" w:color="auto"/>
        <w:bottom w:val="none" w:sz="0" w:space="0" w:color="auto"/>
        <w:right w:val="none" w:sz="0" w:space="0" w:color="auto"/>
      </w:divBdr>
    </w:div>
    <w:div w:id="369843239">
      <w:bodyDiv w:val="1"/>
      <w:marLeft w:val="0"/>
      <w:marRight w:val="0"/>
      <w:marTop w:val="0"/>
      <w:marBottom w:val="0"/>
      <w:divBdr>
        <w:top w:val="none" w:sz="0" w:space="0" w:color="auto"/>
        <w:left w:val="none" w:sz="0" w:space="0" w:color="auto"/>
        <w:bottom w:val="none" w:sz="0" w:space="0" w:color="auto"/>
        <w:right w:val="none" w:sz="0" w:space="0" w:color="auto"/>
      </w:divBdr>
    </w:div>
    <w:div w:id="403457614">
      <w:bodyDiv w:val="1"/>
      <w:marLeft w:val="0"/>
      <w:marRight w:val="0"/>
      <w:marTop w:val="0"/>
      <w:marBottom w:val="0"/>
      <w:divBdr>
        <w:top w:val="none" w:sz="0" w:space="0" w:color="auto"/>
        <w:left w:val="none" w:sz="0" w:space="0" w:color="auto"/>
        <w:bottom w:val="none" w:sz="0" w:space="0" w:color="auto"/>
        <w:right w:val="none" w:sz="0" w:space="0" w:color="auto"/>
      </w:divBdr>
    </w:div>
    <w:div w:id="454979987">
      <w:bodyDiv w:val="1"/>
      <w:marLeft w:val="0"/>
      <w:marRight w:val="0"/>
      <w:marTop w:val="0"/>
      <w:marBottom w:val="0"/>
      <w:divBdr>
        <w:top w:val="none" w:sz="0" w:space="0" w:color="auto"/>
        <w:left w:val="none" w:sz="0" w:space="0" w:color="auto"/>
        <w:bottom w:val="none" w:sz="0" w:space="0" w:color="auto"/>
        <w:right w:val="none" w:sz="0" w:space="0" w:color="auto"/>
      </w:divBdr>
    </w:div>
    <w:div w:id="526678464">
      <w:bodyDiv w:val="1"/>
      <w:marLeft w:val="0"/>
      <w:marRight w:val="0"/>
      <w:marTop w:val="0"/>
      <w:marBottom w:val="0"/>
      <w:divBdr>
        <w:top w:val="none" w:sz="0" w:space="0" w:color="auto"/>
        <w:left w:val="none" w:sz="0" w:space="0" w:color="auto"/>
        <w:bottom w:val="none" w:sz="0" w:space="0" w:color="auto"/>
        <w:right w:val="none" w:sz="0" w:space="0" w:color="auto"/>
      </w:divBdr>
    </w:div>
    <w:div w:id="561065440">
      <w:bodyDiv w:val="1"/>
      <w:marLeft w:val="0"/>
      <w:marRight w:val="0"/>
      <w:marTop w:val="0"/>
      <w:marBottom w:val="0"/>
      <w:divBdr>
        <w:top w:val="none" w:sz="0" w:space="0" w:color="auto"/>
        <w:left w:val="none" w:sz="0" w:space="0" w:color="auto"/>
        <w:bottom w:val="none" w:sz="0" w:space="0" w:color="auto"/>
        <w:right w:val="none" w:sz="0" w:space="0" w:color="auto"/>
      </w:divBdr>
    </w:div>
    <w:div w:id="576675481">
      <w:bodyDiv w:val="1"/>
      <w:marLeft w:val="0"/>
      <w:marRight w:val="0"/>
      <w:marTop w:val="0"/>
      <w:marBottom w:val="0"/>
      <w:divBdr>
        <w:top w:val="none" w:sz="0" w:space="0" w:color="auto"/>
        <w:left w:val="none" w:sz="0" w:space="0" w:color="auto"/>
        <w:bottom w:val="none" w:sz="0" w:space="0" w:color="auto"/>
        <w:right w:val="none" w:sz="0" w:space="0" w:color="auto"/>
      </w:divBdr>
      <w:divsChild>
        <w:div w:id="855341171">
          <w:marLeft w:val="240"/>
          <w:marRight w:val="240"/>
          <w:marTop w:val="0"/>
          <w:marBottom w:val="0"/>
          <w:divBdr>
            <w:top w:val="none" w:sz="0" w:space="0" w:color="auto"/>
            <w:left w:val="none" w:sz="0" w:space="0" w:color="auto"/>
            <w:bottom w:val="none" w:sz="0" w:space="0" w:color="auto"/>
            <w:right w:val="none" w:sz="0" w:space="0" w:color="auto"/>
          </w:divBdr>
        </w:div>
        <w:div w:id="2111273126">
          <w:marLeft w:val="240"/>
          <w:marRight w:val="240"/>
          <w:marTop w:val="0"/>
          <w:marBottom w:val="0"/>
          <w:divBdr>
            <w:top w:val="none" w:sz="0" w:space="0" w:color="auto"/>
            <w:left w:val="none" w:sz="0" w:space="0" w:color="auto"/>
            <w:bottom w:val="none" w:sz="0" w:space="0" w:color="auto"/>
            <w:right w:val="none" w:sz="0" w:space="0" w:color="auto"/>
          </w:divBdr>
        </w:div>
      </w:divsChild>
    </w:div>
    <w:div w:id="630020423">
      <w:bodyDiv w:val="1"/>
      <w:marLeft w:val="0"/>
      <w:marRight w:val="0"/>
      <w:marTop w:val="0"/>
      <w:marBottom w:val="0"/>
      <w:divBdr>
        <w:top w:val="none" w:sz="0" w:space="0" w:color="auto"/>
        <w:left w:val="none" w:sz="0" w:space="0" w:color="auto"/>
        <w:bottom w:val="none" w:sz="0" w:space="0" w:color="auto"/>
        <w:right w:val="none" w:sz="0" w:space="0" w:color="auto"/>
      </w:divBdr>
    </w:div>
    <w:div w:id="937521748">
      <w:bodyDiv w:val="1"/>
      <w:marLeft w:val="0"/>
      <w:marRight w:val="0"/>
      <w:marTop w:val="0"/>
      <w:marBottom w:val="0"/>
      <w:divBdr>
        <w:top w:val="none" w:sz="0" w:space="0" w:color="auto"/>
        <w:left w:val="none" w:sz="0" w:space="0" w:color="auto"/>
        <w:bottom w:val="none" w:sz="0" w:space="0" w:color="auto"/>
        <w:right w:val="none" w:sz="0" w:space="0" w:color="auto"/>
      </w:divBdr>
    </w:div>
    <w:div w:id="993333422">
      <w:bodyDiv w:val="1"/>
      <w:marLeft w:val="0"/>
      <w:marRight w:val="0"/>
      <w:marTop w:val="0"/>
      <w:marBottom w:val="0"/>
      <w:divBdr>
        <w:top w:val="none" w:sz="0" w:space="0" w:color="auto"/>
        <w:left w:val="none" w:sz="0" w:space="0" w:color="auto"/>
        <w:bottom w:val="none" w:sz="0" w:space="0" w:color="auto"/>
        <w:right w:val="none" w:sz="0" w:space="0" w:color="auto"/>
      </w:divBdr>
    </w:div>
    <w:div w:id="1100249520">
      <w:bodyDiv w:val="1"/>
      <w:marLeft w:val="0"/>
      <w:marRight w:val="0"/>
      <w:marTop w:val="0"/>
      <w:marBottom w:val="0"/>
      <w:divBdr>
        <w:top w:val="none" w:sz="0" w:space="0" w:color="auto"/>
        <w:left w:val="none" w:sz="0" w:space="0" w:color="auto"/>
        <w:bottom w:val="none" w:sz="0" w:space="0" w:color="auto"/>
        <w:right w:val="none" w:sz="0" w:space="0" w:color="auto"/>
      </w:divBdr>
    </w:div>
    <w:div w:id="1464468898">
      <w:bodyDiv w:val="1"/>
      <w:marLeft w:val="0"/>
      <w:marRight w:val="0"/>
      <w:marTop w:val="0"/>
      <w:marBottom w:val="0"/>
      <w:divBdr>
        <w:top w:val="none" w:sz="0" w:space="0" w:color="auto"/>
        <w:left w:val="none" w:sz="0" w:space="0" w:color="auto"/>
        <w:bottom w:val="none" w:sz="0" w:space="0" w:color="auto"/>
        <w:right w:val="none" w:sz="0" w:space="0" w:color="auto"/>
      </w:divBdr>
    </w:div>
    <w:div w:id="1650359093">
      <w:bodyDiv w:val="1"/>
      <w:marLeft w:val="0"/>
      <w:marRight w:val="0"/>
      <w:marTop w:val="0"/>
      <w:marBottom w:val="0"/>
      <w:divBdr>
        <w:top w:val="none" w:sz="0" w:space="0" w:color="auto"/>
        <w:left w:val="none" w:sz="0" w:space="0" w:color="auto"/>
        <w:bottom w:val="none" w:sz="0" w:space="0" w:color="auto"/>
        <w:right w:val="none" w:sz="0" w:space="0" w:color="auto"/>
      </w:divBdr>
      <w:divsChild>
        <w:div w:id="1125929320">
          <w:marLeft w:val="0"/>
          <w:marRight w:val="0"/>
          <w:marTop w:val="0"/>
          <w:marBottom w:val="0"/>
          <w:divBdr>
            <w:top w:val="none" w:sz="0" w:space="0" w:color="auto"/>
            <w:left w:val="none" w:sz="0" w:space="0" w:color="auto"/>
            <w:bottom w:val="none" w:sz="0" w:space="0" w:color="auto"/>
            <w:right w:val="none" w:sz="0" w:space="0" w:color="auto"/>
          </w:divBdr>
          <w:divsChild>
            <w:div w:id="172648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alis.fr/encyclopedie/prix/" TargetMode="External"/><Relationship Id="rId13" Type="http://schemas.openxmlformats.org/officeDocument/2006/relationships/hyperlink" Target="http://www.glossaire-international.com/pages/tous-les-termes/theorie-de-l-avantage-comparatif.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ossaire-international.com/pages/tous-les-termes/protectionnisme.html" TargetMode="External"/><Relationship Id="rId17" Type="http://schemas.openxmlformats.org/officeDocument/2006/relationships/hyperlink" Target="http://www.glossaire-international.com/pages/tous-les-termes/barriere-douaniere.html" TargetMode="External"/><Relationship Id="rId2" Type="http://schemas.openxmlformats.org/officeDocument/2006/relationships/numbering" Target="numbering.xml"/><Relationship Id="rId16" Type="http://schemas.openxmlformats.org/officeDocument/2006/relationships/hyperlink" Target="http://www.glossaire-international.com/pages/tous-les-termes/gat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lossaire-international.e-monsite.com/pages/tous-les-termes/investissement-direct-a-l-etranger-ide.html" TargetMode="External"/><Relationship Id="rId5" Type="http://schemas.openxmlformats.org/officeDocument/2006/relationships/webSettings" Target="webSettings.xml"/><Relationship Id="rId15" Type="http://schemas.openxmlformats.org/officeDocument/2006/relationships/hyperlink" Target="http://www.glossaire-international.com/pages/tous-les-termes/omc.html" TargetMode="External"/><Relationship Id="rId10" Type="http://schemas.openxmlformats.org/officeDocument/2006/relationships/hyperlink" Target="http://glossaire-international.e-monsite.com/pages/tous-les-termes/investissement-direct-a-l-etranger-id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p.unil.ch/bases/2013/04/productivite/" TargetMode="External"/><Relationship Id="rId14" Type="http://schemas.openxmlformats.org/officeDocument/2006/relationships/hyperlink" Target="http://www.glossaire-international.com/pages/tous-les-termes/theorie-de-l-avantage-absolu.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F4978-7769-4CF5-B1BE-EB5309C8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7958</Words>
  <Characters>43771</Characters>
  <Application>Microsoft Office Word</Application>
  <DocSecurity>0</DocSecurity>
  <Lines>364</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2025-11-01T19:50:00Z</dcterms:created>
  <dcterms:modified xsi:type="dcterms:W3CDTF">2025-11-22T19:31:00Z</dcterms:modified>
</cp:coreProperties>
</file>