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F9" w:rsidRPr="00742A57" w:rsidRDefault="001169F9" w:rsidP="00742A57">
      <w:pPr>
        <w:pStyle w:val="Paragraphedeliste"/>
        <w:numPr>
          <w:ilvl w:val="0"/>
          <w:numId w:val="5"/>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42A57">
        <w:rPr>
          <w:rFonts w:ascii="Times New Roman" w:eastAsia="Times New Roman" w:hAnsi="Times New Roman" w:cs="Times New Roman"/>
          <w:b/>
          <w:bCs/>
          <w:sz w:val="27"/>
          <w:szCs w:val="27"/>
          <w:lang w:eastAsia="fr-FR"/>
        </w:rPr>
        <w:t>Texte : Introduction à la linguistique</w:t>
      </w:r>
    </w:p>
    <w:p w:rsidR="001169F9" w:rsidRPr="001169F9" w:rsidRDefault="001169F9" w:rsidP="001169F9">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La linguistique, en tant que science du langage, s’est constituée progressivement autour d’un ensemble de concepts fondamentaux. Ferdinand de Saussure, l’un des fondateurs de cette discipline, insistait sur le fait que « </w:t>
      </w:r>
      <w:r w:rsidRPr="001169F9">
        <w:rPr>
          <w:rFonts w:ascii="Times New Roman" w:eastAsia="Times New Roman" w:hAnsi="Times New Roman" w:cs="Times New Roman"/>
          <w:i/>
          <w:iCs/>
          <w:sz w:val="24"/>
          <w:szCs w:val="24"/>
          <w:lang w:eastAsia="fr-FR"/>
        </w:rPr>
        <w:t>la langue est un système où tout se tient</w:t>
      </w:r>
      <w:r w:rsidRPr="001169F9">
        <w:rPr>
          <w:rFonts w:ascii="Times New Roman" w:eastAsia="Times New Roman" w:hAnsi="Times New Roman" w:cs="Times New Roman"/>
          <w:sz w:val="24"/>
          <w:szCs w:val="24"/>
          <w:lang w:eastAsia="fr-FR"/>
        </w:rPr>
        <w:t xml:space="preserve"> ». Cette idée met en lumière l’importance des relations internes entre les unités linguistiques, envisagées non pas isolément mais comme parties intégrantes d’un tout cohérent.</w:t>
      </w:r>
    </w:p>
    <w:p w:rsidR="001169F9" w:rsidRPr="001169F9" w:rsidRDefault="001169F9" w:rsidP="001169F9">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Dans cette perspective, Saussure affirmait également que « </w:t>
      </w:r>
      <w:r w:rsidRPr="001169F9">
        <w:rPr>
          <w:rFonts w:ascii="Times New Roman" w:eastAsia="Times New Roman" w:hAnsi="Times New Roman" w:cs="Times New Roman"/>
          <w:i/>
          <w:iCs/>
          <w:sz w:val="24"/>
          <w:szCs w:val="24"/>
          <w:lang w:eastAsia="fr-FR"/>
        </w:rPr>
        <w:t>le signe linguistique unit non une chose et un nom, ma</w:t>
      </w:r>
      <w:bookmarkStart w:id="0" w:name="_GoBack"/>
      <w:bookmarkEnd w:id="0"/>
      <w:r w:rsidRPr="001169F9">
        <w:rPr>
          <w:rFonts w:ascii="Times New Roman" w:eastAsia="Times New Roman" w:hAnsi="Times New Roman" w:cs="Times New Roman"/>
          <w:i/>
          <w:iCs/>
          <w:sz w:val="24"/>
          <w:szCs w:val="24"/>
          <w:lang w:eastAsia="fr-FR"/>
        </w:rPr>
        <w:t>is un concept et une image acoustique</w:t>
      </w:r>
      <w:r w:rsidRPr="001169F9">
        <w:rPr>
          <w:rFonts w:ascii="Times New Roman" w:eastAsia="Times New Roman" w:hAnsi="Times New Roman" w:cs="Times New Roman"/>
          <w:sz w:val="24"/>
          <w:szCs w:val="24"/>
          <w:lang w:eastAsia="fr-FR"/>
        </w:rPr>
        <w:t xml:space="preserve"> ». Cette définition du signe ouvre la voie à une analyse structurée du langage, qui ne se réduit pas à la simple observation des mots, mais englobe l’ensemble des mécanismes mentaux et sociaux qui les organisent.</w:t>
      </w:r>
    </w:p>
    <w:p w:rsidR="001169F9" w:rsidRPr="001169F9" w:rsidRDefault="001169F9" w:rsidP="001169F9">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Plus tard, les linguistes ont cherché à préciser davantage la terminologie et les méthodes de la discipline. Le </w:t>
      </w:r>
      <w:r w:rsidRPr="001169F9">
        <w:rPr>
          <w:rFonts w:ascii="Times New Roman" w:eastAsia="Times New Roman" w:hAnsi="Times New Roman" w:cs="Times New Roman"/>
          <w:i/>
          <w:iCs/>
          <w:sz w:val="24"/>
          <w:szCs w:val="24"/>
          <w:lang w:eastAsia="fr-FR"/>
        </w:rPr>
        <w:t>Dictionnaire de linguistique</w:t>
      </w:r>
      <w:r w:rsidRPr="001169F9">
        <w:rPr>
          <w:rFonts w:ascii="Times New Roman" w:eastAsia="Times New Roman" w:hAnsi="Times New Roman" w:cs="Times New Roman"/>
          <w:sz w:val="24"/>
          <w:szCs w:val="24"/>
          <w:lang w:eastAsia="fr-FR"/>
        </w:rPr>
        <w:t xml:space="preserve"> de Dubois rappelle ainsi que « </w:t>
      </w:r>
      <w:r w:rsidRPr="001169F9">
        <w:rPr>
          <w:rFonts w:ascii="Times New Roman" w:eastAsia="Times New Roman" w:hAnsi="Times New Roman" w:cs="Times New Roman"/>
          <w:i/>
          <w:iCs/>
          <w:sz w:val="24"/>
          <w:szCs w:val="24"/>
          <w:lang w:eastAsia="fr-FR"/>
        </w:rPr>
        <w:t>la linguistique est l’étude scientifique du langage humain</w:t>
      </w:r>
      <w:r w:rsidRPr="001169F9">
        <w:rPr>
          <w:rFonts w:ascii="Times New Roman" w:eastAsia="Times New Roman" w:hAnsi="Times New Roman" w:cs="Times New Roman"/>
          <w:sz w:val="24"/>
          <w:szCs w:val="24"/>
          <w:lang w:eastAsia="fr-FR"/>
        </w:rPr>
        <w:t xml:space="preserve"> », soulignant son ambition de décrire avec rigueur la diversité des langues. Cette approche scientifique implique de s’appuyer sur des modèles explicatifs fondés sur l’observation méthodique des usages linguistiques.</w:t>
      </w:r>
    </w:p>
    <w:p w:rsidR="001169F9" w:rsidRPr="001169F9" w:rsidRDefault="001169F9" w:rsidP="001169F9">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Le même dictionnaire précise encore que « </w:t>
      </w:r>
      <w:r w:rsidRPr="001169F9">
        <w:rPr>
          <w:rFonts w:ascii="Times New Roman" w:eastAsia="Times New Roman" w:hAnsi="Times New Roman" w:cs="Times New Roman"/>
          <w:i/>
          <w:iCs/>
          <w:sz w:val="24"/>
          <w:szCs w:val="24"/>
          <w:lang w:eastAsia="fr-FR"/>
        </w:rPr>
        <w:t>la langue est un instrument de communication et un fait social</w:t>
      </w:r>
      <w:r w:rsidRPr="001169F9">
        <w:rPr>
          <w:rFonts w:ascii="Times New Roman" w:eastAsia="Times New Roman" w:hAnsi="Times New Roman" w:cs="Times New Roman"/>
          <w:sz w:val="24"/>
          <w:szCs w:val="24"/>
          <w:lang w:eastAsia="fr-FR"/>
        </w:rPr>
        <w:t xml:space="preserve"> », soulignant que le langage s’inscrit toujours dans un contexte collectif. Cette dimension sociale rappelle que la linguistique ne peut ignorer ni les pratiques des locuteurs ni les variations qui émergent dans les interactions quotidiennes.</w:t>
      </w:r>
    </w:p>
    <w:p w:rsidR="001169F9" w:rsidRPr="001169F9" w:rsidRDefault="001169F9" w:rsidP="001169F9">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Au fil du temps, la linguistique moderne a intégré de nouvelles approches, notamment celles issues de la grammaire générative. Noam Chomsky, figure majeure de ce mouvement, affirme que « </w:t>
      </w:r>
      <w:r w:rsidRPr="001169F9">
        <w:rPr>
          <w:rFonts w:ascii="Times New Roman" w:eastAsia="Times New Roman" w:hAnsi="Times New Roman" w:cs="Times New Roman"/>
          <w:i/>
          <w:iCs/>
          <w:sz w:val="24"/>
          <w:szCs w:val="24"/>
          <w:lang w:eastAsia="fr-FR"/>
        </w:rPr>
        <w:t>la linguistique vise à découvrir les structures mentales qui rendent possible l’acquisition du langage</w:t>
      </w:r>
      <w:r w:rsidRPr="001169F9">
        <w:rPr>
          <w:rFonts w:ascii="Times New Roman" w:eastAsia="Times New Roman" w:hAnsi="Times New Roman" w:cs="Times New Roman"/>
          <w:sz w:val="24"/>
          <w:szCs w:val="24"/>
          <w:lang w:eastAsia="fr-FR"/>
        </w:rPr>
        <w:t xml:space="preserve"> ». Ce point de vue place la faculté de langage au cœur des capacités cognitives humaines.</w:t>
      </w:r>
    </w:p>
    <w:p w:rsidR="00742A57" w:rsidRPr="000D2B25" w:rsidRDefault="001169F9" w:rsidP="000D2B25">
      <w:pPr>
        <w:spacing w:before="100" w:beforeAutospacing="1" w:after="100" w:afterAutospacing="1" w:line="240" w:lineRule="auto"/>
        <w:rPr>
          <w:rFonts w:ascii="Times New Roman" w:eastAsia="Times New Roman" w:hAnsi="Times New Roman" w:cs="Times New Roman"/>
          <w:sz w:val="24"/>
          <w:szCs w:val="24"/>
          <w:lang w:eastAsia="fr-FR"/>
        </w:rPr>
      </w:pPr>
      <w:r w:rsidRPr="001169F9">
        <w:rPr>
          <w:rFonts w:ascii="Times New Roman" w:eastAsia="Times New Roman" w:hAnsi="Times New Roman" w:cs="Times New Roman"/>
          <w:sz w:val="24"/>
          <w:szCs w:val="24"/>
          <w:lang w:eastAsia="fr-FR"/>
        </w:rPr>
        <w:t xml:space="preserve">Chomsky souligne également que « </w:t>
      </w:r>
      <w:r w:rsidRPr="001169F9">
        <w:rPr>
          <w:rFonts w:ascii="Times New Roman" w:eastAsia="Times New Roman" w:hAnsi="Times New Roman" w:cs="Times New Roman"/>
          <w:i/>
          <w:iCs/>
          <w:sz w:val="24"/>
          <w:szCs w:val="24"/>
          <w:lang w:eastAsia="fr-FR"/>
        </w:rPr>
        <w:t>la connaissance linguistique est en grande partie inconsciente</w:t>
      </w:r>
      <w:r w:rsidRPr="001169F9">
        <w:rPr>
          <w:rFonts w:ascii="Times New Roman" w:eastAsia="Times New Roman" w:hAnsi="Times New Roman" w:cs="Times New Roman"/>
          <w:sz w:val="24"/>
          <w:szCs w:val="24"/>
          <w:lang w:eastAsia="fr-FR"/>
        </w:rPr>
        <w:t xml:space="preserve"> », ce qui implique que les locuteurs utilisent des règles complexes qu’ils ne sont pas capables d’énoncer explicitement. Ainsi, la linguistique contemporaine explore autant les mécanismes internes de l’esprit humain que les manifestations sociales et culturelles du </w:t>
      </w:r>
      <w:r>
        <w:t>langage.</w:t>
      </w:r>
    </w:p>
    <w:sectPr w:rsidR="00742A57" w:rsidRPr="000D2B25" w:rsidSect="000D2B25">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B5" w:rsidRDefault="00CF5CB5" w:rsidP="001169F9">
      <w:pPr>
        <w:spacing w:after="0" w:line="240" w:lineRule="auto"/>
      </w:pPr>
      <w:r>
        <w:separator/>
      </w:r>
    </w:p>
  </w:endnote>
  <w:endnote w:type="continuationSeparator" w:id="0">
    <w:p w:rsidR="00CF5CB5" w:rsidRDefault="00CF5CB5" w:rsidP="0011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B5" w:rsidRDefault="00CF5CB5" w:rsidP="001169F9">
      <w:pPr>
        <w:spacing w:after="0" w:line="240" w:lineRule="auto"/>
      </w:pPr>
      <w:r>
        <w:separator/>
      </w:r>
    </w:p>
  </w:footnote>
  <w:footnote w:type="continuationSeparator" w:id="0">
    <w:p w:rsidR="00CF5CB5" w:rsidRDefault="00CF5CB5" w:rsidP="00116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77353"/>
    <w:multiLevelType w:val="multilevel"/>
    <w:tmpl w:val="12F6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0E48"/>
    <w:multiLevelType w:val="multilevel"/>
    <w:tmpl w:val="3DFE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23CEF"/>
    <w:multiLevelType w:val="hybridMultilevel"/>
    <w:tmpl w:val="EA2A0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0168FA"/>
    <w:multiLevelType w:val="multilevel"/>
    <w:tmpl w:val="06F6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E100E"/>
    <w:multiLevelType w:val="multilevel"/>
    <w:tmpl w:val="5BC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F9"/>
    <w:rsid w:val="00015303"/>
    <w:rsid w:val="00066AA7"/>
    <w:rsid w:val="000D2B25"/>
    <w:rsid w:val="001169F9"/>
    <w:rsid w:val="00742A57"/>
    <w:rsid w:val="00CF5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58355-97F3-4650-9C99-20F445AF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169F9"/>
    <w:rPr>
      <w:i/>
      <w:iCs/>
    </w:rPr>
  </w:style>
  <w:style w:type="table" w:styleId="Grilledutableau">
    <w:name w:val="Table Grid"/>
    <w:basedOn w:val="TableauNormal"/>
    <w:uiPriority w:val="39"/>
    <w:rsid w:val="0074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2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462">
      <w:bodyDiv w:val="1"/>
      <w:marLeft w:val="0"/>
      <w:marRight w:val="0"/>
      <w:marTop w:val="0"/>
      <w:marBottom w:val="0"/>
      <w:divBdr>
        <w:top w:val="none" w:sz="0" w:space="0" w:color="auto"/>
        <w:left w:val="none" w:sz="0" w:space="0" w:color="auto"/>
        <w:bottom w:val="none" w:sz="0" w:space="0" w:color="auto"/>
        <w:right w:val="none" w:sz="0" w:space="0" w:color="auto"/>
      </w:divBdr>
      <w:divsChild>
        <w:div w:id="97331166">
          <w:marLeft w:val="0"/>
          <w:marRight w:val="0"/>
          <w:marTop w:val="0"/>
          <w:marBottom w:val="0"/>
          <w:divBdr>
            <w:top w:val="none" w:sz="0" w:space="0" w:color="auto"/>
            <w:left w:val="none" w:sz="0" w:space="0" w:color="auto"/>
            <w:bottom w:val="none" w:sz="0" w:space="0" w:color="auto"/>
            <w:right w:val="none" w:sz="0" w:space="0" w:color="auto"/>
          </w:divBdr>
          <w:divsChild>
            <w:div w:id="1545483581">
              <w:marLeft w:val="0"/>
              <w:marRight w:val="0"/>
              <w:marTop w:val="0"/>
              <w:marBottom w:val="0"/>
              <w:divBdr>
                <w:top w:val="none" w:sz="0" w:space="0" w:color="auto"/>
                <w:left w:val="none" w:sz="0" w:space="0" w:color="auto"/>
                <w:bottom w:val="none" w:sz="0" w:space="0" w:color="auto"/>
                <w:right w:val="none" w:sz="0" w:space="0" w:color="auto"/>
              </w:divBdr>
              <w:divsChild>
                <w:div w:id="1660502830">
                  <w:marLeft w:val="0"/>
                  <w:marRight w:val="0"/>
                  <w:marTop w:val="0"/>
                  <w:marBottom w:val="0"/>
                  <w:divBdr>
                    <w:top w:val="none" w:sz="0" w:space="0" w:color="auto"/>
                    <w:left w:val="none" w:sz="0" w:space="0" w:color="auto"/>
                    <w:bottom w:val="none" w:sz="0" w:space="0" w:color="auto"/>
                    <w:right w:val="none" w:sz="0" w:space="0" w:color="auto"/>
                  </w:divBdr>
                  <w:divsChild>
                    <w:div w:id="1520706014">
                      <w:marLeft w:val="0"/>
                      <w:marRight w:val="0"/>
                      <w:marTop w:val="0"/>
                      <w:marBottom w:val="0"/>
                      <w:divBdr>
                        <w:top w:val="none" w:sz="0" w:space="0" w:color="auto"/>
                        <w:left w:val="none" w:sz="0" w:space="0" w:color="auto"/>
                        <w:bottom w:val="none" w:sz="0" w:space="0" w:color="auto"/>
                        <w:right w:val="none" w:sz="0" w:space="0" w:color="auto"/>
                      </w:divBdr>
                      <w:divsChild>
                        <w:div w:id="1963805483">
                          <w:marLeft w:val="0"/>
                          <w:marRight w:val="0"/>
                          <w:marTop w:val="0"/>
                          <w:marBottom w:val="0"/>
                          <w:divBdr>
                            <w:top w:val="none" w:sz="0" w:space="0" w:color="auto"/>
                            <w:left w:val="none" w:sz="0" w:space="0" w:color="auto"/>
                            <w:bottom w:val="none" w:sz="0" w:space="0" w:color="auto"/>
                            <w:right w:val="none" w:sz="0" w:space="0" w:color="auto"/>
                          </w:divBdr>
                          <w:divsChild>
                            <w:div w:id="21343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67867">
          <w:marLeft w:val="0"/>
          <w:marRight w:val="0"/>
          <w:marTop w:val="0"/>
          <w:marBottom w:val="0"/>
          <w:divBdr>
            <w:top w:val="none" w:sz="0" w:space="0" w:color="auto"/>
            <w:left w:val="none" w:sz="0" w:space="0" w:color="auto"/>
            <w:bottom w:val="none" w:sz="0" w:space="0" w:color="auto"/>
            <w:right w:val="none" w:sz="0" w:space="0" w:color="auto"/>
          </w:divBdr>
          <w:divsChild>
            <w:div w:id="781458805">
              <w:marLeft w:val="0"/>
              <w:marRight w:val="0"/>
              <w:marTop w:val="0"/>
              <w:marBottom w:val="0"/>
              <w:divBdr>
                <w:top w:val="none" w:sz="0" w:space="0" w:color="auto"/>
                <w:left w:val="none" w:sz="0" w:space="0" w:color="auto"/>
                <w:bottom w:val="none" w:sz="0" w:space="0" w:color="auto"/>
                <w:right w:val="none" w:sz="0" w:space="0" w:color="auto"/>
              </w:divBdr>
              <w:divsChild>
                <w:div w:id="43988934">
                  <w:marLeft w:val="0"/>
                  <w:marRight w:val="0"/>
                  <w:marTop w:val="0"/>
                  <w:marBottom w:val="0"/>
                  <w:divBdr>
                    <w:top w:val="none" w:sz="0" w:space="0" w:color="auto"/>
                    <w:left w:val="none" w:sz="0" w:space="0" w:color="auto"/>
                    <w:bottom w:val="none" w:sz="0" w:space="0" w:color="auto"/>
                    <w:right w:val="none" w:sz="0" w:space="0" w:color="auto"/>
                  </w:divBdr>
                  <w:divsChild>
                    <w:div w:id="1311059874">
                      <w:marLeft w:val="0"/>
                      <w:marRight w:val="0"/>
                      <w:marTop w:val="0"/>
                      <w:marBottom w:val="0"/>
                      <w:divBdr>
                        <w:top w:val="none" w:sz="0" w:space="0" w:color="auto"/>
                        <w:left w:val="none" w:sz="0" w:space="0" w:color="auto"/>
                        <w:bottom w:val="none" w:sz="0" w:space="0" w:color="auto"/>
                        <w:right w:val="none" w:sz="0" w:space="0" w:color="auto"/>
                      </w:divBdr>
                      <w:divsChild>
                        <w:div w:id="187763591">
                          <w:marLeft w:val="0"/>
                          <w:marRight w:val="0"/>
                          <w:marTop w:val="0"/>
                          <w:marBottom w:val="0"/>
                          <w:divBdr>
                            <w:top w:val="none" w:sz="0" w:space="0" w:color="auto"/>
                            <w:left w:val="none" w:sz="0" w:space="0" w:color="auto"/>
                            <w:bottom w:val="none" w:sz="0" w:space="0" w:color="auto"/>
                            <w:right w:val="none" w:sz="0" w:space="0" w:color="auto"/>
                          </w:divBdr>
                          <w:divsChild>
                            <w:div w:id="1766607564">
                              <w:marLeft w:val="0"/>
                              <w:marRight w:val="0"/>
                              <w:marTop w:val="0"/>
                              <w:marBottom w:val="0"/>
                              <w:divBdr>
                                <w:top w:val="none" w:sz="0" w:space="0" w:color="auto"/>
                                <w:left w:val="none" w:sz="0" w:space="0" w:color="auto"/>
                                <w:bottom w:val="none" w:sz="0" w:space="0" w:color="auto"/>
                                <w:right w:val="none" w:sz="0" w:space="0" w:color="auto"/>
                              </w:divBdr>
                              <w:divsChild>
                                <w:div w:id="18849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55184">
          <w:marLeft w:val="0"/>
          <w:marRight w:val="0"/>
          <w:marTop w:val="0"/>
          <w:marBottom w:val="0"/>
          <w:divBdr>
            <w:top w:val="none" w:sz="0" w:space="0" w:color="auto"/>
            <w:left w:val="none" w:sz="0" w:space="0" w:color="auto"/>
            <w:bottom w:val="none" w:sz="0" w:space="0" w:color="auto"/>
            <w:right w:val="none" w:sz="0" w:space="0" w:color="auto"/>
          </w:divBdr>
          <w:divsChild>
            <w:div w:id="865560149">
              <w:marLeft w:val="0"/>
              <w:marRight w:val="0"/>
              <w:marTop w:val="0"/>
              <w:marBottom w:val="0"/>
              <w:divBdr>
                <w:top w:val="none" w:sz="0" w:space="0" w:color="auto"/>
                <w:left w:val="none" w:sz="0" w:space="0" w:color="auto"/>
                <w:bottom w:val="none" w:sz="0" w:space="0" w:color="auto"/>
                <w:right w:val="none" w:sz="0" w:space="0" w:color="auto"/>
              </w:divBdr>
              <w:divsChild>
                <w:div w:id="109786087">
                  <w:marLeft w:val="0"/>
                  <w:marRight w:val="0"/>
                  <w:marTop w:val="0"/>
                  <w:marBottom w:val="0"/>
                  <w:divBdr>
                    <w:top w:val="none" w:sz="0" w:space="0" w:color="auto"/>
                    <w:left w:val="none" w:sz="0" w:space="0" w:color="auto"/>
                    <w:bottom w:val="none" w:sz="0" w:space="0" w:color="auto"/>
                    <w:right w:val="none" w:sz="0" w:space="0" w:color="auto"/>
                  </w:divBdr>
                  <w:divsChild>
                    <w:div w:id="2111781051">
                      <w:marLeft w:val="0"/>
                      <w:marRight w:val="0"/>
                      <w:marTop w:val="0"/>
                      <w:marBottom w:val="0"/>
                      <w:divBdr>
                        <w:top w:val="none" w:sz="0" w:space="0" w:color="auto"/>
                        <w:left w:val="none" w:sz="0" w:space="0" w:color="auto"/>
                        <w:bottom w:val="none" w:sz="0" w:space="0" w:color="auto"/>
                        <w:right w:val="none" w:sz="0" w:space="0" w:color="auto"/>
                      </w:divBdr>
                      <w:divsChild>
                        <w:div w:id="1031805316">
                          <w:marLeft w:val="0"/>
                          <w:marRight w:val="0"/>
                          <w:marTop w:val="0"/>
                          <w:marBottom w:val="0"/>
                          <w:divBdr>
                            <w:top w:val="none" w:sz="0" w:space="0" w:color="auto"/>
                            <w:left w:val="none" w:sz="0" w:space="0" w:color="auto"/>
                            <w:bottom w:val="none" w:sz="0" w:space="0" w:color="auto"/>
                            <w:right w:val="none" w:sz="0" w:space="0" w:color="auto"/>
                          </w:divBdr>
                          <w:divsChild>
                            <w:div w:id="20270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1676">
      <w:bodyDiv w:val="1"/>
      <w:marLeft w:val="0"/>
      <w:marRight w:val="0"/>
      <w:marTop w:val="0"/>
      <w:marBottom w:val="0"/>
      <w:divBdr>
        <w:top w:val="none" w:sz="0" w:space="0" w:color="auto"/>
        <w:left w:val="none" w:sz="0" w:space="0" w:color="auto"/>
        <w:bottom w:val="none" w:sz="0" w:space="0" w:color="auto"/>
        <w:right w:val="none" w:sz="0" w:space="0" w:color="auto"/>
      </w:divBdr>
    </w:div>
    <w:div w:id="80638456">
      <w:bodyDiv w:val="1"/>
      <w:marLeft w:val="0"/>
      <w:marRight w:val="0"/>
      <w:marTop w:val="0"/>
      <w:marBottom w:val="0"/>
      <w:divBdr>
        <w:top w:val="none" w:sz="0" w:space="0" w:color="auto"/>
        <w:left w:val="none" w:sz="0" w:space="0" w:color="auto"/>
        <w:bottom w:val="none" w:sz="0" w:space="0" w:color="auto"/>
        <w:right w:val="none" w:sz="0" w:space="0" w:color="auto"/>
      </w:divBdr>
    </w:div>
    <w:div w:id="457727742">
      <w:bodyDiv w:val="1"/>
      <w:marLeft w:val="0"/>
      <w:marRight w:val="0"/>
      <w:marTop w:val="0"/>
      <w:marBottom w:val="0"/>
      <w:divBdr>
        <w:top w:val="none" w:sz="0" w:space="0" w:color="auto"/>
        <w:left w:val="none" w:sz="0" w:space="0" w:color="auto"/>
        <w:bottom w:val="none" w:sz="0" w:space="0" w:color="auto"/>
        <w:right w:val="none" w:sz="0" w:space="0" w:color="auto"/>
      </w:divBdr>
    </w:div>
    <w:div w:id="1211259029">
      <w:bodyDiv w:val="1"/>
      <w:marLeft w:val="0"/>
      <w:marRight w:val="0"/>
      <w:marTop w:val="0"/>
      <w:marBottom w:val="0"/>
      <w:divBdr>
        <w:top w:val="none" w:sz="0" w:space="0" w:color="auto"/>
        <w:left w:val="none" w:sz="0" w:space="0" w:color="auto"/>
        <w:bottom w:val="none" w:sz="0" w:space="0" w:color="auto"/>
        <w:right w:val="none" w:sz="0" w:space="0" w:color="auto"/>
      </w:divBdr>
    </w:div>
    <w:div w:id="1614164515">
      <w:bodyDiv w:val="1"/>
      <w:marLeft w:val="0"/>
      <w:marRight w:val="0"/>
      <w:marTop w:val="0"/>
      <w:marBottom w:val="0"/>
      <w:divBdr>
        <w:top w:val="none" w:sz="0" w:space="0" w:color="auto"/>
        <w:left w:val="none" w:sz="0" w:space="0" w:color="auto"/>
        <w:bottom w:val="none" w:sz="0" w:space="0" w:color="auto"/>
        <w:right w:val="none" w:sz="0" w:space="0" w:color="auto"/>
      </w:divBdr>
    </w:div>
    <w:div w:id="1717124579">
      <w:bodyDiv w:val="1"/>
      <w:marLeft w:val="0"/>
      <w:marRight w:val="0"/>
      <w:marTop w:val="0"/>
      <w:marBottom w:val="0"/>
      <w:divBdr>
        <w:top w:val="none" w:sz="0" w:space="0" w:color="auto"/>
        <w:left w:val="none" w:sz="0" w:space="0" w:color="auto"/>
        <w:bottom w:val="none" w:sz="0" w:space="0" w:color="auto"/>
        <w:right w:val="none" w:sz="0" w:space="0" w:color="auto"/>
      </w:divBdr>
    </w:div>
    <w:div w:id="18298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Rob07</b:Tag>
    <b:SourceType>ConferenceProceedings</b:SourceType>
    <b:Guid>{CD1B66A8-DC24-472B-8FC7-684CA0BA3C2B}</b:Guid>
    <b:Author>
      <b:Author>
        <b:NameList>
          <b:Person>
            <b:Last>Stockwel</b:Last>
            <b:First>Robert</b:First>
            <b:Middle>Lawrence Trask et Peter</b:Middle>
          </b:Person>
        </b:NameList>
      </b:Author>
    </b:Author>
    <b:Title>Language and Linguistics: The Key Concepts (2nd ed.)</b:Title>
    <b:Year>2007</b:Year>
    <b:Publisher>Routledge</b:Publisher>
    <b:RefOrder>1</b:RefOrder>
  </b:Source>
</b:Sources>
</file>

<file path=customXml/itemProps1.xml><?xml version="1.0" encoding="utf-8"?>
<ds:datastoreItem xmlns:ds="http://schemas.openxmlformats.org/officeDocument/2006/customXml" ds:itemID="{ECA9D5B8-26CA-427D-94BE-FE28733E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2025-11-24T18:00:00Z</dcterms:created>
  <dcterms:modified xsi:type="dcterms:W3CDTF">2025-11-24T18:00:00Z</dcterms:modified>
</cp:coreProperties>
</file>