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1C" w:rsidRDefault="00597B1C" w:rsidP="00597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 formation du lexique</w:t>
      </w:r>
    </w:p>
    <w:p w:rsidR="00597B1C" w:rsidRDefault="00597B1C" w:rsidP="00597B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procédés de formation du lexique les plus fréquents sont : le xénisme, l’emprunt (lexical ou sémantique), le calque, la composition, la dérivation, la troncation, la siglaison.</w:t>
      </w:r>
    </w:p>
    <w:p w:rsidR="00597B1C" w:rsidRDefault="00597B1C" w:rsidP="00597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Foudil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Cheriguen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définit comme suit :</w:t>
      </w:r>
    </w:p>
    <w:p w:rsidR="00597B1C" w:rsidRDefault="00597B1C" w:rsidP="00597B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 xénisme </w:t>
      </w:r>
    </w:p>
    <w:p w:rsidR="00597B1C" w:rsidRPr="00597B1C" w:rsidRDefault="00597B1C" w:rsidP="00597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97B1C">
        <w:rPr>
          <w:rFonts w:ascii="Times New Roman" w:hAnsi="Times New Roman" w:cs="Times New Roman"/>
          <w:sz w:val="28"/>
          <w:szCs w:val="28"/>
        </w:rPr>
        <w:t xml:space="preserve">Unité </w:t>
      </w:r>
      <w:r>
        <w:rPr>
          <w:rFonts w:ascii="Times New Roman" w:hAnsi="Times New Roman" w:cs="Times New Roman"/>
          <w:sz w:val="28"/>
          <w:szCs w:val="28"/>
        </w:rPr>
        <w:t>de fonctionnement pouvant comporter une ou plusieurs parties ; chacune d’elles</w:t>
      </w:r>
      <w:r w:rsidR="00842999">
        <w:rPr>
          <w:rFonts w:ascii="Times New Roman" w:hAnsi="Times New Roman" w:cs="Times New Roman"/>
          <w:sz w:val="28"/>
          <w:szCs w:val="28"/>
        </w:rPr>
        <w:t xml:space="preserve"> étant susceptible d’usage syntaxique autonome. Il n’est pas mis en morphologie parce que n’appartenant pas (ou pas encore) à la langue cible pour laquelle sa base est étrangère. Il a un rapport avec une langue-source.</w:t>
      </w:r>
    </w:p>
    <w:p w:rsidR="00597B1C" w:rsidRDefault="00597B1C" w:rsidP="00855F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L’emprunt lexical</w:t>
      </w:r>
    </w:p>
    <w:p w:rsidR="00855F04" w:rsidRDefault="00855F04" w:rsidP="00A0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Unité de fonctionnement comportant une ou plusieurs parties, toutes susceptibles d’usage syntaxique autonome. Il est mis en morphologie (sa seule différence avec le xénisme) parce que passé dans la langue-cible. La base lexicale relève de la langue-source. Il a donc un rapport avec celle-ci (rapport étymologique). Exemples : </w:t>
      </w:r>
      <w:r w:rsidRPr="00855F04">
        <w:rPr>
          <w:rFonts w:ascii="Times New Roman" w:hAnsi="Times New Roman" w:cs="Times New Roman"/>
          <w:i/>
          <w:sz w:val="28"/>
          <w:szCs w:val="28"/>
        </w:rPr>
        <w:t>football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5F04">
        <w:rPr>
          <w:rFonts w:ascii="Times New Roman" w:hAnsi="Times New Roman" w:cs="Times New Roman"/>
          <w:i/>
          <w:sz w:val="28"/>
          <w:szCs w:val="28"/>
        </w:rPr>
        <w:t>crossman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5F04">
        <w:rPr>
          <w:rFonts w:ascii="Times New Roman" w:hAnsi="Times New Roman" w:cs="Times New Roman"/>
          <w:i/>
          <w:sz w:val="28"/>
          <w:szCs w:val="28"/>
        </w:rPr>
        <w:t>magasin</w:t>
      </w:r>
      <w:r>
        <w:rPr>
          <w:rFonts w:ascii="Times New Roman" w:hAnsi="Times New Roman" w:cs="Times New Roman"/>
          <w:sz w:val="28"/>
          <w:szCs w:val="28"/>
        </w:rPr>
        <w:t>, etc.</w:t>
      </w:r>
    </w:p>
    <w:p w:rsidR="00597B1C" w:rsidRDefault="00855F04" w:rsidP="00855F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B1C">
        <w:rPr>
          <w:rFonts w:ascii="Times New Roman" w:hAnsi="Times New Roman" w:cs="Times New Roman"/>
          <w:b/>
          <w:sz w:val="28"/>
          <w:szCs w:val="28"/>
        </w:rPr>
        <w:t>L’emprunt sémantique</w:t>
      </w:r>
    </w:p>
    <w:p w:rsidR="00A01A83" w:rsidRDefault="00855F04" w:rsidP="00A0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Unité de fonctionnement d’une ou plusieurs parties susceptibles </w:t>
      </w:r>
      <w:r w:rsidR="001B195D">
        <w:rPr>
          <w:rFonts w:ascii="Times New Roman" w:hAnsi="Times New Roman" w:cs="Times New Roman"/>
          <w:sz w:val="28"/>
          <w:szCs w:val="28"/>
        </w:rPr>
        <w:t xml:space="preserve">d’un usage syntaxique autonome. Il est mis en morphologie, car formé dans la langue-cible même (différence avec l’emprunt lexical), mais seulement par imitation. D’où son rapport avec une langue-source. La différence avec le calque, c’est qu’il peut ne comporter qu’une partie (unité simple). Exemples : </w:t>
      </w:r>
      <w:proofErr w:type="gramStart"/>
      <w:r w:rsidR="001B195D" w:rsidRPr="001B195D">
        <w:rPr>
          <w:rFonts w:ascii="Times New Roman" w:hAnsi="Times New Roman" w:cs="Times New Roman"/>
          <w:i/>
          <w:sz w:val="28"/>
          <w:szCs w:val="28"/>
        </w:rPr>
        <w:t>réaliser</w:t>
      </w:r>
      <w:proofErr w:type="gramEnd"/>
      <w:r w:rsidR="001B195D">
        <w:rPr>
          <w:rFonts w:ascii="Times New Roman" w:hAnsi="Times New Roman" w:cs="Times New Roman"/>
          <w:sz w:val="28"/>
          <w:szCs w:val="28"/>
        </w:rPr>
        <w:t xml:space="preserve"> pour « se rendre compte », mais aussi </w:t>
      </w:r>
      <w:r w:rsidR="001B195D" w:rsidRPr="001B195D">
        <w:rPr>
          <w:rFonts w:ascii="Times New Roman" w:hAnsi="Times New Roman" w:cs="Times New Roman"/>
          <w:i/>
          <w:sz w:val="28"/>
          <w:szCs w:val="28"/>
        </w:rPr>
        <w:t>station</w:t>
      </w:r>
      <w:r w:rsidR="001B195D">
        <w:rPr>
          <w:rFonts w:ascii="Times New Roman" w:hAnsi="Times New Roman" w:cs="Times New Roman"/>
          <w:sz w:val="28"/>
          <w:szCs w:val="28"/>
        </w:rPr>
        <w:t>-</w:t>
      </w:r>
      <w:r w:rsidR="001B195D" w:rsidRPr="001B195D">
        <w:rPr>
          <w:rFonts w:ascii="Times New Roman" w:hAnsi="Times New Roman" w:cs="Times New Roman"/>
          <w:i/>
          <w:sz w:val="28"/>
          <w:szCs w:val="28"/>
        </w:rPr>
        <w:t>service</w:t>
      </w:r>
      <w:r w:rsidR="001B195D">
        <w:rPr>
          <w:rFonts w:ascii="Times New Roman" w:hAnsi="Times New Roman" w:cs="Times New Roman"/>
          <w:sz w:val="28"/>
          <w:szCs w:val="28"/>
        </w:rPr>
        <w:t>, etc.</w:t>
      </w:r>
    </w:p>
    <w:p w:rsidR="00597B1C" w:rsidRDefault="00597B1C" w:rsidP="00A01A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 calque</w:t>
      </w:r>
    </w:p>
    <w:p w:rsidR="00A01A83" w:rsidRPr="00A01A83" w:rsidRDefault="00A01A83" w:rsidP="00597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01A83">
        <w:rPr>
          <w:rFonts w:ascii="Times New Roman" w:hAnsi="Times New Roman" w:cs="Times New Roman"/>
          <w:sz w:val="28"/>
          <w:szCs w:val="28"/>
        </w:rPr>
        <w:t>Unité de fonctionnement</w:t>
      </w:r>
      <w:r>
        <w:rPr>
          <w:rFonts w:ascii="Times New Roman" w:hAnsi="Times New Roman" w:cs="Times New Roman"/>
          <w:sz w:val="28"/>
          <w:szCs w:val="28"/>
        </w:rPr>
        <w:t xml:space="preserve"> comportant nécessairement plusieurs parties susceptibles d’autonomie syntaxique. Le calque est mis en morphologie, issu de la langue-même au plan du signifiant (base appartenant à la langue). Mais sa formation nécessite le recours à une langue-source</w:t>
      </w:r>
      <w:r w:rsidR="006053FB">
        <w:rPr>
          <w:rFonts w:ascii="Times New Roman" w:hAnsi="Times New Roman" w:cs="Times New Roman"/>
          <w:sz w:val="28"/>
          <w:szCs w:val="28"/>
        </w:rPr>
        <w:t xml:space="preserve">. La différence avec l’emprunt sémantique, c’est que le calque est toujours un composé. Et avec celui-ci, le calque a recours à une langue-source. Exemple : </w:t>
      </w:r>
      <w:r w:rsidR="006053FB" w:rsidRPr="006053FB">
        <w:rPr>
          <w:rFonts w:ascii="Times New Roman" w:hAnsi="Times New Roman" w:cs="Times New Roman"/>
          <w:i/>
          <w:sz w:val="28"/>
          <w:szCs w:val="28"/>
        </w:rPr>
        <w:t>gratte-ciel</w:t>
      </w:r>
      <w:r w:rsidR="006053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3FB" w:rsidRDefault="00597B1C" w:rsidP="006053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 composition</w:t>
      </w:r>
      <w:r w:rsidR="006053FB" w:rsidRPr="006053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7B1C" w:rsidRDefault="006053FB" w:rsidP="006053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Unité de fonctionnement de plusieurs parties ayant nécessairement chacune une autonomie syntaxique. Mise en morphologie. La base lexicale appartient à la langue (seule différence avec le calque). Exemples : </w:t>
      </w:r>
      <w:r w:rsidRPr="006053FB">
        <w:rPr>
          <w:rFonts w:ascii="Times New Roman" w:hAnsi="Times New Roman" w:cs="Times New Roman"/>
          <w:i/>
          <w:sz w:val="28"/>
          <w:szCs w:val="28"/>
        </w:rPr>
        <w:t>portemanteau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53FB">
        <w:rPr>
          <w:rFonts w:ascii="Times New Roman" w:hAnsi="Times New Roman" w:cs="Times New Roman"/>
          <w:i/>
          <w:sz w:val="28"/>
          <w:szCs w:val="28"/>
        </w:rPr>
        <w:t>chemin de fer</w:t>
      </w:r>
      <w:r>
        <w:rPr>
          <w:rFonts w:ascii="Times New Roman" w:hAnsi="Times New Roman" w:cs="Times New Roman"/>
          <w:sz w:val="28"/>
          <w:szCs w:val="28"/>
        </w:rPr>
        <w:t>, etc.</w:t>
      </w:r>
    </w:p>
    <w:p w:rsidR="006053FB" w:rsidRDefault="00597B1C" w:rsidP="00605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 dérivation</w:t>
      </w:r>
      <w:r w:rsidR="006053FB" w:rsidRPr="00605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B1C" w:rsidRDefault="006053FB" w:rsidP="006053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Unité de fonctionnement de plusieurs parties. Il n’y a pas d’autonomie syntaxique de toutes les parties (différence avec le </w:t>
      </w:r>
      <w:r w:rsidR="00857067">
        <w:rPr>
          <w:rFonts w:ascii="Times New Roman" w:hAnsi="Times New Roman" w:cs="Times New Roman"/>
          <w:sz w:val="28"/>
          <w:szCs w:val="28"/>
        </w:rPr>
        <w:t>composé</w:t>
      </w:r>
      <w:r>
        <w:rPr>
          <w:rFonts w:ascii="Times New Roman" w:hAnsi="Times New Roman" w:cs="Times New Roman"/>
          <w:sz w:val="28"/>
          <w:szCs w:val="28"/>
        </w:rPr>
        <w:t>)</w:t>
      </w:r>
      <w:r w:rsidR="00857067">
        <w:rPr>
          <w:rFonts w:ascii="Times New Roman" w:hAnsi="Times New Roman" w:cs="Times New Roman"/>
          <w:sz w:val="28"/>
          <w:szCs w:val="28"/>
        </w:rPr>
        <w:t xml:space="preserve">. La base lexicale relève de la langue. La dérivation est donc sans rapport avec une langue-source. Il y a mise en morphologie </w:t>
      </w:r>
      <w:r w:rsidR="00857067">
        <w:rPr>
          <w:rFonts w:ascii="Times New Roman" w:hAnsi="Times New Roman" w:cs="Times New Roman"/>
          <w:sz w:val="28"/>
          <w:szCs w:val="28"/>
        </w:rPr>
        <w:lastRenderedPageBreak/>
        <w:t xml:space="preserve">parce que le dérivé est formé dans la langue même. Exemples : </w:t>
      </w:r>
      <w:r w:rsidR="00857067" w:rsidRPr="00857067">
        <w:rPr>
          <w:rFonts w:ascii="Times New Roman" w:hAnsi="Times New Roman" w:cs="Times New Roman"/>
          <w:i/>
          <w:sz w:val="28"/>
          <w:szCs w:val="28"/>
        </w:rPr>
        <w:t>chaînon</w:t>
      </w:r>
      <w:r w:rsidR="00857067">
        <w:rPr>
          <w:rFonts w:ascii="Times New Roman" w:hAnsi="Times New Roman" w:cs="Times New Roman"/>
          <w:sz w:val="28"/>
          <w:szCs w:val="28"/>
        </w:rPr>
        <w:t xml:space="preserve">, </w:t>
      </w:r>
      <w:r w:rsidR="00857067" w:rsidRPr="00857067">
        <w:rPr>
          <w:rFonts w:ascii="Times New Roman" w:hAnsi="Times New Roman" w:cs="Times New Roman"/>
          <w:i/>
          <w:sz w:val="28"/>
          <w:szCs w:val="28"/>
        </w:rPr>
        <w:t>enchaînement</w:t>
      </w:r>
      <w:r w:rsidR="00857067">
        <w:rPr>
          <w:rFonts w:ascii="Times New Roman" w:hAnsi="Times New Roman" w:cs="Times New Roman"/>
          <w:sz w:val="28"/>
          <w:szCs w:val="28"/>
        </w:rPr>
        <w:t xml:space="preserve">, </w:t>
      </w:r>
      <w:r w:rsidR="00857067" w:rsidRPr="00857067">
        <w:rPr>
          <w:rFonts w:ascii="Times New Roman" w:hAnsi="Times New Roman" w:cs="Times New Roman"/>
          <w:i/>
          <w:sz w:val="28"/>
          <w:szCs w:val="28"/>
        </w:rPr>
        <w:t>impossible</w:t>
      </w:r>
      <w:r w:rsidR="00857067">
        <w:rPr>
          <w:rFonts w:ascii="Times New Roman" w:hAnsi="Times New Roman" w:cs="Times New Roman"/>
          <w:sz w:val="28"/>
          <w:szCs w:val="28"/>
        </w:rPr>
        <w:t>, etc.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7B1C" w:rsidRDefault="00597B1C" w:rsidP="00996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 troncation</w:t>
      </w:r>
    </w:p>
    <w:p w:rsidR="009966ED" w:rsidRPr="009966ED" w:rsidRDefault="009966ED" w:rsidP="009E7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Unité de fonctionnement d’une ou de plusieurs parties avec autonomie syntaxique des parties. Il y a mise en morphologie. La base lexicale du tronqué relève de la langue. Aucun rapport avec une langue-source. Le tronqué est un dérivé dont toutes les parties seraient susceptibles d’usage syntaxique autonome. Un dérivé par réduction. Exemples : </w:t>
      </w:r>
      <w:r w:rsidRPr="009966ED">
        <w:rPr>
          <w:rFonts w:ascii="Times New Roman" w:hAnsi="Times New Roman" w:cs="Times New Roman"/>
          <w:i/>
          <w:sz w:val="28"/>
          <w:szCs w:val="28"/>
        </w:rPr>
        <w:t>prof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66ED">
        <w:rPr>
          <w:rFonts w:ascii="Times New Roman" w:hAnsi="Times New Roman" w:cs="Times New Roman"/>
          <w:i/>
          <w:sz w:val="28"/>
          <w:szCs w:val="28"/>
        </w:rPr>
        <w:t>prof de gym</w:t>
      </w:r>
      <w:r>
        <w:rPr>
          <w:rFonts w:ascii="Times New Roman" w:hAnsi="Times New Roman" w:cs="Times New Roman"/>
          <w:sz w:val="28"/>
          <w:szCs w:val="28"/>
        </w:rPr>
        <w:t xml:space="preserve">, etc.   </w:t>
      </w:r>
    </w:p>
    <w:p w:rsidR="00597B1C" w:rsidRDefault="00597B1C" w:rsidP="00996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 siglaison</w:t>
      </w:r>
    </w:p>
    <w:p w:rsidR="00E02A84" w:rsidRPr="00597B1C" w:rsidRDefault="00322979" w:rsidP="003229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C’est à tous points de vue un tronqué, mais qui serait sans base lexicale. Exemples : </w:t>
      </w:r>
      <w:r w:rsidRPr="00322979">
        <w:rPr>
          <w:rFonts w:ascii="Times New Roman" w:hAnsi="Times New Roman" w:cs="Times New Roman"/>
          <w:i/>
          <w:sz w:val="28"/>
          <w:szCs w:val="28"/>
        </w:rPr>
        <w:t>CGT (</w:t>
      </w:r>
      <w:proofErr w:type="spellStart"/>
      <w:r w:rsidRPr="00322979">
        <w:rPr>
          <w:rFonts w:ascii="Times New Roman" w:hAnsi="Times New Roman" w:cs="Times New Roman"/>
          <w:i/>
          <w:sz w:val="28"/>
          <w:szCs w:val="28"/>
        </w:rPr>
        <w:t>Cégété</w:t>
      </w:r>
      <w:proofErr w:type="spellEnd"/>
      <w:r w:rsidRPr="00322979">
        <w:rPr>
          <w:rFonts w:ascii="Times New Roman" w:hAnsi="Times New Roman" w:cs="Times New Roman"/>
          <w:i/>
          <w:sz w:val="28"/>
          <w:szCs w:val="28"/>
        </w:rPr>
        <w:t>), SNCF (</w:t>
      </w:r>
      <w:proofErr w:type="spellStart"/>
      <w:r w:rsidRPr="00322979">
        <w:rPr>
          <w:rFonts w:ascii="Times New Roman" w:hAnsi="Times New Roman" w:cs="Times New Roman"/>
          <w:i/>
          <w:sz w:val="28"/>
          <w:szCs w:val="28"/>
        </w:rPr>
        <w:t>Essenséef</w:t>
      </w:r>
      <w:proofErr w:type="spellEnd"/>
      <w:r w:rsidRPr="00322979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etc.</w:t>
      </w:r>
      <w:r w:rsidR="00597B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02A84" w:rsidRPr="00597B1C" w:rsidSect="00597B1C">
      <w:pgSz w:w="11906" w:h="16838"/>
      <w:pgMar w:top="993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97B1C"/>
    <w:rsid w:val="001917E5"/>
    <w:rsid w:val="001B195D"/>
    <w:rsid w:val="002801D7"/>
    <w:rsid w:val="00320E50"/>
    <w:rsid w:val="00322979"/>
    <w:rsid w:val="00390383"/>
    <w:rsid w:val="00597B1C"/>
    <w:rsid w:val="006053FB"/>
    <w:rsid w:val="00842999"/>
    <w:rsid w:val="00855F04"/>
    <w:rsid w:val="00857067"/>
    <w:rsid w:val="009966ED"/>
    <w:rsid w:val="009E7E2D"/>
    <w:rsid w:val="00A01A83"/>
    <w:rsid w:val="00C7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mini</dc:creator>
  <cp:lastModifiedBy>acer mini</cp:lastModifiedBy>
  <cp:revision>5</cp:revision>
  <dcterms:created xsi:type="dcterms:W3CDTF">2021-02-05T22:16:00Z</dcterms:created>
  <dcterms:modified xsi:type="dcterms:W3CDTF">2021-12-16T22:58:00Z</dcterms:modified>
</cp:coreProperties>
</file>