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32" w:rsidRDefault="002B72FE" w:rsidP="001F1711">
      <w:pPr>
        <w:spacing w:after="600"/>
        <w:jc w:val="center"/>
        <w:rPr>
          <w:rFonts w:ascii="Times New Roman" w:hAnsi="Times New Roman" w:cs="Times New Roman"/>
          <w:b/>
          <w:sz w:val="28"/>
          <w:szCs w:val="28"/>
        </w:rPr>
      </w:pPr>
      <w:r>
        <w:rPr>
          <w:rFonts w:ascii="Times New Roman" w:hAnsi="Times New Roman" w:cs="Times New Roman"/>
          <w:b/>
          <w:sz w:val="28"/>
          <w:szCs w:val="28"/>
        </w:rPr>
        <w:t>L</w:t>
      </w:r>
      <w:r w:rsidR="00566932">
        <w:rPr>
          <w:rFonts w:ascii="Times New Roman" w:hAnsi="Times New Roman" w:cs="Times New Roman"/>
          <w:b/>
          <w:sz w:val="28"/>
          <w:szCs w:val="28"/>
        </w:rPr>
        <w:t>a linguistique historique</w:t>
      </w:r>
    </w:p>
    <w:p w:rsidR="00C76D7D" w:rsidRDefault="00C76D7D" w:rsidP="00C76D7D">
      <w:pPr>
        <w:ind w:firstLine="708"/>
        <w:jc w:val="both"/>
        <w:rPr>
          <w:rFonts w:ascii="Times New Roman" w:hAnsi="Times New Roman" w:cs="Times New Roman"/>
          <w:sz w:val="28"/>
          <w:szCs w:val="28"/>
        </w:rPr>
      </w:pPr>
      <w:r>
        <w:rPr>
          <w:rFonts w:ascii="Times New Roman" w:hAnsi="Times New Roman" w:cs="Times New Roman"/>
          <w:sz w:val="28"/>
          <w:szCs w:val="28"/>
        </w:rPr>
        <w:t>Pour Jean Dubois, « on qualifie d’</w:t>
      </w:r>
      <w:r w:rsidRPr="001F1711">
        <w:rPr>
          <w:rFonts w:ascii="Times New Roman" w:hAnsi="Times New Roman" w:cs="Times New Roman"/>
          <w:i/>
          <w:sz w:val="28"/>
          <w:szCs w:val="28"/>
        </w:rPr>
        <w:t>historiques</w:t>
      </w:r>
      <w:r>
        <w:rPr>
          <w:rFonts w:ascii="Times New Roman" w:hAnsi="Times New Roman" w:cs="Times New Roman"/>
          <w:sz w:val="28"/>
          <w:szCs w:val="28"/>
        </w:rPr>
        <w:t xml:space="preserve"> la grammaire, les études, les recherches qui s’occupent de l’évolution d’une langue ou de plusieurs. Ainsi, la grammaire comparée a souvent pour fin la linguistique historique ». </w:t>
      </w:r>
    </w:p>
    <w:p w:rsidR="008047B5" w:rsidRDefault="002418B3" w:rsidP="001F1711">
      <w:pPr>
        <w:ind w:firstLine="708"/>
        <w:jc w:val="both"/>
        <w:rPr>
          <w:rFonts w:ascii="Times New Roman" w:hAnsi="Times New Roman" w:cs="Times New Roman"/>
          <w:sz w:val="28"/>
          <w:szCs w:val="28"/>
        </w:rPr>
      </w:pPr>
      <w:r>
        <w:rPr>
          <w:rFonts w:ascii="Times New Roman" w:hAnsi="Times New Roman" w:cs="Times New Roman"/>
          <w:sz w:val="28"/>
          <w:szCs w:val="28"/>
        </w:rPr>
        <w:t>Espérant renouveler la grammaire comparée, dans la seconde moitié du 19</w:t>
      </w:r>
      <w:r w:rsidRPr="002418B3">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des linguistes allemands se sont nommés eux-mêmes </w:t>
      </w:r>
      <w:proofErr w:type="spellStart"/>
      <w:r w:rsidRPr="008047B5">
        <w:rPr>
          <w:rFonts w:ascii="Times New Roman" w:hAnsi="Times New Roman" w:cs="Times New Roman"/>
          <w:i/>
          <w:sz w:val="28"/>
          <w:szCs w:val="28"/>
        </w:rPr>
        <w:t>néo-grammairiens</w:t>
      </w:r>
      <w:proofErr w:type="spellEnd"/>
      <w:r>
        <w:rPr>
          <w:rFonts w:ascii="Times New Roman" w:hAnsi="Times New Roman" w:cs="Times New Roman"/>
          <w:sz w:val="28"/>
          <w:szCs w:val="28"/>
        </w:rPr>
        <w:t>.</w:t>
      </w:r>
      <w:r w:rsidR="008047B5">
        <w:rPr>
          <w:rFonts w:ascii="Times New Roman" w:hAnsi="Times New Roman" w:cs="Times New Roman"/>
          <w:sz w:val="28"/>
          <w:szCs w:val="28"/>
        </w:rPr>
        <w:t xml:space="preserve"> </w:t>
      </w:r>
    </w:p>
    <w:p w:rsidR="008047B5" w:rsidRDefault="008047B5" w:rsidP="001F1711">
      <w:pPr>
        <w:ind w:firstLine="708"/>
        <w:jc w:val="both"/>
        <w:rPr>
          <w:rFonts w:ascii="Times New Roman" w:hAnsi="Times New Roman" w:cs="Times New Roman"/>
          <w:sz w:val="28"/>
          <w:szCs w:val="28"/>
        </w:rPr>
      </w:pPr>
      <w:r>
        <w:rPr>
          <w:rFonts w:ascii="Times New Roman" w:hAnsi="Times New Roman" w:cs="Times New Roman"/>
          <w:sz w:val="28"/>
          <w:szCs w:val="28"/>
        </w:rPr>
        <w:t>Leurs principales thèses sont les suivantes :</w:t>
      </w:r>
    </w:p>
    <w:p w:rsidR="000F1456" w:rsidRDefault="008047B5" w:rsidP="000F1456">
      <w:pPr>
        <w:pStyle w:val="Paragraphedeliste"/>
        <w:numPr>
          <w:ilvl w:val="0"/>
          <w:numId w:val="3"/>
        </w:numPr>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 La linguistique historique doit être explicative. Il ne s’agit pas seulement de constater et de décrire des changements, mais de trouver leurs </w:t>
      </w:r>
      <w:r w:rsidRPr="000F1456">
        <w:rPr>
          <w:rFonts w:ascii="Times New Roman" w:hAnsi="Times New Roman" w:cs="Times New Roman"/>
          <w:i/>
          <w:sz w:val="28"/>
          <w:szCs w:val="28"/>
        </w:rPr>
        <w:t>causes</w:t>
      </w:r>
      <w:r>
        <w:rPr>
          <w:rFonts w:ascii="Times New Roman" w:hAnsi="Times New Roman" w:cs="Times New Roman"/>
          <w:sz w:val="28"/>
          <w:szCs w:val="28"/>
        </w:rPr>
        <w:t xml:space="preserve"> (préoccupation que n’avai</w:t>
      </w:r>
      <w:r w:rsidR="00F70B59">
        <w:rPr>
          <w:rFonts w:ascii="Times New Roman" w:hAnsi="Times New Roman" w:cs="Times New Roman"/>
          <w:sz w:val="28"/>
          <w:szCs w:val="28"/>
        </w:rPr>
        <w:t>en</w:t>
      </w:r>
      <w:r>
        <w:rPr>
          <w:rFonts w:ascii="Times New Roman" w:hAnsi="Times New Roman" w:cs="Times New Roman"/>
          <w:sz w:val="28"/>
          <w:szCs w:val="28"/>
        </w:rPr>
        <w:t>t guère Bopp et les comparatistes).</w:t>
      </w:r>
    </w:p>
    <w:p w:rsidR="000F1456" w:rsidRDefault="000F1456" w:rsidP="00D95F31">
      <w:pPr>
        <w:pStyle w:val="Paragraphedeliste"/>
        <w:numPr>
          <w:ilvl w:val="0"/>
          <w:numId w:val="3"/>
        </w:numPr>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Pour mener à bien cette recherche des causes, on doit étudier de préférence les changements qui s’étendent sur une durée limitée. Au lieu de comparer des états de langue très distants, on prendra pour objet le passage d’un état à celui qui le suit.</w:t>
      </w:r>
    </w:p>
    <w:p w:rsidR="002418B3" w:rsidRPr="008047B5" w:rsidRDefault="000F1456" w:rsidP="008047B5">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Non seulement </w:t>
      </w:r>
      <w:r w:rsidR="00D95F31">
        <w:rPr>
          <w:rFonts w:ascii="Times New Roman" w:hAnsi="Times New Roman" w:cs="Times New Roman"/>
          <w:sz w:val="28"/>
          <w:szCs w:val="28"/>
        </w:rPr>
        <w:t>l’histoire des langues doit être explicative, mais il n’y a pas d’autre explication linguistique qu’historique.</w:t>
      </w:r>
      <w:r>
        <w:rPr>
          <w:rFonts w:ascii="Times New Roman" w:hAnsi="Times New Roman" w:cs="Times New Roman"/>
          <w:sz w:val="28"/>
          <w:szCs w:val="28"/>
        </w:rPr>
        <w:t xml:space="preserve">  </w:t>
      </w:r>
      <w:r w:rsidR="008047B5">
        <w:rPr>
          <w:rFonts w:ascii="Times New Roman" w:hAnsi="Times New Roman" w:cs="Times New Roman"/>
          <w:sz w:val="28"/>
          <w:szCs w:val="28"/>
        </w:rPr>
        <w:t xml:space="preserve"> </w:t>
      </w:r>
      <w:r w:rsidR="008047B5" w:rsidRPr="008047B5">
        <w:rPr>
          <w:rFonts w:ascii="Times New Roman" w:hAnsi="Times New Roman" w:cs="Times New Roman"/>
          <w:sz w:val="28"/>
          <w:szCs w:val="28"/>
        </w:rPr>
        <w:t xml:space="preserve"> </w:t>
      </w:r>
      <w:r w:rsidR="002418B3" w:rsidRPr="008047B5">
        <w:rPr>
          <w:rFonts w:ascii="Times New Roman" w:hAnsi="Times New Roman" w:cs="Times New Roman"/>
          <w:sz w:val="28"/>
          <w:szCs w:val="28"/>
        </w:rPr>
        <w:t xml:space="preserve"> </w:t>
      </w:r>
    </w:p>
    <w:p w:rsidR="00D95F31" w:rsidRPr="00D95F31" w:rsidRDefault="00D95F31" w:rsidP="00D95F31">
      <w:pPr>
        <w:ind w:firstLine="708"/>
        <w:jc w:val="both"/>
        <w:rPr>
          <w:rFonts w:ascii="Times New Roman" w:hAnsi="Times New Roman" w:cs="Times New Roman"/>
          <w:sz w:val="28"/>
          <w:szCs w:val="28"/>
        </w:rPr>
      </w:pPr>
      <w:r w:rsidRPr="00D95F31">
        <w:rPr>
          <w:rFonts w:ascii="Times New Roman" w:hAnsi="Times New Roman" w:cs="Times New Roman"/>
          <w:sz w:val="28"/>
          <w:szCs w:val="28"/>
        </w:rPr>
        <w:t>Selon Schleicher, l’entreprise comparatiste se redéfinit en linguistique historique, chargée de restituer et de reconstruire les stades de l’évolution manquants, ainsi que les filiations susceptibles de parachever l’induction des enchaînements de causalité qui conduisent d’un idiome originaire à des ramifications d’idiomes qui lui seraient génétiquement liés.</w:t>
      </w:r>
    </w:p>
    <w:p w:rsidR="00D95F31" w:rsidRDefault="00D95F31" w:rsidP="00D95F31">
      <w:pPr>
        <w:ind w:firstLine="708"/>
        <w:jc w:val="both"/>
        <w:rPr>
          <w:rFonts w:ascii="Times New Roman" w:hAnsi="Times New Roman" w:cs="Times New Roman"/>
          <w:sz w:val="28"/>
          <w:szCs w:val="28"/>
        </w:rPr>
      </w:pPr>
      <w:r>
        <w:rPr>
          <w:rFonts w:ascii="Times New Roman" w:hAnsi="Times New Roman" w:cs="Times New Roman"/>
          <w:sz w:val="28"/>
          <w:szCs w:val="28"/>
        </w:rPr>
        <w:t>Le mérite de l’école des Néogrammairiens, dont les chefs étaient allemands, a été de placer dans la perspective historique tous les résultats de la comparaison. « Grâce à eux, on ne vit plus dans la langue un organisme qui se développe par lui-même, mais un produit de l’esprit collectif des groupes linguistiques ». (Saussure)</w:t>
      </w:r>
    </w:p>
    <w:p w:rsidR="00D95F31" w:rsidRDefault="00D95F31" w:rsidP="00D95F31">
      <w:pPr>
        <w:ind w:firstLine="708"/>
        <w:jc w:val="both"/>
        <w:rPr>
          <w:rFonts w:ascii="Times New Roman" w:hAnsi="Times New Roman" w:cs="Times New Roman"/>
          <w:sz w:val="28"/>
          <w:szCs w:val="28"/>
        </w:rPr>
      </w:pPr>
      <w:r>
        <w:rPr>
          <w:rFonts w:ascii="Times New Roman" w:hAnsi="Times New Roman" w:cs="Times New Roman"/>
          <w:sz w:val="28"/>
          <w:szCs w:val="28"/>
        </w:rPr>
        <w:t>Apparue au 19</w:t>
      </w:r>
      <w:r w:rsidRPr="002418B3">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la linguistique historique s’est fondée sur la constatation à partir de la découverte du sanskrit, qu’il existait entre certaines langues des ressemblances, et que les différences entre les langues présentant ce</w:t>
      </w:r>
      <w:r w:rsidR="00D62413">
        <w:rPr>
          <w:rFonts w:ascii="Times New Roman" w:hAnsi="Times New Roman" w:cs="Times New Roman"/>
          <w:sz w:val="28"/>
          <w:szCs w:val="28"/>
        </w:rPr>
        <w:t>s</w:t>
      </w:r>
      <w:r>
        <w:rPr>
          <w:rFonts w:ascii="Times New Roman" w:hAnsi="Times New Roman" w:cs="Times New Roman"/>
          <w:sz w:val="28"/>
          <w:szCs w:val="28"/>
        </w:rPr>
        <w:t xml:space="preserve"> similitudes pouvaient être expliquées automatiquement. </w:t>
      </w:r>
    </w:p>
    <w:p w:rsidR="00AF272F" w:rsidRDefault="00D95F31" w:rsidP="00D95F31">
      <w:pPr>
        <w:ind w:firstLine="708"/>
        <w:jc w:val="both"/>
        <w:rPr>
          <w:rFonts w:ascii="Times New Roman" w:hAnsi="Times New Roman" w:cs="Times New Roman"/>
          <w:sz w:val="28"/>
          <w:szCs w:val="28"/>
        </w:rPr>
      </w:pPr>
      <w:r>
        <w:rPr>
          <w:rFonts w:ascii="Times New Roman" w:hAnsi="Times New Roman" w:cs="Times New Roman"/>
          <w:sz w:val="28"/>
          <w:szCs w:val="28"/>
        </w:rPr>
        <w:t xml:space="preserve">La linguistique historique s’est intéressée à la diachronie d’une seule et même langue (Jacob Grimm sur l’allemand, par exemple). La linguistique historique </w:t>
      </w:r>
      <w:r w:rsidR="00AF272F">
        <w:rPr>
          <w:rFonts w:ascii="Times New Roman" w:hAnsi="Times New Roman" w:cs="Times New Roman"/>
          <w:sz w:val="28"/>
          <w:szCs w:val="28"/>
        </w:rPr>
        <w:t>s’</w:t>
      </w:r>
      <w:r>
        <w:rPr>
          <w:rFonts w:ascii="Times New Roman" w:hAnsi="Times New Roman" w:cs="Times New Roman"/>
          <w:sz w:val="28"/>
          <w:szCs w:val="28"/>
        </w:rPr>
        <w:t>est aussi attelée à la reconstruction, soit de langues disparues, soit d’états anciens d’une langue existante sur laquelle nous n’avons plus</w:t>
      </w:r>
      <w:r w:rsidR="00AF272F">
        <w:rPr>
          <w:rFonts w:ascii="Times New Roman" w:hAnsi="Times New Roman" w:cs="Times New Roman"/>
          <w:sz w:val="28"/>
          <w:szCs w:val="28"/>
        </w:rPr>
        <w:t xml:space="preserve"> </w:t>
      </w:r>
      <w:r>
        <w:rPr>
          <w:rFonts w:ascii="Times New Roman" w:hAnsi="Times New Roman" w:cs="Times New Roman"/>
          <w:sz w:val="28"/>
          <w:szCs w:val="28"/>
        </w:rPr>
        <w:t>beaucoup de témoignages. </w:t>
      </w:r>
      <w:r w:rsidR="00AF272F">
        <w:rPr>
          <w:rFonts w:ascii="Times New Roman" w:hAnsi="Times New Roman" w:cs="Times New Roman"/>
          <w:sz w:val="28"/>
          <w:szCs w:val="28"/>
        </w:rPr>
        <w:t>La difficulté est alors de se procurer un matériau sûr. Dans beaucoup de langues, nous n’avons  a</w:t>
      </w:r>
      <w:r>
        <w:rPr>
          <w:rFonts w:ascii="Times New Roman" w:hAnsi="Times New Roman" w:cs="Times New Roman"/>
          <w:sz w:val="28"/>
          <w:szCs w:val="28"/>
        </w:rPr>
        <w:t>ucune</w:t>
      </w:r>
      <w:r w:rsidR="00AF272F">
        <w:rPr>
          <w:rFonts w:ascii="Times New Roman" w:hAnsi="Times New Roman" w:cs="Times New Roman"/>
          <w:sz w:val="28"/>
          <w:szCs w:val="28"/>
        </w:rPr>
        <w:t xml:space="preserve"> </w:t>
      </w:r>
      <w:r>
        <w:rPr>
          <w:rFonts w:ascii="Times New Roman" w:hAnsi="Times New Roman" w:cs="Times New Roman"/>
          <w:sz w:val="28"/>
          <w:szCs w:val="28"/>
        </w:rPr>
        <w:t>trace</w:t>
      </w:r>
      <w:r w:rsidR="00AF272F">
        <w:rPr>
          <w:rFonts w:ascii="Times New Roman" w:hAnsi="Times New Roman" w:cs="Times New Roman"/>
          <w:sz w:val="28"/>
          <w:szCs w:val="28"/>
        </w:rPr>
        <w:t xml:space="preserve"> </w:t>
      </w:r>
      <w:r>
        <w:rPr>
          <w:rFonts w:ascii="Times New Roman" w:hAnsi="Times New Roman" w:cs="Times New Roman"/>
          <w:sz w:val="28"/>
          <w:szCs w:val="28"/>
        </w:rPr>
        <w:t>écrite des états anciens</w:t>
      </w:r>
      <w:r w:rsidR="00AF272F">
        <w:rPr>
          <w:rFonts w:ascii="Times New Roman" w:hAnsi="Times New Roman" w:cs="Times New Roman"/>
          <w:sz w:val="28"/>
          <w:szCs w:val="28"/>
        </w:rPr>
        <w:t>.</w:t>
      </w:r>
    </w:p>
    <w:p w:rsidR="00D26D12" w:rsidRDefault="00D26D12" w:rsidP="00D26D1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Les  méthodes et les principes de la grammaire comparée contenaient une possibilité de développement. La grammaire comparée, pour établir une parenté, ne tenait pas compte de l’âge historique des états de langues mis en rapport : on comparait le sanskrit du 1</w:t>
      </w:r>
      <w:r w:rsidRPr="0034121B">
        <w:rPr>
          <w:rFonts w:ascii="Times New Roman" w:hAnsi="Times New Roman" w:cs="Times New Roman"/>
          <w:sz w:val="28"/>
          <w:szCs w:val="28"/>
          <w:vertAlign w:val="superscript"/>
        </w:rPr>
        <w:t>er</w:t>
      </w:r>
      <w:r>
        <w:rPr>
          <w:rFonts w:ascii="Times New Roman" w:hAnsi="Times New Roman" w:cs="Times New Roman"/>
          <w:sz w:val="28"/>
          <w:szCs w:val="28"/>
        </w:rPr>
        <w:t xml:space="preserve"> millénaire, le grec du 8</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la latin du 5</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avec le gotique du 4</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le slave du 9</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et le persan du 16</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ou du 18</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Pour la grammaire comparée des langues germaniques, par exemple, élaborée par Grimm, on disposait de textes échelonnés du 4</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au 19</w:t>
      </w:r>
      <w:r w:rsidRPr="0034121B">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Non seulement la comparaison rendait alors plus facile la démonstration des parentés, mais la chaîne ininterrompue des textes incitait à déplacer le centre d’intérêt des recherches au-delà des apparentements établis, vers l’étude des lois qui gouvernaient le passage d’un état donné de langue au suivant. La grammaire comparée devenait vraiment l’étude de </w:t>
      </w:r>
      <w:r w:rsidRPr="007A0CCF">
        <w:rPr>
          <w:rFonts w:ascii="Times New Roman" w:hAnsi="Times New Roman" w:cs="Times New Roman"/>
          <w:i/>
          <w:sz w:val="28"/>
          <w:szCs w:val="28"/>
        </w:rPr>
        <w:t>l’évolution continue des langues : la linguistique historique.</w:t>
      </w:r>
      <w:r>
        <w:rPr>
          <w:rFonts w:ascii="Times New Roman" w:hAnsi="Times New Roman" w:cs="Times New Roman"/>
          <w:sz w:val="28"/>
          <w:szCs w:val="28"/>
        </w:rPr>
        <w:t xml:space="preserve"> Cette transformation s’accomplit dans les années 1876-1886, avec l’école des </w:t>
      </w:r>
      <w:proofErr w:type="spellStart"/>
      <w:r>
        <w:rPr>
          <w:rFonts w:ascii="Times New Roman" w:hAnsi="Times New Roman" w:cs="Times New Roman"/>
          <w:sz w:val="28"/>
          <w:szCs w:val="28"/>
        </w:rPr>
        <w:t>Néo-grammairiens</w:t>
      </w:r>
      <w:proofErr w:type="spellEnd"/>
      <w:r>
        <w:rPr>
          <w:rFonts w:ascii="Times New Roman" w:hAnsi="Times New Roman" w:cs="Times New Roman"/>
          <w:sz w:val="28"/>
          <w:szCs w:val="28"/>
        </w:rPr>
        <w:t xml:space="preserve">. La phonétique est reine alors, elle explique la presque totalité des changements linguistiques.      </w:t>
      </w:r>
    </w:p>
    <w:p w:rsidR="00D95F31" w:rsidRDefault="00AF272F" w:rsidP="00D95F31">
      <w:pPr>
        <w:ind w:firstLine="708"/>
        <w:jc w:val="both"/>
        <w:rPr>
          <w:rFonts w:ascii="Times New Roman" w:hAnsi="Times New Roman" w:cs="Times New Roman"/>
          <w:sz w:val="28"/>
          <w:szCs w:val="28"/>
        </w:rPr>
      </w:pPr>
      <w:r>
        <w:rPr>
          <w:rFonts w:ascii="Times New Roman" w:hAnsi="Times New Roman" w:cs="Times New Roman"/>
          <w:sz w:val="28"/>
          <w:szCs w:val="28"/>
        </w:rPr>
        <w:t>A</w:t>
      </w:r>
      <w:r w:rsidR="00D26D12">
        <w:rPr>
          <w:rFonts w:ascii="Times New Roman" w:hAnsi="Times New Roman" w:cs="Times New Roman"/>
          <w:sz w:val="28"/>
          <w:szCs w:val="28"/>
        </w:rPr>
        <w:t>insi, à</w:t>
      </w:r>
      <w:r>
        <w:rPr>
          <w:rFonts w:ascii="Times New Roman" w:hAnsi="Times New Roman" w:cs="Times New Roman"/>
          <w:sz w:val="28"/>
          <w:szCs w:val="28"/>
        </w:rPr>
        <w:t xml:space="preserve"> son origine, la linguistique historique s’est intéressée surtout à l’aspect phonétique des langues. C’est là que la régularité du changement apparaît de la façon la plus évidente. En outre, son projet impliquait aussi la recherche de lois dans l’évolution de la signification des mots : la sémantique historique.</w:t>
      </w:r>
      <w:r w:rsidR="00D95F31">
        <w:rPr>
          <w:rFonts w:ascii="Times New Roman" w:hAnsi="Times New Roman" w:cs="Times New Roman"/>
          <w:sz w:val="28"/>
          <w:szCs w:val="28"/>
        </w:rPr>
        <w:t xml:space="preserve">   </w:t>
      </w:r>
    </w:p>
    <w:p w:rsidR="00EA1571" w:rsidRPr="00EA1571" w:rsidRDefault="00EA1571" w:rsidP="00EA1571">
      <w:pPr>
        <w:spacing w:after="100"/>
        <w:jc w:val="both"/>
        <w:rPr>
          <w:rFonts w:ascii="Times New Roman" w:hAnsi="Times New Roman" w:cs="Times New Roman"/>
          <w:b/>
          <w:sz w:val="28"/>
          <w:szCs w:val="28"/>
        </w:rPr>
      </w:pPr>
      <w:r w:rsidRPr="00EA1571">
        <w:rPr>
          <w:rFonts w:ascii="Times New Roman" w:hAnsi="Times New Roman" w:cs="Times New Roman"/>
          <w:b/>
          <w:sz w:val="28"/>
          <w:szCs w:val="28"/>
        </w:rPr>
        <w:t>Les domaines de la linguistique historique</w:t>
      </w:r>
    </w:p>
    <w:p w:rsidR="00EA1571" w:rsidRPr="00C76D7D" w:rsidRDefault="00EA1571" w:rsidP="00C76D7D">
      <w:pPr>
        <w:pStyle w:val="Paragraphedeliste"/>
        <w:numPr>
          <w:ilvl w:val="0"/>
          <w:numId w:val="2"/>
        </w:numPr>
        <w:jc w:val="both"/>
        <w:rPr>
          <w:rFonts w:ascii="Times New Roman" w:hAnsi="Times New Roman" w:cs="Times New Roman"/>
          <w:sz w:val="28"/>
          <w:szCs w:val="28"/>
        </w:rPr>
      </w:pPr>
      <w:r w:rsidRPr="00C76D7D">
        <w:rPr>
          <w:rFonts w:ascii="Times New Roman" w:hAnsi="Times New Roman" w:cs="Times New Roman"/>
          <w:sz w:val="28"/>
          <w:szCs w:val="28"/>
        </w:rPr>
        <w:t>La perspective historique s’applique à la phonétique, pour expliquer comment certains sons se transforment en d’autres d’une manière régulière. La phonétique historique s’efforce de dater aussi précisément que possible ces diverses mutations et de montrer comment elles s’organisent entre elles.</w:t>
      </w:r>
    </w:p>
    <w:p w:rsidR="00EA1571" w:rsidRPr="00C76D7D" w:rsidRDefault="00EA1571" w:rsidP="00C76D7D">
      <w:pPr>
        <w:pStyle w:val="Paragraphedeliste"/>
        <w:numPr>
          <w:ilvl w:val="0"/>
          <w:numId w:val="2"/>
        </w:numPr>
        <w:jc w:val="both"/>
        <w:rPr>
          <w:rFonts w:ascii="Times New Roman" w:hAnsi="Times New Roman" w:cs="Times New Roman"/>
          <w:sz w:val="28"/>
          <w:szCs w:val="28"/>
        </w:rPr>
      </w:pPr>
      <w:r w:rsidRPr="00C76D7D">
        <w:rPr>
          <w:rFonts w:ascii="Times New Roman" w:hAnsi="Times New Roman" w:cs="Times New Roman"/>
          <w:sz w:val="28"/>
          <w:szCs w:val="28"/>
        </w:rPr>
        <w:t>La morphologie historique explique selon quelles règles précises les mots se construisent, par la somme d’une flexion et d’un radical, par exemple.</w:t>
      </w:r>
    </w:p>
    <w:p w:rsidR="00EA1571" w:rsidRPr="00C76D7D" w:rsidRDefault="00EA1571" w:rsidP="00C76D7D">
      <w:pPr>
        <w:pStyle w:val="Paragraphedeliste"/>
        <w:numPr>
          <w:ilvl w:val="0"/>
          <w:numId w:val="2"/>
        </w:numPr>
        <w:jc w:val="both"/>
        <w:rPr>
          <w:rFonts w:ascii="Times New Roman" w:hAnsi="Times New Roman" w:cs="Times New Roman"/>
          <w:sz w:val="28"/>
          <w:szCs w:val="28"/>
        </w:rPr>
      </w:pPr>
      <w:r w:rsidRPr="00C76D7D">
        <w:rPr>
          <w:rFonts w:ascii="Times New Roman" w:hAnsi="Times New Roman" w:cs="Times New Roman"/>
          <w:sz w:val="28"/>
          <w:szCs w:val="28"/>
        </w:rPr>
        <w:t>La sémantique historique étudie le changement du sens des mots.</w:t>
      </w:r>
    </w:p>
    <w:p w:rsidR="00EA1571" w:rsidRPr="00C76D7D" w:rsidRDefault="00EA1571" w:rsidP="00C76D7D">
      <w:pPr>
        <w:pStyle w:val="Paragraphedeliste"/>
        <w:numPr>
          <w:ilvl w:val="0"/>
          <w:numId w:val="2"/>
        </w:numPr>
        <w:jc w:val="both"/>
        <w:rPr>
          <w:rFonts w:ascii="Times New Roman" w:hAnsi="Times New Roman" w:cs="Times New Roman"/>
          <w:sz w:val="28"/>
          <w:szCs w:val="28"/>
        </w:rPr>
      </w:pPr>
      <w:r w:rsidRPr="00C76D7D">
        <w:rPr>
          <w:rFonts w:ascii="Times New Roman" w:hAnsi="Times New Roman" w:cs="Times New Roman"/>
          <w:sz w:val="28"/>
          <w:szCs w:val="28"/>
        </w:rPr>
        <w:t xml:space="preserve">Dans son développement, la linguistique historique a parfois été en relation avec </w:t>
      </w:r>
      <w:r w:rsidR="00D62413" w:rsidRPr="00C76D7D">
        <w:rPr>
          <w:rFonts w:ascii="Times New Roman" w:hAnsi="Times New Roman" w:cs="Times New Roman"/>
          <w:sz w:val="28"/>
          <w:szCs w:val="28"/>
        </w:rPr>
        <w:t xml:space="preserve"> </w:t>
      </w:r>
      <w:r w:rsidRPr="00C76D7D">
        <w:rPr>
          <w:rFonts w:ascii="Times New Roman" w:hAnsi="Times New Roman" w:cs="Times New Roman"/>
          <w:sz w:val="28"/>
          <w:szCs w:val="28"/>
        </w:rPr>
        <w:t>l’étymologie, d’abord recherche de l’origine des mots, puis description de leur histoire.</w:t>
      </w:r>
    </w:p>
    <w:p w:rsidR="00774FFD" w:rsidRDefault="001F1711" w:rsidP="001F1711">
      <w:pPr>
        <w:ind w:firstLine="708"/>
        <w:jc w:val="both"/>
        <w:rPr>
          <w:rFonts w:ascii="Times New Roman" w:hAnsi="Times New Roman" w:cs="Times New Roman"/>
          <w:sz w:val="28"/>
          <w:szCs w:val="28"/>
        </w:rPr>
      </w:pPr>
      <w:r>
        <w:rPr>
          <w:rFonts w:ascii="Times New Roman" w:hAnsi="Times New Roman" w:cs="Times New Roman"/>
          <w:sz w:val="28"/>
          <w:szCs w:val="28"/>
        </w:rPr>
        <w:t xml:space="preserve">Pour </w:t>
      </w: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 xml:space="preserve">, « l’école allemande dite des </w:t>
      </w:r>
      <w:r w:rsidRPr="001F1711">
        <w:rPr>
          <w:rFonts w:ascii="Times New Roman" w:hAnsi="Times New Roman" w:cs="Times New Roman"/>
          <w:i/>
          <w:sz w:val="28"/>
          <w:szCs w:val="28"/>
        </w:rPr>
        <w:t>Néogrammairiens</w:t>
      </w:r>
      <w:r>
        <w:rPr>
          <w:rFonts w:ascii="Times New Roman" w:hAnsi="Times New Roman" w:cs="Times New Roman"/>
          <w:sz w:val="28"/>
          <w:szCs w:val="28"/>
        </w:rPr>
        <w:t xml:space="preserve">, à laquelle appartenaient, entre autres, </w:t>
      </w:r>
      <w:proofErr w:type="spellStart"/>
      <w:r>
        <w:rPr>
          <w:rFonts w:ascii="Times New Roman" w:hAnsi="Times New Roman" w:cs="Times New Roman"/>
          <w:sz w:val="28"/>
          <w:szCs w:val="28"/>
        </w:rPr>
        <w:t>Leskien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Osthoff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Brugmann</w:t>
      </w:r>
      <w:proofErr w:type="spellEnd"/>
      <w:r>
        <w:rPr>
          <w:rFonts w:ascii="Times New Roman" w:hAnsi="Times New Roman" w:cs="Times New Roman"/>
          <w:sz w:val="28"/>
          <w:szCs w:val="28"/>
        </w:rPr>
        <w:t xml:space="preserve"> et Paul, marque, à partir de 1870, l’évolution du comparatisme</w:t>
      </w:r>
      <w:r w:rsidR="00774FFD">
        <w:rPr>
          <w:rFonts w:ascii="Times New Roman" w:hAnsi="Times New Roman" w:cs="Times New Roman"/>
          <w:sz w:val="28"/>
          <w:szCs w:val="28"/>
        </w:rPr>
        <w:t xml:space="preserve"> vers une linguistique pleinement historique. Le but de la recherche n’éta</w:t>
      </w:r>
      <w:r w:rsidR="00D62413">
        <w:rPr>
          <w:rFonts w:ascii="Times New Roman" w:hAnsi="Times New Roman" w:cs="Times New Roman"/>
          <w:sz w:val="28"/>
          <w:szCs w:val="28"/>
        </w:rPr>
        <w:t>i</w:t>
      </w:r>
      <w:r w:rsidR="00774FFD">
        <w:rPr>
          <w:rFonts w:ascii="Times New Roman" w:hAnsi="Times New Roman" w:cs="Times New Roman"/>
          <w:sz w:val="28"/>
          <w:szCs w:val="28"/>
        </w:rPr>
        <w:t>t plus de comparer les langues attestées avec des langues prototypes, établies par reconstruction, mais de tracer minutieusement l’évolution des langues attestées. La thèse principale des Néogrammairiens est celle de la régularité absolue des lois phonétiques […]. Même si la doctrine des Néogrammairiens est inacceptable à bien des égards, il reste qu’elle a apporté à la recherche linguistique une rigueur scientifique considérable, ce qui a permis à la linguistique de se constituer en tant que discipline indépendante ».</w:t>
      </w:r>
    </w:p>
    <w:p w:rsidR="00566932" w:rsidRPr="00566932" w:rsidRDefault="005C1D14" w:rsidP="00FE41AA">
      <w:pPr>
        <w:ind w:firstLine="708"/>
        <w:jc w:val="both"/>
        <w:rPr>
          <w:rFonts w:ascii="Times New Roman" w:hAnsi="Times New Roman" w:cs="Times New Roman"/>
          <w:b/>
          <w:sz w:val="28"/>
          <w:szCs w:val="28"/>
        </w:rPr>
      </w:pPr>
      <w:r>
        <w:rPr>
          <w:rFonts w:ascii="Times New Roman" w:hAnsi="Times New Roman" w:cs="Times New Roman"/>
          <w:sz w:val="28"/>
          <w:szCs w:val="28"/>
        </w:rPr>
        <w:lastRenderedPageBreak/>
        <w:t>Depuis l’apparition en linguistique, au début du 20</w:t>
      </w:r>
      <w:r w:rsidRPr="005C1D14">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de la perspective synchronique, la linguistique historique a changé d’inspiration. On parle alors parfois de linguistique diachronique ; celle-ci s’efforce de suivre le système d’une langue au fil son histoire. </w:t>
      </w:r>
    </w:p>
    <w:sectPr w:rsidR="00566932" w:rsidRPr="00566932"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856E7"/>
    <w:rsid w:val="000F1456"/>
    <w:rsid w:val="00100968"/>
    <w:rsid w:val="00106596"/>
    <w:rsid w:val="00184926"/>
    <w:rsid w:val="001F1711"/>
    <w:rsid w:val="00202DF6"/>
    <w:rsid w:val="00211467"/>
    <w:rsid w:val="002418B3"/>
    <w:rsid w:val="002563D7"/>
    <w:rsid w:val="00276AA6"/>
    <w:rsid w:val="002801D7"/>
    <w:rsid w:val="002A7E28"/>
    <w:rsid w:val="002B72FE"/>
    <w:rsid w:val="002E41C6"/>
    <w:rsid w:val="00320E50"/>
    <w:rsid w:val="00324C4D"/>
    <w:rsid w:val="0034121B"/>
    <w:rsid w:val="0035385F"/>
    <w:rsid w:val="003F04D8"/>
    <w:rsid w:val="00403320"/>
    <w:rsid w:val="004A5851"/>
    <w:rsid w:val="00554FE0"/>
    <w:rsid w:val="00566932"/>
    <w:rsid w:val="0059430D"/>
    <w:rsid w:val="005C1D14"/>
    <w:rsid w:val="007403DE"/>
    <w:rsid w:val="00774FFD"/>
    <w:rsid w:val="007A0CCF"/>
    <w:rsid w:val="008047B5"/>
    <w:rsid w:val="00810F0C"/>
    <w:rsid w:val="008912B4"/>
    <w:rsid w:val="009E2F55"/>
    <w:rsid w:val="00A37DB5"/>
    <w:rsid w:val="00AF272F"/>
    <w:rsid w:val="00BB70AD"/>
    <w:rsid w:val="00C53ACB"/>
    <w:rsid w:val="00C76D7D"/>
    <w:rsid w:val="00D26D12"/>
    <w:rsid w:val="00D27524"/>
    <w:rsid w:val="00D62413"/>
    <w:rsid w:val="00D95F31"/>
    <w:rsid w:val="00DF3C43"/>
    <w:rsid w:val="00EA1571"/>
    <w:rsid w:val="00EC72C8"/>
    <w:rsid w:val="00F70B59"/>
    <w:rsid w:val="00F73E11"/>
    <w:rsid w:val="00F84D13"/>
    <w:rsid w:val="00F86086"/>
    <w:rsid w:val="00FE41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889</Words>
  <Characters>4893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5</cp:revision>
  <dcterms:created xsi:type="dcterms:W3CDTF">2021-02-13T15:00:00Z</dcterms:created>
  <dcterms:modified xsi:type="dcterms:W3CDTF">2021-12-10T23:28:00Z</dcterms:modified>
</cp:coreProperties>
</file>