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3E" w:rsidRPr="00D87B3E" w:rsidRDefault="00D87B3E" w:rsidP="00D87B3E">
      <w:pPr>
        <w:pStyle w:val="Paragraphedeliste"/>
        <w:numPr>
          <w:ilvl w:val="0"/>
          <w:numId w:val="4"/>
        </w:numPr>
        <w:spacing w:after="0" w:line="276" w:lineRule="auto"/>
        <w:jc w:val="both"/>
        <w:rPr>
          <w:rFonts w:ascii="Times New Roman" w:eastAsia="Times New Roman" w:hAnsi="Times New Roman" w:cs="Times New Roman"/>
          <w:b/>
          <w:bCs/>
          <w:sz w:val="24"/>
          <w:szCs w:val="24"/>
          <w:lang w:eastAsia="fr-CA"/>
        </w:rPr>
      </w:pPr>
      <w:r w:rsidRPr="00D87B3E">
        <w:rPr>
          <w:rFonts w:ascii="Times New Roman" w:eastAsia="Times New Roman" w:hAnsi="Times New Roman" w:cs="Times New Roman"/>
          <w:b/>
          <w:bCs/>
          <w:sz w:val="24"/>
          <w:szCs w:val="24"/>
          <w:lang w:eastAsia="fr-CA"/>
        </w:rPr>
        <w:t>Le modèle des multiples catégoriesde changement</w:t>
      </w:r>
    </w:p>
    <w:p w:rsidR="00D87B3E" w:rsidRDefault="00D87B3E" w:rsidP="00D87B3E">
      <w:pPr>
        <w:spacing w:after="0" w:line="276" w:lineRule="auto"/>
        <w:jc w:val="both"/>
        <w:rPr>
          <w:rFonts w:ascii="Times New Roman" w:eastAsia="Times New Roman" w:hAnsi="Times New Roman" w:cs="Times New Roman"/>
          <w:sz w:val="24"/>
          <w:szCs w:val="24"/>
          <w:lang w:eastAsia="fr-CA"/>
        </w:rPr>
      </w:pPr>
      <w:r w:rsidRPr="00D87B3E">
        <w:rPr>
          <w:rFonts w:ascii="Times New Roman" w:eastAsia="Times New Roman" w:hAnsi="Times New Roman" w:cs="Times New Roman"/>
          <w:sz w:val="24"/>
          <w:szCs w:val="24"/>
          <w:lang w:eastAsia="fr-CA"/>
        </w:rPr>
        <w:t>Il y a deux façons importantes de catégoriser le changement.</w:t>
      </w:r>
    </w:p>
    <w:p w:rsidR="00D87B3E" w:rsidRPr="00D87B3E" w:rsidRDefault="00D87B3E" w:rsidP="00D87B3E">
      <w:pPr>
        <w:spacing w:after="0" w:line="276" w:lineRule="auto"/>
        <w:jc w:val="both"/>
        <w:rPr>
          <w:rFonts w:ascii="Times New Roman" w:eastAsia="Times New Roman" w:hAnsi="Times New Roman" w:cs="Times New Roman"/>
          <w:sz w:val="24"/>
          <w:szCs w:val="24"/>
          <w:lang w:eastAsia="fr-CA"/>
        </w:rPr>
      </w:pPr>
      <w:r w:rsidRPr="00D87B3E">
        <w:rPr>
          <w:rFonts w:ascii="Times New Roman" w:eastAsia="Times New Roman" w:hAnsi="Times New Roman" w:cs="Times New Roman"/>
          <w:b/>
          <w:bCs/>
          <w:sz w:val="24"/>
          <w:szCs w:val="24"/>
          <w:lang w:eastAsia="fr-CA"/>
        </w:rPr>
        <w:t>La première</w:t>
      </w:r>
      <w:r w:rsidRPr="00D87B3E">
        <w:rPr>
          <w:rFonts w:ascii="Times New Roman" w:eastAsia="Times New Roman" w:hAnsi="Times New Roman" w:cs="Times New Roman"/>
          <w:sz w:val="24"/>
          <w:szCs w:val="24"/>
          <w:lang w:eastAsia="fr-CA"/>
        </w:rPr>
        <w:t xml:space="preserve"> consiste</w:t>
      </w:r>
      <w:r>
        <w:rPr>
          <w:rFonts w:ascii="Times New Roman" w:eastAsia="Times New Roman" w:hAnsi="Times New Roman" w:cs="Times New Roman"/>
          <w:sz w:val="24"/>
          <w:szCs w:val="24"/>
          <w:lang w:eastAsia="fr-CA"/>
        </w:rPr>
        <w:t xml:space="preserve"> à défi</w:t>
      </w:r>
      <w:r w:rsidRPr="00D87B3E">
        <w:rPr>
          <w:rFonts w:ascii="Times New Roman" w:eastAsia="Times New Roman" w:hAnsi="Times New Roman" w:cs="Times New Roman"/>
          <w:sz w:val="24"/>
          <w:szCs w:val="24"/>
          <w:lang w:eastAsia="fr-CA"/>
        </w:rPr>
        <w:t xml:space="preserve">nir le changement proactif et le changement réactif. Généralement, un changement proactif </w:t>
      </w:r>
      <w:r>
        <w:rPr>
          <w:rFonts w:ascii="Times New Roman" w:eastAsia="Times New Roman" w:hAnsi="Times New Roman" w:cs="Times New Roman"/>
          <w:sz w:val="24"/>
          <w:szCs w:val="24"/>
          <w:lang w:eastAsia="fr-CA"/>
        </w:rPr>
        <w:t>est apporté afi</w:t>
      </w:r>
      <w:r w:rsidRPr="00D87B3E">
        <w:rPr>
          <w:rFonts w:ascii="Times New Roman" w:eastAsia="Times New Roman" w:hAnsi="Times New Roman" w:cs="Times New Roman"/>
          <w:sz w:val="24"/>
          <w:szCs w:val="24"/>
          <w:lang w:eastAsia="fr-CA"/>
        </w:rPr>
        <w:t>n que l’organisation, ses systèmes ou ses employésrépondent pl</w:t>
      </w:r>
      <w:r>
        <w:rPr>
          <w:rFonts w:ascii="Times New Roman" w:eastAsia="Times New Roman" w:hAnsi="Times New Roman" w:cs="Times New Roman"/>
          <w:sz w:val="24"/>
          <w:szCs w:val="24"/>
          <w:lang w:eastAsia="fr-CA"/>
        </w:rPr>
        <w:t>us effi</w:t>
      </w:r>
      <w:r w:rsidRPr="00D87B3E">
        <w:rPr>
          <w:rFonts w:ascii="Times New Roman" w:eastAsia="Times New Roman" w:hAnsi="Times New Roman" w:cs="Times New Roman"/>
          <w:sz w:val="24"/>
          <w:szCs w:val="24"/>
          <w:lang w:eastAsia="fr-CA"/>
        </w:rPr>
        <w:t>cacement aux demandes provenant de leur environnement interne.Ces demandes peuvent être effectives ou prévues, mais le besoin de changer émanede l’entreprise. De son côté, un changement réactif est apporté en réaction aux demandes environnementales. Un changement réactif, voire adaptatif, a pour but depermettre à l’entreprise de mieux gérer son environnement. Dans ce cas, le besoinde changer provient de l’extérieur de l’organisation.</w:t>
      </w:r>
    </w:p>
    <w:p w:rsidR="00D87B3E" w:rsidRDefault="00D87B3E" w:rsidP="00D87B3E">
      <w:pPr>
        <w:spacing w:after="0" w:line="276" w:lineRule="auto"/>
        <w:jc w:val="both"/>
        <w:rPr>
          <w:rFonts w:ascii="Times New Roman" w:eastAsia="Times New Roman" w:hAnsi="Times New Roman" w:cs="Times New Roman"/>
          <w:sz w:val="24"/>
          <w:szCs w:val="24"/>
          <w:lang w:eastAsia="fr-CA"/>
        </w:rPr>
      </w:pPr>
      <w:r w:rsidRPr="00D87B3E">
        <w:rPr>
          <w:rFonts w:ascii="Times New Roman" w:eastAsia="Times New Roman" w:hAnsi="Times New Roman" w:cs="Times New Roman"/>
          <w:b/>
          <w:bCs/>
          <w:sz w:val="24"/>
          <w:szCs w:val="24"/>
          <w:lang w:eastAsia="fr-CA"/>
        </w:rPr>
        <w:t>La deuxième</w:t>
      </w:r>
      <w:r w:rsidRPr="00D87B3E">
        <w:rPr>
          <w:rFonts w:ascii="Times New Roman" w:eastAsia="Times New Roman" w:hAnsi="Times New Roman" w:cs="Times New Roman"/>
          <w:sz w:val="24"/>
          <w:szCs w:val="24"/>
          <w:lang w:eastAsia="fr-CA"/>
        </w:rPr>
        <w:t xml:space="preserve"> façon de catégoriser le changement porte sur le changement graduel.Les changements graduels ne contestent pas la nature de base du système ou del’organisation. Un changement graduel est ordonné, lent et c</w:t>
      </w:r>
      <w:r>
        <w:rPr>
          <w:rFonts w:ascii="Times New Roman" w:eastAsia="Times New Roman" w:hAnsi="Times New Roman" w:cs="Times New Roman"/>
          <w:sz w:val="24"/>
          <w:szCs w:val="24"/>
          <w:lang w:eastAsia="fr-CA"/>
        </w:rPr>
        <w:t>ontinu</w:t>
      </w:r>
      <w:r w:rsidRPr="00D87B3E">
        <w:rPr>
          <w:rFonts w:ascii="Times New Roman" w:eastAsia="Times New Roman" w:hAnsi="Times New Roman" w:cs="Times New Roman"/>
          <w:sz w:val="24"/>
          <w:szCs w:val="24"/>
          <w:lang w:eastAsia="fr-CA"/>
        </w:rPr>
        <w:t>. Bien qu’au</w:t>
      </w:r>
      <w:r>
        <w:rPr>
          <w:rFonts w:ascii="Times New Roman" w:eastAsia="Times New Roman" w:hAnsi="Times New Roman" w:cs="Times New Roman"/>
          <w:sz w:val="24"/>
          <w:szCs w:val="24"/>
          <w:lang w:eastAsia="fr-CA"/>
        </w:rPr>
        <w:t xml:space="preserve"> fi</w:t>
      </w:r>
      <w:r w:rsidRPr="00D87B3E">
        <w:rPr>
          <w:rFonts w:ascii="Times New Roman" w:eastAsia="Times New Roman" w:hAnsi="Times New Roman" w:cs="Times New Roman"/>
          <w:sz w:val="24"/>
          <w:szCs w:val="24"/>
          <w:lang w:eastAsia="fr-CA"/>
        </w:rPr>
        <w:t>l du temps les petits changements puissent s’accumuler et entraîner des répercus</w:t>
      </w:r>
      <w:r>
        <w:rPr>
          <w:rFonts w:ascii="Times New Roman" w:eastAsia="Times New Roman" w:hAnsi="Times New Roman" w:cs="Times New Roman"/>
          <w:sz w:val="24"/>
          <w:szCs w:val="24"/>
          <w:lang w:eastAsia="fr-CA"/>
        </w:rPr>
        <w:t>sions majeures</w:t>
      </w:r>
      <w:r w:rsidRPr="00D87B3E">
        <w:rPr>
          <w:rFonts w:ascii="Times New Roman" w:eastAsia="Times New Roman" w:hAnsi="Times New Roman" w:cs="Times New Roman"/>
          <w:sz w:val="24"/>
          <w:szCs w:val="24"/>
          <w:lang w:eastAsia="fr-CA"/>
        </w:rPr>
        <w:t>, le changement rapide, en revanche, est discontinu et spontané.Il se distin</w:t>
      </w:r>
      <w:r>
        <w:rPr>
          <w:rFonts w:ascii="Times New Roman" w:eastAsia="Times New Roman" w:hAnsi="Times New Roman" w:cs="Times New Roman"/>
          <w:sz w:val="24"/>
          <w:szCs w:val="24"/>
          <w:lang w:eastAsia="fr-CA"/>
        </w:rPr>
        <w:t>gue par un changement de vision, de la confi</w:t>
      </w:r>
      <w:r w:rsidRPr="00D87B3E">
        <w:rPr>
          <w:rFonts w:ascii="Times New Roman" w:eastAsia="Times New Roman" w:hAnsi="Times New Roman" w:cs="Times New Roman"/>
          <w:sz w:val="24"/>
          <w:szCs w:val="24"/>
          <w:lang w:eastAsia="fr-CA"/>
        </w:rPr>
        <w:t>guration organisationnelleet de la façon de travailler. Le changement rapide constitue une ponctuation soudaine de l’équilibre normal. La trajectoire organisationnelle bifurque brusquement</w:t>
      </w:r>
      <w:r>
        <w:rPr>
          <w:rFonts w:ascii="Times New Roman" w:eastAsia="Times New Roman" w:hAnsi="Times New Roman" w:cs="Times New Roman"/>
          <w:sz w:val="24"/>
          <w:szCs w:val="24"/>
          <w:lang w:eastAsia="fr-CA"/>
        </w:rPr>
        <w:t xml:space="preserve"> de sa direction </w:t>
      </w:r>
      <w:r w:rsidRPr="00D87B3E">
        <w:rPr>
          <w:rFonts w:ascii="Times New Roman" w:eastAsia="Times New Roman" w:hAnsi="Times New Roman" w:cs="Times New Roman"/>
          <w:sz w:val="24"/>
          <w:szCs w:val="24"/>
          <w:lang w:eastAsia="fr-CA"/>
        </w:rPr>
        <w:t>précédente</w:t>
      </w:r>
      <w:r>
        <w:rPr>
          <w:rFonts w:ascii="Times New Roman" w:eastAsia="Times New Roman" w:hAnsi="Times New Roman" w:cs="Times New Roman"/>
          <w:sz w:val="24"/>
          <w:szCs w:val="24"/>
          <w:lang w:eastAsia="fr-CA"/>
        </w:rPr>
        <w:t>.</w:t>
      </w:r>
    </w:p>
    <w:p w:rsidR="00EA661F" w:rsidRPr="00EA661F" w:rsidRDefault="00EA661F" w:rsidP="00EA661F">
      <w:pPr>
        <w:pStyle w:val="Paragraphedeliste"/>
        <w:numPr>
          <w:ilvl w:val="0"/>
          <w:numId w:val="4"/>
        </w:numPr>
        <w:spacing w:after="0" w:line="276" w:lineRule="auto"/>
        <w:jc w:val="both"/>
        <w:rPr>
          <w:rFonts w:ascii="Times New Roman" w:eastAsia="Times New Roman" w:hAnsi="Times New Roman" w:cs="Times New Roman"/>
          <w:b/>
          <w:bCs/>
          <w:sz w:val="24"/>
          <w:szCs w:val="24"/>
          <w:lang w:eastAsia="fr-CA"/>
        </w:rPr>
      </w:pPr>
      <w:r w:rsidRPr="00EA661F">
        <w:rPr>
          <w:rFonts w:ascii="Times New Roman" w:eastAsia="Times New Roman" w:hAnsi="Times New Roman" w:cs="Times New Roman"/>
          <w:b/>
          <w:bCs/>
          <w:sz w:val="24"/>
          <w:szCs w:val="24"/>
          <w:lang w:eastAsia="fr-CA"/>
        </w:rPr>
        <w:t>Les principaux défis de l’implantation de changements organisationnels</w:t>
      </w:r>
    </w:p>
    <w:p w:rsidR="00EA661F" w:rsidRPr="00EA661F" w:rsidRDefault="00EA661F" w:rsidP="00EA661F">
      <w:pPr>
        <w:spacing w:after="0" w:line="276" w:lineRule="auto"/>
        <w:ind w:firstLine="708"/>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Les études démontrent que le fait de gérer les opérations courantes tout en s’investissant dans la gestion du changement r</w:t>
      </w:r>
      <w:r>
        <w:rPr>
          <w:rFonts w:ascii="Times New Roman" w:eastAsia="Times New Roman" w:hAnsi="Times New Roman" w:cs="Times New Roman"/>
          <w:sz w:val="24"/>
          <w:szCs w:val="24"/>
          <w:lang w:eastAsia="fr-CA"/>
        </w:rPr>
        <w:t>eprésente un défi de taille. La fi</w:t>
      </w:r>
      <w:r w:rsidRPr="00EA661F">
        <w:rPr>
          <w:rFonts w:ascii="Times New Roman" w:eastAsia="Times New Roman" w:hAnsi="Times New Roman" w:cs="Times New Roman"/>
          <w:sz w:val="24"/>
          <w:szCs w:val="24"/>
          <w:lang w:eastAsia="fr-CA"/>
        </w:rPr>
        <w:t>gure 12.1, illustre les principales transformations organisationnelles susceptibles d’ajouter de la valeur à l’organisation.</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Malgré les nombreuses retombées qu’un changement peut avoir sur l’organisation,force est de reconnaître que sa gestion est complexe et qu’elle n’obtient pas toujoursle succès anticipé. Les études retracent plusieurs causes d’échec à la transformationorganisationnelle:</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une justification insuffi</w:t>
      </w:r>
      <w:r w:rsidRPr="00EA661F">
        <w:rPr>
          <w:rFonts w:ascii="Times New Roman" w:eastAsia="Times New Roman" w:hAnsi="Times New Roman" w:cs="Times New Roman"/>
          <w:sz w:val="24"/>
          <w:szCs w:val="24"/>
          <w:lang w:eastAsia="fr-CA"/>
        </w:rPr>
        <w:t>sante du bien-fondé et de l’urgence du changement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un historique négatif des changements antérieurs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le manque de confi</w:t>
      </w:r>
      <w:r w:rsidRPr="00EA661F">
        <w:rPr>
          <w:rFonts w:ascii="Times New Roman" w:eastAsia="Times New Roman" w:hAnsi="Times New Roman" w:cs="Times New Roman"/>
          <w:sz w:val="24"/>
          <w:szCs w:val="24"/>
          <w:lang w:eastAsia="fr-CA"/>
        </w:rPr>
        <w:t>ance des employés envers la direction et le leadershiporganisationnel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un essouffl</w:t>
      </w:r>
      <w:r w:rsidRPr="00EA661F">
        <w:rPr>
          <w:rFonts w:ascii="Times New Roman" w:eastAsia="Times New Roman" w:hAnsi="Times New Roman" w:cs="Times New Roman"/>
          <w:sz w:val="24"/>
          <w:szCs w:val="24"/>
          <w:lang w:eastAsia="fr-CA"/>
        </w:rPr>
        <w:t>ement des membres de l’organisation consécutif à des changementsrépétitifs ;</w:t>
      </w:r>
    </w:p>
    <w:p w:rsid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une résistance au changement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la faible prédisposition de l’organisation à s’investir dans un projet de changement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la perte de droits acquis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l’incapacité à former une coalition puissante qui appuie entièrement le processusde changement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l’absence de mécanismes de suivi du changement et de son intégration dans laculture organisationnelle ;</w:t>
      </w:r>
    </w:p>
    <w:p w:rsidR="00EA661F" w:rsidRPr="00EA661F"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des objectifs de gestio</w:t>
      </w:r>
      <w:r>
        <w:rPr>
          <w:rFonts w:ascii="Times New Roman" w:eastAsia="Times New Roman" w:hAnsi="Times New Roman" w:cs="Times New Roman"/>
          <w:sz w:val="24"/>
          <w:szCs w:val="24"/>
          <w:lang w:eastAsia="fr-CA"/>
        </w:rPr>
        <w:t>n du changement irréalistes ou fl</w:t>
      </w:r>
      <w:r w:rsidRPr="00EA661F">
        <w:rPr>
          <w:rFonts w:ascii="Times New Roman" w:eastAsia="Times New Roman" w:hAnsi="Times New Roman" w:cs="Times New Roman"/>
          <w:sz w:val="24"/>
          <w:szCs w:val="24"/>
          <w:lang w:eastAsia="fr-CA"/>
        </w:rPr>
        <w:t>ous ;</w:t>
      </w:r>
    </w:p>
    <w:p w:rsidR="00D87B3E" w:rsidRDefault="00EA661F" w:rsidP="00EA661F">
      <w:pPr>
        <w:spacing w:after="0" w:line="276" w:lineRule="auto"/>
        <w:jc w:val="both"/>
        <w:rPr>
          <w:rFonts w:ascii="Times New Roman" w:eastAsia="Times New Roman" w:hAnsi="Times New Roman" w:cs="Times New Roman"/>
          <w:sz w:val="24"/>
          <w:szCs w:val="24"/>
          <w:lang w:eastAsia="fr-CA"/>
        </w:rPr>
      </w:pPr>
      <w:r w:rsidRPr="00EA661F">
        <w:rPr>
          <w:rFonts w:ascii="Times New Roman" w:eastAsia="Times New Roman" w:hAnsi="Times New Roman" w:cs="Times New Roman"/>
          <w:sz w:val="24"/>
          <w:szCs w:val="24"/>
          <w:lang w:eastAsia="fr-CA"/>
        </w:rPr>
        <w:t>• une surévaluation de la capacité d’adaptation des employés.</w:t>
      </w:r>
    </w:p>
    <w:p w:rsidR="00BA71CC" w:rsidRDefault="00BA71CC" w:rsidP="00BA71CC">
      <w:pPr>
        <w:spacing w:after="0" w:line="276" w:lineRule="auto"/>
        <w:ind w:firstLine="708"/>
        <w:jc w:val="both"/>
        <w:rPr>
          <w:rFonts w:ascii="Times New Roman" w:eastAsia="Times New Roman" w:hAnsi="Times New Roman" w:cs="Times New Roman"/>
          <w:sz w:val="24"/>
          <w:szCs w:val="24"/>
          <w:lang w:eastAsia="fr-CA"/>
        </w:rPr>
      </w:pPr>
      <w:r w:rsidRPr="00BA71CC">
        <w:rPr>
          <w:rFonts w:ascii="Times New Roman" w:eastAsia="Times New Roman" w:hAnsi="Times New Roman" w:cs="Times New Roman"/>
          <w:sz w:val="24"/>
          <w:szCs w:val="24"/>
          <w:lang w:eastAsia="fr-CA"/>
        </w:rPr>
        <w:t>Heureusement, les changements ne sont pas tous négatifs et leur gestion n’est pastoujours défaillante. En outre, ils ne génèrent pas systématiquement de résistanceparmi les employés, bien que le phénomène soit fréquent. La diminution des retombéesnégatives d’un changement repose sur une communicati</w:t>
      </w:r>
      <w:r>
        <w:rPr>
          <w:rFonts w:ascii="Times New Roman" w:eastAsia="Times New Roman" w:hAnsi="Times New Roman" w:cs="Times New Roman"/>
          <w:sz w:val="24"/>
          <w:szCs w:val="24"/>
          <w:lang w:eastAsia="fr-CA"/>
        </w:rPr>
        <w:t>on proactive avec les employés</w:t>
      </w:r>
      <w:r w:rsidRPr="00BA71CC">
        <w:rPr>
          <w:rFonts w:ascii="Times New Roman" w:eastAsia="Times New Roman" w:hAnsi="Times New Roman" w:cs="Times New Roman"/>
          <w:sz w:val="24"/>
          <w:szCs w:val="24"/>
          <w:lang w:eastAsia="fr-CA"/>
        </w:rPr>
        <w:t>. La communication, la gestion de la résistance et la plani</w:t>
      </w:r>
      <w:r>
        <w:rPr>
          <w:rFonts w:ascii="Times New Roman" w:eastAsia="Times New Roman" w:hAnsi="Times New Roman" w:cs="Times New Roman"/>
          <w:sz w:val="24"/>
          <w:szCs w:val="24"/>
          <w:lang w:eastAsia="fr-CA"/>
        </w:rPr>
        <w:t>fi</w:t>
      </w:r>
      <w:r w:rsidRPr="00BA71CC">
        <w:rPr>
          <w:rFonts w:ascii="Times New Roman" w:eastAsia="Times New Roman" w:hAnsi="Times New Roman" w:cs="Times New Roman"/>
          <w:sz w:val="24"/>
          <w:szCs w:val="24"/>
          <w:lang w:eastAsia="fr-CA"/>
        </w:rPr>
        <w:t>cation du changementexigent du courage managérial14, en ce sens que les gestionnaires doivent, entre autres,adopter les attitudes suivantes : convaincre les employés que le changement aura desretombées positives ; accepter la critique ; agir, persévérer, prendre position ; souleverles enjeux du changement ; sortir de la</w:t>
      </w:r>
      <w:r>
        <w:rPr>
          <w:rFonts w:ascii="Times New Roman" w:eastAsia="Times New Roman" w:hAnsi="Times New Roman" w:cs="Times New Roman"/>
          <w:sz w:val="24"/>
          <w:szCs w:val="24"/>
          <w:lang w:eastAsia="fr-CA"/>
        </w:rPr>
        <w:t xml:space="preserve"> pensée courante des membres de </w:t>
      </w:r>
      <w:r w:rsidRPr="00BA71CC">
        <w:rPr>
          <w:rFonts w:ascii="Times New Roman" w:eastAsia="Times New Roman" w:hAnsi="Times New Roman" w:cs="Times New Roman"/>
          <w:sz w:val="24"/>
          <w:szCs w:val="24"/>
          <w:lang w:eastAsia="fr-CA"/>
        </w:rPr>
        <w:t>l’organisation ;défendre l’organisation ; oser progresser dans les transformations organisationnelles ;sortir de leur zone de confort ; établir les priorités ; remettre en question les processusorganisationnels ; savoir quand arrêter le projet de changement ; et innover</w:t>
      </w:r>
    </w:p>
    <w:p w:rsidR="00BA71CC" w:rsidRDefault="00BA71CC" w:rsidP="00BE6755">
      <w:pPr>
        <w:spacing w:after="0" w:line="276" w:lineRule="auto"/>
        <w:jc w:val="both"/>
        <w:rPr>
          <w:rFonts w:ascii="Times New Roman" w:eastAsia="Times New Roman" w:hAnsi="Times New Roman" w:cs="Times New Roman"/>
          <w:sz w:val="24"/>
          <w:szCs w:val="24"/>
          <w:lang w:eastAsia="fr-CA"/>
        </w:rPr>
      </w:pPr>
      <w:r>
        <w:rPr>
          <w:noProof/>
          <w:lang w:val="fr-FR" w:eastAsia="fr-FR"/>
        </w:rPr>
        <w:lastRenderedPageBreak/>
        <w:drawing>
          <wp:inline distT="0" distB="0" distL="0" distR="0">
            <wp:extent cx="6702725" cy="3976370"/>
            <wp:effectExtent l="0" t="0" r="3175"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14638" cy="3983437"/>
                    </a:xfrm>
                    <a:prstGeom prst="rect">
                      <a:avLst/>
                    </a:prstGeom>
                  </pic:spPr>
                </pic:pic>
              </a:graphicData>
            </a:graphic>
          </wp:inline>
        </w:drawing>
      </w:r>
    </w:p>
    <w:p w:rsidR="00BA71CC" w:rsidRPr="00BA71CC" w:rsidRDefault="00BA71CC" w:rsidP="00BE6755">
      <w:pPr>
        <w:spacing w:after="0" w:line="276" w:lineRule="auto"/>
        <w:ind w:firstLine="708"/>
        <w:jc w:val="both"/>
        <w:rPr>
          <w:rFonts w:ascii="Times New Roman" w:eastAsia="Times New Roman" w:hAnsi="Times New Roman" w:cs="Times New Roman"/>
          <w:sz w:val="24"/>
          <w:szCs w:val="24"/>
          <w:lang w:eastAsia="fr-CA"/>
        </w:rPr>
      </w:pPr>
      <w:r w:rsidRPr="00BA71CC">
        <w:rPr>
          <w:rFonts w:ascii="Times New Roman" w:eastAsia="Times New Roman" w:hAnsi="Times New Roman" w:cs="Times New Roman"/>
          <w:sz w:val="24"/>
          <w:szCs w:val="24"/>
          <w:lang w:eastAsia="fr-CA"/>
        </w:rPr>
        <w:t>De plus, la direction doit être sensible aux préoccupations des gestionnaires et êtreconsciente que ces « agents de changement</w:t>
      </w:r>
      <w:r>
        <w:rPr>
          <w:rFonts w:ascii="Times New Roman" w:eastAsia="Times New Roman" w:hAnsi="Times New Roman" w:cs="Times New Roman"/>
          <w:sz w:val="24"/>
          <w:szCs w:val="24"/>
          <w:lang w:eastAsia="fr-CA"/>
        </w:rPr>
        <w:t xml:space="preserve"> » doivent communiquer et justifi</w:t>
      </w:r>
      <w:r w:rsidRPr="00BA71CC">
        <w:rPr>
          <w:rFonts w:ascii="Times New Roman" w:eastAsia="Times New Roman" w:hAnsi="Times New Roman" w:cs="Times New Roman"/>
          <w:sz w:val="24"/>
          <w:szCs w:val="24"/>
          <w:lang w:eastAsia="fr-CA"/>
        </w:rPr>
        <w:t>er leschoix en matière de trajectoire du changement auprès des employés. Les gestionnaires doivent également accompagner et mobiliser les employés dans ce processusde changement. La direction se doit donc d’observer l’impact des changements surt</w:t>
      </w:r>
      <w:r>
        <w:rPr>
          <w:rFonts w:ascii="Times New Roman" w:eastAsia="Times New Roman" w:hAnsi="Times New Roman" w:cs="Times New Roman"/>
          <w:sz w:val="24"/>
          <w:szCs w:val="24"/>
          <w:lang w:eastAsia="fr-CA"/>
        </w:rPr>
        <w:t>ous les acteurs, d’inspirer confi</w:t>
      </w:r>
      <w:r w:rsidRPr="00BA71CC">
        <w:rPr>
          <w:rFonts w:ascii="Times New Roman" w:eastAsia="Times New Roman" w:hAnsi="Times New Roman" w:cs="Times New Roman"/>
          <w:sz w:val="24"/>
          <w:szCs w:val="24"/>
          <w:lang w:eastAsia="fr-CA"/>
        </w:rPr>
        <w:t xml:space="preserve">ance, de susciter l’adhésion des employés en soulignant les bons coups et de générer un message d’espoir à l’égard des </w:t>
      </w:r>
      <w:r w:rsidR="00BE6755" w:rsidRPr="00BA71CC">
        <w:rPr>
          <w:rFonts w:ascii="Times New Roman" w:eastAsia="Times New Roman" w:hAnsi="Times New Roman" w:cs="Times New Roman"/>
          <w:sz w:val="24"/>
          <w:szCs w:val="24"/>
          <w:lang w:eastAsia="fr-CA"/>
        </w:rPr>
        <w:t>retombées</w:t>
      </w:r>
      <w:r w:rsidR="00BE6755">
        <w:rPr>
          <w:rFonts w:ascii="Times New Roman" w:eastAsia="Times New Roman" w:hAnsi="Times New Roman" w:cs="Times New Roman"/>
          <w:sz w:val="24"/>
          <w:szCs w:val="24"/>
          <w:lang w:eastAsia="fr-CA"/>
        </w:rPr>
        <w:t xml:space="preserve"> positives</w:t>
      </w:r>
      <w:r w:rsidRPr="00BA71CC">
        <w:rPr>
          <w:rFonts w:ascii="Times New Roman" w:eastAsia="Times New Roman" w:hAnsi="Times New Roman" w:cs="Times New Roman"/>
          <w:sz w:val="24"/>
          <w:szCs w:val="24"/>
          <w:lang w:eastAsia="fr-CA"/>
        </w:rPr>
        <w:t xml:space="preserve"> du changement sur le travail des employés ainsi que sur lacroissance de l’organisation. La direction doit également accepter quel’implantation d’un changement se fait par essais et erreurs deparcours.</w:t>
      </w:r>
    </w:p>
    <w:p w:rsidR="00BA71CC" w:rsidRPr="00EA661F" w:rsidRDefault="00BE6755" w:rsidP="00BE6755">
      <w:pPr>
        <w:spacing w:after="0" w:line="276" w:lineRule="auto"/>
        <w:jc w:val="both"/>
        <w:rPr>
          <w:rFonts w:ascii="Times New Roman" w:eastAsia="Times New Roman" w:hAnsi="Times New Roman" w:cs="Times New Roman"/>
          <w:sz w:val="24"/>
          <w:szCs w:val="24"/>
          <w:rtl/>
          <w:lang w:eastAsia="fr-CA"/>
        </w:rPr>
      </w:pPr>
      <w:r>
        <w:rPr>
          <w:rFonts w:ascii="Times New Roman" w:eastAsia="Times New Roman" w:hAnsi="Times New Roman" w:cs="Times New Roman"/>
          <w:sz w:val="24"/>
          <w:szCs w:val="24"/>
          <w:lang w:eastAsia="fr-CA"/>
        </w:rPr>
        <w:t>Le défi</w:t>
      </w:r>
      <w:r w:rsidR="00BA71CC" w:rsidRPr="00BA71CC">
        <w:rPr>
          <w:rFonts w:ascii="Times New Roman" w:eastAsia="Times New Roman" w:hAnsi="Times New Roman" w:cs="Times New Roman"/>
          <w:sz w:val="24"/>
          <w:szCs w:val="24"/>
          <w:lang w:eastAsia="fr-CA"/>
        </w:rPr>
        <w:t xml:space="preserve"> de la direction est de réunir une masse critique d’acteurs quisupportent le changement (employés, syndicats, gestionnaires) et de</w:t>
      </w:r>
      <w:r>
        <w:rPr>
          <w:rFonts w:ascii="Times New Roman" w:eastAsia="Times New Roman" w:hAnsi="Times New Roman" w:cs="Times New Roman"/>
          <w:sz w:val="24"/>
          <w:szCs w:val="24"/>
          <w:lang w:eastAsia="fr-CA"/>
        </w:rPr>
        <w:t xml:space="preserve"> leur demander de tenter d’infl</w:t>
      </w:r>
      <w:r w:rsidR="00BA71CC" w:rsidRPr="00BA71CC">
        <w:rPr>
          <w:rFonts w:ascii="Times New Roman" w:eastAsia="Times New Roman" w:hAnsi="Times New Roman" w:cs="Times New Roman"/>
          <w:sz w:val="24"/>
          <w:szCs w:val="24"/>
          <w:lang w:eastAsia="fr-CA"/>
        </w:rPr>
        <w:t>uencer positivement les opposants auchangement ainsi que les ambivalents, pour qu’ils y adhèrent de leurplein gré. La maîtrise des enjeux de communication bidirectionnelleen période d</w:t>
      </w:r>
      <w:r>
        <w:rPr>
          <w:rFonts w:ascii="Times New Roman" w:eastAsia="Times New Roman" w:hAnsi="Times New Roman" w:cs="Times New Roman"/>
          <w:sz w:val="24"/>
          <w:szCs w:val="24"/>
          <w:lang w:eastAsia="fr-CA"/>
        </w:rPr>
        <w:t>e changement est fondamentale afi</w:t>
      </w:r>
      <w:r w:rsidR="00BA71CC" w:rsidRPr="00BA71CC">
        <w:rPr>
          <w:rFonts w:ascii="Times New Roman" w:eastAsia="Times New Roman" w:hAnsi="Times New Roman" w:cs="Times New Roman"/>
          <w:sz w:val="24"/>
          <w:szCs w:val="24"/>
          <w:lang w:eastAsia="fr-CA"/>
        </w:rPr>
        <w:t>n que se développe unerelation privilégiée entre la direction et les employés et que les multiples interrogationsque soulève le changement reçoivent une réponse. Pourquoi changer ? Comment lechangement va-t-il s’opérer ? À quel mo</w:t>
      </w:r>
      <w:r>
        <w:rPr>
          <w:rFonts w:ascii="Times New Roman" w:eastAsia="Times New Roman" w:hAnsi="Times New Roman" w:cs="Times New Roman"/>
          <w:sz w:val="24"/>
          <w:szCs w:val="24"/>
          <w:lang w:eastAsia="fr-CA"/>
        </w:rPr>
        <w:t>ment ? Quels en seront les bénéfi</w:t>
      </w:r>
      <w:r w:rsidR="00BA71CC" w:rsidRPr="00BA71CC">
        <w:rPr>
          <w:rFonts w:ascii="Times New Roman" w:eastAsia="Times New Roman" w:hAnsi="Times New Roman" w:cs="Times New Roman"/>
          <w:sz w:val="24"/>
          <w:szCs w:val="24"/>
          <w:lang w:eastAsia="fr-CA"/>
        </w:rPr>
        <w:t>ces ?</w:t>
      </w:r>
    </w:p>
    <w:p w:rsidR="00E031D6" w:rsidRPr="00BA71CC" w:rsidRDefault="00E031D6" w:rsidP="00BA71CC">
      <w:pPr>
        <w:pStyle w:val="Paragraphedeliste"/>
        <w:numPr>
          <w:ilvl w:val="0"/>
          <w:numId w:val="4"/>
        </w:numPr>
        <w:spacing w:after="0" w:line="276" w:lineRule="auto"/>
        <w:jc w:val="both"/>
        <w:rPr>
          <w:rFonts w:ascii="Times New Roman" w:eastAsia="Times New Roman" w:hAnsi="Times New Roman" w:cs="Times New Roman"/>
          <w:b/>
          <w:bCs/>
          <w:sz w:val="24"/>
          <w:szCs w:val="24"/>
          <w:lang w:eastAsia="fr-CA"/>
        </w:rPr>
      </w:pPr>
      <w:r w:rsidRPr="00BA71CC">
        <w:rPr>
          <w:rFonts w:ascii="Times New Roman" w:eastAsia="Times New Roman" w:hAnsi="Times New Roman" w:cs="Times New Roman"/>
          <w:b/>
          <w:bCs/>
          <w:sz w:val="24"/>
          <w:szCs w:val="24"/>
          <w:lang w:eastAsia="fr-CA"/>
        </w:rPr>
        <w:t xml:space="preserve"> Le processus de changement</w:t>
      </w:r>
    </w:p>
    <w:p w:rsidR="00E031D6" w:rsidRPr="00E031D6" w:rsidRDefault="00E031D6" w:rsidP="00E031D6">
      <w:pPr>
        <w:spacing w:after="0" w:line="276" w:lineRule="auto"/>
        <w:ind w:firstLine="708"/>
        <w:jc w:val="both"/>
        <w:rPr>
          <w:rFonts w:ascii="Times New Roman" w:eastAsia="Times New Roman" w:hAnsi="Times New Roman" w:cs="Times New Roman"/>
          <w:sz w:val="24"/>
          <w:szCs w:val="24"/>
          <w:lang w:eastAsia="fr-CA"/>
        </w:rPr>
      </w:pPr>
      <w:r w:rsidRPr="00E031D6">
        <w:rPr>
          <w:rFonts w:ascii="Times New Roman" w:eastAsia="Times New Roman" w:hAnsi="Times New Roman" w:cs="Times New Roman"/>
          <w:sz w:val="24"/>
          <w:szCs w:val="24"/>
          <w:lang w:eastAsia="fr-CA"/>
        </w:rPr>
        <w:t>Dans cette section, nous chercherons à comprendre comment les individus assimilentle changement. Nous présenterons trois modèles classiques : celui de Lewin, celui duplan de mise en œuvre du changement à huit étapes de Kotter, et celui de congruencede Nadler et Tushman.</w:t>
      </w:r>
    </w:p>
    <w:p w:rsidR="00E031D6" w:rsidRPr="00E031D6" w:rsidRDefault="00E031D6" w:rsidP="00EA661F">
      <w:pPr>
        <w:pStyle w:val="Paragraphedeliste"/>
        <w:numPr>
          <w:ilvl w:val="1"/>
          <w:numId w:val="4"/>
        </w:numPr>
        <w:spacing w:after="0" w:line="276" w:lineRule="auto"/>
        <w:jc w:val="both"/>
        <w:rPr>
          <w:rFonts w:ascii="Times New Roman" w:eastAsia="Times New Roman" w:hAnsi="Times New Roman" w:cs="Times New Roman"/>
          <w:b/>
          <w:bCs/>
          <w:sz w:val="24"/>
          <w:szCs w:val="24"/>
          <w:lang w:eastAsia="fr-CA"/>
        </w:rPr>
      </w:pPr>
      <w:r w:rsidRPr="00E031D6">
        <w:rPr>
          <w:rFonts w:ascii="Times New Roman" w:eastAsia="Times New Roman" w:hAnsi="Times New Roman" w:cs="Times New Roman"/>
          <w:b/>
          <w:bCs/>
          <w:sz w:val="24"/>
          <w:szCs w:val="24"/>
          <w:lang w:eastAsia="fr-CA"/>
        </w:rPr>
        <w:t>Le modèle de Lewin</w:t>
      </w:r>
    </w:p>
    <w:p w:rsidR="007F0BFC" w:rsidRDefault="00E031D6" w:rsidP="00E031D6">
      <w:pPr>
        <w:spacing w:after="0" w:line="276" w:lineRule="auto"/>
        <w:jc w:val="both"/>
        <w:rPr>
          <w:rFonts w:ascii="Times New Roman" w:eastAsia="Times New Roman" w:hAnsi="Times New Roman" w:cs="Times New Roman"/>
          <w:sz w:val="24"/>
          <w:szCs w:val="24"/>
          <w:lang w:eastAsia="fr-CA"/>
        </w:rPr>
      </w:pPr>
      <w:r w:rsidRPr="00E031D6">
        <w:rPr>
          <w:rFonts w:ascii="Times New Roman" w:eastAsia="Times New Roman" w:hAnsi="Times New Roman" w:cs="Times New Roman"/>
          <w:sz w:val="24"/>
          <w:szCs w:val="24"/>
          <w:lang w:eastAsia="fr-CA"/>
        </w:rPr>
        <w:t xml:space="preserve">Le modèle de Kurt Lewin est connu comme l’une des premières approches conceptuelles importantes permettant de comprendre le processus de changement. </w:t>
      </w:r>
      <w:r w:rsidRPr="000E7820">
        <w:rPr>
          <w:rFonts w:ascii="Times New Roman" w:eastAsia="Times New Roman" w:hAnsi="Times New Roman" w:cs="Times New Roman"/>
          <w:b/>
          <w:bCs/>
          <w:sz w:val="24"/>
          <w:szCs w:val="24"/>
          <w:lang w:eastAsia="fr-CA"/>
        </w:rPr>
        <w:t>La figure 12.2</w:t>
      </w:r>
      <w:r w:rsidRPr="00E031D6">
        <w:rPr>
          <w:rFonts w:ascii="Times New Roman" w:eastAsia="Times New Roman" w:hAnsi="Times New Roman" w:cs="Times New Roman"/>
          <w:sz w:val="24"/>
          <w:szCs w:val="24"/>
          <w:lang w:eastAsia="fr-CA"/>
        </w:rPr>
        <w:t xml:space="preserve"> illustre ce modèle, qui postule que les employés privilégient l’équilibreou le statu quo. Lewin souligne que différents facteurs favorisent le changement (sesmotifs, son incidence po</w:t>
      </w:r>
      <w:r>
        <w:rPr>
          <w:rFonts w:ascii="Times New Roman" w:eastAsia="Times New Roman" w:hAnsi="Times New Roman" w:cs="Times New Roman"/>
          <w:sz w:val="24"/>
          <w:szCs w:val="24"/>
          <w:lang w:eastAsia="fr-CA"/>
        </w:rPr>
        <w:t>sitive, les appuis dont il bénéfi</w:t>
      </w:r>
      <w:r w:rsidRPr="00E031D6">
        <w:rPr>
          <w:rFonts w:ascii="Times New Roman" w:eastAsia="Times New Roman" w:hAnsi="Times New Roman" w:cs="Times New Roman"/>
          <w:sz w:val="24"/>
          <w:szCs w:val="24"/>
          <w:lang w:eastAsia="fr-CA"/>
        </w:rPr>
        <w:t xml:space="preserve">cie et les motivations en faveurdu changement). Ces facteurs s’apparentent aux forces d’entraînement, à l’opposédesquelles se trouvent les forces </w:t>
      </w:r>
      <w:r w:rsidRPr="00E031D6">
        <w:rPr>
          <w:rFonts w:ascii="Times New Roman" w:eastAsia="Times New Roman" w:hAnsi="Times New Roman" w:cs="Times New Roman"/>
          <w:sz w:val="24"/>
          <w:szCs w:val="24"/>
          <w:lang w:eastAsia="fr-CA"/>
        </w:rPr>
        <w:lastRenderedPageBreak/>
        <w:t>de retenue ou de résistance (la peur ou le refus duchangement, les obstacles au changement). Certaines forces facilitent le changementet d’autres y font obstacle ; la situation organisationn</w:t>
      </w:r>
      <w:r>
        <w:rPr>
          <w:rFonts w:ascii="Times New Roman" w:eastAsia="Times New Roman" w:hAnsi="Times New Roman" w:cs="Times New Roman"/>
          <w:sz w:val="24"/>
          <w:szCs w:val="24"/>
          <w:lang w:eastAsia="fr-CA"/>
        </w:rPr>
        <w:t>elle présente ou actuelle repré</w:t>
      </w:r>
      <w:r w:rsidRPr="00E031D6">
        <w:rPr>
          <w:rFonts w:ascii="Times New Roman" w:eastAsia="Times New Roman" w:hAnsi="Times New Roman" w:cs="Times New Roman"/>
          <w:sz w:val="24"/>
          <w:szCs w:val="24"/>
          <w:lang w:eastAsia="fr-CA"/>
        </w:rPr>
        <w:t>sente l’équilibre entre ces forces</w:t>
      </w:r>
    </w:p>
    <w:p w:rsidR="00FE01A4" w:rsidRDefault="000E7820" w:rsidP="00FE01A4">
      <w:pPr>
        <w:spacing w:after="0" w:line="276" w:lineRule="auto"/>
        <w:jc w:val="both"/>
        <w:rPr>
          <w:rFonts w:ascii="Times New Roman" w:eastAsia="Times New Roman" w:hAnsi="Times New Roman" w:cs="Times New Roman"/>
          <w:sz w:val="24"/>
          <w:szCs w:val="24"/>
          <w:lang w:eastAsia="fr-CA"/>
        </w:rPr>
      </w:pPr>
      <w:r>
        <w:rPr>
          <w:noProof/>
          <w:lang w:val="fr-FR" w:eastAsia="fr-FR"/>
        </w:rPr>
        <w:drawing>
          <wp:inline distT="0" distB="0" distL="0" distR="0">
            <wp:extent cx="6858000" cy="25920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592070"/>
                    </a:xfrm>
                    <a:prstGeom prst="rect">
                      <a:avLst/>
                    </a:prstGeom>
                  </pic:spPr>
                </pic:pic>
              </a:graphicData>
            </a:graphic>
          </wp:inline>
        </w:drawing>
      </w:r>
    </w:p>
    <w:p w:rsidR="00FE01A4" w:rsidRPr="00FE01A4" w:rsidRDefault="00FE01A4" w:rsidP="00FE01A4">
      <w:pPr>
        <w:spacing w:after="0" w:line="276" w:lineRule="auto"/>
        <w:jc w:val="both"/>
        <w:rPr>
          <w:rFonts w:ascii="Times New Roman" w:eastAsia="Times New Roman" w:hAnsi="Times New Roman" w:cs="Times New Roman"/>
          <w:b/>
          <w:bCs/>
          <w:sz w:val="24"/>
          <w:szCs w:val="24"/>
          <w:lang w:eastAsia="fr-CA"/>
        </w:rPr>
      </w:pPr>
      <w:r w:rsidRPr="00FE01A4">
        <w:rPr>
          <w:rFonts w:ascii="Times New Roman" w:eastAsia="Times New Roman" w:hAnsi="Times New Roman" w:cs="Times New Roman"/>
          <w:b/>
          <w:bCs/>
          <w:sz w:val="24"/>
          <w:szCs w:val="24"/>
          <w:lang w:eastAsia="fr-CA"/>
        </w:rPr>
        <w:t>Première étape : le dégel</w:t>
      </w:r>
    </w:p>
    <w:p w:rsidR="00FE01A4" w:rsidRPr="00FE01A4" w:rsidRDefault="00FE01A4" w:rsidP="00FE01A4">
      <w:pPr>
        <w:spacing w:after="0" w:line="276" w:lineRule="auto"/>
        <w:ind w:firstLine="708"/>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t>Selon Lewin, trois étapes doivent être franchies pour qu’un projet de changementorganisationnel se concrétise. La première est le dégel, qui vise à remettre en questionles normes organisationnelles existantes. La direction doit mettre en place des leviersou des forces d’entraînement au changement a</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n de réduire substantiellement lesforces de résistance ou de retenue. Elle doit déceler la situation organisationnelle insatisfaisante et trouver les moyens de susciter l’engagement des employés à l’égard d’unchangement. La direction doit également se livrer à une ré</w:t>
      </w:r>
      <w:r>
        <w:rPr>
          <w:rFonts w:ascii="Times New Roman" w:eastAsia="Times New Roman" w:hAnsi="Times New Roman" w:cs="Times New Roman"/>
          <w:sz w:val="24"/>
          <w:szCs w:val="24"/>
          <w:lang w:eastAsia="fr-CA"/>
        </w:rPr>
        <w:t>fl</w:t>
      </w:r>
      <w:r w:rsidRPr="00FE01A4">
        <w:rPr>
          <w:rFonts w:ascii="Times New Roman" w:eastAsia="Times New Roman" w:hAnsi="Times New Roman" w:cs="Times New Roman"/>
          <w:sz w:val="24"/>
          <w:szCs w:val="24"/>
          <w:lang w:eastAsia="fr-CA"/>
        </w:rPr>
        <w:t>exion au sujet des facteursde résistance émotionnelle chez les employés.</w:t>
      </w:r>
    </w:p>
    <w:p w:rsidR="00FE01A4" w:rsidRPr="00FE01A4" w:rsidRDefault="00FE01A4" w:rsidP="00FE01A4">
      <w:pPr>
        <w:spacing w:after="0" w:line="276" w:lineRule="auto"/>
        <w:ind w:firstLine="708"/>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t>Plusieurs auteurs proposent quelques pratiques susceptibles d’encourager la mobilisation du per</w:t>
      </w:r>
      <w:r>
        <w:rPr>
          <w:rFonts w:ascii="Times New Roman" w:eastAsia="Times New Roman" w:hAnsi="Times New Roman" w:cs="Times New Roman"/>
          <w:sz w:val="24"/>
          <w:szCs w:val="24"/>
          <w:lang w:eastAsia="fr-CA"/>
        </w:rPr>
        <w:t>sonnel à l’égard du changement</w:t>
      </w:r>
      <w:r w:rsidRPr="00FE01A4">
        <w:rPr>
          <w:rFonts w:ascii="Times New Roman" w:eastAsia="Times New Roman" w:hAnsi="Times New Roman" w:cs="Times New Roman"/>
          <w:sz w:val="24"/>
          <w:szCs w:val="24"/>
          <w:lang w:eastAsia="fr-CA"/>
        </w:rPr>
        <w:t>. L’adhésion au changement exige quela direction propose une lecture partagée et consensuelle de la nature du changement.Cette démarche vise à mettre en évidence les éléments qui nuisent à l’ef</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cacité organisationnelle et au travail des employés et à valoriser les retombées positives ou lesgains que les employés retireront du changement. Au-delà des forces favorables auchangement, la direction doit gérer les résistances, après avoir constaté le choc provoqué par l’annonce du changement et la perte des acquis, ainsi que la colère éventuelle</w:t>
      </w:r>
      <w:r>
        <w:rPr>
          <w:rFonts w:ascii="Times New Roman" w:eastAsia="Times New Roman" w:hAnsi="Times New Roman" w:cs="Times New Roman"/>
          <w:sz w:val="24"/>
          <w:szCs w:val="24"/>
          <w:lang w:eastAsia="fr-CA"/>
        </w:rPr>
        <w:t xml:space="preserve"> des employés</w:t>
      </w:r>
      <w:r w:rsidRPr="00FE01A4">
        <w:rPr>
          <w:rFonts w:ascii="Times New Roman" w:eastAsia="Times New Roman" w:hAnsi="Times New Roman" w:cs="Times New Roman"/>
          <w:sz w:val="24"/>
          <w:szCs w:val="24"/>
          <w:lang w:eastAsia="fr-CA"/>
        </w:rPr>
        <w:t>. Plusieurs pratiques sont appropriées a</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n d’affaiblir les résistances.</w:t>
      </w:r>
    </w:p>
    <w:p w:rsidR="00FE01A4" w:rsidRDefault="00FE01A4" w:rsidP="00FE01A4">
      <w:pPr>
        <w:spacing w:after="0" w:line="276" w:lineRule="auto"/>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t>Par exemple, la direction se donnera en modèle et fera la promotion positive du changement, ou elle établira et maintiendra un lien de con</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ance et un échange continu</w:t>
      </w:r>
      <w:r>
        <w:rPr>
          <w:rFonts w:ascii="Times New Roman" w:eastAsia="Times New Roman" w:hAnsi="Times New Roman" w:cs="Times New Roman"/>
          <w:sz w:val="24"/>
          <w:szCs w:val="24"/>
          <w:lang w:eastAsia="fr-CA"/>
        </w:rPr>
        <w:t xml:space="preserve"> avec les employés</w:t>
      </w:r>
      <w:r w:rsidRPr="00FE01A4">
        <w:rPr>
          <w:rFonts w:ascii="Times New Roman" w:eastAsia="Times New Roman" w:hAnsi="Times New Roman" w:cs="Times New Roman"/>
          <w:sz w:val="24"/>
          <w:szCs w:val="24"/>
          <w:lang w:eastAsia="fr-CA"/>
        </w:rPr>
        <w:t>. Elle pourrait aussi faire informe</w:t>
      </w:r>
      <w:r>
        <w:rPr>
          <w:rFonts w:ascii="Times New Roman" w:eastAsia="Times New Roman" w:hAnsi="Times New Roman" w:cs="Times New Roman"/>
          <w:sz w:val="24"/>
          <w:szCs w:val="24"/>
          <w:lang w:eastAsia="fr-CA"/>
        </w:rPr>
        <w:t>llement appel à des acteurs cré</w:t>
      </w:r>
      <w:r w:rsidRPr="00FE01A4">
        <w:rPr>
          <w:rFonts w:ascii="Times New Roman" w:eastAsia="Times New Roman" w:hAnsi="Times New Roman" w:cs="Times New Roman"/>
          <w:sz w:val="24"/>
          <w:szCs w:val="24"/>
          <w:lang w:eastAsia="fr-CA"/>
        </w:rPr>
        <w:t>dibles qui supportent le changement pour accompagner les employés résistants.</w:t>
      </w:r>
    </w:p>
    <w:p w:rsidR="00FE01A4" w:rsidRPr="00FE01A4" w:rsidRDefault="00FE01A4" w:rsidP="00FE01A4">
      <w:pPr>
        <w:spacing w:after="0" w:line="276" w:lineRule="auto"/>
        <w:jc w:val="both"/>
        <w:rPr>
          <w:rFonts w:ascii="Times New Roman" w:eastAsia="Times New Roman" w:hAnsi="Times New Roman" w:cs="Times New Roman"/>
          <w:sz w:val="24"/>
          <w:szCs w:val="24"/>
          <w:lang w:eastAsia="fr-CA"/>
        </w:rPr>
      </w:pPr>
    </w:p>
    <w:p w:rsidR="00FE01A4" w:rsidRPr="00FE01A4" w:rsidRDefault="00FE01A4" w:rsidP="00FE01A4">
      <w:pPr>
        <w:spacing w:after="0" w:line="276" w:lineRule="auto"/>
        <w:jc w:val="both"/>
        <w:rPr>
          <w:rFonts w:ascii="Times New Roman" w:eastAsia="Times New Roman" w:hAnsi="Times New Roman" w:cs="Times New Roman"/>
          <w:b/>
          <w:bCs/>
          <w:sz w:val="24"/>
          <w:szCs w:val="24"/>
          <w:lang w:eastAsia="fr-CA"/>
        </w:rPr>
      </w:pPr>
      <w:r w:rsidRPr="00FE01A4">
        <w:rPr>
          <w:rFonts w:ascii="Times New Roman" w:eastAsia="Times New Roman" w:hAnsi="Times New Roman" w:cs="Times New Roman"/>
          <w:b/>
          <w:bCs/>
          <w:sz w:val="24"/>
          <w:szCs w:val="24"/>
          <w:lang w:eastAsia="fr-CA"/>
        </w:rPr>
        <w:t>Deuxième étape : le changement (ou période de transition)</w:t>
      </w:r>
    </w:p>
    <w:p w:rsidR="00FE01A4" w:rsidRPr="00FE01A4" w:rsidRDefault="00FE01A4" w:rsidP="00FE01A4">
      <w:pPr>
        <w:spacing w:after="0" w:line="276" w:lineRule="auto"/>
        <w:ind w:firstLine="708"/>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t>C’est pendant cette période que s’acquièrent de nouvelles habitudes et compétences ;on conçoit et on implante le changemen</w:t>
      </w:r>
      <w:r>
        <w:rPr>
          <w:rFonts w:ascii="Times New Roman" w:eastAsia="Times New Roman" w:hAnsi="Times New Roman" w:cs="Times New Roman"/>
          <w:sz w:val="24"/>
          <w:szCs w:val="24"/>
          <w:lang w:eastAsia="fr-CA"/>
        </w:rPr>
        <w:t>t en sti</w:t>
      </w:r>
      <w:r w:rsidRPr="00FE01A4">
        <w:rPr>
          <w:rFonts w:ascii="Times New Roman" w:eastAsia="Times New Roman" w:hAnsi="Times New Roman" w:cs="Times New Roman"/>
          <w:sz w:val="24"/>
          <w:szCs w:val="24"/>
          <w:lang w:eastAsia="fr-CA"/>
        </w:rPr>
        <w:t>mulant la motivation et le désir dechangement chez les employés, et en les incitant à s’identi</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er à de nouveaux modèles(par apprentissage). Il y a donc acquisition de nouvelles attitudes et de nouveauxcomportements. Cette étape se poursuit jusqu’à ce que les employés se sentent à l’aiseavec les nouvelles approches organisationnelles. Il est important de renforcer et desouligner leurs efforts et les résultats obtenus pendant la période de changement.</w:t>
      </w:r>
    </w:p>
    <w:p w:rsidR="00FE01A4" w:rsidRPr="00FE01A4" w:rsidRDefault="00FE01A4" w:rsidP="00FE01A4">
      <w:pPr>
        <w:spacing w:after="0" w:line="276" w:lineRule="auto"/>
        <w:jc w:val="both"/>
        <w:rPr>
          <w:rFonts w:ascii="Times New Roman" w:eastAsia="Times New Roman" w:hAnsi="Times New Roman" w:cs="Times New Roman"/>
          <w:b/>
          <w:bCs/>
          <w:sz w:val="24"/>
          <w:szCs w:val="24"/>
          <w:lang w:eastAsia="fr-CA"/>
        </w:rPr>
      </w:pPr>
      <w:r w:rsidRPr="00FE01A4">
        <w:rPr>
          <w:rFonts w:ascii="Times New Roman" w:eastAsia="Times New Roman" w:hAnsi="Times New Roman" w:cs="Times New Roman"/>
          <w:b/>
          <w:bCs/>
          <w:sz w:val="24"/>
          <w:szCs w:val="24"/>
          <w:lang w:eastAsia="fr-CA"/>
        </w:rPr>
        <w:t>Troisième étape : le gel</w:t>
      </w:r>
    </w:p>
    <w:p w:rsidR="00FE01A4" w:rsidRPr="00FE01A4" w:rsidRDefault="00FE01A4" w:rsidP="00FE01A4">
      <w:pPr>
        <w:spacing w:after="0" w:line="276" w:lineRule="auto"/>
        <w:ind w:firstLine="708"/>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lastRenderedPageBreak/>
        <w:t>Quand tous les changements nécessaires ont été mis en œuvre, la nouvelle situationdoit être gelée a</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 xml:space="preserve">n qu’elle ne change pas au </w:t>
      </w:r>
      <w:r>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l du temps et que les changements soientréussis. Sinon, il y a fort à parier que le changement sera passager et que les employéstenteront de retrouver leurs anciennes habitudes de travail. Le gel a pour but de stabiliser la nouvelle situation en équilibrant les forces d’entraînement et de retenue.</w:t>
      </w:r>
    </w:p>
    <w:p w:rsidR="00FE01A4" w:rsidRPr="00FE01A4" w:rsidRDefault="00FE01A4" w:rsidP="006C5A25">
      <w:pPr>
        <w:spacing w:after="0" w:line="276" w:lineRule="auto"/>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t>En somme, le gel est l’étape où les nouveaux comportements se transforment enacquis ; c’est donc la stabilisation des nouveaux comportements, des nouvelles attitudes et des méthodes apprises qui se muent en habitudes. Le modèle de Lewin estsimple et linéaire. Cependant, lorsqu’une organisation est constamment confrontée</w:t>
      </w:r>
      <w:r w:rsidRPr="00FE01A4">
        <w:rPr>
          <w:rFonts w:ascii="Times New Roman" w:eastAsia="Times New Roman" w:hAnsi="Times New Roman" w:cs="Times New Roman" w:hint="eastAsia"/>
          <w:sz w:val="24"/>
          <w:szCs w:val="24"/>
          <w:lang w:eastAsia="fr-CA"/>
        </w:rPr>
        <w:t>à</w:t>
      </w:r>
      <w:r w:rsidRPr="00FE01A4">
        <w:rPr>
          <w:rFonts w:ascii="Times New Roman" w:eastAsia="Times New Roman" w:hAnsi="Times New Roman" w:cs="Times New Roman"/>
          <w:sz w:val="24"/>
          <w:szCs w:val="24"/>
          <w:lang w:eastAsia="fr-CA"/>
        </w:rPr>
        <w:t xml:space="preserve"> des changements, l’étape du gel, la dernière, s’avère moins pertinente. Par ailleurs,ce modèle n’analyse pas en profondeur les réactions émotionnelles des destinataires</w:t>
      </w:r>
      <w:r w:rsidRPr="00FE01A4">
        <w:rPr>
          <w:rFonts w:ascii="Times New Roman" w:eastAsia="Times New Roman" w:hAnsi="Times New Roman" w:cs="Times New Roman" w:hint="eastAsia"/>
          <w:sz w:val="24"/>
          <w:szCs w:val="24"/>
          <w:lang w:eastAsia="fr-CA"/>
        </w:rPr>
        <w:t>à</w:t>
      </w:r>
      <w:r w:rsidRPr="00FE01A4">
        <w:rPr>
          <w:rFonts w:ascii="Times New Roman" w:eastAsia="Times New Roman" w:hAnsi="Times New Roman" w:cs="Times New Roman"/>
          <w:sz w:val="24"/>
          <w:szCs w:val="24"/>
          <w:lang w:eastAsia="fr-CA"/>
        </w:rPr>
        <w:t xml:space="preserve"> l’égard du changement. Or, la réussite d’un changement repose d’abord sur unegestion ef</w:t>
      </w:r>
      <w:r w:rsidR="006C5A25">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cace des réactions émotionnelles des employés, plus encore que sur saplani</w:t>
      </w:r>
      <w:r w:rsidR="006C5A25">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cati</w:t>
      </w:r>
      <w:r w:rsidR="006C5A25">
        <w:rPr>
          <w:rFonts w:ascii="Times New Roman" w:eastAsia="Times New Roman" w:hAnsi="Times New Roman" w:cs="Times New Roman"/>
          <w:sz w:val="24"/>
          <w:szCs w:val="24"/>
          <w:lang w:eastAsia="fr-CA"/>
        </w:rPr>
        <w:t>on rationnelle et sophistiquée</w:t>
      </w:r>
      <w:r w:rsidRPr="00FE01A4">
        <w:rPr>
          <w:rFonts w:ascii="Times New Roman" w:eastAsia="Times New Roman" w:hAnsi="Times New Roman" w:cs="Times New Roman"/>
          <w:sz w:val="24"/>
          <w:szCs w:val="24"/>
          <w:lang w:eastAsia="fr-CA"/>
        </w:rPr>
        <w:t>.</w:t>
      </w:r>
    </w:p>
    <w:p w:rsidR="00FE01A4" w:rsidRPr="00BE6755" w:rsidRDefault="00BE6755" w:rsidP="00BE6755">
      <w:pPr>
        <w:spacing w:after="0" w:line="276" w:lineRule="auto"/>
        <w:jc w:val="both"/>
        <w:rPr>
          <w:rFonts w:ascii="Times New Roman" w:eastAsia="Times New Roman" w:hAnsi="Times New Roman" w:cs="Times New Roman"/>
          <w:b/>
          <w:bCs/>
          <w:sz w:val="24"/>
          <w:szCs w:val="24"/>
          <w:lang w:eastAsia="fr-CA"/>
        </w:rPr>
      </w:pPr>
      <w:r>
        <w:rPr>
          <w:rFonts w:ascii="Times New Roman" w:eastAsia="Times New Roman" w:hAnsi="Times New Roman" w:cs="Times New Roman"/>
          <w:b/>
          <w:bCs/>
          <w:sz w:val="24"/>
          <w:szCs w:val="24"/>
          <w:lang w:eastAsia="fr-CA"/>
        </w:rPr>
        <w:t>3.2.</w:t>
      </w:r>
      <w:r w:rsidR="00FE01A4" w:rsidRPr="00BE6755">
        <w:rPr>
          <w:rFonts w:ascii="Times New Roman" w:eastAsia="Times New Roman" w:hAnsi="Times New Roman" w:cs="Times New Roman"/>
          <w:b/>
          <w:bCs/>
          <w:sz w:val="24"/>
          <w:szCs w:val="24"/>
          <w:lang w:eastAsia="fr-CA"/>
        </w:rPr>
        <w:t xml:space="preserve"> Le plan de mise en œuvre du changement</w:t>
      </w:r>
      <w:r w:rsidR="00FE01A4" w:rsidRPr="00BE6755">
        <w:rPr>
          <w:rFonts w:ascii="Times New Roman" w:eastAsia="Times New Roman" w:hAnsi="Times New Roman" w:cs="Times New Roman" w:hint="eastAsia"/>
          <w:b/>
          <w:bCs/>
          <w:sz w:val="24"/>
          <w:szCs w:val="24"/>
          <w:lang w:eastAsia="fr-CA"/>
        </w:rPr>
        <w:t>à</w:t>
      </w:r>
      <w:r w:rsidR="00FE01A4" w:rsidRPr="00BE6755">
        <w:rPr>
          <w:rFonts w:ascii="Times New Roman" w:eastAsia="Times New Roman" w:hAnsi="Times New Roman" w:cs="Times New Roman"/>
          <w:b/>
          <w:bCs/>
          <w:sz w:val="24"/>
          <w:szCs w:val="24"/>
          <w:lang w:eastAsia="fr-CA"/>
        </w:rPr>
        <w:t xml:space="preserve"> huit étapes de Kotter</w:t>
      </w:r>
    </w:p>
    <w:p w:rsidR="00D51026" w:rsidRDefault="00FE01A4" w:rsidP="006C5A25">
      <w:pPr>
        <w:spacing w:after="0" w:line="276" w:lineRule="auto"/>
        <w:ind w:firstLine="360"/>
        <w:jc w:val="both"/>
        <w:rPr>
          <w:rFonts w:ascii="Times New Roman" w:eastAsia="Times New Roman" w:hAnsi="Times New Roman" w:cs="Times New Roman"/>
          <w:sz w:val="24"/>
          <w:szCs w:val="24"/>
          <w:lang w:eastAsia="fr-CA"/>
        </w:rPr>
      </w:pPr>
      <w:r w:rsidRPr="00FE01A4">
        <w:rPr>
          <w:rFonts w:ascii="Times New Roman" w:eastAsia="Times New Roman" w:hAnsi="Times New Roman" w:cs="Times New Roman"/>
          <w:sz w:val="24"/>
          <w:szCs w:val="24"/>
          <w:lang w:eastAsia="fr-CA"/>
        </w:rPr>
        <w:t xml:space="preserve">Le plan de mise en œuvre du changement à huit étapes de John Paul Kotter repose surle modèle à trois étapes de Lewin pour développer une méthode de mise en œuvre duchangement plus détaillée. Les huit étapes de ce modèle sont présentées à la </w:t>
      </w:r>
      <w:r w:rsidR="006C5A25">
        <w:rPr>
          <w:rFonts w:ascii="Times New Roman" w:eastAsia="Times New Roman" w:hAnsi="Times New Roman" w:cs="Times New Roman"/>
          <w:sz w:val="24"/>
          <w:szCs w:val="24"/>
          <w:lang w:eastAsia="fr-CA"/>
        </w:rPr>
        <w:t>fi</w:t>
      </w:r>
      <w:r w:rsidRPr="00FE01A4">
        <w:rPr>
          <w:rFonts w:ascii="Times New Roman" w:eastAsia="Times New Roman" w:hAnsi="Times New Roman" w:cs="Times New Roman"/>
          <w:sz w:val="24"/>
          <w:szCs w:val="24"/>
          <w:lang w:eastAsia="fr-CA"/>
        </w:rPr>
        <w:t>gure 12.3</w:t>
      </w:r>
    </w:p>
    <w:p w:rsidR="006C5A25" w:rsidRDefault="006C5A25" w:rsidP="006C5A25">
      <w:pPr>
        <w:spacing w:after="0" w:line="276" w:lineRule="auto"/>
        <w:jc w:val="both"/>
        <w:rPr>
          <w:rFonts w:ascii="Times New Roman" w:eastAsia="Times New Roman" w:hAnsi="Times New Roman" w:cs="Times New Roman"/>
          <w:sz w:val="24"/>
          <w:szCs w:val="24"/>
          <w:lang w:eastAsia="fr-CA"/>
        </w:rPr>
      </w:pPr>
      <w:r>
        <w:rPr>
          <w:noProof/>
          <w:lang w:val="fr-FR" w:eastAsia="fr-FR"/>
        </w:rPr>
        <w:drawing>
          <wp:inline distT="0" distB="0" distL="0" distR="0">
            <wp:extent cx="6858000" cy="368347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62966" cy="3686146"/>
                    </a:xfrm>
                    <a:prstGeom prst="rect">
                      <a:avLst/>
                    </a:prstGeom>
                  </pic:spPr>
                </pic:pic>
              </a:graphicData>
            </a:graphic>
          </wp:inline>
        </w:drawing>
      </w:r>
    </w:p>
    <w:p w:rsidR="006C5A25" w:rsidRDefault="006C5A25" w:rsidP="006C5A25">
      <w:pPr>
        <w:rPr>
          <w:rFonts w:ascii="Times New Roman" w:eastAsia="Times New Roman" w:hAnsi="Times New Roman" w:cs="Times New Roman"/>
          <w:lang w:eastAsia="fr-CA"/>
        </w:rPr>
      </w:pPr>
      <w:r w:rsidRPr="006C5A25">
        <w:rPr>
          <w:rFonts w:ascii="Times New Roman" w:eastAsia="Times New Roman" w:hAnsi="Times New Roman" w:cs="Times New Roman"/>
          <w:b/>
          <w:bCs/>
          <w:lang w:eastAsia="fr-CA"/>
        </w:rPr>
        <w:t>Source :</w:t>
      </w:r>
      <w:r w:rsidRPr="006C5A25">
        <w:rPr>
          <w:rFonts w:ascii="Times New Roman" w:eastAsia="Times New Roman" w:hAnsi="Times New Roman" w:cs="Times New Roman"/>
          <w:lang w:eastAsia="fr-CA"/>
        </w:rPr>
        <w:t xml:space="preserve"> Traduit et adapté de J.P. KOTTER, Leading Change, Boston, MA, Harvard Business SchoolPress, 1996.</w:t>
      </w:r>
    </w:p>
    <w:p w:rsidR="00BE6755" w:rsidRDefault="006C5A25" w:rsidP="00BE6755">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Fondamentalement, ce processus implique de commencer par surmonter la résistanceau changement au cours des quatre premières étapes. C’est ce qui s’appelle le « dégel ».Les deux étapes subséquentes du plan de Kotter correspondent à la période de transition, c’est-à-dire au moment où les employés sont incités à participer au changement.L’objectif des deux dernières étapes est de stabiliser le changement, ce qui correspondà l’étape du « gel » de Lewin.</w:t>
      </w:r>
    </w:p>
    <w:p w:rsidR="006C5A25" w:rsidRPr="00BE6755" w:rsidRDefault="00BE6755" w:rsidP="00BE6755">
      <w:pPr>
        <w:spacing w:after="0"/>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3.3</w:t>
      </w:r>
      <w:bookmarkStart w:id="0" w:name="_GoBack"/>
      <w:bookmarkEnd w:id="0"/>
      <w:r w:rsidR="00D87B3E">
        <w:rPr>
          <w:rFonts w:ascii="Times New Roman" w:eastAsia="Times New Roman" w:hAnsi="Times New Roman" w:cs="Times New Roman" w:hint="cs"/>
          <w:b/>
          <w:bCs/>
          <w:sz w:val="24"/>
          <w:szCs w:val="24"/>
          <w:rtl/>
          <w:lang w:eastAsia="fr-CA"/>
        </w:rPr>
        <w:t>.</w:t>
      </w:r>
      <w:r w:rsidR="006C5A25" w:rsidRPr="006C5A25">
        <w:rPr>
          <w:rFonts w:ascii="Times New Roman" w:eastAsia="Times New Roman" w:hAnsi="Times New Roman" w:cs="Times New Roman"/>
          <w:b/>
          <w:bCs/>
          <w:sz w:val="24"/>
          <w:szCs w:val="24"/>
          <w:lang w:eastAsia="fr-CA"/>
        </w:rPr>
        <w:t xml:space="preserve"> Le modèle de congruence de Nadler et Tushman</w:t>
      </w:r>
    </w:p>
    <w:p w:rsidR="006C5A25" w:rsidRPr="006C5A25" w:rsidRDefault="006C5A25" w:rsidP="00D87B3E">
      <w:pPr>
        <w:spacing w:after="0"/>
        <w:ind w:firstLine="708"/>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Le modèle élaboré par David Nadler et Michael Tushman peut servir de base àl’établissement d’un diagnostic organisationnel.</w:t>
      </w:r>
      <w:r w:rsidR="0020619C">
        <w:rPr>
          <w:rFonts w:ascii="Times New Roman" w:eastAsia="Times New Roman" w:hAnsi="Times New Roman" w:cs="Times New Roman"/>
          <w:sz w:val="24"/>
          <w:szCs w:val="24"/>
          <w:lang w:eastAsia="fr-CA"/>
        </w:rPr>
        <w:t xml:space="preserve"> Ce genre de démarche vise à défi</w:t>
      </w:r>
      <w:r w:rsidRPr="006C5A25">
        <w:rPr>
          <w:rFonts w:ascii="Times New Roman" w:eastAsia="Times New Roman" w:hAnsi="Times New Roman" w:cs="Times New Roman"/>
          <w:sz w:val="24"/>
          <w:szCs w:val="24"/>
          <w:lang w:eastAsia="fr-CA"/>
        </w:rPr>
        <w:t>nirce qui unit les multiples c</w:t>
      </w:r>
      <w:r w:rsidR="0020619C">
        <w:rPr>
          <w:rFonts w:ascii="Times New Roman" w:eastAsia="Times New Roman" w:hAnsi="Times New Roman" w:cs="Times New Roman"/>
          <w:sz w:val="24"/>
          <w:szCs w:val="24"/>
          <w:lang w:eastAsia="fr-CA"/>
        </w:rPr>
        <w:t>omposantes d’une organisation afi</w:t>
      </w:r>
      <w:r w:rsidRPr="006C5A25">
        <w:rPr>
          <w:rFonts w:ascii="Times New Roman" w:eastAsia="Times New Roman" w:hAnsi="Times New Roman" w:cs="Times New Roman"/>
          <w:sz w:val="24"/>
          <w:szCs w:val="24"/>
          <w:lang w:eastAsia="fr-CA"/>
        </w:rPr>
        <w:t>n d’assurer leur cohérenceou l’alignement des divers processus organisationnels.</w:t>
      </w:r>
    </w:p>
    <w:p w:rsidR="006C5A25" w:rsidRPr="006C5A25" w:rsidRDefault="006C5A25" w:rsidP="0020619C">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lastRenderedPageBreak/>
        <w:t>Une organisation est un système</w:t>
      </w:r>
      <w:r w:rsidR="0020619C">
        <w:rPr>
          <w:rFonts w:ascii="Times New Roman" w:eastAsia="Times New Roman" w:hAnsi="Times New Roman" w:cs="Times New Roman"/>
          <w:sz w:val="24"/>
          <w:szCs w:val="24"/>
          <w:lang w:eastAsia="fr-CA"/>
        </w:rPr>
        <w:t xml:space="preserve"> complexe. Comme l’illustre la fi</w:t>
      </w:r>
      <w:r w:rsidRPr="006C5A25">
        <w:rPr>
          <w:rFonts w:ascii="Times New Roman" w:eastAsia="Times New Roman" w:hAnsi="Times New Roman" w:cs="Times New Roman"/>
          <w:sz w:val="24"/>
          <w:szCs w:val="24"/>
          <w:lang w:eastAsia="fr-CA"/>
        </w:rPr>
        <w:t>gure 12.4, à la pagesuivante, les intrants sont composés de :</w:t>
      </w:r>
    </w:p>
    <w:p w:rsidR="006C5A25" w:rsidRPr="006C5A25" w:rsidRDefault="006C5A25" w:rsidP="0020619C">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1. l’environnement économique et social qui a un effet sur l’ensemble des systèmeset process</w:t>
      </w:r>
      <w:r w:rsidR="0020619C">
        <w:rPr>
          <w:rFonts w:ascii="Times New Roman" w:eastAsia="Times New Roman" w:hAnsi="Times New Roman" w:cs="Times New Roman"/>
          <w:sz w:val="24"/>
          <w:szCs w:val="24"/>
          <w:lang w:eastAsia="fr-CA"/>
        </w:rPr>
        <w:t xml:space="preserve">us organisationnels </w:t>
      </w:r>
    </w:p>
    <w:p w:rsidR="006C5A25" w:rsidRPr="006C5A25" w:rsidRDefault="006C5A25" w:rsidP="0020619C">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2. les re</w:t>
      </w:r>
      <w:r w:rsidR="0020619C">
        <w:rPr>
          <w:rFonts w:ascii="Times New Roman" w:eastAsia="Times New Roman" w:hAnsi="Times New Roman" w:cs="Times New Roman"/>
          <w:sz w:val="24"/>
          <w:szCs w:val="24"/>
          <w:lang w:eastAsia="fr-CA"/>
        </w:rPr>
        <w:t>ssources telles que le capital fi</w:t>
      </w:r>
      <w:r w:rsidRPr="006C5A25">
        <w:rPr>
          <w:rFonts w:ascii="Times New Roman" w:eastAsia="Times New Roman" w:hAnsi="Times New Roman" w:cs="Times New Roman"/>
          <w:sz w:val="24"/>
          <w:szCs w:val="24"/>
          <w:lang w:eastAsia="fr-CA"/>
        </w:rPr>
        <w:t>nancier, la proposition de valeur auprès desconsommateurs et le capital humain ;</w:t>
      </w:r>
    </w:p>
    <w:p w:rsidR="006C5A25" w:rsidRPr="006C5A25" w:rsidRDefault="006C5A25" w:rsidP="0020619C">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3. l’historique de l’organisation, incluant les crises organisationnelles, les succès,les activités de routine, les pratiques en matière de résolution de problèmes et</w:t>
      </w:r>
      <w:r w:rsidR="0020619C">
        <w:rPr>
          <w:rFonts w:ascii="Times New Roman" w:eastAsia="Times New Roman" w:hAnsi="Times New Roman" w:cs="Times New Roman"/>
          <w:sz w:val="24"/>
          <w:szCs w:val="24"/>
          <w:lang w:eastAsia="fr-CA"/>
        </w:rPr>
        <w:t xml:space="preserve"> les diffi</w:t>
      </w:r>
      <w:r w:rsidRPr="006C5A25">
        <w:rPr>
          <w:rFonts w:ascii="Times New Roman" w:eastAsia="Times New Roman" w:hAnsi="Times New Roman" w:cs="Times New Roman"/>
          <w:sz w:val="24"/>
          <w:szCs w:val="24"/>
          <w:lang w:eastAsia="fr-CA"/>
        </w:rPr>
        <w:t>cultés organisationnelles.</w:t>
      </w:r>
    </w:p>
    <w:p w:rsidR="006C5A25" w:rsidRPr="006C5A25" w:rsidRDefault="006C5A25" w:rsidP="00FE3137">
      <w:pPr>
        <w:spacing w:after="0"/>
        <w:ind w:firstLine="708"/>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Comme l’expliquent Nadler et Tushman, l’ensem</w:t>
      </w:r>
      <w:r w:rsidR="0020619C">
        <w:rPr>
          <w:rFonts w:ascii="Times New Roman" w:eastAsia="Times New Roman" w:hAnsi="Times New Roman" w:cs="Times New Roman"/>
          <w:sz w:val="24"/>
          <w:szCs w:val="24"/>
          <w:lang w:eastAsia="fr-CA"/>
        </w:rPr>
        <w:t>ble des intrants contribue à défi</w:t>
      </w:r>
      <w:r w:rsidRPr="006C5A25">
        <w:rPr>
          <w:rFonts w:ascii="Times New Roman" w:eastAsia="Times New Roman" w:hAnsi="Times New Roman" w:cs="Times New Roman"/>
          <w:sz w:val="24"/>
          <w:szCs w:val="24"/>
          <w:lang w:eastAsia="fr-CA"/>
        </w:rPr>
        <w:t xml:space="preserve">nirla stratégie organisationnelle. Cette dernière oriente les décisions managériales commele choix du marché, la production des biens et services et le contrôle des indicateursde performance organisationnelle. </w:t>
      </w:r>
      <w:r w:rsidR="0020619C">
        <w:rPr>
          <w:rFonts w:ascii="Times New Roman" w:eastAsia="Times New Roman" w:hAnsi="Times New Roman" w:cs="Times New Roman"/>
          <w:sz w:val="24"/>
          <w:szCs w:val="24"/>
          <w:lang w:eastAsia="fr-CA"/>
        </w:rPr>
        <w:t>Ces décisions permettent de confi</w:t>
      </w:r>
      <w:r w:rsidRPr="006C5A25">
        <w:rPr>
          <w:rFonts w:ascii="Times New Roman" w:eastAsia="Times New Roman" w:hAnsi="Times New Roman" w:cs="Times New Roman"/>
          <w:sz w:val="24"/>
          <w:szCs w:val="24"/>
          <w:lang w:eastAsia="fr-CA"/>
        </w:rPr>
        <w:t>gurer les ressources en fonction des exigences ou des contraintes de l’environnement, desopportunités du marché économique et de l’historique organisationnelle.</w:t>
      </w:r>
    </w:p>
    <w:p w:rsidR="006C5A25" w:rsidRPr="006C5A25" w:rsidRDefault="006C5A25" w:rsidP="0020619C">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L’organisation s’a</w:t>
      </w:r>
      <w:r w:rsidR="0020619C">
        <w:rPr>
          <w:rFonts w:ascii="Times New Roman" w:eastAsia="Times New Roman" w:hAnsi="Times New Roman" w:cs="Times New Roman"/>
          <w:sz w:val="24"/>
          <w:szCs w:val="24"/>
          <w:lang w:eastAsia="fr-CA"/>
        </w:rPr>
        <w:t>ppuie sur certains mécanismes afi</w:t>
      </w:r>
      <w:r w:rsidRPr="006C5A25">
        <w:rPr>
          <w:rFonts w:ascii="Times New Roman" w:eastAsia="Times New Roman" w:hAnsi="Times New Roman" w:cs="Times New Roman"/>
          <w:sz w:val="24"/>
          <w:szCs w:val="24"/>
          <w:lang w:eastAsia="fr-CA"/>
        </w:rPr>
        <w:t>n de transformer les intrants enextrants. Nadler et Tushma</w:t>
      </w:r>
      <w:r w:rsidR="0020619C">
        <w:rPr>
          <w:rFonts w:ascii="Times New Roman" w:eastAsia="Times New Roman" w:hAnsi="Times New Roman" w:cs="Times New Roman"/>
          <w:sz w:val="24"/>
          <w:szCs w:val="24"/>
          <w:lang w:eastAsia="fr-CA"/>
        </w:rPr>
        <w:t>n en ont défi</w:t>
      </w:r>
      <w:r w:rsidRPr="006C5A25">
        <w:rPr>
          <w:rFonts w:ascii="Times New Roman" w:eastAsia="Times New Roman" w:hAnsi="Times New Roman" w:cs="Times New Roman"/>
          <w:sz w:val="24"/>
          <w:szCs w:val="24"/>
          <w:lang w:eastAsia="fr-CA"/>
        </w:rPr>
        <w:t>ni quatre :</w:t>
      </w:r>
    </w:p>
    <w:p w:rsidR="006C5A25" w:rsidRPr="006C5A25" w:rsidRDefault="006C5A25" w:rsidP="006C5A25">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1. une gestion respectueuse des personnes ;</w:t>
      </w:r>
    </w:p>
    <w:p w:rsidR="006C5A25" w:rsidRDefault="006C5A25" w:rsidP="0020619C">
      <w:pPr>
        <w:spacing w:after="0"/>
        <w:jc w:val="both"/>
        <w:rPr>
          <w:rFonts w:ascii="Times New Roman" w:eastAsia="Times New Roman" w:hAnsi="Times New Roman" w:cs="Times New Roman"/>
          <w:sz w:val="24"/>
          <w:szCs w:val="24"/>
          <w:lang w:eastAsia="fr-CA"/>
        </w:rPr>
      </w:pPr>
      <w:r w:rsidRPr="006C5A25">
        <w:rPr>
          <w:rFonts w:ascii="Times New Roman" w:eastAsia="Times New Roman" w:hAnsi="Times New Roman" w:cs="Times New Roman"/>
          <w:sz w:val="24"/>
          <w:szCs w:val="24"/>
          <w:lang w:eastAsia="fr-CA"/>
        </w:rPr>
        <w:t>2. l’implantation d’une structure organisationnelle et de processus organisationnels</w:t>
      </w:r>
      <w:r w:rsidR="0020619C">
        <w:rPr>
          <w:rFonts w:ascii="Times New Roman" w:eastAsia="Times New Roman" w:hAnsi="Times New Roman" w:cs="Times New Roman"/>
          <w:sz w:val="24"/>
          <w:szCs w:val="24"/>
          <w:lang w:eastAsia="fr-CA"/>
        </w:rPr>
        <w:t xml:space="preserve"> effi</w:t>
      </w:r>
      <w:r w:rsidRPr="006C5A25">
        <w:rPr>
          <w:rFonts w:ascii="Times New Roman" w:eastAsia="Times New Roman" w:hAnsi="Times New Roman" w:cs="Times New Roman"/>
          <w:sz w:val="24"/>
          <w:szCs w:val="24"/>
          <w:lang w:eastAsia="fr-CA"/>
        </w:rPr>
        <w:t>caces ;</w:t>
      </w:r>
    </w:p>
    <w:p w:rsidR="0020619C" w:rsidRPr="0020619C" w:rsidRDefault="0020619C" w:rsidP="0020619C">
      <w:pPr>
        <w:spacing w:after="0"/>
        <w:jc w:val="both"/>
        <w:rPr>
          <w:rFonts w:ascii="Times New Roman" w:eastAsia="Times New Roman" w:hAnsi="Times New Roman" w:cs="Times New Roman"/>
          <w:sz w:val="24"/>
          <w:szCs w:val="24"/>
          <w:lang w:eastAsia="fr-CA"/>
        </w:rPr>
      </w:pPr>
      <w:r w:rsidRPr="0020619C">
        <w:rPr>
          <w:rFonts w:ascii="Times New Roman" w:eastAsia="Times New Roman" w:hAnsi="Times New Roman" w:cs="Times New Roman"/>
          <w:sz w:val="24"/>
          <w:szCs w:val="24"/>
          <w:lang w:eastAsia="fr-CA"/>
        </w:rPr>
        <w:t>3. une organisation optimale du travail ;</w:t>
      </w:r>
    </w:p>
    <w:p w:rsidR="0020619C" w:rsidRPr="0020619C" w:rsidRDefault="0020619C" w:rsidP="0020619C">
      <w:pPr>
        <w:spacing w:after="0"/>
        <w:jc w:val="both"/>
        <w:rPr>
          <w:rFonts w:ascii="Times New Roman" w:eastAsia="Times New Roman" w:hAnsi="Times New Roman" w:cs="Times New Roman"/>
          <w:sz w:val="24"/>
          <w:szCs w:val="24"/>
          <w:lang w:eastAsia="fr-CA"/>
        </w:rPr>
      </w:pPr>
      <w:r w:rsidRPr="0020619C">
        <w:rPr>
          <w:rFonts w:ascii="Times New Roman" w:eastAsia="Times New Roman" w:hAnsi="Times New Roman" w:cs="Times New Roman"/>
          <w:sz w:val="24"/>
          <w:szCs w:val="24"/>
          <w:lang w:eastAsia="fr-CA"/>
        </w:rPr>
        <w:t>4. une gestion convenable des réseaux formels et</w:t>
      </w:r>
      <w:r>
        <w:rPr>
          <w:rFonts w:ascii="Times New Roman" w:eastAsia="Times New Roman" w:hAnsi="Times New Roman" w:cs="Times New Roman"/>
          <w:sz w:val="24"/>
          <w:szCs w:val="24"/>
          <w:lang w:eastAsia="fr-CA"/>
        </w:rPr>
        <w:t xml:space="preserve"> informels entre les employés afi</w:t>
      </w:r>
      <w:r w:rsidRPr="0020619C">
        <w:rPr>
          <w:rFonts w:ascii="Times New Roman" w:eastAsia="Times New Roman" w:hAnsi="Times New Roman" w:cs="Times New Roman"/>
          <w:sz w:val="24"/>
          <w:szCs w:val="24"/>
          <w:lang w:eastAsia="fr-CA"/>
        </w:rPr>
        <w:t>nde favoriser l’ajustement mutuel et les adaptations nécessaires pour la réalisationdes tâches et mandats.</w:t>
      </w:r>
    </w:p>
    <w:p w:rsidR="0020619C" w:rsidRDefault="0020619C" w:rsidP="0020619C">
      <w:pPr>
        <w:spacing w:after="0"/>
        <w:jc w:val="both"/>
        <w:rPr>
          <w:rFonts w:ascii="Times New Roman" w:eastAsia="Times New Roman" w:hAnsi="Times New Roman" w:cs="Times New Roman"/>
          <w:sz w:val="24"/>
          <w:szCs w:val="24"/>
          <w:lang w:eastAsia="fr-CA"/>
        </w:rPr>
      </w:pPr>
      <w:r w:rsidRPr="0020619C">
        <w:rPr>
          <w:rFonts w:ascii="Times New Roman" w:eastAsia="Times New Roman" w:hAnsi="Times New Roman" w:cs="Times New Roman"/>
          <w:sz w:val="24"/>
          <w:szCs w:val="24"/>
          <w:lang w:eastAsia="fr-CA"/>
        </w:rPr>
        <w:t>La coordination de ces mécanismes contribue à cette transformation des intrants enextrants.</w:t>
      </w:r>
    </w:p>
    <w:p w:rsidR="00FE3137" w:rsidRDefault="00FE3137" w:rsidP="0020619C">
      <w:pPr>
        <w:spacing w:after="0"/>
        <w:jc w:val="both"/>
        <w:rPr>
          <w:rFonts w:ascii="Times New Roman" w:eastAsia="Times New Roman" w:hAnsi="Times New Roman" w:cs="Times New Roman"/>
          <w:sz w:val="24"/>
          <w:szCs w:val="24"/>
          <w:lang w:eastAsia="fr-CA"/>
        </w:rPr>
      </w:pPr>
      <w:r>
        <w:rPr>
          <w:noProof/>
          <w:lang w:val="fr-FR" w:eastAsia="fr-FR"/>
        </w:rPr>
        <w:drawing>
          <wp:inline distT="0" distB="0" distL="0" distR="0">
            <wp:extent cx="6856955" cy="3587798"/>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8214" cy="3593689"/>
                    </a:xfrm>
                    <a:prstGeom prst="rect">
                      <a:avLst/>
                    </a:prstGeom>
                  </pic:spPr>
                </pic:pic>
              </a:graphicData>
            </a:graphic>
          </wp:inline>
        </w:drawing>
      </w:r>
    </w:p>
    <w:p w:rsidR="00FE3137" w:rsidRDefault="00FE3137" w:rsidP="00FE3137">
      <w:pPr>
        <w:jc w:val="both"/>
        <w:rPr>
          <w:rFonts w:ascii="Times New Roman" w:eastAsia="Times New Roman" w:hAnsi="Times New Roman" w:cs="Times New Roman"/>
          <w:lang w:val="en-CA" w:eastAsia="fr-CA"/>
        </w:rPr>
      </w:pPr>
      <w:r w:rsidRPr="00FE3137">
        <w:rPr>
          <w:rFonts w:ascii="Times New Roman" w:eastAsia="Times New Roman" w:hAnsi="Times New Roman" w:cs="Times New Roman"/>
          <w:b/>
          <w:bCs/>
          <w:lang w:val="en-CA" w:eastAsia="fr-CA"/>
        </w:rPr>
        <w:t>Source:</w:t>
      </w:r>
      <w:r w:rsidRPr="00FE3137">
        <w:rPr>
          <w:rFonts w:ascii="Times New Roman" w:eastAsia="Times New Roman" w:hAnsi="Times New Roman" w:cs="Times New Roman"/>
          <w:lang w:val="en-CA" w:eastAsia="fr-CA"/>
        </w:rPr>
        <w:t>Adapté de D.A. NADLER et M.L. TUSHMAN, « Organizational frame be</w:t>
      </w:r>
      <w:r>
        <w:rPr>
          <w:rFonts w:ascii="Times New Roman" w:eastAsia="Times New Roman" w:hAnsi="Times New Roman" w:cs="Times New Roman"/>
          <w:lang w:val="en-CA" w:eastAsia="fr-CA"/>
        </w:rPr>
        <w:t xml:space="preserve">nding : Principles for managing </w:t>
      </w:r>
      <w:r w:rsidRPr="00FE3137">
        <w:rPr>
          <w:rFonts w:ascii="Times New Roman" w:eastAsia="Times New Roman" w:hAnsi="Times New Roman" w:cs="Times New Roman"/>
          <w:lang w:val="en-CA" w:eastAsia="fr-CA"/>
        </w:rPr>
        <w:t>reorientation »,Academy of Management Executive, vol. 3, n° 3, 1989, p. 194-204</w:t>
      </w:r>
    </w:p>
    <w:p w:rsidR="00FE3137" w:rsidRPr="00167366" w:rsidRDefault="00FE3137" w:rsidP="00167366">
      <w:pPr>
        <w:spacing w:after="0" w:line="276" w:lineRule="auto"/>
        <w:jc w:val="both"/>
        <w:rPr>
          <w:rFonts w:ascii="Times New Roman" w:eastAsia="Times New Roman" w:hAnsi="Times New Roman" w:cs="Times New Roman"/>
          <w:sz w:val="24"/>
          <w:szCs w:val="24"/>
          <w:lang w:eastAsia="fr-CA"/>
        </w:rPr>
      </w:pPr>
      <w:r w:rsidRPr="00167366">
        <w:rPr>
          <w:rFonts w:ascii="Times New Roman" w:eastAsia="Times New Roman" w:hAnsi="Times New Roman" w:cs="Times New Roman"/>
          <w:sz w:val="24"/>
          <w:szCs w:val="24"/>
          <w:lang w:eastAsia="fr-CA"/>
        </w:rPr>
        <w:t>Chaque composante du système organisationnel doit être bien alignée avec les autres.Plus particulièrement, la stratégie organisationnelle doit être cohérente avec l’environnement et l’historique organisationnel ; la stratégie organisationnelle doit êtrecohérente avec l’organisation formelle ; et les mécanismes de transformation doiventêtre cohérents entre eux.</w:t>
      </w:r>
    </w:p>
    <w:p w:rsidR="00FE3137" w:rsidRPr="00167366" w:rsidRDefault="00FE3137" w:rsidP="00D035FA">
      <w:pPr>
        <w:spacing w:after="0" w:line="276" w:lineRule="auto"/>
        <w:ind w:firstLine="708"/>
        <w:jc w:val="both"/>
        <w:rPr>
          <w:rFonts w:ascii="Times New Roman" w:eastAsia="Times New Roman" w:hAnsi="Times New Roman" w:cs="Times New Roman"/>
          <w:sz w:val="24"/>
          <w:szCs w:val="24"/>
          <w:lang w:eastAsia="fr-CA"/>
        </w:rPr>
      </w:pPr>
      <w:r w:rsidRPr="00167366">
        <w:rPr>
          <w:rFonts w:ascii="Times New Roman" w:eastAsia="Times New Roman" w:hAnsi="Times New Roman" w:cs="Times New Roman"/>
          <w:sz w:val="24"/>
          <w:szCs w:val="24"/>
          <w:lang w:eastAsia="fr-CA"/>
        </w:rPr>
        <w:lastRenderedPageBreak/>
        <w:t xml:space="preserve">Le besoin d’un changement organisationnel se manifeste lorsque certaines composantes du système organisationnel sont mal alignées. L’organisation doit alors s’engagerdans une démarche de gestion </w:t>
      </w:r>
      <w:r w:rsidR="00167366">
        <w:rPr>
          <w:rFonts w:ascii="Times New Roman" w:eastAsia="Times New Roman" w:hAnsi="Times New Roman" w:cs="Times New Roman"/>
          <w:sz w:val="24"/>
          <w:szCs w:val="24"/>
          <w:lang w:eastAsia="fr-CA"/>
        </w:rPr>
        <w:t>du changement qui exige la modifi</w:t>
      </w:r>
      <w:r w:rsidRPr="00167366">
        <w:rPr>
          <w:rFonts w:ascii="Times New Roman" w:eastAsia="Times New Roman" w:hAnsi="Times New Roman" w:cs="Times New Roman"/>
          <w:sz w:val="24"/>
          <w:szCs w:val="24"/>
          <w:lang w:eastAsia="fr-CA"/>
        </w:rPr>
        <w:t>cation d’une ou deplusieurs compos</w:t>
      </w:r>
      <w:r w:rsidR="00167366">
        <w:rPr>
          <w:rFonts w:ascii="Times New Roman" w:eastAsia="Times New Roman" w:hAnsi="Times New Roman" w:cs="Times New Roman"/>
          <w:sz w:val="24"/>
          <w:szCs w:val="24"/>
          <w:lang w:eastAsia="fr-CA"/>
        </w:rPr>
        <w:t>antes organisationnelles. Le défi</w:t>
      </w:r>
      <w:r w:rsidRPr="00167366">
        <w:rPr>
          <w:rFonts w:ascii="Times New Roman" w:eastAsia="Times New Roman" w:hAnsi="Times New Roman" w:cs="Times New Roman"/>
          <w:sz w:val="24"/>
          <w:szCs w:val="24"/>
          <w:lang w:eastAsia="fr-CA"/>
        </w:rPr>
        <w:t xml:space="preserve"> fondamental des gestionnairesconsiste à maintenir la cohérence ou l’alignement (ou la congruence) des composantesorganisationnelles pendant l’implantation de changements qui permettront à l’organisation de progresser vers une nouvelle </w:t>
      </w:r>
      <w:r w:rsidR="00167366">
        <w:rPr>
          <w:rFonts w:ascii="Times New Roman" w:eastAsia="Times New Roman" w:hAnsi="Times New Roman" w:cs="Times New Roman"/>
          <w:sz w:val="24"/>
          <w:szCs w:val="24"/>
          <w:lang w:eastAsia="fr-CA"/>
        </w:rPr>
        <w:t>configuration ou une nouvelle défi</w:t>
      </w:r>
      <w:r w:rsidRPr="00167366">
        <w:rPr>
          <w:rFonts w:ascii="Times New Roman" w:eastAsia="Times New Roman" w:hAnsi="Times New Roman" w:cs="Times New Roman"/>
          <w:sz w:val="24"/>
          <w:szCs w:val="24"/>
          <w:lang w:eastAsia="fr-CA"/>
        </w:rPr>
        <w:t>nition dela cohérence organisationnelle.</w:t>
      </w:r>
    </w:p>
    <w:p w:rsidR="00FE3137" w:rsidRPr="00167366" w:rsidRDefault="00FE3137" w:rsidP="00167366">
      <w:pPr>
        <w:spacing w:after="0" w:line="276" w:lineRule="auto"/>
        <w:jc w:val="both"/>
        <w:rPr>
          <w:rFonts w:ascii="Times New Roman" w:eastAsia="Times New Roman" w:hAnsi="Times New Roman" w:cs="Times New Roman"/>
          <w:sz w:val="24"/>
          <w:szCs w:val="24"/>
          <w:lang w:eastAsia="fr-CA"/>
        </w:rPr>
      </w:pPr>
      <w:r w:rsidRPr="00167366">
        <w:rPr>
          <w:rFonts w:ascii="Times New Roman" w:eastAsia="Times New Roman" w:hAnsi="Times New Roman" w:cs="Times New Roman"/>
          <w:sz w:val="24"/>
          <w:szCs w:val="24"/>
          <w:lang w:eastAsia="fr-CA"/>
        </w:rPr>
        <w:t>Le modèle de Nadler et Tushman examine le changement selon deux axes :</w:t>
      </w:r>
    </w:p>
    <w:p w:rsidR="00FE3137" w:rsidRPr="00167366" w:rsidRDefault="00FE3137" w:rsidP="00167366">
      <w:pPr>
        <w:spacing w:after="0" w:line="276" w:lineRule="auto"/>
        <w:jc w:val="both"/>
        <w:rPr>
          <w:rFonts w:ascii="Times New Roman" w:eastAsia="Times New Roman" w:hAnsi="Times New Roman" w:cs="Times New Roman"/>
          <w:sz w:val="24"/>
          <w:szCs w:val="24"/>
          <w:lang w:eastAsia="fr-CA"/>
        </w:rPr>
      </w:pPr>
      <w:r w:rsidRPr="00167366">
        <w:rPr>
          <w:rFonts w:ascii="Times New Roman" w:eastAsia="Times New Roman" w:hAnsi="Times New Roman" w:cs="Times New Roman"/>
          <w:sz w:val="24"/>
          <w:szCs w:val="24"/>
          <w:lang w:eastAsia="fr-CA"/>
        </w:rPr>
        <w:t>1.</w:t>
      </w:r>
      <w:r w:rsidR="00B65E46">
        <w:rPr>
          <w:rFonts w:ascii="Times New Roman" w:eastAsia="Times New Roman" w:hAnsi="Times New Roman" w:cs="Times New Roman"/>
          <w:sz w:val="24"/>
          <w:szCs w:val="24"/>
          <w:lang w:eastAsia="fr-CA"/>
        </w:rPr>
        <w:t xml:space="preserve"> la nature du changement, qualifi</w:t>
      </w:r>
      <w:r w:rsidRPr="00167366">
        <w:rPr>
          <w:rFonts w:ascii="Times New Roman" w:eastAsia="Times New Roman" w:hAnsi="Times New Roman" w:cs="Times New Roman"/>
          <w:sz w:val="24"/>
          <w:szCs w:val="24"/>
          <w:lang w:eastAsia="fr-CA"/>
        </w:rPr>
        <w:t>é de progressif ou de stratégique ;</w:t>
      </w:r>
    </w:p>
    <w:p w:rsidR="00FE3137" w:rsidRPr="00167366" w:rsidRDefault="00FE3137" w:rsidP="00167366">
      <w:pPr>
        <w:spacing w:after="0" w:line="276" w:lineRule="auto"/>
        <w:jc w:val="both"/>
        <w:rPr>
          <w:rFonts w:ascii="Times New Roman" w:eastAsia="Times New Roman" w:hAnsi="Times New Roman" w:cs="Times New Roman"/>
          <w:sz w:val="24"/>
          <w:szCs w:val="24"/>
          <w:lang w:eastAsia="fr-CA"/>
        </w:rPr>
      </w:pPr>
      <w:r w:rsidRPr="00167366">
        <w:rPr>
          <w:rFonts w:ascii="Times New Roman" w:eastAsia="Times New Roman" w:hAnsi="Times New Roman" w:cs="Times New Roman"/>
          <w:sz w:val="24"/>
          <w:szCs w:val="24"/>
          <w:lang w:eastAsia="fr-CA"/>
        </w:rPr>
        <w:t>2. l’approche préconisée, qu’elle soit proactive ou réactive.</w:t>
      </w:r>
    </w:p>
    <w:p w:rsidR="00FE3137" w:rsidRPr="00167366" w:rsidRDefault="00FE3137" w:rsidP="00B65E46">
      <w:pPr>
        <w:spacing w:after="0" w:line="276" w:lineRule="auto"/>
        <w:jc w:val="both"/>
        <w:rPr>
          <w:rFonts w:ascii="Times New Roman" w:eastAsia="Times New Roman" w:hAnsi="Times New Roman" w:cs="Times New Roman"/>
          <w:sz w:val="24"/>
          <w:szCs w:val="24"/>
          <w:lang w:eastAsia="fr-CA"/>
        </w:rPr>
      </w:pPr>
      <w:r w:rsidRPr="00167366">
        <w:rPr>
          <w:rFonts w:ascii="Times New Roman" w:eastAsia="Times New Roman" w:hAnsi="Times New Roman" w:cs="Times New Roman"/>
          <w:sz w:val="24"/>
          <w:szCs w:val="24"/>
          <w:lang w:eastAsia="fr-CA"/>
        </w:rPr>
        <w:t xml:space="preserve">Le tableau 12.1 illustre la </w:t>
      </w:r>
      <w:r w:rsidR="00B65E46">
        <w:rPr>
          <w:rFonts w:ascii="Times New Roman" w:eastAsia="Times New Roman" w:hAnsi="Times New Roman" w:cs="Times New Roman"/>
          <w:sz w:val="24"/>
          <w:szCs w:val="24"/>
          <w:lang w:eastAsia="fr-CA"/>
        </w:rPr>
        <w:t>combinaison de ces axes afi</w:t>
      </w:r>
      <w:r w:rsidRPr="00167366">
        <w:rPr>
          <w:rFonts w:ascii="Times New Roman" w:eastAsia="Times New Roman" w:hAnsi="Times New Roman" w:cs="Times New Roman"/>
          <w:sz w:val="24"/>
          <w:szCs w:val="24"/>
          <w:lang w:eastAsia="fr-CA"/>
        </w:rPr>
        <w:t>n de bien saisir la portée duchangement.</w:t>
      </w:r>
    </w:p>
    <w:p w:rsidR="00B65E46" w:rsidRDefault="00B65E46" w:rsidP="00B65E46">
      <w:pPr>
        <w:rPr>
          <w:rFonts w:ascii="Times New Roman" w:eastAsia="Times New Roman" w:hAnsi="Times New Roman" w:cs="Times New Roman"/>
          <w:sz w:val="24"/>
          <w:szCs w:val="24"/>
          <w:lang w:eastAsia="fr-CA"/>
        </w:rPr>
      </w:pPr>
      <w:r>
        <w:rPr>
          <w:noProof/>
          <w:lang w:val="fr-FR" w:eastAsia="fr-FR"/>
        </w:rPr>
        <w:drawing>
          <wp:inline distT="0" distB="0" distL="0" distR="0">
            <wp:extent cx="6858000" cy="23634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2363470"/>
                    </a:xfrm>
                    <a:prstGeom prst="rect">
                      <a:avLst/>
                    </a:prstGeom>
                  </pic:spPr>
                </pic:pic>
              </a:graphicData>
            </a:graphic>
          </wp:inline>
        </w:drawing>
      </w:r>
    </w:p>
    <w:p w:rsidR="00B65E46" w:rsidRDefault="00B65E46" w:rsidP="00B65E46">
      <w:pPr>
        <w:jc w:val="both"/>
        <w:rPr>
          <w:rFonts w:ascii="Times New Roman" w:eastAsia="Times New Roman" w:hAnsi="Times New Roman" w:cs="Times New Roman"/>
          <w:lang w:val="en-CA" w:eastAsia="fr-CA"/>
        </w:rPr>
      </w:pPr>
      <w:r w:rsidRPr="00B65E46">
        <w:rPr>
          <w:rFonts w:ascii="Times New Roman" w:eastAsia="Times New Roman" w:hAnsi="Times New Roman" w:cs="Times New Roman"/>
          <w:b/>
          <w:bCs/>
          <w:lang w:val="en-CA" w:eastAsia="fr-CA"/>
        </w:rPr>
        <w:t>Source:</w:t>
      </w:r>
      <w:r w:rsidRPr="00B65E46">
        <w:rPr>
          <w:rFonts w:ascii="Times New Roman" w:eastAsia="Times New Roman" w:hAnsi="Times New Roman" w:cs="Times New Roman"/>
          <w:lang w:val="en-CA" w:eastAsia="fr-CA"/>
        </w:rPr>
        <w:t>Adapté de D.A. NADLER et M.L. TUSHMAN, « Organizational frame bending : Principles for managing reorientation », Academy of Management Executive, vol. 3, no 3, 1989, p. 194-204.</w:t>
      </w:r>
    </w:p>
    <w:p w:rsidR="00B65E46" w:rsidRPr="00B65E46" w:rsidRDefault="00B65E46" w:rsidP="00FE3C5F">
      <w:pPr>
        <w:spacing w:after="0" w:line="276" w:lineRule="auto"/>
        <w:ind w:firstLine="708"/>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Nadler et Tushman défi</w:t>
      </w:r>
      <w:r w:rsidRPr="00167366">
        <w:rPr>
          <w:rFonts w:ascii="Times New Roman" w:eastAsia="Times New Roman" w:hAnsi="Times New Roman" w:cs="Times New Roman"/>
          <w:sz w:val="24"/>
          <w:szCs w:val="24"/>
          <w:lang w:eastAsia="fr-CA"/>
        </w:rPr>
        <w:t>nissent d’abord le changement en fonction de son ampleur.</w:t>
      </w:r>
      <w:r>
        <w:rPr>
          <w:rFonts w:ascii="Times New Roman" w:eastAsia="Times New Roman" w:hAnsi="Times New Roman" w:cs="Times New Roman"/>
          <w:sz w:val="24"/>
          <w:szCs w:val="24"/>
          <w:lang w:eastAsia="fr-CA"/>
        </w:rPr>
        <w:t xml:space="preserve"> Ainsi, un changement est qualifi</w:t>
      </w:r>
      <w:r w:rsidRPr="00167366">
        <w:rPr>
          <w:rFonts w:ascii="Times New Roman" w:eastAsia="Times New Roman" w:hAnsi="Times New Roman" w:cs="Times New Roman"/>
          <w:sz w:val="24"/>
          <w:szCs w:val="24"/>
          <w:lang w:eastAsia="fr-CA"/>
        </w:rPr>
        <w:t>é de progressif s’il ne remet pas fondamentalementen question la congruence de l’ensemble du système organisationnel. Par exemple,l’adaptation des pratiques de rémunération aux réalités du marché du travail ne vise</w:t>
      </w:r>
      <w:r w:rsidRPr="00B65E46">
        <w:rPr>
          <w:rFonts w:ascii="Times New Roman" w:eastAsia="Times New Roman" w:hAnsi="Times New Roman" w:cs="Times New Roman"/>
          <w:sz w:val="24"/>
          <w:szCs w:val="24"/>
          <w:lang w:eastAsia="fr-CA"/>
        </w:rPr>
        <w:t>pas nécessairement à transformer l’ensemble de l’organisation. Mais un changementpeut s’avérer plus substantiel : le changement stratégique implique des transformationsmajeures telles qu’une nouvelle mission organisationnelle</w:t>
      </w:r>
      <w:r w:rsidR="00CA5C3B">
        <w:rPr>
          <w:rFonts w:ascii="Times New Roman" w:eastAsia="Times New Roman" w:hAnsi="Times New Roman" w:cs="Times New Roman"/>
          <w:sz w:val="24"/>
          <w:szCs w:val="24"/>
          <w:lang w:eastAsia="fr-CA"/>
        </w:rPr>
        <w:t xml:space="preserve"> ou la modifi</w:t>
      </w:r>
      <w:r w:rsidRPr="00B65E46">
        <w:rPr>
          <w:rFonts w:ascii="Times New Roman" w:eastAsia="Times New Roman" w:hAnsi="Times New Roman" w:cs="Times New Roman"/>
          <w:sz w:val="24"/>
          <w:szCs w:val="24"/>
          <w:lang w:eastAsia="fr-CA"/>
        </w:rPr>
        <w:t>cation profonde de la culture organisationnelle. Le changement peut aussi être analysé enfonction de sa nature réactive, en réponse directe aux pressions actuelles del’environnement, ou de sa</w:t>
      </w:r>
      <w:r w:rsidR="00CA5C3B">
        <w:rPr>
          <w:rFonts w:ascii="Times New Roman" w:eastAsia="Times New Roman" w:hAnsi="Times New Roman" w:cs="Times New Roman"/>
          <w:sz w:val="24"/>
          <w:szCs w:val="24"/>
          <w:lang w:eastAsia="fr-CA"/>
        </w:rPr>
        <w:t xml:space="preserve"> nature prévisionnelle, en anti</w:t>
      </w:r>
      <w:r w:rsidRPr="00B65E46">
        <w:rPr>
          <w:rFonts w:ascii="Times New Roman" w:eastAsia="Times New Roman" w:hAnsi="Times New Roman" w:cs="Times New Roman"/>
          <w:sz w:val="24"/>
          <w:szCs w:val="24"/>
          <w:lang w:eastAsia="fr-CA"/>
        </w:rPr>
        <w:t>cipation de pressio</w:t>
      </w:r>
      <w:r w:rsidR="00CA5C3B">
        <w:rPr>
          <w:rFonts w:ascii="Times New Roman" w:eastAsia="Times New Roman" w:hAnsi="Times New Roman" w:cs="Times New Roman"/>
          <w:sz w:val="24"/>
          <w:szCs w:val="24"/>
          <w:lang w:eastAsia="fr-CA"/>
        </w:rPr>
        <w:t>ns ulté</w:t>
      </w:r>
      <w:r w:rsidRPr="00B65E46">
        <w:rPr>
          <w:rFonts w:ascii="Times New Roman" w:eastAsia="Times New Roman" w:hAnsi="Times New Roman" w:cs="Times New Roman"/>
          <w:sz w:val="24"/>
          <w:szCs w:val="24"/>
          <w:lang w:eastAsia="fr-CA"/>
        </w:rPr>
        <w:t>rieures de l’environnement. Idéalement, les gestionnairesdoivent anticiper le</w:t>
      </w:r>
      <w:r w:rsidR="00CA5C3B">
        <w:rPr>
          <w:rFonts w:ascii="Times New Roman" w:eastAsia="Times New Roman" w:hAnsi="Times New Roman" w:cs="Times New Roman"/>
          <w:sz w:val="24"/>
          <w:szCs w:val="24"/>
          <w:lang w:eastAsia="fr-CA"/>
        </w:rPr>
        <w:t>s changements susceptibles d’infl</w:t>
      </w:r>
      <w:r w:rsidRPr="00B65E46">
        <w:rPr>
          <w:rFonts w:ascii="Times New Roman" w:eastAsia="Times New Roman" w:hAnsi="Times New Roman" w:cs="Times New Roman"/>
          <w:sz w:val="24"/>
          <w:szCs w:val="24"/>
          <w:lang w:eastAsia="fr-CA"/>
        </w:rPr>
        <w:t>uencer la trajectoire organisationnelle.</w:t>
      </w:r>
    </w:p>
    <w:p w:rsidR="00B65E46" w:rsidRPr="00B65E46" w:rsidRDefault="00B65E46" w:rsidP="00FE3C5F">
      <w:pPr>
        <w:spacing w:after="0" w:line="276" w:lineRule="auto"/>
        <w:jc w:val="both"/>
        <w:rPr>
          <w:rFonts w:ascii="Times New Roman" w:eastAsia="Times New Roman" w:hAnsi="Times New Roman" w:cs="Times New Roman"/>
          <w:sz w:val="24"/>
          <w:szCs w:val="24"/>
          <w:lang w:eastAsia="fr-CA"/>
        </w:rPr>
      </w:pPr>
      <w:r w:rsidRPr="00B65E46">
        <w:rPr>
          <w:rFonts w:ascii="Times New Roman" w:eastAsia="Times New Roman" w:hAnsi="Times New Roman" w:cs="Times New Roman"/>
          <w:sz w:val="24"/>
          <w:szCs w:val="24"/>
          <w:lang w:eastAsia="fr-CA"/>
        </w:rPr>
        <w:t>L’intensité des changements stratégiques est plus importante que les changements progressifs (marginaux). Parailleurs, les approches réactives exigent des changements plus intenses que des changements progressifs.</w:t>
      </w:r>
    </w:p>
    <w:p w:rsidR="00B65E46" w:rsidRPr="00B65E46" w:rsidRDefault="00B65E46" w:rsidP="00112449">
      <w:pPr>
        <w:spacing w:after="0" w:line="276" w:lineRule="auto"/>
        <w:jc w:val="both"/>
        <w:rPr>
          <w:rFonts w:ascii="Times New Roman" w:eastAsia="Times New Roman" w:hAnsi="Times New Roman" w:cs="Times New Roman"/>
          <w:sz w:val="24"/>
          <w:szCs w:val="24"/>
          <w:lang w:eastAsia="fr-CA"/>
        </w:rPr>
      </w:pPr>
      <w:r w:rsidRPr="00B65E46">
        <w:rPr>
          <w:rFonts w:ascii="Times New Roman" w:eastAsia="Times New Roman" w:hAnsi="Times New Roman" w:cs="Times New Roman"/>
          <w:sz w:val="24"/>
          <w:szCs w:val="24"/>
          <w:lang w:eastAsia="fr-CA"/>
        </w:rPr>
        <w:t>En effet, l’approche réactive s’appuie sur des activitésimportantes de changement sur une courte période detemps, sans pour autant préparer convenablement lesemployés au choc.</w:t>
      </w:r>
    </w:p>
    <w:p w:rsidR="00FE3137" w:rsidRPr="00B65E46" w:rsidRDefault="00112449" w:rsidP="00D87B3E">
      <w:pPr>
        <w:spacing w:after="0" w:line="276"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Enfi</w:t>
      </w:r>
      <w:r w:rsidR="00B65E46" w:rsidRPr="00B65E46">
        <w:rPr>
          <w:rFonts w:ascii="Times New Roman" w:eastAsia="Times New Roman" w:hAnsi="Times New Roman" w:cs="Times New Roman"/>
          <w:sz w:val="24"/>
          <w:szCs w:val="24"/>
          <w:lang w:eastAsia="fr-CA"/>
        </w:rPr>
        <w:t>n, notons que la ges</w:t>
      </w:r>
      <w:r>
        <w:rPr>
          <w:rFonts w:ascii="Times New Roman" w:eastAsia="Times New Roman" w:hAnsi="Times New Roman" w:cs="Times New Roman"/>
          <w:sz w:val="24"/>
          <w:szCs w:val="24"/>
          <w:lang w:eastAsia="fr-CA"/>
        </w:rPr>
        <w:t>tion du changement est plus diffi</w:t>
      </w:r>
      <w:r w:rsidR="00B65E46" w:rsidRPr="00B65E46">
        <w:rPr>
          <w:rFonts w:ascii="Times New Roman" w:eastAsia="Times New Roman" w:hAnsi="Times New Roman" w:cs="Times New Roman"/>
          <w:sz w:val="24"/>
          <w:szCs w:val="24"/>
          <w:lang w:eastAsia="fr-CA"/>
        </w:rPr>
        <w:t>cile à concrétiser lorsque l’organisation est complexe entermes de nombre d’employés, de diversité des unitésd’affaires, des départements et des équipes de travail ou de dispersion géographique. Ilest plus facile d’implanter un processus de changement dans une petite organisation.</w:t>
      </w:r>
    </w:p>
    <w:sectPr w:rsidR="00FE3137" w:rsidRPr="00B65E46" w:rsidSect="00E031D6">
      <w:headerReference w:type="default" r:id="rId1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FC4" w:rsidRDefault="00555FC4" w:rsidP="00BE6755">
      <w:pPr>
        <w:spacing w:after="0" w:line="240" w:lineRule="auto"/>
      </w:pPr>
      <w:r>
        <w:separator/>
      </w:r>
    </w:p>
  </w:endnote>
  <w:endnote w:type="continuationSeparator" w:id="1">
    <w:p w:rsidR="00555FC4" w:rsidRDefault="00555FC4" w:rsidP="00BE6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FC4" w:rsidRDefault="00555FC4" w:rsidP="00BE6755">
      <w:pPr>
        <w:spacing w:after="0" w:line="240" w:lineRule="auto"/>
      </w:pPr>
      <w:r>
        <w:separator/>
      </w:r>
    </w:p>
  </w:footnote>
  <w:footnote w:type="continuationSeparator" w:id="1">
    <w:p w:rsidR="00555FC4" w:rsidRDefault="00555FC4" w:rsidP="00BE67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755" w:rsidRPr="00BE6755" w:rsidRDefault="00BE6755">
    <w:pPr>
      <w:pStyle w:val="En-tte"/>
      <w:rPr>
        <w:rFonts w:asciiTheme="majorBidi" w:hAnsiTheme="majorBidi" w:cstheme="majorBidi"/>
        <w:b/>
        <w:bCs/>
        <w:sz w:val="28"/>
        <w:szCs w:val="28"/>
        <w:u w:val="double"/>
        <w:lang w:val="fr-FR"/>
      </w:rPr>
    </w:pPr>
    <w:r w:rsidRPr="00BE6755">
      <w:rPr>
        <w:u w:val="double"/>
        <w:lang w:val="fr-FR"/>
      </w:rPr>
      <w:t>…</w:t>
    </w:r>
    <w:r w:rsidRPr="00BE6755">
      <w:rPr>
        <w:rFonts w:asciiTheme="majorBidi" w:hAnsiTheme="majorBidi" w:cstheme="majorBidi"/>
        <w:b/>
        <w:bCs/>
        <w:sz w:val="28"/>
        <w:szCs w:val="28"/>
        <w:u w:val="double"/>
        <w:lang w:val="fr-FR"/>
      </w:rPr>
      <w:t>………………………………..La suite du module  gestion du changement organisationnel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7E83"/>
    <w:multiLevelType w:val="multilevel"/>
    <w:tmpl w:val="8F9E4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F95D98"/>
    <w:multiLevelType w:val="multilevel"/>
    <w:tmpl w:val="D32C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9A10C2"/>
    <w:multiLevelType w:val="hybridMultilevel"/>
    <w:tmpl w:val="90242260"/>
    <w:lvl w:ilvl="0" w:tplc="F3EC4CF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76946E99"/>
    <w:multiLevelType w:val="multilevel"/>
    <w:tmpl w:val="C0B0D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031D6"/>
    <w:rsid w:val="000E7820"/>
    <w:rsid w:val="00112449"/>
    <w:rsid w:val="00167366"/>
    <w:rsid w:val="0020619C"/>
    <w:rsid w:val="004B79C0"/>
    <w:rsid w:val="00512A56"/>
    <w:rsid w:val="00555FC4"/>
    <w:rsid w:val="006C5A25"/>
    <w:rsid w:val="007F0BFC"/>
    <w:rsid w:val="00B65E46"/>
    <w:rsid w:val="00BA71CC"/>
    <w:rsid w:val="00BE6755"/>
    <w:rsid w:val="00C57DB2"/>
    <w:rsid w:val="00CA5C3B"/>
    <w:rsid w:val="00D035FA"/>
    <w:rsid w:val="00D51026"/>
    <w:rsid w:val="00D87B3E"/>
    <w:rsid w:val="00E031D6"/>
    <w:rsid w:val="00EA661F"/>
    <w:rsid w:val="00FE01A4"/>
    <w:rsid w:val="00FE3137"/>
    <w:rsid w:val="00FE3C5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9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031D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itation-51">
    <w:name w:val="citation-51"/>
    <w:basedOn w:val="Policepardfaut"/>
    <w:rsid w:val="00E031D6"/>
  </w:style>
  <w:style w:type="character" w:customStyle="1" w:styleId="citation-50">
    <w:name w:val="citation-50"/>
    <w:basedOn w:val="Policepardfaut"/>
    <w:rsid w:val="00E031D6"/>
  </w:style>
  <w:style w:type="character" w:customStyle="1" w:styleId="citation-49">
    <w:name w:val="citation-49"/>
    <w:basedOn w:val="Policepardfaut"/>
    <w:rsid w:val="00E031D6"/>
  </w:style>
  <w:style w:type="character" w:customStyle="1" w:styleId="citation-48">
    <w:name w:val="citation-48"/>
    <w:basedOn w:val="Policepardfaut"/>
    <w:rsid w:val="00E031D6"/>
  </w:style>
  <w:style w:type="paragraph" w:styleId="Paragraphedeliste">
    <w:name w:val="List Paragraph"/>
    <w:basedOn w:val="Normal"/>
    <w:uiPriority w:val="34"/>
    <w:qFormat/>
    <w:rsid w:val="00E031D6"/>
    <w:pPr>
      <w:ind w:left="720"/>
      <w:contextualSpacing/>
    </w:pPr>
  </w:style>
  <w:style w:type="paragraph" w:styleId="En-tte">
    <w:name w:val="header"/>
    <w:basedOn w:val="Normal"/>
    <w:link w:val="En-tteCar"/>
    <w:uiPriority w:val="99"/>
    <w:unhideWhenUsed/>
    <w:rsid w:val="00BE6755"/>
    <w:pPr>
      <w:tabs>
        <w:tab w:val="center" w:pos="4320"/>
        <w:tab w:val="right" w:pos="8640"/>
      </w:tabs>
      <w:spacing w:after="0" w:line="240" w:lineRule="auto"/>
    </w:pPr>
  </w:style>
  <w:style w:type="character" w:customStyle="1" w:styleId="En-tteCar">
    <w:name w:val="En-tête Car"/>
    <w:basedOn w:val="Policepardfaut"/>
    <w:link w:val="En-tte"/>
    <w:uiPriority w:val="99"/>
    <w:rsid w:val="00BE6755"/>
  </w:style>
  <w:style w:type="paragraph" w:styleId="Pieddepage">
    <w:name w:val="footer"/>
    <w:basedOn w:val="Normal"/>
    <w:link w:val="PieddepageCar"/>
    <w:uiPriority w:val="99"/>
    <w:unhideWhenUsed/>
    <w:rsid w:val="00BE675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E6755"/>
  </w:style>
</w:styles>
</file>

<file path=word/webSettings.xml><?xml version="1.0" encoding="utf-8"?>
<w:webSettings xmlns:r="http://schemas.openxmlformats.org/officeDocument/2006/relationships" xmlns:w="http://schemas.openxmlformats.org/wordprocessingml/2006/main">
  <w:divs>
    <w:div w:id="23597308">
      <w:bodyDiv w:val="1"/>
      <w:marLeft w:val="0"/>
      <w:marRight w:val="0"/>
      <w:marTop w:val="0"/>
      <w:marBottom w:val="0"/>
      <w:divBdr>
        <w:top w:val="none" w:sz="0" w:space="0" w:color="auto"/>
        <w:left w:val="none" w:sz="0" w:space="0" w:color="auto"/>
        <w:bottom w:val="none" w:sz="0" w:space="0" w:color="auto"/>
        <w:right w:val="none" w:sz="0" w:space="0" w:color="auto"/>
      </w:divBdr>
    </w:div>
    <w:div w:id="347996554">
      <w:bodyDiv w:val="1"/>
      <w:marLeft w:val="0"/>
      <w:marRight w:val="0"/>
      <w:marTop w:val="0"/>
      <w:marBottom w:val="0"/>
      <w:divBdr>
        <w:top w:val="none" w:sz="0" w:space="0" w:color="auto"/>
        <w:left w:val="none" w:sz="0" w:space="0" w:color="auto"/>
        <w:bottom w:val="none" w:sz="0" w:space="0" w:color="auto"/>
        <w:right w:val="none" w:sz="0" w:space="0" w:color="auto"/>
      </w:divBdr>
    </w:div>
    <w:div w:id="377440132">
      <w:bodyDiv w:val="1"/>
      <w:marLeft w:val="0"/>
      <w:marRight w:val="0"/>
      <w:marTop w:val="0"/>
      <w:marBottom w:val="0"/>
      <w:divBdr>
        <w:top w:val="none" w:sz="0" w:space="0" w:color="auto"/>
        <w:left w:val="none" w:sz="0" w:space="0" w:color="auto"/>
        <w:bottom w:val="none" w:sz="0" w:space="0" w:color="auto"/>
        <w:right w:val="none" w:sz="0" w:space="0" w:color="auto"/>
      </w:divBdr>
    </w:div>
    <w:div w:id="603077503">
      <w:bodyDiv w:val="1"/>
      <w:marLeft w:val="0"/>
      <w:marRight w:val="0"/>
      <w:marTop w:val="0"/>
      <w:marBottom w:val="0"/>
      <w:divBdr>
        <w:top w:val="none" w:sz="0" w:space="0" w:color="auto"/>
        <w:left w:val="none" w:sz="0" w:space="0" w:color="auto"/>
        <w:bottom w:val="none" w:sz="0" w:space="0" w:color="auto"/>
        <w:right w:val="none" w:sz="0" w:space="0" w:color="auto"/>
      </w:divBdr>
    </w:div>
    <w:div w:id="740369435">
      <w:bodyDiv w:val="1"/>
      <w:marLeft w:val="0"/>
      <w:marRight w:val="0"/>
      <w:marTop w:val="0"/>
      <w:marBottom w:val="0"/>
      <w:divBdr>
        <w:top w:val="none" w:sz="0" w:space="0" w:color="auto"/>
        <w:left w:val="none" w:sz="0" w:space="0" w:color="auto"/>
        <w:bottom w:val="none" w:sz="0" w:space="0" w:color="auto"/>
        <w:right w:val="none" w:sz="0" w:space="0" w:color="auto"/>
      </w:divBdr>
    </w:div>
    <w:div w:id="924192643">
      <w:bodyDiv w:val="1"/>
      <w:marLeft w:val="0"/>
      <w:marRight w:val="0"/>
      <w:marTop w:val="0"/>
      <w:marBottom w:val="0"/>
      <w:divBdr>
        <w:top w:val="none" w:sz="0" w:space="0" w:color="auto"/>
        <w:left w:val="none" w:sz="0" w:space="0" w:color="auto"/>
        <w:bottom w:val="none" w:sz="0" w:space="0" w:color="auto"/>
        <w:right w:val="none" w:sz="0" w:space="0" w:color="auto"/>
      </w:divBdr>
    </w:div>
    <w:div w:id="1020550504">
      <w:bodyDiv w:val="1"/>
      <w:marLeft w:val="0"/>
      <w:marRight w:val="0"/>
      <w:marTop w:val="0"/>
      <w:marBottom w:val="0"/>
      <w:divBdr>
        <w:top w:val="none" w:sz="0" w:space="0" w:color="auto"/>
        <w:left w:val="none" w:sz="0" w:space="0" w:color="auto"/>
        <w:bottom w:val="none" w:sz="0" w:space="0" w:color="auto"/>
        <w:right w:val="none" w:sz="0" w:space="0" w:color="auto"/>
      </w:divBdr>
    </w:div>
    <w:div w:id="1086459950">
      <w:bodyDiv w:val="1"/>
      <w:marLeft w:val="0"/>
      <w:marRight w:val="0"/>
      <w:marTop w:val="0"/>
      <w:marBottom w:val="0"/>
      <w:divBdr>
        <w:top w:val="none" w:sz="0" w:space="0" w:color="auto"/>
        <w:left w:val="none" w:sz="0" w:space="0" w:color="auto"/>
        <w:bottom w:val="none" w:sz="0" w:space="0" w:color="auto"/>
        <w:right w:val="none" w:sz="0" w:space="0" w:color="auto"/>
      </w:divBdr>
    </w:div>
    <w:div w:id="1369262474">
      <w:bodyDiv w:val="1"/>
      <w:marLeft w:val="0"/>
      <w:marRight w:val="0"/>
      <w:marTop w:val="0"/>
      <w:marBottom w:val="0"/>
      <w:divBdr>
        <w:top w:val="none" w:sz="0" w:space="0" w:color="auto"/>
        <w:left w:val="none" w:sz="0" w:space="0" w:color="auto"/>
        <w:bottom w:val="none" w:sz="0" w:space="0" w:color="auto"/>
        <w:right w:val="none" w:sz="0" w:space="0" w:color="auto"/>
      </w:divBdr>
    </w:div>
    <w:div w:id="1802990557">
      <w:bodyDiv w:val="1"/>
      <w:marLeft w:val="0"/>
      <w:marRight w:val="0"/>
      <w:marTop w:val="0"/>
      <w:marBottom w:val="0"/>
      <w:divBdr>
        <w:top w:val="none" w:sz="0" w:space="0" w:color="auto"/>
        <w:left w:val="none" w:sz="0" w:space="0" w:color="auto"/>
        <w:bottom w:val="none" w:sz="0" w:space="0" w:color="auto"/>
        <w:right w:val="none" w:sz="0" w:space="0" w:color="auto"/>
      </w:divBdr>
    </w:div>
    <w:div w:id="2075348142">
      <w:bodyDiv w:val="1"/>
      <w:marLeft w:val="0"/>
      <w:marRight w:val="0"/>
      <w:marTop w:val="0"/>
      <w:marBottom w:val="0"/>
      <w:divBdr>
        <w:top w:val="none" w:sz="0" w:space="0" w:color="auto"/>
        <w:left w:val="none" w:sz="0" w:space="0" w:color="auto"/>
        <w:bottom w:val="none" w:sz="0" w:space="0" w:color="auto"/>
        <w:right w:val="none" w:sz="0" w:space="0" w:color="auto"/>
      </w:divBdr>
    </w:div>
    <w:div w:id="2112434797">
      <w:bodyDiv w:val="1"/>
      <w:marLeft w:val="0"/>
      <w:marRight w:val="0"/>
      <w:marTop w:val="0"/>
      <w:marBottom w:val="0"/>
      <w:divBdr>
        <w:top w:val="none" w:sz="0" w:space="0" w:color="auto"/>
        <w:left w:val="none" w:sz="0" w:space="0" w:color="auto"/>
        <w:bottom w:val="none" w:sz="0" w:space="0" w:color="auto"/>
        <w:right w:val="none" w:sz="0" w:space="0" w:color="auto"/>
      </w:divBdr>
    </w:div>
    <w:div w:id="21365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2482</Words>
  <Characters>13655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dc:creator>
  <cp:lastModifiedBy>ali mati</cp:lastModifiedBy>
  <cp:revision>2</cp:revision>
  <dcterms:created xsi:type="dcterms:W3CDTF">2025-12-05T23:27:00Z</dcterms:created>
  <dcterms:modified xsi:type="dcterms:W3CDTF">2025-12-05T23:27:00Z</dcterms:modified>
</cp:coreProperties>
</file>