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20" w:rsidRPr="00EC0020" w:rsidRDefault="00EC0020" w:rsidP="00EC0020">
      <w:pPr>
        <w:pStyle w:val="NormalWeb"/>
        <w:rPr>
          <w:rFonts w:ascii="Colonna MT" w:hAnsi="Colonna MT"/>
          <w:b/>
        </w:rPr>
      </w:pPr>
      <w:r w:rsidRPr="00EC0020">
        <w:rPr>
          <w:rFonts w:ascii="Colonna MT" w:hAnsi="Colonna MT"/>
          <w:b/>
        </w:rPr>
        <w:t>L'anthropologie kabyle met en lumière la richesse des structures sociales et familiales de la région. Mouloud Mammeri décrit la société kabyle comme un système où « la solidarité familiale et les liens de parenté jouent un rôle central », ajoutant que la famille étendue constitue « l’unité fondamentale de l’organisation sociale kabyle ». À travers ces structures, se transmettent les coutumes, la langue et les valeurs qui façonnent l’identité culturelle de la Kabylie.</w:t>
      </w:r>
    </w:p>
    <w:p w:rsidR="00EC0020" w:rsidRDefault="00EC0020" w:rsidP="00EC0020">
      <w:pPr>
        <w:pStyle w:val="NormalWeb"/>
      </w:pPr>
    </w:p>
    <w:p w:rsidR="00EC0020" w:rsidRDefault="00EC0020" w:rsidP="00EC0020">
      <w:pPr>
        <w:pStyle w:val="NormalWeb"/>
        <w:jc w:val="right"/>
      </w:pPr>
      <w:r w:rsidRPr="00EC0020">
        <w:rPr>
          <w:rFonts w:asciiTheme="minorHAnsi" w:hAnsiTheme="minorHAnsi" w:cstheme="minorHAnsi"/>
          <w:i/>
        </w:rPr>
        <w:t xml:space="preserve">Les rites, les fêtes saisonnières et les pratiques symboliques occupent également une place essentielle dans la vie kabyle. Les travaux de Jean </w:t>
      </w:r>
      <w:proofErr w:type="spellStart"/>
      <w:r w:rsidRPr="00EC0020">
        <w:rPr>
          <w:rFonts w:asciiTheme="minorHAnsi" w:hAnsiTheme="minorHAnsi" w:cstheme="minorHAnsi"/>
          <w:i/>
        </w:rPr>
        <w:t>Servier</w:t>
      </w:r>
      <w:proofErr w:type="spellEnd"/>
      <w:r w:rsidRPr="00EC0020">
        <w:rPr>
          <w:rFonts w:asciiTheme="minorHAnsi" w:hAnsiTheme="minorHAnsi" w:cstheme="minorHAnsi"/>
          <w:i/>
        </w:rPr>
        <w:t xml:space="preserve"> montrent comment ces traditions contribuent à la cohésion de la communauté et témoignent d’une relation profonde entre l’homme, la nature et le sacré. Ses analyses mettent en évidence la manière dont ces rituels structurent la vie collective et renforcent la continuité culturelle d’une génération à l’autre</w:t>
      </w:r>
      <w:r>
        <w:t>.</w:t>
      </w:r>
    </w:p>
    <w:p w:rsidR="00EC0020" w:rsidRDefault="00EC0020" w:rsidP="00EC0020">
      <w:pPr>
        <w:pStyle w:val="NormalWeb"/>
        <w:jc w:val="right"/>
      </w:pPr>
    </w:p>
    <w:p w:rsidR="00EC0020" w:rsidRPr="00EC0020" w:rsidRDefault="00EC0020" w:rsidP="00EC0020">
      <w:pPr>
        <w:pStyle w:val="NormalWeb"/>
        <w:jc w:val="center"/>
        <w:rPr>
          <w:u w:val="single"/>
        </w:rPr>
      </w:pPr>
      <w:r w:rsidRPr="00EC0020">
        <w:rPr>
          <w:u w:val="single"/>
        </w:rPr>
        <w:t>Enfin, la question des transformations sociales est au cœur de la réflexion anthropologique. Pierre Bourdieu souligne que la Kabylie a traversé « une profonde transformation sociale » sous l’effet de la colonisation et des mutations économiques, mais il rappelle aussi que « la continuité des structures sociales kabyles » tient à leur capacité à adapter leurs formes traditionnelles aux nouvelles réalités. Cette résilience culturelle permet à la Kabylie de préserver des éléments fondamentaux de son identité, notamment la langue et certaines pratiques sociales.</w:t>
      </w:r>
    </w:p>
    <w:p w:rsidR="00D96620" w:rsidRDefault="00D96620"/>
    <w:p w:rsidR="00EC0020" w:rsidRPr="00EC0020" w:rsidRDefault="00EC0020" w:rsidP="00EC0020">
      <w:pPr>
        <w:spacing w:before="100" w:beforeAutospacing="1" w:after="100" w:afterAutospacing="1" w:line="240" w:lineRule="auto"/>
        <w:rPr>
          <w:rFonts w:ascii="Times New Roman" w:eastAsia="Times New Roman" w:hAnsi="Times New Roman" w:cs="Times New Roman"/>
          <w:sz w:val="28"/>
          <w:szCs w:val="28"/>
          <w:lang w:eastAsia="fr-FR"/>
        </w:rPr>
      </w:pPr>
      <w:r w:rsidRPr="00EC0020">
        <w:rPr>
          <w:rFonts w:ascii="Times New Roman" w:eastAsia="Times New Roman" w:hAnsi="Times New Roman" w:cs="Times New Roman"/>
          <w:b/>
          <w:bCs/>
          <w:sz w:val="28"/>
          <w:szCs w:val="28"/>
          <w:lang w:eastAsia="fr-FR"/>
        </w:rPr>
        <w:t xml:space="preserve">Mammeri Mouloud </w:t>
      </w:r>
      <w:r w:rsidRPr="00EC0020">
        <w:rPr>
          <w:rFonts w:ascii="Times New Roman" w:eastAsia="Times New Roman" w:hAnsi="Times New Roman" w:cs="Times New Roman"/>
          <w:iCs/>
          <w:sz w:val="28"/>
          <w:szCs w:val="28"/>
          <w:lang w:eastAsia="fr-FR"/>
        </w:rPr>
        <w:t xml:space="preserve">La société kabyle </w:t>
      </w:r>
      <w:r w:rsidRPr="00EC0020">
        <w:rPr>
          <w:rFonts w:ascii="Times New Roman" w:eastAsia="Times New Roman" w:hAnsi="Times New Roman" w:cs="Times New Roman"/>
          <w:sz w:val="28"/>
          <w:szCs w:val="28"/>
          <w:lang w:eastAsia="fr-FR"/>
        </w:rPr>
        <w:t>Paris   Éditions Maspero 1984.</w:t>
      </w:r>
    </w:p>
    <w:p w:rsidR="00EC0020" w:rsidRPr="00EC0020" w:rsidRDefault="00EC0020" w:rsidP="00EC0020">
      <w:pPr>
        <w:spacing w:before="100" w:beforeAutospacing="1" w:after="100" w:afterAutospacing="1" w:line="240" w:lineRule="auto"/>
        <w:rPr>
          <w:rFonts w:ascii="Times New Roman" w:eastAsia="Times New Roman" w:hAnsi="Times New Roman" w:cs="Times New Roman"/>
          <w:sz w:val="28"/>
          <w:szCs w:val="28"/>
          <w:lang w:eastAsia="fr-FR"/>
        </w:rPr>
      </w:pPr>
      <w:proofErr w:type="spellStart"/>
      <w:r w:rsidRPr="00EC0020">
        <w:rPr>
          <w:rFonts w:ascii="Times New Roman" w:eastAsia="Times New Roman" w:hAnsi="Times New Roman" w:cs="Times New Roman"/>
          <w:b/>
          <w:bCs/>
          <w:sz w:val="28"/>
          <w:szCs w:val="28"/>
          <w:lang w:eastAsia="fr-FR"/>
        </w:rPr>
        <w:t>Servi</w:t>
      </w:r>
      <w:bookmarkStart w:id="0" w:name="_GoBack"/>
      <w:bookmarkEnd w:id="0"/>
      <w:r w:rsidRPr="00EC0020">
        <w:rPr>
          <w:rFonts w:ascii="Times New Roman" w:eastAsia="Times New Roman" w:hAnsi="Times New Roman" w:cs="Times New Roman"/>
          <w:b/>
          <w:bCs/>
          <w:sz w:val="28"/>
          <w:szCs w:val="28"/>
          <w:lang w:eastAsia="fr-FR"/>
        </w:rPr>
        <w:t>er</w:t>
      </w:r>
      <w:proofErr w:type="spellEnd"/>
      <w:r w:rsidRPr="00EC0020">
        <w:rPr>
          <w:rFonts w:ascii="Times New Roman" w:eastAsia="Times New Roman" w:hAnsi="Times New Roman" w:cs="Times New Roman"/>
          <w:b/>
          <w:bCs/>
          <w:sz w:val="28"/>
          <w:szCs w:val="28"/>
          <w:lang w:eastAsia="fr-FR"/>
        </w:rPr>
        <w:t xml:space="preserve"> Jean </w:t>
      </w:r>
      <w:r w:rsidRPr="00EC0020">
        <w:rPr>
          <w:rFonts w:ascii="Times New Roman" w:eastAsia="Times New Roman" w:hAnsi="Times New Roman" w:cs="Times New Roman"/>
          <w:iCs/>
          <w:sz w:val="28"/>
          <w:szCs w:val="28"/>
          <w:lang w:eastAsia="fr-FR"/>
        </w:rPr>
        <w:t xml:space="preserve">Rites et coutumes de la Kabylie </w:t>
      </w:r>
      <w:r w:rsidRPr="00EC0020">
        <w:rPr>
          <w:rFonts w:ascii="Times New Roman" w:eastAsia="Times New Roman" w:hAnsi="Times New Roman" w:cs="Times New Roman"/>
          <w:sz w:val="28"/>
          <w:szCs w:val="28"/>
          <w:lang w:eastAsia="fr-FR"/>
        </w:rPr>
        <w:t>Paris   Éditions du Seuil 1972</w:t>
      </w:r>
    </w:p>
    <w:p w:rsidR="00EC0020" w:rsidRPr="00EC0020" w:rsidRDefault="00EC0020" w:rsidP="00EC0020">
      <w:pPr>
        <w:spacing w:before="100" w:beforeAutospacing="1" w:after="100" w:afterAutospacing="1" w:line="240" w:lineRule="auto"/>
        <w:rPr>
          <w:rFonts w:ascii="Times New Roman" w:eastAsia="Times New Roman" w:hAnsi="Times New Roman" w:cs="Times New Roman"/>
          <w:sz w:val="28"/>
          <w:szCs w:val="28"/>
          <w:lang w:eastAsia="fr-FR"/>
        </w:rPr>
      </w:pPr>
      <w:r w:rsidRPr="00EC0020">
        <w:rPr>
          <w:rFonts w:ascii="Times New Roman" w:eastAsia="Times New Roman" w:hAnsi="Times New Roman" w:cs="Times New Roman"/>
          <w:b/>
          <w:bCs/>
          <w:sz w:val="28"/>
          <w:szCs w:val="28"/>
          <w:lang w:eastAsia="fr-FR"/>
        </w:rPr>
        <w:t xml:space="preserve">Bourdieu Pierre </w:t>
      </w:r>
      <w:r w:rsidRPr="00EC0020">
        <w:rPr>
          <w:rFonts w:ascii="Times New Roman" w:eastAsia="Times New Roman" w:hAnsi="Times New Roman" w:cs="Times New Roman"/>
          <w:sz w:val="28"/>
          <w:szCs w:val="28"/>
          <w:lang w:eastAsia="fr-FR"/>
        </w:rPr>
        <w:t>La</w:t>
      </w:r>
      <w:r w:rsidRPr="00EC0020">
        <w:rPr>
          <w:rFonts w:ascii="Times New Roman" w:eastAsia="Times New Roman" w:hAnsi="Times New Roman" w:cs="Times New Roman"/>
          <w:iCs/>
          <w:sz w:val="28"/>
          <w:szCs w:val="28"/>
          <w:lang w:eastAsia="fr-FR"/>
        </w:rPr>
        <w:t xml:space="preserve"> Kabylie et ses structures sociales </w:t>
      </w:r>
      <w:r w:rsidRPr="00EC0020">
        <w:rPr>
          <w:rFonts w:ascii="Times New Roman" w:eastAsia="Times New Roman" w:hAnsi="Times New Roman" w:cs="Times New Roman"/>
          <w:sz w:val="28"/>
          <w:szCs w:val="28"/>
          <w:lang w:eastAsia="fr-FR"/>
        </w:rPr>
        <w:t xml:space="preserve">Paris Éditions de Minuit </w:t>
      </w:r>
      <w:r>
        <w:rPr>
          <w:rFonts w:ascii="Times New Roman" w:eastAsia="Times New Roman" w:hAnsi="Times New Roman" w:cs="Times New Roman"/>
          <w:sz w:val="28"/>
          <w:szCs w:val="28"/>
          <w:lang w:eastAsia="fr-FR"/>
        </w:rPr>
        <w:t>1977</w:t>
      </w:r>
    </w:p>
    <w:p w:rsidR="00EC0020" w:rsidRDefault="00EC0020"/>
    <w:sectPr w:rsidR="00EC00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020"/>
    <w:rsid w:val="00B11D29"/>
    <w:rsid w:val="00D96620"/>
    <w:rsid w:val="00EC00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CE5221-B556-42C6-8987-DF43F11C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C002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C0020"/>
    <w:rPr>
      <w:b/>
      <w:bCs/>
    </w:rPr>
  </w:style>
  <w:style w:type="character" w:styleId="Accentuation">
    <w:name w:val="Emphasis"/>
    <w:basedOn w:val="Policepardfaut"/>
    <w:uiPriority w:val="20"/>
    <w:qFormat/>
    <w:rsid w:val="00EC00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793848">
      <w:bodyDiv w:val="1"/>
      <w:marLeft w:val="0"/>
      <w:marRight w:val="0"/>
      <w:marTop w:val="0"/>
      <w:marBottom w:val="0"/>
      <w:divBdr>
        <w:top w:val="none" w:sz="0" w:space="0" w:color="auto"/>
        <w:left w:val="none" w:sz="0" w:space="0" w:color="auto"/>
        <w:bottom w:val="none" w:sz="0" w:space="0" w:color="auto"/>
        <w:right w:val="none" w:sz="0" w:space="0" w:color="auto"/>
      </w:divBdr>
    </w:div>
    <w:div w:id="209160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1462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2025-12-09T08:52:00Z</dcterms:created>
  <dcterms:modified xsi:type="dcterms:W3CDTF">2025-12-09T08:52:00Z</dcterms:modified>
</cp:coreProperties>
</file>