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C23" w:rsidRDefault="001D5C23" w:rsidP="001D5C23">
      <w:pPr>
        <w:spacing w:after="600"/>
        <w:jc w:val="center"/>
        <w:rPr>
          <w:rFonts w:ascii="Times New Roman" w:hAnsi="Times New Roman" w:cs="Times New Roman"/>
          <w:b/>
          <w:sz w:val="28"/>
          <w:szCs w:val="28"/>
        </w:rPr>
      </w:pPr>
      <w:r>
        <w:rPr>
          <w:rFonts w:ascii="Times New Roman" w:hAnsi="Times New Roman" w:cs="Times New Roman"/>
          <w:b/>
          <w:sz w:val="28"/>
          <w:szCs w:val="28"/>
        </w:rPr>
        <w:t>Les relations lexicales</w:t>
      </w:r>
    </w:p>
    <w:p w:rsidR="001D18B6" w:rsidRDefault="001D5C23" w:rsidP="001D5C23">
      <w:pPr>
        <w:spacing w:after="0"/>
        <w:jc w:val="both"/>
        <w:rPr>
          <w:rFonts w:ascii="Times New Roman" w:hAnsi="Times New Roman" w:cs="Times New Roman"/>
          <w:b/>
          <w:sz w:val="28"/>
          <w:szCs w:val="28"/>
        </w:rPr>
      </w:pPr>
      <w:r w:rsidRPr="001D5C23">
        <w:rPr>
          <w:rFonts w:ascii="Times New Roman" w:hAnsi="Times New Roman" w:cs="Times New Roman"/>
          <w:b/>
          <w:sz w:val="28"/>
          <w:szCs w:val="28"/>
        </w:rPr>
        <w:t>Synonymie/Antonymie</w:t>
      </w:r>
    </w:p>
    <w:p w:rsidR="001D5C23" w:rsidRDefault="001D5C23" w:rsidP="001D5C23">
      <w:pPr>
        <w:ind w:firstLine="708"/>
        <w:jc w:val="both"/>
        <w:rPr>
          <w:rFonts w:ascii="Times New Roman" w:hAnsi="Times New Roman" w:cs="Times New Roman"/>
          <w:sz w:val="28"/>
          <w:szCs w:val="28"/>
        </w:rPr>
      </w:pPr>
      <w:r>
        <w:rPr>
          <w:rFonts w:ascii="Times New Roman" w:hAnsi="Times New Roman" w:cs="Times New Roman"/>
          <w:sz w:val="28"/>
          <w:szCs w:val="28"/>
        </w:rPr>
        <w:t xml:space="preserve">Les </w:t>
      </w:r>
      <w:r w:rsidRPr="001D5C23">
        <w:rPr>
          <w:rFonts w:ascii="Times New Roman" w:hAnsi="Times New Roman" w:cs="Times New Roman"/>
          <w:i/>
          <w:sz w:val="28"/>
          <w:szCs w:val="28"/>
        </w:rPr>
        <w:t>synonymes</w:t>
      </w:r>
      <w:r>
        <w:rPr>
          <w:rFonts w:ascii="Times New Roman" w:hAnsi="Times New Roman" w:cs="Times New Roman"/>
          <w:sz w:val="28"/>
          <w:szCs w:val="28"/>
        </w:rPr>
        <w:t xml:space="preserve"> sont des mots au sens identique, ou très voisins, au moins dans certains emplois.</w:t>
      </w:r>
    </w:p>
    <w:p w:rsidR="001D5C23" w:rsidRDefault="001D5C23" w:rsidP="001D5C23">
      <w:pPr>
        <w:ind w:firstLine="708"/>
        <w:jc w:val="both"/>
        <w:rPr>
          <w:rFonts w:ascii="Times New Roman" w:hAnsi="Times New Roman" w:cs="Times New Roman"/>
          <w:sz w:val="28"/>
          <w:szCs w:val="28"/>
        </w:rPr>
      </w:pPr>
      <w:r>
        <w:rPr>
          <w:rFonts w:ascii="Times New Roman" w:hAnsi="Times New Roman" w:cs="Times New Roman"/>
          <w:sz w:val="28"/>
          <w:szCs w:val="28"/>
        </w:rPr>
        <w:t xml:space="preserve">Les </w:t>
      </w:r>
      <w:r w:rsidRPr="001D5C23">
        <w:rPr>
          <w:rFonts w:ascii="Times New Roman" w:hAnsi="Times New Roman" w:cs="Times New Roman"/>
          <w:i/>
          <w:sz w:val="28"/>
          <w:szCs w:val="28"/>
        </w:rPr>
        <w:t>antonymes</w:t>
      </w:r>
      <w:r>
        <w:rPr>
          <w:rFonts w:ascii="Times New Roman" w:hAnsi="Times New Roman" w:cs="Times New Roman"/>
          <w:sz w:val="28"/>
          <w:szCs w:val="28"/>
        </w:rPr>
        <w:t xml:space="preserve"> sont des mots dont les sens s’opposent. </w:t>
      </w:r>
    </w:p>
    <w:p w:rsidR="001D5C23" w:rsidRDefault="001D5C23" w:rsidP="001D5C23">
      <w:pPr>
        <w:ind w:firstLine="708"/>
        <w:jc w:val="both"/>
        <w:rPr>
          <w:rFonts w:ascii="Times New Roman" w:hAnsi="Times New Roman" w:cs="Times New Roman"/>
          <w:sz w:val="28"/>
          <w:szCs w:val="28"/>
        </w:rPr>
      </w:pPr>
      <w:r>
        <w:rPr>
          <w:rFonts w:ascii="Times New Roman" w:hAnsi="Times New Roman" w:cs="Times New Roman"/>
          <w:sz w:val="28"/>
          <w:szCs w:val="28"/>
        </w:rPr>
        <w:t xml:space="preserve">Pour Georges </w:t>
      </w:r>
      <w:proofErr w:type="spellStart"/>
      <w:r>
        <w:rPr>
          <w:rFonts w:ascii="Times New Roman" w:hAnsi="Times New Roman" w:cs="Times New Roman"/>
          <w:sz w:val="28"/>
          <w:szCs w:val="28"/>
        </w:rPr>
        <w:t>Mounin</w:t>
      </w:r>
      <w:proofErr w:type="spellEnd"/>
      <w:r>
        <w:rPr>
          <w:rFonts w:ascii="Times New Roman" w:hAnsi="Times New Roman" w:cs="Times New Roman"/>
          <w:sz w:val="28"/>
          <w:szCs w:val="28"/>
        </w:rPr>
        <w:t> :</w:t>
      </w:r>
    </w:p>
    <w:p w:rsidR="001D5C23" w:rsidRDefault="001D5C23" w:rsidP="001D5C23">
      <w:pPr>
        <w:ind w:firstLine="708"/>
        <w:jc w:val="both"/>
        <w:rPr>
          <w:rFonts w:ascii="Times New Roman" w:hAnsi="Times New Roman" w:cs="Times New Roman"/>
          <w:sz w:val="28"/>
          <w:szCs w:val="28"/>
        </w:rPr>
      </w:pPr>
      <w:r>
        <w:rPr>
          <w:rFonts w:ascii="Times New Roman" w:hAnsi="Times New Roman" w:cs="Times New Roman"/>
          <w:sz w:val="28"/>
          <w:szCs w:val="28"/>
        </w:rPr>
        <w:t xml:space="preserve">« Sont dits synonymes deux (ou plusieurs) formes linguistiques, telles que la substitution de l’une à l’autre ne modifie en rien pour l’observateur le contenu du message où elles figurent : Je vous </w:t>
      </w:r>
      <w:r w:rsidRPr="00A81ECC">
        <w:rPr>
          <w:rFonts w:ascii="Times New Roman" w:hAnsi="Times New Roman" w:cs="Times New Roman"/>
          <w:i/>
          <w:sz w:val="28"/>
          <w:szCs w:val="28"/>
        </w:rPr>
        <w:t>défends</w:t>
      </w:r>
      <w:r>
        <w:rPr>
          <w:rFonts w:ascii="Times New Roman" w:hAnsi="Times New Roman" w:cs="Times New Roman"/>
          <w:sz w:val="28"/>
          <w:szCs w:val="28"/>
        </w:rPr>
        <w:t xml:space="preserve"> de sortir. / Je vous </w:t>
      </w:r>
      <w:r w:rsidRPr="00A81ECC">
        <w:rPr>
          <w:rFonts w:ascii="Times New Roman" w:hAnsi="Times New Roman" w:cs="Times New Roman"/>
          <w:i/>
          <w:sz w:val="28"/>
          <w:szCs w:val="28"/>
        </w:rPr>
        <w:t>interdis</w:t>
      </w:r>
      <w:r>
        <w:rPr>
          <w:rFonts w:ascii="Times New Roman" w:hAnsi="Times New Roman" w:cs="Times New Roman"/>
          <w:sz w:val="28"/>
          <w:szCs w:val="28"/>
        </w:rPr>
        <w:t xml:space="preserve"> de sortir. »</w:t>
      </w:r>
    </w:p>
    <w:p w:rsidR="001D5C23" w:rsidRDefault="001D5C23" w:rsidP="001D5C23">
      <w:pPr>
        <w:ind w:firstLine="708"/>
        <w:jc w:val="both"/>
        <w:rPr>
          <w:rFonts w:ascii="Times New Roman" w:hAnsi="Times New Roman" w:cs="Times New Roman"/>
          <w:sz w:val="28"/>
          <w:szCs w:val="28"/>
        </w:rPr>
      </w:pPr>
      <w:r>
        <w:rPr>
          <w:rFonts w:ascii="Times New Roman" w:hAnsi="Times New Roman" w:cs="Times New Roman"/>
          <w:sz w:val="28"/>
          <w:szCs w:val="28"/>
        </w:rPr>
        <w:t xml:space="preserve">L’antonyme est une « unité lexicale qui exprime le sens contraire d’une autre : </w:t>
      </w:r>
      <w:r w:rsidRPr="00A81ECC">
        <w:rPr>
          <w:rFonts w:ascii="Times New Roman" w:hAnsi="Times New Roman" w:cs="Times New Roman"/>
          <w:i/>
          <w:sz w:val="28"/>
          <w:szCs w:val="28"/>
        </w:rPr>
        <w:t>chaud/froid</w:t>
      </w:r>
      <w:r>
        <w:rPr>
          <w:rFonts w:ascii="Times New Roman" w:hAnsi="Times New Roman" w:cs="Times New Roman"/>
          <w:sz w:val="28"/>
          <w:szCs w:val="28"/>
        </w:rPr>
        <w:t xml:space="preserve">, </w:t>
      </w:r>
      <w:r w:rsidRPr="00A81ECC">
        <w:rPr>
          <w:rFonts w:ascii="Times New Roman" w:hAnsi="Times New Roman" w:cs="Times New Roman"/>
          <w:i/>
          <w:sz w:val="28"/>
          <w:szCs w:val="28"/>
        </w:rPr>
        <w:t>haut/bas</w:t>
      </w:r>
      <w:r>
        <w:rPr>
          <w:rFonts w:ascii="Times New Roman" w:hAnsi="Times New Roman" w:cs="Times New Roman"/>
          <w:sz w:val="28"/>
          <w:szCs w:val="28"/>
        </w:rPr>
        <w:t xml:space="preserve">, etc. » </w:t>
      </w:r>
    </w:p>
    <w:p w:rsidR="00481E11" w:rsidRDefault="00481E11" w:rsidP="001D5C23">
      <w:pPr>
        <w:ind w:firstLine="708"/>
        <w:jc w:val="both"/>
        <w:rPr>
          <w:rFonts w:ascii="Times New Roman" w:hAnsi="Times New Roman" w:cs="Times New Roman"/>
          <w:sz w:val="28"/>
          <w:szCs w:val="28"/>
        </w:rPr>
      </w:pPr>
      <w:r>
        <w:rPr>
          <w:rFonts w:ascii="Times New Roman" w:hAnsi="Times New Roman" w:cs="Times New Roman"/>
          <w:sz w:val="28"/>
          <w:szCs w:val="28"/>
        </w:rPr>
        <w:t>La synonymie est une relation sémantique fondée sur une similarit</w:t>
      </w:r>
      <w:r w:rsidR="00A71180">
        <w:rPr>
          <w:rFonts w:ascii="Times New Roman" w:hAnsi="Times New Roman" w:cs="Times New Roman"/>
          <w:sz w:val="28"/>
          <w:szCs w:val="28"/>
        </w:rPr>
        <w:t>é</w:t>
      </w:r>
      <w:r>
        <w:rPr>
          <w:rFonts w:ascii="Times New Roman" w:hAnsi="Times New Roman" w:cs="Times New Roman"/>
          <w:sz w:val="28"/>
          <w:szCs w:val="28"/>
        </w:rPr>
        <w:t xml:space="preserve"> de signifiés entre des signifiants distincts. Les synonymes sont des mots réputés substituables, sans modification sémantique de l’énoncé où ils sont employés. Exemples : </w:t>
      </w:r>
      <w:r w:rsidRPr="00481E11">
        <w:rPr>
          <w:rFonts w:ascii="Times New Roman" w:hAnsi="Times New Roman" w:cs="Times New Roman"/>
          <w:i/>
          <w:sz w:val="28"/>
          <w:szCs w:val="28"/>
        </w:rPr>
        <w:t>mari/époux, mourir/décéder, sommeiller/somnoler</w:t>
      </w:r>
      <w:r>
        <w:rPr>
          <w:rFonts w:ascii="Times New Roman" w:hAnsi="Times New Roman" w:cs="Times New Roman"/>
          <w:sz w:val="28"/>
          <w:szCs w:val="28"/>
        </w:rPr>
        <w:t>, etc.</w:t>
      </w:r>
    </w:p>
    <w:p w:rsidR="00A71180" w:rsidRDefault="00481E11" w:rsidP="001D5C23">
      <w:pPr>
        <w:ind w:firstLine="708"/>
        <w:jc w:val="both"/>
        <w:rPr>
          <w:rFonts w:ascii="Times New Roman" w:hAnsi="Times New Roman" w:cs="Times New Roman"/>
          <w:sz w:val="28"/>
          <w:szCs w:val="28"/>
        </w:rPr>
      </w:pPr>
      <w:r>
        <w:rPr>
          <w:rFonts w:ascii="Times New Roman" w:hAnsi="Times New Roman" w:cs="Times New Roman"/>
          <w:sz w:val="28"/>
          <w:szCs w:val="28"/>
        </w:rPr>
        <w:t xml:space="preserve">Cette similarité de signifiés est souvent présentée comme pouvant être totale ou partielle. Exemples : </w:t>
      </w:r>
      <w:r w:rsidRPr="00481E11">
        <w:rPr>
          <w:rFonts w:ascii="Times New Roman" w:hAnsi="Times New Roman" w:cs="Times New Roman"/>
          <w:i/>
          <w:sz w:val="28"/>
          <w:szCs w:val="28"/>
        </w:rPr>
        <w:t>pleurer/sangloter, tuer/assassiner</w:t>
      </w:r>
      <w:r>
        <w:rPr>
          <w:rFonts w:ascii="Times New Roman" w:hAnsi="Times New Roman" w:cs="Times New Roman"/>
          <w:sz w:val="28"/>
          <w:szCs w:val="28"/>
        </w:rPr>
        <w:t xml:space="preserve">. </w:t>
      </w:r>
    </w:p>
    <w:p w:rsidR="00481E11" w:rsidRDefault="00A71180" w:rsidP="007E17E9">
      <w:pPr>
        <w:spacing w:after="4000"/>
        <w:ind w:firstLine="709"/>
        <w:jc w:val="both"/>
        <w:rPr>
          <w:rFonts w:ascii="Times New Roman" w:hAnsi="Times New Roman" w:cs="Times New Roman"/>
          <w:sz w:val="28"/>
          <w:szCs w:val="28"/>
        </w:rPr>
      </w:pPr>
      <w:r>
        <w:rPr>
          <w:rFonts w:ascii="Times New Roman" w:hAnsi="Times New Roman" w:cs="Times New Roman"/>
          <w:sz w:val="28"/>
          <w:szCs w:val="28"/>
        </w:rPr>
        <w:t xml:space="preserve">La  notion d’antonymie désigne une opposition sémantique entre deux termes. Les antonymes sont des contraires. On distingue des antonymes dits </w:t>
      </w:r>
      <w:r w:rsidRPr="00A71180">
        <w:rPr>
          <w:rFonts w:ascii="Times New Roman" w:hAnsi="Times New Roman" w:cs="Times New Roman"/>
          <w:i/>
          <w:sz w:val="28"/>
          <w:szCs w:val="28"/>
        </w:rPr>
        <w:t xml:space="preserve">complémentaires </w:t>
      </w:r>
      <w:r>
        <w:rPr>
          <w:rFonts w:ascii="Times New Roman" w:hAnsi="Times New Roman" w:cs="Times New Roman"/>
          <w:sz w:val="28"/>
          <w:szCs w:val="28"/>
        </w:rPr>
        <w:t xml:space="preserve">ou </w:t>
      </w:r>
      <w:r w:rsidRPr="00A71180">
        <w:rPr>
          <w:rFonts w:ascii="Times New Roman" w:hAnsi="Times New Roman" w:cs="Times New Roman"/>
          <w:i/>
          <w:sz w:val="28"/>
          <w:szCs w:val="28"/>
        </w:rPr>
        <w:t>polaires</w:t>
      </w:r>
      <w:r>
        <w:rPr>
          <w:rFonts w:ascii="Times New Roman" w:hAnsi="Times New Roman" w:cs="Times New Roman"/>
          <w:sz w:val="28"/>
          <w:szCs w:val="28"/>
        </w:rPr>
        <w:t xml:space="preserve"> lorsque l’un équivaut à la négation de l’autre</w:t>
      </w:r>
      <w:r w:rsidR="009269F0">
        <w:rPr>
          <w:rFonts w:ascii="Times New Roman" w:hAnsi="Times New Roman" w:cs="Times New Roman"/>
          <w:sz w:val="28"/>
          <w:szCs w:val="28"/>
        </w:rPr>
        <w:t xml:space="preserve">, les deux </w:t>
      </w:r>
      <w:r w:rsidR="001F7144">
        <w:rPr>
          <w:rFonts w:ascii="Times New Roman" w:hAnsi="Times New Roman" w:cs="Times New Roman"/>
          <w:sz w:val="28"/>
          <w:szCs w:val="28"/>
        </w:rPr>
        <w:t xml:space="preserve">mots </w:t>
      </w:r>
      <w:r w:rsidR="009269F0">
        <w:rPr>
          <w:rFonts w:ascii="Times New Roman" w:hAnsi="Times New Roman" w:cs="Times New Roman"/>
          <w:sz w:val="28"/>
          <w:szCs w:val="28"/>
        </w:rPr>
        <w:t xml:space="preserve">ne pouvant être niés simultanément (ex. : </w:t>
      </w:r>
      <w:r w:rsidR="009269F0" w:rsidRPr="009269F0">
        <w:rPr>
          <w:rFonts w:ascii="Times New Roman" w:hAnsi="Times New Roman" w:cs="Times New Roman"/>
          <w:i/>
          <w:sz w:val="28"/>
          <w:szCs w:val="28"/>
        </w:rPr>
        <w:t>vivant/mort</w:t>
      </w:r>
      <w:r w:rsidR="009269F0">
        <w:rPr>
          <w:rFonts w:ascii="Times New Roman" w:hAnsi="Times New Roman" w:cs="Times New Roman"/>
          <w:sz w:val="28"/>
          <w:szCs w:val="28"/>
        </w:rPr>
        <w:t xml:space="preserve">, </w:t>
      </w:r>
      <w:r w:rsidR="009269F0" w:rsidRPr="009269F0">
        <w:rPr>
          <w:rFonts w:ascii="Times New Roman" w:hAnsi="Times New Roman" w:cs="Times New Roman"/>
          <w:i/>
          <w:sz w:val="28"/>
          <w:szCs w:val="28"/>
        </w:rPr>
        <w:t>présent/absent</w:t>
      </w:r>
      <w:r w:rsidR="009269F0">
        <w:rPr>
          <w:rFonts w:ascii="Times New Roman" w:hAnsi="Times New Roman" w:cs="Times New Roman"/>
          <w:sz w:val="28"/>
          <w:szCs w:val="28"/>
        </w:rPr>
        <w:t xml:space="preserve">), des antonymes dits </w:t>
      </w:r>
      <w:r w:rsidR="009269F0" w:rsidRPr="009269F0">
        <w:rPr>
          <w:rFonts w:ascii="Times New Roman" w:hAnsi="Times New Roman" w:cs="Times New Roman"/>
          <w:i/>
          <w:sz w:val="28"/>
          <w:szCs w:val="28"/>
        </w:rPr>
        <w:t>scalaires</w:t>
      </w:r>
      <w:r w:rsidR="009269F0">
        <w:rPr>
          <w:rFonts w:ascii="Times New Roman" w:hAnsi="Times New Roman" w:cs="Times New Roman"/>
          <w:sz w:val="28"/>
          <w:szCs w:val="28"/>
        </w:rPr>
        <w:t xml:space="preserve"> ou </w:t>
      </w:r>
      <w:proofErr w:type="spellStart"/>
      <w:r w:rsidR="009269F0" w:rsidRPr="009269F0">
        <w:rPr>
          <w:rFonts w:ascii="Times New Roman" w:hAnsi="Times New Roman" w:cs="Times New Roman"/>
          <w:i/>
          <w:sz w:val="28"/>
          <w:szCs w:val="28"/>
        </w:rPr>
        <w:t>gradables</w:t>
      </w:r>
      <w:proofErr w:type="spellEnd"/>
      <w:r w:rsidR="009269F0">
        <w:rPr>
          <w:rFonts w:ascii="Times New Roman" w:hAnsi="Times New Roman" w:cs="Times New Roman"/>
          <w:sz w:val="28"/>
          <w:szCs w:val="28"/>
        </w:rPr>
        <w:t>,</w:t>
      </w:r>
      <w:r w:rsidR="00481E11">
        <w:rPr>
          <w:rFonts w:ascii="Times New Roman" w:hAnsi="Times New Roman" w:cs="Times New Roman"/>
          <w:sz w:val="28"/>
          <w:szCs w:val="28"/>
        </w:rPr>
        <w:t xml:space="preserve"> </w:t>
      </w:r>
      <w:r w:rsidR="009269F0">
        <w:rPr>
          <w:rFonts w:ascii="Times New Roman" w:hAnsi="Times New Roman" w:cs="Times New Roman"/>
          <w:sz w:val="28"/>
          <w:szCs w:val="28"/>
        </w:rPr>
        <w:t xml:space="preserve">lorsque les deux mots peuvent être niés simultanément puisque la négation de l’un n’entraîne pas l’affirmation de l’autre (ex. : </w:t>
      </w:r>
      <w:r w:rsidR="009269F0" w:rsidRPr="009269F0">
        <w:rPr>
          <w:rFonts w:ascii="Times New Roman" w:hAnsi="Times New Roman" w:cs="Times New Roman"/>
          <w:i/>
          <w:sz w:val="28"/>
          <w:szCs w:val="28"/>
        </w:rPr>
        <w:t>beau/laid, grand/petit, chaud/froid</w:t>
      </w:r>
      <w:r w:rsidR="009269F0">
        <w:rPr>
          <w:rFonts w:ascii="Times New Roman" w:hAnsi="Times New Roman" w:cs="Times New Roman"/>
          <w:sz w:val="28"/>
          <w:szCs w:val="28"/>
        </w:rPr>
        <w:t xml:space="preserve">), des antonymes dits </w:t>
      </w:r>
      <w:r w:rsidR="009269F0" w:rsidRPr="009269F0">
        <w:rPr>
          <w:rFonts w:ascii="Times New Roman" w:hAnsi="Times New Roman" w:cs="Times New Roman"/>
          <w:i/>
          <w:sz w:val="28"/>
          <w:szCs w:val="28"/>
        </w:rPr>
        <w:t>réciproques</w:t>
      </w:r>
      <w:r w:rsidR="009269F0">
        <w:rPr>
          <w:rFonts w:ascii="Times New Roman" w:hAnsi="Times New Roman" w:cs="Times New Roman"/>
          <w:sz w:val="28"/>
          <w:szCs w:val="28"/>
        </w:rPr>
        <w:t xml:space="preserve"> ou </w:t>
      </w:r>
      <w:r w:rsidR="009269F0" w:rsidRPr="009269F0">
        <w:rPr>
          <w:rFonts w:ascii="Times New Roman" w:hAnsi="Times New Roman" w:cs="Times New Roman"/>
          <w:i/>
          <w:sz w:val="28"/>
          <w:szCs w:val="28"/>
        </w:rPr>
        <w:t>converses</w:t>
      </w:r>
      <w:r w:rsidR="009269F0">
        <w:rPr>
          <w:rFonts w:ascii="Times New Roman" w:hAnsi="Times New Roman" w:cs="Times New Roman"/>
          <w:sz w:val="28"/>
          <w:szCs w:val="28"/>
        </w:rPr>
        <w:t xml:space="preserve"> lorsque l’affirmation d’une des deux propriétés appariées implique l’affirmation de l’autre (ex. : </w:t>
      </w:r>
      <w:r w:rsidR="009269F0" w:rsidRPr="009269F0">
        <w:rPr>
          <w:rFonts w:ascii="Times New Roman" w:hAnsi="Times New Roman" w:cs="Times New Roman"/>
          <w:i/>
          <w:sz w:val="28"/>
          <w:szCs w:val="28"/>
        </w:rPr>
        <w:t>prêter/emprunter, acheter/vendre</w:t>
      </w:r>
      <w:r w:rsidR="009269F0">
        <w:rPr>
          <w:rFonts w:ascii="Times New Roman" w:hAnsi="Times New Roman" w:cs="Times New Roman"/>
          <w:sz w:val="28"/>
          <w:szCs w:val="28"/>
        </w:rPr>
        <w:t>).</w:t>
      </w:r>
    </w:p>
    <w:p w:rsidR="007E17E9" w:rsidRDefault="007E17E9" w:rsidP="007E17E9">
      <w:pPr>
        <w:spacing w:after="0"/>
        <w:jc w:val="both"/>
        <w:rPr>
          <w:rFonts w:ascii="Times New Roman" w:hAnsi="Times New Roman" w:cs="Times New Roman"/>
          <w:b/>
          <w:sz w:val="28"/>
          <w:szCs w:val="28"/>
        </w:rPr>
      </w:pPr>
      <w:r w:rsidRPr="007E17E9">
        <w:rPr>
          <w:rFonts w:ascii="Times New Roman" w:hAnsi="Times New Roman" w:cs="Times New Roman"/>
          <w:b/>
          <w:sz w:val="28"/>
          <w:szCs w:val="28"/>
        </w:rPr>
        <w:lastRenderedPageBreak/>
        <w:t>Polysémie</w:t>
      </w:r>
      <w:r>
        <w:rPr>
          <w:rFonts w:ascii="Times New Roman" w:hAnsi="Times New Roman" w:cs="Times New Roman"/>
          <w:b/>
          <w:sz w:val="28"/>
          <w:szCs w:val="28"/>
        </w:rPr>
        <w:t>/</w:t>
      </w:r>
      <w:r w:rsidRPr="007E17E9">
        <w:rPr>
          <w:rFonts w:ascii="Times New Roman" w:hAnsi="Times New Roman" w:cs="Times New Roman"/>
          <w:b/>
          <w:sz w:val="28"/>
          <w:szCs w:val="28"/>
        </w:rPr>
        <w:t>Monosémie</w:t>
      </w:r>
    </w:p>
    <w:p w:rsidR="007E17E9" w:rsidRDefault="007E17E9" w:rsidP="007E17E9">
      <w:pPr>
        <w:jc w:val="both"/>
        <w:rPr>
          <w:rFonts w:ascii="Times New Roman" w:hAnsi="Times New Roman" w:cs="Times New Roman"/>
          <w:sz w:val="28"/>
          <w:szCs w:val="28"/>
        </w:rPr>
      </w:pPr>
      <w:r>
        <w:rPr>
          <w:rFonts w:ascii="Times New Roman" w:hAnsi="Times New Roman" w:cs="Times New Roman"/>
          <w:b/>
          <w:sz w:val="28"/>
          <w:szCs w:val="28"/>
        </w:rPr>
        <w:tab/>
      </w:r>
      <w:r w:rsidRPr="007E17E9">
        <w:rPr>
          <w:rFonts w:ascii="Times New Roman" w:hAnsi="Times New Roman" w:cs="Times New Roman"/>
          <w:sz w:val="28"/>
          <w:szCs w:val="28"/>
        </w:rPr>
        <w:t>L</w:t>
      </w:r>
      <w:r>
        <w:rPr>
          <w:rFonts w:ascii="Times New Roman" w:hAnsi="Times New Roman" w:cs="Times New Roman"/>
          <w:sz w:val="28"/>
          <w:szCs w:val="28"/>
        </w:rPr>
        <w:t xml:space="preserve">a </w:t>
      </w:r>
      <w:r w:rsidRPr="007E17E9">
        <w:rPr>
          <w:rFonts w:ascii="Times New Roman" w:hAnsi="Times New Roman" w:cs="Times New Roman"/>
          <w:i/>
          <w:sz w:val="28"/>
          <w:szCs w:val="28"/>
        </w:rPr>
        <w:t>polysémie</w:t>
      </w:r>
      <w:r>
        <w:rPr>
          <w:rFonts w:ascii="Times New Roman" w:hAnsi="Times New Roman" w:cs="Times New Roman"/>
          <w:sz w:val="28"/>
          <w:szCs w:val="28"/>
        </w:rPr>
        <w:t xml:space="preserve"> se définit comme étant la pluralité de sens d’un mot. </w:t>
      </w:r>
    </w:p>
    <w:p w:rsidR="007E17E9" w:rsidRDefault="007E17E9" w:rsidP="007E17E9">
      <w:pPr>
        <w:jc w:val="both"/>
        <w:rPr>
          <w:rFonts w:ascii="Times New Roman" w:hAnsi="Times New Roman" w:cs="Times New Roman"/>
          <w:sz w:val="28"/>
          <w:szCs w:val="28"/>
        </w:rPr>
      </w:pPr>
      <w:r>
        <w:rPr>
          <w:rFonts w:ascii="Times New Roman" w:hAnsi="Times New Roman" w:cs="Times New Roman"/>
          <w:sz w:val="28"/>
          <w:szCs w:val="28"/>
        </w:rPr>
        <w:tab/>
        <w:t xml:space="preserve">On parle de </w:t>
      </w:r>
      <w:r w:rsidRPr="007E17E9">
        <w:rPr>
          <w:rFonts w:ascii="Times New Roman" w:hAnsi="Times New Roman" w:cs="Times New Roman"/>
          <w:i/>
          <w:sz w:val="28"/>
          <w:szCs w:val="28"/>
        </w:rPr>
        <w:t>monosémie</w:t>
      </w:r>
      <w:r>
        <w:rPr>
          <w:rFonts w:ascii="Times New Roman" w:hAnsi="Times New Roman" w:cs="Times New Roman"/>
          <w:sz w:val="28"/>
          <w:szCs w:val="28"/>
        </w:rPr>
        <w:t xml:space="preserve"> lorsqu’un mot n’a qu’un seul sens.</w:t>
      </w:r>
    </w:p>
    <w:p w:rsidR="007E17E9" w:rsidRDefault="007E17E9" w:rsidP="007E17E9">
      <w:pPr>
        <w:jc w:val="both"/>
        <w:rPr>
          <w:rFonts w:ascii="Times New Roman" w:hAnsi="Times New Roman" w:cs="Times New Roman"/>
          <w:sz w:val="28"/>
          <w:szCs w:val="28"/>
        </w:rPr>
      </w:pPr>
      <w:r>
        <w:rPr>
          <w:rFonts w:ascii="Times New Roman" w:hAnsi="Times New Roman" w:cs="Times New Roman"/>
          <w:sz w:val="28"/>
          <w:szCs w:val="28"/>
        </w:rPr>
        <w:tab/>
        <w:t>La polysémie se définit par l’existence d’une pluralité de signifiés pour un même signifiant. Elle s’oppose par conséquent à la monosémie (un signifié pour un signifiant), phénomène assez rare, qui s’observe surtout dans le lexique technique ou scientifique.</w:t>
      </w:r>
    </w:p>
    <w:p w:rsidR="007E17E9" w:rsidRDefault="007E17E9" w:rsidP="007E17E9">
      <w:pPr>
        <w:jc w:val="both"/>
        <w:rPr>
          <w:rFonts w:ascii="Times New Roman" w:hAnsi="Times New Roman" w:cs="Times New Roman"/>
          <w:sz w:val="28"/>
          <w:szCs w:val="28"/>
        </w:rPr>
      </w:pPr>
      <w:r>
        <w:rPr>
          <w:rFonts w:ascii="Times New Roman" w:hAnsi="Times New Roman" w:cs="Times New Roman"/>
          <w:sz w:val="28"/>
          <w:szCs w:val="28"/>
        </w:rPr>
        <w:tab/>
        <w:t xml:space="preserve">Georges </w:t>
      </w:r>
      <w:proofErr w:type="spellStart"/>
      <w:r>
        <w:rPr>
          <w:rFonts w:ascii="Times New Roman" w:hAnsi="Times New Roman" w:cs="Times New Roman"/>
          <w:sz w:val="28"/>
          <w:szCs w:val="28"/>
        </w:rPr>
        <w:t>Mounin</w:t>
      </w:r>
      <w:proofErr w:type="spellEnd"/>
      <w:r>
        <w:rPr>
          <w:rFonts w:ascii="Times New Roman" w:hAnsi="Times New Roman" w:cs="Times New Roman"/>
          <w:sz w:val="28"/>
          <w:szCs w:val="28"/>
        </w:rPr>
        <w:t xml:space="preserve"> définit </w:t>
      </w:r>
      <w:r w:rsidRPr="007E17E9">
        <w:rPr>
          <w:rFonts w:ascii="Times New Roman" w:hAnsi="Times New Roman" w:cs="Times New Roman"/>
          <w:i/>
          <w:sz w:val="28"/>
          <w:szCs w:val="28"/>
        </w:rPr>
        <w:t>polysémie</w:t>
      </w:r>
      <w:r>
        <w:rPr>
          <w:rFonts w:ascii="Times New Roman" w:hAnsi="Times New Roman" w:cs="Times New Roman"/>
          <w:sz w:val="28"/>
          <w:szCs w:val="28"/>
        </w:rPr>
        <w:t xml:space="preserve"> et </w:t>
      </w:r>
      <w:r w:rsidRPr="007E17E9">
        <w:rPr>
          <w:rFonts w:ascii="Times New Roman" w:hAnsi="Times New Roman" w:cs="Times New Roman"/>
          <w:i/>
          <w:sz w:val="28"/>
          <w:szCs w:val="28"/>
        </w:rPr>
        <w:t>monosémie</w:t>
      </w:r>
      <w:r>
        <w:rPr>
          <w:rFonts w:ascii="Times New Roman" w:hAnsi="Times New Roman" w:cs="Times New Roman"/>
          <w:sz w:val="28"/>
          <w:szCs w:val="28"/>
        </w:rPr>
        <w:t xml:space="preserve"> comme suit : </w:t>
      </w:r>
    </w:p>
    <w:p w:rsidR="00E1082C" w:rsidRDefault="00E1082C" w:rsidP="00E1082C">
      <w:pPr>
        <w:spacing w:after="0"/>
        <w:jc w:val="both"/>
        <w:rPr>
          <w:rFonts w:ascii="Times New Roman" w:hAnsi="Times New Roman" w:cs="Times New Roman"/>
          <w:sz w:val="28"/>
          <w:szCs w:val="28"/>
        </w:rPr>
      </w:pPr>
      <w:r>
        <w:rPr>
          <w:rFonts w:ascii="Times New Roman" w:hAnsi="Times New Roman" w:cs="Times New Roman"/>
          <w:sz w:val="28"/>
          <w:szCs w:val="28"/>
        </w:rPr>
        <w:tab/>
        <w:t xml:space="preserve">Polysémie « propriété qu’a un même signifiant de présenter plusieurs signifiés : </w:t>
      </w:r>
      <w:r w:rsidRPr="00E1082C">
        <w:rPr>
          <w:rFonts w:ascii="Times New Roman" w:hAnsi="Times New Roman" w:cs="Times New Roman"/>
          <w:i/>
          <w:sz w:val="28"/>
          <w:szCs w:val="28"/>
        </w:rPr>
        <w:t>maison de campagne, maison de retraite, maison d’Autriche</w:t>
      </w:r>
      <w:r>
        <w:rPr>
          <w:rFonts w:ascii="Times New Roman" w:hAnsi="Times New Roman" w:cs="Times New Roman"/>
          <w:sz w:val="28"/>
          <w:szCs w:val="28"/>
        </w:rPr>
        <w:t>…</w:t>
      </w:r>
    </w:p>
    <w:p w:rsidR="00E1082C" w:rsidRDefault="00E1082C" w:rsidP="00E1082C">
      <w:pPr>
        <w:spacing w:after="0"/>
        <w:jc w:val="both"/>
        <w:rPr>
          <w:rFonts w:ascii="Times New Roman" w:hAnsi="Times New Roman" w:cs="Times New Roman"/>
          <w:i/>
          <w:sz w:val="28"/>
          <w:szCs w:val="28"/>
        </w:rPr>
      </w:pPr>
      <w:r>
        <w:rPr>
          <w:rFonts w:ascii="Times New Roman" w:hAnsi="Times New Roman" w:cs="Times New Roman"/>
          <w:i/>
          <w:sz w:val="28"/>
          <w:szCs w:val="28"/>
        </w:rPr>
        <w:t xml:space="preserve">Le palais de Versailles, le palais de Justice… </w:t>
      </w:r>
    </w:p>
    <w:p w:rsidR="00E13754" w:rsidRDefault="00E13754" w:rsidP="00E13754">
      <w:pPr>
        <w:jc w:val="both"/>
        <w:rPr>
          <w:rFonts w:ascii="Times New Roman" w:hAnsi="Times New Roman" w:cs="Times New Roman"/>
          <w:sz w:val="28"/>
          <w:szCs w:val="28"/>
        </w:rPr>
      </w:pPr>
      <w:r>
        <w:rPr>
          <w:rFonts w:ascii="Times New Roman" w:hAnsi="Times New Roman" w:cs="Times New Roman"/>
          <w:sz w:val="28"/>
          <w:szCs w:val="28"/>
        </w:rPr>
        <w:t xml:space="preserve">On peut noter un rapport entre le caractère plus ou moins polysémique d’un mot et de sa fréquence : les mots les plus fréquents sont polysémiques, les mots les moins fréquents monosémiques ».  </w:t>
      </w:r>
    </w:p>
    <w:p w:rsidR="00E13754" w:rsidRDefault="00E13754" w:rsidP="00372EC7">
      <w:pPr>
        <w:ind w:firstLine="708"/>
        <w:jc w:val="both"/>
        <w:rPr>
          <w:rFonts w:ascii="Times New Roman" w:hAnsi="Times New Roman" w:cs="Times New Roman"/>
          <w:sz w:val="28"/>
          <w:szCs w:val="28"/>
        </w:rPr>
      </w:pPr>
      <w:r>
        <w:rPr>
          <w:rFonts w:ascii="Times New Roman" w:hAnsi="Times New Roman" w:cs="Times New Roman"/>
          <w:sz w:val="28"/>
          <w:szCs w:val="28"/>
        </w:rPr>
        <w:t xml:space="preserve">Monosémie « propriété présentée par un signifiant qui ne manifeste qu’un seul signifié : </w:t>
      </w:r>
      <w:r w:rsidRPr="00372EC7">
        <w:rPr>
          <w:rFonts w:ascii="Times New Roman" w:hAnsi="Times New Roman" w:cs="Times New Roman"/>
          <w:i/>
          <w:sz w:val="28"/>
          <w:szCs w:val="28"/>
        </w:rPr>
        <w:t>hêtre, neutron, rhum</w:t>
      </w:r>
      <w:r>
        <w:rPr>
          <w:rFonts w:ascii="Times New Roman" w:hAnsi="Times New Roman" w:cs="Times New Roman"/>
          <w:sz w:val="28"/>
          <w:szCs w:val="28"/>
        </w:rPr>
        <w:t>. La monosémie est – ou devrait être – le propre des vocabulaires scientifiques, le caractère univoque de la terminologie évitant toute ambiguïté ».</w:t>
      </w:r>
      <w:r w:rsidR="00372EC7">
        <w:rPr>
          <w:rFonts w:ascii="Times New Roman" w:hAnsi="Times New Roman" w:cs="Times New Roman"/>
          <w:sz w:val="28"/>
          <w:szCs w:val="28"/>
        </w:rPr>
        <w:t xml:space="preserve"> </w:t>
      </w:r>
    </w:p>
    <w:p w:rsidR="00202C6D" w:rsidRDefault="00202C6D" w:rsidP="00202C6D">
      <w:pPr>
        <w:spacing w:after="100"/>
        <w:ind w:firstLine="709"/>
        <w:jc w:val="both"/>
        <w:rPr>
          <w:rFonts w:ascii="Times New Roman" w:hAnsi="Times New Roman" w:cs="Times New Roman"/>
          <w:sz w:val="28"/>
          <w:szCs w:val="28"/>
        </w:rPr>
      </w:pPr>
      <w:r>
        <w:rPr>
          <w:rFonts w:ascii="Times New Roman" w:hAnsi="Times New Roman" w:cs="Times New Roman"/>
          <w:sz w:val="28"/>
          <w:szCs w:val="28"/>
        </w:rPr>
        <w:t xml:space="preserve">Il y a donc polysémie lorsqu’un seul mot est chargé de plusieurs sens. Exemples : La </w:t>
      </w:r>
      <w:r w:rsidRPr="00202C6D">
        <w:rPr>
          <w:rFonts w:ascii="Times New Roman" w:hAnsi="Times New Roman" w:cs="Times New Roman"/>
          <w:i/>
          <w:sz w:val="28"/>
          <w:szCs w:val="28"/>
        </w:rPr>
        <w:t>clé</w:t>
      </w:r>
      <w:r>
        <w:rPr>
          <w:rFonts w:ascii="Times New Roman" w:hAnsi="Times New Roman" w:cs="Times New Roman"/>
          <w:sz w:val="28"/>
          <w:szCs w:val="28"/>
        </w:rPr>
        <w:t xml:space="preserve"> de la serrure / la </w:t>
      </w:r>
      <w:r w:rsidRPr="00202C6D">
        <w:rPr>
          <w:rFonts w:ascii="Times New Roman" w:hAnsi="Times New Roman" w:cs="Times New Roman"/>
          <w:i/>
          <w:sz w:val="28"/>
          <w:szCs w:val="28"/>
        </w:rPr>
        <w:t>clé</w:t>
      </w:r>
      <w:r>
        <w:rPr>
          <w:rFonts w:ascii="Times New Roman" w:hAnsi="Times New Roman" w:cs="Times New Roman"/>
          <w:sz w:val="28"/>
          <w:szCs w:val="28"/>
        </w:rPr>
        <w:t xml:space="preserve"> d’un problème / un mot </w:t>
      </w:r>
      <w:r w:rsidRPr="00202C6D">
        <w:rPr>
          <w:rFonts w:ascii="Times New Roman" w:hAnsi="Times New Roman" w:cs="Times New Roman"/>
          <w:i/>
          <w:sz w:val="28"/>
          <w:szCs w:val="28"/>
        </w:rPr>
        <w:t>clé</w:t>
      </w:r>
      <w:r>
        <w:rPr>
          <w:rFonts w:ascii="Times New Roman" w:hAnsi="Times New Roman" w:cs="Times New Roman"/>
          <w:sz w:val="28"/>
          <w:szCs w:val="28"/>
        </w:rPr>
        <w:t>.</w:t>
      </w:r>
    </w:p>
    <w:p w:rsidR="00202C6D" w:rsidRDefault="00202C6D" w:rsidP="00202C6D">
      <w:pPr>
        <w:ind w:left="708" w:firstLine="708"/>
        <w:jc w:val="both"/>
        <w:rPr>
          <w:rFonts w:ascii="Times New Roman" w:hAnsi="Times New Roman" w:cs="Times New Roman"/>
          <w:sz w:val="28"/>
          <w:szCs w:val="28"/>
        </w:rPr>
      </w:pPr>
      <w:r>
        <w:rPr>
          <w:rFonts w:ascii="Times New Roman" w:hAnsi="Times New Roman" w:cs="Times New Roman"/>
          <w:sz w:val="28"/>
          <w:szCs w:val="28"/>
        </w:rPr>
        <w:t xml:space="preserve">La </w:t>
      </w:r>
      <w:r w:rsidRPr="00202C6D">
        <w:rPr>
          <w:rFonts w:ascii="Times New Roman" w:hAnsi="Times New Roman" w:cs="Times New Roman"/>
          <w:i/>
          <w:sz w:val="28"/>
          <w:szCs w:val="28"/>
        </w:rPr>
        <w:t>lettre</w:t>
      </w:r>
      <w:r>
        <w:rPr>
          <w:rFonts w:ascii="Times New Roman" w:hAnsi="Times New Roman" w:cs="Times New Roman"/>
          <w:sz w:val="28"/>
          <w:szCs w:val="28"/>
        </w:rPr>
        <w:t xml:space="preserve"> A / la </w:t>
      </w:r>
      <w:r w:rsidRPr="00202C6D">
        <w:rPr>
          <w:rFonts w:ascii="Times New Roman" w:hAnsi="Times New Roman" w:cs="Times New Roman"/>
          <w:i/>
          <w:sz w:val="28"/>
          <w:szCs w:val="28"/>
        </w:rPr>
        <w:t>lettre</w:t>
      </w:r>
      <w:r>
        <w:rPr>
          <w:rFonts w:ascii="Times New Roman" w:hAnsi="Times New Roman" w:cs="Times New Roman"/>
          <w:sz w:val="28"/>
          <w:szCs w:val="28"/>
        </w:rPr>
        <w:t xml:space="preserve"> que j’ai reçue / prendre à la </w:t>
      </w:r>
      <w:r w:rsidRPr="00202C6D">
        <w:rPr>
          <w:rFonts w:ascii="Times New Roman" w:hAnsi="Times New Roman" w:cs="Times New Roman"/>
          <w:i/>
          <w:sz w:val="28"/>
          <w:szCs w:val="28"/>
        </w:rPr>
        <w:t>lettre</w:t>
      </w:r>
      <w:r>
        <w:rPr>
          <w:rFonts w:ascii="Times New Roman" w:hAnsi="Times New Roman" w:cs="Times New Roman"/>
          <w:sz w:val="28"/>
          <w:szCs w:val="28"/>
        </w:rPr>
        <w:t>.</w:t>
      </w:r>
    </w:p>
    <w:p w:rsidR="00083A6E" w:rsidRDefault="00202C6D" w:rsidP="00202C6D">
      <w:pPr>
        <w:ind w:firstLine="708"/>
        <w:jc w:val="both"/>
        <w:rPr>
          <w:rFonts w:ascii="Times New Roman" w:hAnsi="Times New Roman" w:cs="Times New Roman"/>
          <w:sz w:val="28"/>
          <w:szCs w:val="28"/>
        </w:rPr>
      </w:pPr>
      <w:r>
        <w:rPr>
          <w:rFonts w:ascii="Times New Roman" w:hAnsi="Times New Roman" w:cs="Times New Roman"/>
          <w:sz w:val="28"/>
          <w:szCs w:val="28"/>
        </w:rPr>
        <w:t xml:space="preserve">La polysémie est nécessaire au bon fonctionnement d’une langue. Dans une langue où tous les termes seraient monosémiques (un sens par mot, un mot pour chaque sens), le lexique serait gonflé à l’infini et le locuteur ne pourrait pas retenir dans sa mémoire les mots indispensables à la constitution des messages les plus variés. La langue obéit, par la polysémie, à la loi d’économie ; elle réutilise plusieurs fois le même mot, en variant son signifié. Cela présente un risque d’ambiguïté et exige la mise en place dans la phrase de moyens permettant au sens de s’établir clairement : c’est ce que les linguistes appellent une </w:t>
      </w:r>
      <w:r w:rsidRPr="00202C6D">
        <w:rPr>
          <w:rFonts w:ascii="Times New Roman" w:hAnsi="Times New Roman" w:cs="Times New Roman"/>
          <w:i/>
          <w:sz w:val="28"/>
          <w:szCs w:val="28"/>
        </w:rPr>
        <w:t>levée</w:t>
      </w:r>
      <w:r>
        <w:rPr>
          <w:rFonts w:ascii="Times New Roman" w:hAnsi="Times New Roman" w:cs="Times New Roman"/>
          <w:sz w:val="28"/>
          <w:szCs w:val="28"/>
        </w:rPr>
        <w:t xml:space="preserve"> </w:t>
      </w:r>
      <w:r w:rsidRPr="00202C6D">
        <w:rPr>
          <w:rFonts w:ascii="Times New Roman" w:hAnsi="Times New Roman" w:cs="Times New Roman"/>
          <w:i/>
          <w:sz w:val="28"/>
          <w:szCs w:val="28"/>
        </w:rPr>
        <w:t>d’ambiguïté</w:t>
      </w:r>
      <w:r>
        <w:rPr>
          <w:rFonts w:ascii="Times New Roman" w:hAnsi="Times New Roman" w:cs="Times New Roman"/>
          <w:sz w:val="28"/>
          <w:szCs w:val="28"/>
        </w:rPr>
        <w:t>.</w:t>
      </w:r>
    </w:p>
    <w:p w:rsidR="00083A6E" w:rsidRDefault="00083A6E" w:rsidP="00202C6D">
      <w:pPr>
        <w:ind w:firstLine="708"/>
        <w:jc w:val="both"/>
        <w:rPr>
          <w:rFonts w:ascii="Times New Roman" w:hAnsi="Times New Roman" w:cs="Times New Roman"/>
          <w:sz w:val="28"/>
          <w:szCs w:val="28"/>
        </w:rPr>
      </w:pPr>
      <w:r>
        <w:rPr>
          <w:rFonts w:ascii="Times New Roman" w:hAnsi="Times New Roman" w:cs="Times New Roman"/>
          <w:sz w:val="28"/>
          <w:szCs w:val="28"/>
        </w:rPr>
        <w:t>Quand on parcourt les dictionnaires, on constate que les mots de haute fréquence sont ceux qui présentent les polysémies les plus riches (</w:t>
      </w:r>
      <w:r w:rsidRPr="00083A6E">
        <w:rPr>
          <w:rFonts w:ascii="Times New Roman" w:hAnsi="Times New Roman" w:cs="Times New Roman"/>
          <w:i/>
          <w:sz w:val="28"/>
          <w:szCs w:val="28"/>
        </w:rPr>
        <w:t>aller – mettre – prendre – faire</w:t>
      </w:r>
      <w:r>
        <w:rPr>
          <w:rFonts w:ascii="Times New Roman" w:hAnsi="Times New Roman" w:cs="Times New Roman"/>
          <w:sz w:val="28"/>
          <w:szCs w:val="28"/>
        </w:rPr>
        <w:t xml:space="preserve">). C’est l’environnement qui va déterminer le sens du mot : le contexte établit le sens, en même temps qu’il lève l’ambiguïté. Par exemple : le mot </w:t>
      </w:r>
      <w:r w:rsidRPr="00083A6E">
        <w:rPr>
          <w:rFonts w:ascii="Times New Roman" w:hAnsi="Times New Roman" w:cs="Times New Roman"/>
          <w:i/>
          <w:sz w:val="28"/>
          <w:szCs w:val="28"/>
        </w:rPr>
        <w:t>opération</w:t>
      </w:r>
      <w:r>
        <w:rPr>
          <w:rFonts w:ascii="Times New Roman" w:hAnsi="Times New Roman" w:cs="Times New Roman"/>
          <w:sz w:val="28"/>
          <w:szCs w:val="28"/>
        </w:rPr>
        <w:t xml:space="preserve">. </w:t>
      </w:r>
      <w:r w:rsidR="00202C6D">
        <w:rPr>
          <w:rFonts w:ascii="Times New Roman" w:hAnsi="Times New Roman" w:cs="Times New Roman"/>
          <w:sz w:val="28"/>
          <w:szCs w:val="28"/>
        </w:rPr>
        <w:t xml:space="preserve"> </w:t>
      </w:r>
    </w:p>
    <w:p w:rsidR="00083A6E" w:rsidRDefault="00083A6E" w:rsidP="00083A6E">
      <w:pPr>
        <w:pStyle w:val="Paragraphedeliste"/>
        <w:numPr>
          <w:ilvl w:val="0"/>
          <w:numId w:val="1"/>
        </w:numPr>
        <w:jc w:val="both"/>
        <w:rPr>
          <w:rFonts w:ascii="Times New Roman" w:hAnsi="Times New Roman" w:cs="Times New Roman"/>
          <w:sz w:val="28"/>
          <w:szCs w:val="28"/>
        </w:rPr>
      </w:pPr>
      <w:r w:rsidRPr="00083A6E">
        <w:rPr>
          <w:rFonts w:ascii="Times New Roman" w:hAnsi="Times New Roman" w:cs="Times New Roman"/>
          <w:i/>
          <w:sz w:val="28"/>
          <w:szCs w:val="28"/>
        </w:rPr>
        <w:t>Faire une opération « de tête »</w:t>
      </w:r>
      <w:r w:rsidRPr="00083A6E">
        <w:rPr>
          <w:rFonts w:ascii="Times New Roman" w:hAnsi="Times New Roman" w:cs="Times New Roman"/>
          <w:sz w:val="28"/>
          <w:szCs w:val="28"/>
        </w:rPr>
        <w:t xml:space="preserve"> (calcul mental).</w:t>
      </w:r>
    </w:p>
    <w:p w:rsidR="00083A6E" w:rsidRDefault="00083A6E" w:rsidP="00083A6E">
      <w:pPr>
        <w:pStyle w:val="Paragraphedeliste"/>
        <w:numPr>
          <w:ilvl w:val="0"/>
          <w:numId w:val="1"/>
        </w:numPr>
        <w:jc w:val="both"/>
        <w:rPr>
          <w:rFonts w:ascii="Times New Roman" w:hAnsi="Times New Roman" w:cs="Times New Roman"/>
          <w:sz w:val="28"/>
          <w:szCs w:val="28"/>
        </w:rPr>
      </w:pPr>
      <w:r>
        <w:rPr>
          <w:rFonts w:ascii="Times New Roman" w:hAnsi="Times New Roman" w:cs="Times New Roman"/>
          <w:i/>
          <w:sz w:val="28"/>
          <w:szCs w:val="28"/>
        </w:rPr>
        <w:t xml:space="preserve">Pratiquer une opération </w:t>
      </w:r>
      <w:r>
        <w:rPr>
          <w:rFonts w:ascii="Times New Roman" w:hAnsi="Times New Roman" w:cs="Times New Roman"/>
          <w:sz w:val="28"/>
          <w:szCs w:val="28"/>
        </w:rPr>
        <w:t>(intervention chirurgicale).</w:t>
      </w:r>
    </w:p>
    <w:p w:rsidR="00083A6E" w:rsidRDefault="00083A6E" w:rsidP="00083A6E">
      <w:pPr>
        <w:pStyle w:val="Paragraphedeliste"/>
        <w:numPr>
          <w:ilvl w:val="0"/>
          <w:numId w:val="1"/>
        </w:numPr>
        <w:jc w:val="both"/>
        <w:rPr>
          <w:rFonts w:ascii="Times New Roman" w:hAnsi="Times New Roman" w:cs="Times New Roman"/>
          <w:sz w:val="28"/>
          <w:szCs w:val="28"/>
        </w:rPr>
      </w:pPr>
      <w:r>
        <w:rPr>
          <w:rFonts w:ascii="Times New Roman" w:hAnsi="Times New Roman" w:cs="Times New Roman"/>
          <w:i/>
          <w:sz w:val="28"/>
          <w:szCs w:val="28"/>
        </w:rPr>
        <w:t>Mener une opération</w:t>
      </w:r>
      <w:r w:rsidR="002F2433">
        <w:rPr>
          <w:rFonts w:ascii="Times New Roman" w:hAnsi="Times New Roman" w:cs="Times New Roman"/>
          <w:i/>
          <w:sz w:val="28"/>
          <w:szCs w:val="28"/>
        </w:rPr>
        <w:t xml:space="preserve"> </w:t>
      </w:r>
      <w:r w:rsidR="002F2433" w:rsidRPr="002F2433">
        <w:rPr>
          <w:rFonts w:ascii="Times New Roman" w:hAnsi="Times New Roman" w:cs="Times New Roman"/>
          <w:sz w:val="28"/>
          <w:szCs w:val="28"/>
        </w:rPr>
        <w:t>(</w:t>
      </w:r>
      <w:r w:rsidR="002F2433">
        <w:rPr>
          <w:rFonts w:ascii="Times New Roman" w:hAnsi="Times New Roman" w:cs="Times New Roman"/>
          <w:sz w:val="28"/>
          <w:szCs w:val="28"/>
        </w:rPr>
        <w:t>stratégie militaire</w:t>
      </w:r>
      <w:r w:rsidR="002F2433" w:rsidRPr="002F2433">
        <w:rPr>
          <w:rFonts w:ascii="Times New Roman" w:hAnsi="Times New Roman" w:cs="Times New Roman"/>
          <w:sz w:val="28"/>
          <w:szCs w:val="28"/>
        </w:rPr>
        <w:t>)</w:t>
      </w:r>
      <w:r w:rsidR="002F2433">
        <w:rPr>
          <w:rFonts w:ascii="Times New Roman" w:hAnsi="Times New Roman" w:cs="Times New Roman"/>
          <w:sz w:val="28"/>
          <w:szCs w:val="28"/>
        </w:rPr>
        <w:t>.</w:t>
      </w:r>
    </w:p>
    <w:p w:rsidR="002F2433" w:rsidRPr="002F2433" w:rsidRDefault="002F2433" w:rsidP="002F2433">
      <w:pPr>
        <w:pStyle w:val="Paragraphedeliste"/>
        <w:numPr>
          <w:ilvl w:val="0"/>
          <w:numId w:val="1"/>
        </w:numPr>
        <w:spacing w:after="100"/>
        <w:contextualSpacing w:val="0"/>
        <w:jc w:val="both"/>
        <w:rPr>
          <w:rFonts w:ascii="Times New Roman" w:hAnsi="Times New Roman" w:cs="Times New Roman"/>
          <w:sz w:val="28"/>
          <w:szCs w:val="28"/>
        </w:rPr>
      </w:pPr>
      <w:r>
        <w:rPr>
          <w:rFonts w:ascii="Times New Roman" w:hAnsi="Times New Roman" w:cs="Times New Roman"/>
          <w:i/>
          <w:sz w:val="28"/>
          <w:szCs w:val="28"/>
        </w:rPr>
        <w:t xml:space="preserve">Lancer une opération </w:t>
      </w:r>
      <w:r w:rsidRPr="002F2433">
        <w:rPr>
          <w:rFonts w:ascii="Times New Roman" w:hAnsi="Times New Roman" w:cs="Times New Roman"/>
          <w:sz w:val="28"/>
          <w:szCs w:val="28"/>
        </w:rPr>
        <w:t>(publicité</w:t>
      </w:r>
      <w:r>
        <w:rPr>
          <w:rFonts w:ascii="Times New Roman" w:hAnsi="Times New Roman" w:cs="Times New Roman"/>
          <w:sz w:val="28"/>
          <w:szCs w:val="28"/>
        </w:rPr>
        <w:t>, marketing, économie</w:t>
      </w:r>
      <w:r w:rsidRPr="002F2433">
        <w:rPr>
          <w:rFonts w:ascii="Times New Roman" w:hAnsi="Times New Roman" w:cs="Times New Roman"/>
          <w:sz w:val="28"/>
          <w:szCs w:val="28"/>
        </w:rPr>
        <w:t>)</w:t>
      </w:r>
      <w:r>
        <w:rPr>
          <w:rFonts w:ascii="Times New Roman" w:hAnsi="Times New Roman" w:cs="Times New Roman"/>
          <w:sz w:val="28"/>
          <w:szCs w:val="28"/>
        </w:rPr>
        <w:t>.</w:t>
      </w:r>
    </w:p>
    <w:p w:rsidR="00202C6D" w:rsidRDefault="002F2433" w:rsidP="00FD00A5">
      <w:pPr>
        <w:spacing w:after="1400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On s’aperçoit que les variations portent sur le verbe, et que de ces variations dépendent les différentes acceptions du nom </w:t>
      </w:r>
      <w:r w:rsidRPr="002F2433">
        <w:rPr>
          <w:rFonts w:ascii="Times New Roman" w:hAnsi="Times New Roman" w:cs="Times New Roman"/>
          <w:i/>
          <w:sz w:val="28"/>
          <w:szCs w:val="28"/>
        </w:rPr>
        <w:t>opération</w:t>
      </w:r>
      <w:r>
        <w:rPr>
          <w:rFonts w:ascii="Times New Roman" w:hAnsi="Times New Roman" w:cs="Times New Roman"/>
          <w:sz w:val="28"/>
          <w:szCs w:val="28"/>
        </w:rPr>
        <w:t xml:space="preserve">. Inversement, certains mots entrent dans des environnements très variés et jamais ne connaissent de variations de sens. Ce sont généralement des mots appartenant aux lexiques technique et scientifique : </w:t>
      </w:r>
      <w:r w:rsidRPr="002F2433">
        <w:rPr>
          <w:rFonts w:ascii="Times New Roman" w:hAnsi="Times New Roman" w:cs="Times New Roman"/>
          <w:i/>
          <w:sz w:val="28"/>
          <w:szCs w:val="28"/>
        </w:rPr>
        <w:t>uranium, carburateur, œsophage, astronaute</w:t>
      </w:r>
      <w:r>
        <w:rPr>
          <w:rFonts w:ascii="Times New Roman" w:hAnsi="Times New Roman" w:cs="Times New Roman"/>
          <w:sz w:val="28"/>
          <w:szCs w:val="28"/>
        </w:rPr>
        <w:t xml:space="preserve">, etc., qui ont un indice de fréquence bas et entrent dans la classe des mots monosémiques. </w:t>
      </w:r>
    </w:p>
    <w:p w:rsidR="00202C6D" w:rsidRPr="00FD00A5" w:rsidRDefault="00FD00A5" w:rsidP="00E05945">
      <w:pPr>
        <w:jc w:val="both"/>
        <w:rPr>
          <w:rFonts w:ascii="Times New Roman" w:hAnsi="Times New Roman" w:cs="Times New Roman"/>
          <w:b/>
          <w:sz w:val="28"/>
          <w:szCs w:val="28"/>
        </w:rPr>
      </w:pPr>
      <w:r w:rsidRPr="00FD00A5">
        <w:rPr>
          <w:rFonts w:ascii="Times New Roman" w:hAnsi="Times New Roman" w:cs="Times New Roman"/>
          <w:b/>
          <w:sz w:val="28"/>
          <w:szCs w:val="28"/>
        </w:rPr>
        <w:lastRenderedPageBreak/>
        <w:t xml:space="preserve">Homonymie – Homophonie – Homographie </w:t>
      </w:r>
      <w:r w:rsidR="00202C6D" w:rsidRPr="00FD00A5">
        <w:rPr>
          <w:rFonts w:ascii="Times New Roman" w:hAnsi="Times New Roman" w:cs="Times New Roman"/>
          <w:b/>
          <w:sz w:val="28"/>
          <w:szCs w:val="28"/>
        </w:rPr>
        <w:t xml:space="preserve"> </w:t>
      </w:r>
    </w:p>
    <w:p w:rsidR="00FD00A5" w:rsidRDefault="00202C6D" w:rsidP="00FD00A5">
      <w:pPr>
        <w:jc w:val="both"/>
        <w:rPr>
          <w:rFonts w:ascii="Times New Roman" w:hAnsi="Times New Roman" w:cs="Times New Roman"/>
          <w:sz w:val="28"/>
          <w:szCs w:val="28"/>
        </w:rPr>
      </w:pPr>
      <w:r>
        <w:rPr>
          <w:rFonts w:ascii="Times New Roman" w:hAnsi="Times New Roman" w:cs="Times New Roman"/>
          <w:sz w:val="28"/>
          <w:szCs w:val="28"/>
        </w:rPr>
        <w:tab/>
      </w:r>
      <w:r w:rsidR="00FD00A5" w:rsidRPr="00FD00A5">
        <w:rPr>
          <w:rFonts w:ascii="Times New Roman" w:hAnsi="Times New Roman" w:cs="Times New Roman"/>
          <w:i/>
          <w:sz w:val="28"/>
          <w:szCs w:val="28"/>
        </w:rPr>
        <w:t>L’homonymie</w:t>
      </w:r>
      <w:r w:rsidR="00FD00A5">
        <w:rPr>
          <w:rFonts w:ascii="Times New Roman" w:hAnsi="Times New Roman" w:cs="Times New Roman"/>
          <w:sz w:val="28"/>
          <w:szCs w:val="28"/>
        </w:rPr>
        <w:t> désigne les relations entre deux ou plusieurs termes ayant le même signifiant, mais des signifiés radicalement différents.</w:t>
      </w:r>
    </w:p>
    <w:p w:rsidR="00202C6D" w:rsidRDefault="00FD00A5" w:rsidP="00FD00A5">
      <w:pPr>
        <w:jc w:val="both"/>
        <w:rPr>
          <w:rFonts w:ascii="Times New Roman" w:hAnsi="Times New Roman" w:cs="Times New Roman"/>
          <w:sz w:val="28"/>
          <w:szCs w:val="28"/>
        </w:rPr>
      </w:pPr>
      <w:r>
        <w:rPr>
          <w:rFonts w:ascii="Times New Roman" w:hAnsi="Times New Roman" w:cs="Times New Roman"/>
          <w:sz w:val="28"/>
          <w:szCs w:val="28"/>
        </w:rPr>
        <w:tab/>
        <w:t>En fonction des formes orales ou des formes écrites</w:t>
      </w:r>
      <w:r w:rsidR="00A84B13">
        <w:rPr>
          <w:rFonts w:ascii="Times New Roman" w:hAnsi="Times New Roman" w:cs="Times New Roman"/>
          <w:sz w:val="28"/>
          <w:szCs w:val="28"/>
        </w:rPr>
        <w:t xml:space="preserve">, on distingue l’identité de prononciation : </w:t>
      </w:r>
      <w:r w:rsidR="00A84B13" w:rsidRPr="00A84B13">
        <w:rPr>
          <w:rFonts w:ascii="Times New Roman" w:hAnsi="Times New Roman" w:cs="Times New Roman"/>
          <w:i/>
          <w:sz w:val="28"/>
          <w:szCs w:val="28"/>
        </w:rPr>
        <w:t>l’homophonie</w:t>
      </w:r>
      <w:r w:rsidR="00A84B13">
        <w:rPr>
          <w:rFonts w:ascii="Times New Roman" w:hAnsi="Times New Roman" w:cs="Times New Roman"/>
          <w:sz w:val="28"/>
          <w:szCs w:val="28"/>
        </w:rPr>
        <w:t xml:space="preserve">, et l’identité de graphie : </w:t>
      </w:r>
      <w:r w:rsidR="00A84B13" w:rsidRPr="00A84B13">
        <w:rPr>
          <w:rFonts w:ascii="Times New Roman" w:hAnsi="Times New Roman" w:cs="Times New Roman"/>
          <w:i/>
          <w:sz w:val="28"/>
          <w:szCs w:val="28"/>
        </w:rPr>
        <w:t>l’homographie</w:t>
      </w:r>
      <w:r w:rsidR="00A84B13">
        <w:rPr>
          <w:rFonts w:ascii="Times New Roman" w:hAnsi="Times New Roman" w:cs="Times New Roman"/>
          <w:sz w:val="28"/>
          <w:szCs w:val="28"/>
        </w:rPr>
        <w:t>.</w:t>
      </w:r>
      <w:r>
        <w:rPr>
          <w:rFonts w:ascii="Times New Roman" w:hAnsi="Times New Roman" w:cs="Times New Roman"/>
          <w:sz w:val="28"/>
          <w:szCs w:val="28"/>
        </w:rPr>
        <w:t xml:space="preserve"> </w:t>
      </w:r>
      <w:r w:rsidR="00202C6D">
        <w:rPr>
          <w:rFonts w:ascii="Times New Roman" w:hAnsi="Times New Roman" w:cs="Times New Roman"/>
          <w:sz w:val="28"/>
          <w:szCs w:val="28"/>
        </w:rPr>
        <w:tab/>
      </w:r>
    </w:p>
    <w:p w:rsidR="000D3A99" w:rsidRPr="00824927" w:rsidRDefault="000D3A99" w:rsidP="001A7EA3">
      <w:pPr>
        <w:pStyle w:val="Paragraphedeliste"/>
        <w:numPr>
          <w:ilvl w:val="0"/>
          <w:numId w:val="1"/>
        </w:numPr>
        <w:spacing w:after="100"/>
        <w:ind w:left="1066" w:hanging="357"/>
        <w:contextualSpacing w:val="0"/>
        <w:jc w:val="both"/>
        <w:rPr>
          <w:rFonts w:ascii="Times New Roman" w:hAnsi="Times New Roman" w:cs="Times New Roman"/>
          <w:sz w:val="28"/>
          <w:szCs w:val="28"/>
        </w:rPr>
      </w:pPr>
      <w:r w:rsidRPr="00824927">
        <w:rPr>
          <w:rFonts w:ascii="Times New Roman" w:hAnsi="Times New Roman" w:cs="Times New Roman"/>
          <w:sz w:val="28"/>
          <w:szCs w:val="28"/>
        </w:rPr>
        <w:t>Les mots des séries suivantes sont homophones sans être homographes :</w:t>
      </w:r>
    </w:p>
    <w:p w:rsidR="000D3A99" w:rsidRDefault="000D3A99" w:rsidP="006C58EC">
      <w:pPr>
        <w:spacing w:after="0"/>
        <w:jc w:val="center"/>
        <w:rPr>
          <w:rFonts w:ascii="Times New Roman" w:hAnsi="Times New Roman" w:cs="Times New Roman"/>
          <w:sz w:val="28"/>
          <w:szCs w:val="28"/>
        </w:rPr>
      </w:pPr>
      <w:r w:rsidRPr="000D3A99">
        <w:rPr>
          <w:rFonts w:ascii="Times New Roman" w:hAnsi="Times New Roman" w:cs="Times New Roman"/>
          <w:i/>
          <w:sz w:val="28"/>
          <w:szCs w:val="28"/>
        </w:rPr>
        <w:t>Compte, comte, conte</w:t>
      </w:r>
      <w:r>
        <w:rPr>
          <w:rFonts w:ascii="Times New Roman" w:hAnsi="Times New Roman" w:cs="Times New Roman"/>
          <w:sz w:val="28"/>
          <w:szCs w:val="28"/>
        </w:rPr>
        <w:t xml:space="preserve"> </w:t>
      </w:r>
      <w:r w:rsidRPr="000D3A99">
        <w:rPr>
          <w:rFonts w:ascii="Times New Roman" w:hAnsi="Times New Roman" w:cs="Times New Roman"/>
          <w:sz w:val="28"/>
          <w:szCs w:val="28"/>
        </w:rPr>
        <w:t>[k õ  t]</w:t>
      </w:r>
    </w:p>
    <w:p w:rsidR="000D3A99" w:rsidRDefault="000D3A99" w:rsidP="006C58EC">
      <w:pPr>
        <w:spacing w:after="0"/>
        <w:jc w:val="center"/>
        <w:rPr>
          <w:rFonts w:ascii="Times New Roman" w:hAnsi="Times New Roman" w:cs="Times New Roman"/>
          <w:sz w:val="28"/>
          <w:szCs w:val="28"/>
        </w:rPr>
      </w:pPr>
      <w:r w:rsidRPr="000D3A99">
        <w:rPr>
          <w:rFonts w:ascii="Times New Roman" w:hAnsi="Times New Roman" w:cs="Times New Roman"/>
          <w:i/>
          <w:sz w:val="28"/>
          <w:szCs w:val="28"/>
        </w:rPr>
        <w:t>Coq, coque, coke</w:t>
      </w:r>
      <w:r>
        <w:rPr>
          <w:rFonts w:ascii="Times New Roman" w:hAnsi="Times New Roman" w:cs="Times New Roman"/>
          <w:sz w:val="28"/>
          <w:szCs w:val="28"/>
        </w:rPr>
        <w:t xml:space="preserve"> [k o k]</w:t>
      </w:r>
    </w:p>
    <w:p w:rsidR="000D3A99" w:rsidRDefault="000D3A99" w:rsidP="006C58EC">
      <w:pPr>
        <w:spacing w:after="100"/>
        <w:jc w:val="center"/>
        <w:rPr>
          <w:rFonts w:ascii="Times New Roman" w:hAnsi="Times New Roman" w:cs="Times New Roman"/>
          <w:sz w:val="28"/>
          <w:szCs w:val="28"/>
        </w:rPr>
      </w:pPr>
      <w:r w:rsidRPr="000D3A99">
        <w:rPr>
          <w:rFonts w:ascii="Times New Roman" w:hAnsi="Times New Roman" w:cs="Times New Roman"/>
          <w:i/>
          <w:sz w:val="28"/>
          <w:szCs w:val="28"/>
        </w:rPr>
        <w:t>Voie, voix</w:t>
      </w:r>
      <w:r>
        <w:rPr>
          <w:rFonts w:ascii="Times New Roman" w:hAnsi="Times New Roman" w:cs="Times New Roman"/>
          <w:sz w:val="28"/>
          <w:szCs w:val="28"/>
        </w:rPr>
        <w:t xml:space="preserve"> [v w a]</w:t>
      </w:r>
    </w:p>
    <w:p w:rsidR="0014770B" w:rsidRDefault="0014770B" w:rsidP="00824927">
      <w:pPr>
        <w:ind w:firstLine="708"/>
        <w:jc w:val="both"/>
        <w:rPr>
          <w:rFonts w:ascii="Times New Roman" w:hAnsi="Times New Roman" w:cs="Times New Roman"/>
          <w:sz w:val="28"/>
          <w:szCs w:val="28"/>
        </w:rPr>
      </w:pPr>
      <w:r>
        <w:rPr>
          <w:rFonts w:ascii="Times New Roman" w:hAnsi="Times New Roman" w:cs="Times New Roman"/>
          <w:sz w:val="28"/>
          <w:szCs w:val="28"/>
        </w:rPr>
        <w:t>Ils sont prononcés de la même façon, mais écrits de deux ou plusieurs façons différentes.</w:t>
      </w:r>
    </w:p>
    <w:p w:rsidR="00824927" w:rsidRPr="00824927" w:rsidRDefault="00824927" w:rsidP="00824927">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Les mots des séries suivantes sont homographes sans être homophones :</w:t>
      </w:r>
    </w:p>
    <w:p w:rsidR="00824927" w:rsidRDefault="00824927" w:rsidP="006C58EC">
      <w:pPr>
        <w:spacing w:after="0"/>
        <w:ind w:firstLine="709"/>
        <w:jc w:val="center"/>
        <w:rPr>
          <w:rFonts w:ascii="Times New Roman" w:hAnsi="Times New Roman" w:cs="Times New Roman"/>
          <w:sz w:val="28"/>
          <w:szCs w:val="28"/>
        </w:rPr>
      </w:pPr>
      <w:r>
        <w:rPr>
          <w:rFonts w:ascii="Times New Roman" w:hAnsi="Times New Roman" w:cs="Times New Roman"/>
          <w:i/>
          <w:sz w:val="28"/>
          <w:szCs w:val="28"/>
        </w:rPr>
        <w:t xml:space="preserve">Parent </w:t>
      </w:r>
      <w:r>
        <w:rPr>
          <w:rFonts w:ascii="Times New Roman" w:hAnsi="Times New Roman" w:cs="Times New Roman"/>
          <w:sz w:val="28"/>
          <w:szCs w:val="28"/>
        </w:rPr>
        <w:t>[p a r ã]</w:t>
      </w:r>
      <w:r>
        <w:rPr>
          <w:rFonts w:ascii="Times New Roman" w:hAnsi="Times New Roman" w:cs="Times New Roman"/>
          <w:i/>
          <w:sz w:val="28"/>
          <w:szCs w:val="28"/>
        </w:rPr>
        <w:t xml:space="preserve"> </w:t>
      </w:r>
      <w:r>
        <w:rPr>
          <w:rFonts w:ascii="Times New Roman" w:hAnsi="Times New Roman" w:cs="Times New Roman"/>
          <w:sz w:val="28"/>
          <w:szCs w:val="28"/>
        </w:rPr>
        <w:t>(nom) et</w:t>
      </w:r>
      <w:r>
        <w:rPr>
          <w:rFonts w:ascii="Times New Roman" w:hAnsi="Times New Roman" w:cs="Times New Roman"/>
          <w:i/>
          <w:sz w:val="28"/>
          <w:szCs w:val="28"/>
        </w:rPr>
        <w:t xml:space="preserve"> parent </w:t>
      </w:r>
      <w:r w:rsidRPr="00824927">
        <w:rPr>
          <w:rFonts w:ascii="Times New Roman" w:hAnsi="Times New Roman" w:cs="Times New Roman"/>
          <w:sz w:val="28"/>
          <w:szCs w:val="28"/>
        </w:rPr>
        <w:t>[</w:t>
      </w:r>
      <w:r>
        <w:rPr>
          <w:rFonts w:ascii="Times New Roman" w:hAnsi="Times New Roman" w:cs="Times New Roman"/>
          <w:sz w:val="28"/>
          <w:szCs w:val="28"/>
        </w:rPr>
        <w:t>p a r</w:t>
      </w:r>
      <w:r w:rsidRPr="00824927">
        <w:rPr>
          <w:rFonts w:ascii="Times New Roman" w:hAnsi="Times New Roman" w:cs="Times New Roman"/>
          <w:sz w:val="28"/>
          <w:szCs w:val="28"/>
        </w:rPr>
        <w:t>]</w:t>
      </w:r>
      <w:r>
        <w:rPr>
          <w:rFonts w:ascii="Times New Roman" w:hAnsi="Times New Roman" w:cs="Times New Roman"/>
          <w:sz w:val="28"/>
          <w:szCs w:val="28"/>
        </w:rPr>
        <w:t xml:space="preserve"> (verbe parer)</w:t>
      </w:r>
    </w:p>
    <w:p w:rsidR="006C58EC" w:rsidRDefault="006C58EC" w:rsidP="001A7EA3">
      <w:pPr>
        <w:spacing w:after="100"/>
        <w:ind w:firstLine="709"/>
        <w:jc w:val="center"/>
        <w:rPr>
          <w:rFonts w:ascii="Times New Roman" w:hAnsi="Times New Roman" w:cs="Times New Roman"/>
          <w:sz w:val="28"/>
          <w:szCs w:val="28"/>
        </w:rPr>
      </w:pPr>
      <w:r w:rsidRPr="006C58EC">
        <w:rPr>
          <w:rFonts w:ascii="Times New Roman" w:hAnsi="Times New Roman" w:cs="Times New Roman"/>
          <w:i/>
          <w:sz w:val="28"/>
          <w:szCs w:val="28"/>
        </w:rPr>
        <w:t>Couvent</w:t>
      </w:r>
      <w:r>
        <w:rPr>
          <w:rFonts w:ascii="Times New Roman" w:hAnsi="Times New Roman" w:cs="Times New Roman"/>
          <w:sz w:val="28"/>
          <w:szCs w:val="28"/>
        </w:rPr>
        <w:t xml:space="preserve"> [k u v ã] (nom) et </w:t>
      </w:r>
      <w:r w:rsidRPr="006C58EC">
        <w:rPr>
          <w:rFonts w:ascii="Times New Roman" w:hAnsi="Times New Roman" w:cs="Times New Roman"/>
          <w:i/>
          <w:sz w:val="28"/>
          <w:szCs w:val="28"/>
        </w:rPr>
        <w:t>couvent</w:t>
      </w:r>
      <w:r>
        <w:rPr>
          <w:rFonts w:ascii="Times New Roman" w:hAnsi="Times New Roman" w:cs="Times New Roman"/>
          <w:sz w:val="28"/>
          <w:szCs w:val="28"/>
        </w:rPr>
        <w:t xml:space="preserve"> [k u v] (verbe couver)</w:t>
      </w:r>
    </w:p>
    <w:p w:rsidR="006C58EC" w:rsidRDefault="006C58EC" w:rsidP="006C58EC">
      <w:pPr>
        <w:ind w:firstLine="709"/>
        <w:jc w:val="both"/>
        <w:rPr>
          <w:rFonts w:ascii="Times New Roman" w:hAnsi="Times New Roman" w:cs="Times New Roman"/>
          <w:sz w:val="28"/>
          <w:szCs w:val="28"/>
        </w:rPr>
      </w:pPr>
      <w:r>
        <w:rPr>
          <w:rFonts w:ascii="Times New Roman" w:hAnsi="Times New Roman" w:cs="Times New Roman"/>
          <w:sz w:val="28"/>
          <w:szCs w:val="28"/>
        </w:rPr>
        <w:t xml:space="preserve">Ils sont écrits de la même façon, mais prononcés différemment. </w:t>
      </w:r>
    </w:p>
    <w:p w:rsidR="006C58EC" w:rsidRDefault="006C58EC" w:rsidP="001A7EA3">
      <w:pPr>
        <w:spacing w:after="100"/>
        <w:ind w:firstLine="709"/>
        <w:jc w:val="both"/>
        <w:rPr>
          <w:rFonts w:ascii="Times New Roman" w:hAnsi="Times New Roman" w:cs="Times New Roman"/>
          <w:sz w:val="28"/>
          <w:szCs w:val="28"/>
        </w:rPr>
      </w:pPr>
      <w:r>
        <w:rPr>
          <w:rFonts w:ascii="Times New Roman" w:hAnsi="Times New Roman" w:cs="Times New Roman"/>
          <w:sz w:val="28"/>
          <w:szCs w:val="28"/>
        </w:rPr>
        <w:t>Dans la langue française, l’homophonie et l’homographie</w:t>
      </w:r>
      <w:r w:rsidR="001A7EA3">
        <w:rPr>
          <w:rFonts w:ascii="Times New Roman" w:hAnsi="Times New Roman" w:cs="Times New Roman"/>
          <w:sz w:val="28"/>
          <w:szCs w:val="28"/>
        </w:rPr>
        <w:t xml:space="preserve"> vont souvent de paire. Exemples : </w:t>
      </w:r>
    </w:p>
    <w:p w:rsidR="001A7EA3" w:rsidRDefault="001A7EA3" w:rsidP="001A7EA3">
      <w:pPr>
        <w:spacing w:after="0"/>
        <w:ind w:firstLine="709"/>
        <w:jc w:val="center"/>
        <w:rPr>
          <w:rFonts w:ascii="Times New Roman" w:hAnsi="Times New Roman" w:cs="Times New Roman"/>
          <w:sz w:val="28"/>
          <w:szCs w:val="28"/>
        </w:rPr>
      </w:pPr>
      <w:r w:rsidRPr="001A7EA3">
        <w:rPr>
          <w:rFonts w:ascii="Times New Roman" w:hAnsi="Times New Roman" w:cs="Times New Roman"/>
          <w:i/>
          <w:sz w:val="28"/>
          <w:szCs w:val="28"/>
        </w:rPr>
        <w:t>Terme</w:t>
      </w:r>
      <w:r>
        <w:rPr>
          <w:rFonts w:ascii="Times New Roman" w:hAnsi="Times New Roman" w:cs="Times New Roman"/>
          <w:sz w:val="28"/>
          <w:szCs w:val="28"/>
        </w:rPr>
        <w:t xml:space="preserve"> (fin) – </w:t>
      </w:r>
      <w:r w:rsidRPr="001A7EA3">
        <w:rPr>
          <w:rFonts w:ascii="Times New Roman" w:hAnsi="Times New Roman" w:cs="Times New Roman"/>
          <w:i/>
          <w:sz w:val="28"/>
          <w:szCs w:val="28"/>
        </w:rPr>
        <w:t>terme</w:t>
      </w:r>
      <w:r>
        <w:rPr>
          <w:rFonts w:ascii="Times New Roman" w:hAnsi="Times New Roman" w:cs="Times New Roman"/>
          <w:sz w:val="28"/>
          <w:szCs w:val="28"/>
        </w:rPr>
        <w:t xml:space="preserve"> (mot)</w:t>
      </w:r>
    </w:p>
    <w:p w:rsidR="001A7EA3" w:rsidRPr="006C58EC" w:rsidRDefault="001A7EA3" w:rsidP="001A7EA3">
      <w:pPr>
        <w:spacing w:after="100"/>
        <w:ind w:firstLine="709"/>
        <w:jc w:val="center"/>
        <w:rPr>
          <w:rFonts w:ascii="Times New Roman" w:hAnsi="Times New Roman" w:cs="Times New Roman"/>
          <w:sz w:val="28"/>
          <w:szCs w:val="28"/>
        </w:rPr>
      </w:pPr>
      <w:r w:rsidRPr="001A7EA3">
        <w:rPr>
          <w:rFonts w:ascii="Times New Roman" w:hAnsi="Times New Roman" w:cs="Times New Roman"/>
          <w:i/>
          <w:sz w:val="28"/>
          <w:szCs w:val="28"/>
        </w:rPr>
        <w:t>Fraise</w:t>
      </w:r>
      <w:r>
        <w:rPr>
          <w:rFonts w:ascii="Times New Roman" w:hAnsi="Times New Roman" w:cs="Times New Roman"/>
          <w:sz w:val="28"/>
          <w:szCs w:val="28"/>
        </w:rPr>
        <w:t xml:space="preserve"> (fruit) – </w:t>
      </w:r>
      <w:r w:rsidRPr="001A7EA3">
        <w:rPr>
          <w:rFonts w:ascii="Times New Roman" w:hAnsi="Times New Roman" w:cs="Times New Roman"/>
          <w:i/>
          <w:sz w:val="28"/>
          <w:szCs w:val="28"/>
        </w:rPr>
        <w:t>fraise</w:t>
      </w:r>
      <w:r>
        <w:rPr>
          <w:rFonts w:ascii="Times New Roman" w:hAnsi="Times New Roman" w:cs="Times New Roman"/>
          <w:sz w:val="28"/>
          <w:szCs w:val="28"/>
        </w:rPr>
        <w:t xml:space="preserve"> (outil de coupe) – </w:t>
      </w:r>
      <w:r w:rsidRPr="001A7EA3">
        <w:rPr>
          <w:rFonts w:ascii="Times New Roman" w:hAnsi="Times New Roman" w:cs="Times New Roman"/>
          <w:i/>
          <w:sz w:val="28"/>
          <w:szCs w:val="28"/>
        </w:rPr>
        <w:t>fraise</w:t>
      </w:r>
      <w:r>
        <w:rPr>
          <w:rFonts w:ascii="Times New Roman" w:hAnsi="Times New Roman" w:cs="Times New Roman"/>
          <w:sz w:val="28"/>
          <w:szCs w:val="28"/>
        </w:rPr>
        <w:t xml:space="preserve"> (collerette)</w:t>
      </w:r>
    </w:p>
    <w:p w:rsidR="00202C6D" w:rsidRPr="00E13754" w:rsidRDefault="001A7EA3" w:rsidP="00372EC7">
      <w:pPr>
        <w:ind w:firstLine="708"/>
        <w:jc w:val="both"/>
        <w:rPr>
          <w:rFonts w:ascii="Times New Roman" w:hAnsi="Times New Roman" w:cs="Times New Roman"/>
          <w:sz w:val="28"/>
          <w:szCs w:val="28"/>
        </w:rPr>
      </w:pPr>
      <w:r>
        <w:rPr>
          <w:rFonts w:ascii="Times New Roman" w:hAnsi="Times New Roman" w:cs="Times New Roman"/>
          <w:sz w:val="28"/>
          <w:szCs w:val="28"/>
        </w:rPr>
        <w:t>Ces mots sont écrits et prononcés de façon identique. Ils présentent des sens différents et sans lien : l’homonymie suppose une absence de relation sémantique.</w:t>
      </w:r>
    </w:p>
    <w:p w:rsidR="00AE5641" w:rsidRDefault="00AE5641" w:rsidP="00AE5641">
      <w:pPr>
        <w:spacing w:after="100"/>
        <w:jc w:val="both"/>
        <w:rPr>
          <w:rFonts w:ascii="Times New Roman" w:hAnsi="Times New Roman" w:cs="Times New Roman"/>
          <w:sz w:val="28"/>
          <w:szCs w:val="28"/>
        </w:rPr>
      </w:pPr>
      <w:r>
        <w:rPr>
          <w:rFonts w:ascii="Times New Roman" w:hAnsi="Times New Roman" w:cs="Times New Roman"/>
          <w:sz w:val="28"/>
          <w:szCs w:val="28"/>
        </w:rPr>
        <w:tab/>
        <w:t>On parle d’</w:t>
      </w:r>
      <w:r w:rsidRPr="00AE5641">
        <w:rPr>
          <w:rFonts w:ascii="Times New Roman" w:hAnsi="Times New Roman" w:cs="Times New Roman"/>
          <w:i/>
          <w:sz w:val="28"/>
          <w:szCs w:val="28"/>
        </w:rPr>
        <w:t>homonymie grammaticale</w:t>
      </w:r>
      <w:r>
        <w:rPr>
          <w:rFonts w:ascii="Times New Roman" w:hAnsi="Times New Roman" w:cs="Times New Roman"/>
          <w:sz w:val="28"/>
          <w:szCs w:val="28"/>
        </w:rPr>
        <w:t xml:space="preserve">, lorsque deux affixes ont la même forme sans avoir le même sens. Exemples : </w:t>
      </w:r>
    </w:p>
    <w:p w:rsidR="00E13754" w:rsidRDefault="00AE5641" w:rsidP="0091290D">
      <w:pPr>
        <w:jc w:val="both"/>
        <w:rPr>
          <w:rFonts w:ascii="Times New Roman" w:hAnsi="Times New Roman" w:cs="Times New Roman"/>
          <w:sz w:val="28"/>
          <w:szCs w:val="28"/>
        </w:rPr>
      </w:pPr>
      <w:r>
        <w:rPr>
          <w:rFonts w:ascii="Times New Roman" w:hAnsi="Times New Roman" w:cs="Times New Roman"/>
          <w:sz w:val="28"/>
          <w:szCs w:val="28"/>
        </w:rPr>
        <w:t>Le suffixe -</w:t>
      </w:r>
      <w:proofErr w:type="spellStart"/>
      <w:r w:rsidRPr="00AE5641">
        <w:rPr>
          <w:rFonts w:ascii="Times New Roman" w:hAnsi="Times New Roman" w:cs="Times New Roman"/>
          <w:i/>
          <w:sz w:val="28"/>
          <w:szCs w:val="28"/>
        </w:rPr>
        <w:t>eur</w:t>
      </w:r>
      <w:proofErr w:type="spellEnd"/>
      <w:r>
        <w:rPr>
          <w:rFonts w:ascii="Times New Roman" w:hAnsi="Times New Roman" w:cs="Times New Roman"/>
          <w:sz w:val="28"/>
          <w:szCs w:val="28"/>
        </w:rPr>
        <w:t xml:space="preserve"> dans </w:t>
      </w:r>
      <w:r w:rsidRPr="00AE5641">
        <w:rPr>
          <w:rFonts w:ascii="Times New Roman" w:hAnsi="Times New Roman" w:cs="Times New Roman"/>
          <w:i/>
          <w:sz w:val="28"/>
          <w:szCs w:val="28"/>
        </w:rPr>
        <w:t>campeur</w:t>
      </w:r>
      <w:r>
        <w:rPr>
          <w:rFonts w:ascii="Times New Roman" w:hAnsi="Times New Roman" w:cs="Times New Roman"/>
          <w:sz w:val="28"/>
          <w:szCs w:val="28"/>
        </w:rPr>
        <w:t xml:space="preserve"> est homonyme de celui de </w:t>
      </w:r>
      <w:r w:rsidRPr="00AE5641">
        <w:rPr>
          <w:rFonts w:ascii="Times New Roman" w:hAnsi="Times New Roman" w:cs="Times New Roman"/>
          <w:i/>
          <w:sz w:val="28"/>
          <w:szCs w:val="28"/>
        </w:rPr>
        <w:t>blancheur</w:t>
      </w:r>
      <w:r>
        <w:rPr>
          <w:rFonts w:ascii="Times New Roman" w:hAnsi="Times New Roman" w:cs="Times New Roman"/>
          <w:sz w:val="28"/>
          <w:szCs w:val="28"/>
        </w:rPr>
        <w:t>. Dans le premier cas de dérivation, le suffixe -</w:t>
      </w:r>
      <w:proofErr w:type="spellStart"/>
      <w:r>
        <w:rPr>
          <w:rFonts w:ascii="Times New Roman" w:hAnsi="Times New Roman" w:cs="Times New Roman"/>
          <w:sz w:val="28"/>
          <w:szCs w:val="28"/>
        </w:rPr>
        <w:t>eur</w:t>
      </w:r>
      <w:proofErr w:type="spellEnd"/>
      <w:r>
        <w:rPr>
          <w:rFonts w:ascii="Times New Roman" w:hAnsi="Times New Roman" w:cs="Times New Roman"/>
          <w:sz w:val="28"/>
          <w:szCs w:val="28"/>
        </w:rPr>
        <w:t xml:space="preserve"> nominalise un verbe (</w:t>
      </w:r>
      <w:r w:rsidRPr="00AE5641">
        <w:rPr>
          <w:rFonts w:ascii="Times New Roman" w:hAnsi="Times New Roman" w:cs="Times New Roman"/>
          <w:i/>
          <w:sz w:val="28"/>
          <w:szCs w:val="28"/>
        </w:rPr>
        <w:t>camper → campeur</w:t>
      </w:r>
      <w:r>
        <w:rPr>
          <w:rFonts w:ascii="Times New Roman" w:hAnsi="Times New Roman" w:cs="Times New Roman"/>
          <w:sz w:val="28"/>
          <w:szCs w:val="28"/>
        </w:rPr>
        <w:t>) et désigne un agent, dans le deuxième cas, le suffixe -</w:t>
      </w:r>
      <w:proofErr w:type="spellStart"/>
      <w:r w:rsidRPr="00AE5641">
        <w:rPr>
          <w:rFonts w:ascii="Times New Roman" w:hAnsi="Times New Roman" w:cs="Times New Roman"/>
          <w:i/>
          <w:sz w:val="28"/>
          <w:szCs w:val="28"/>
        </w:rPr>
        <w:t>eur</w:t>
      </w:r>
      <w:proofErr w:type="spellEnd"/>
      <w:r>
        <w:rPr>
          <w:rFonts w:ascii="Times New Roman" w:hAnsi="Times New Roman" w:cs="Times New Roman"/>
          <w:sz w:val="28"/>
          <w:szCs w:val="28"/>
        </w:rPr>
        <w:t xml:space="preserve"> nominalise un adjectif (</w:t>
      </w:r>
      <w:r w:rsidRPr="00AE5641">
        <w:rPr>
          <w:rFonts w:ascii="Times New Roman" w:hAnsi="Times New Roman" w:cs="Times New Roman"/>
          <w:i/>
          <w:sz w:val="28"/>
          <w:szCs w:val="28"/>
        </w:rPr>
        <w:t>blanche → blancheur</w:t>
      </w:r>
      <w:r>
        <w:rPr>
          <w:rFonts w:ascii="Times New Roman" w:hAnsi="Times New Roman" w:cs="Times New Roman"/>
          <w:sz w:val="28"/>
          <w:szCs w:val="28"/>
        </w:rPr>
        <w:t>) et indique une qualité (qualité de ce qui est blanc).</w:t>
      </w:r>
    </w:p>
    <w:p w:rsidR="007E17E9" w:rsidRDefault="007E17E9" w:rsidP="0091290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5641">
        <w:rPr>
          <w:rFonts w:ascii="Times New Roman" w:hAnsi="Times New Roman" w:cs="Times New Roman"/>
          <w:sz w:val="28"/>
          <w:szCs w:val="28"/>
        </w:rPr>
        <w:tab/>
        <w:t>En général, on ne considère pas comme homonymes des mots de forme identique dont le genre grammatical est différent</w:t>
      </w:r>
      <w:r w:rsidR="0091290D" w:rsidRPr="0091290D">
        <w:rPr>
          <w:rFonts w:ascii="Times New Roman" w:hAnsi="Times New Roman" w:cs="Times New Roman"/>
          <w:sz w:val="28"/>
          <w:szCs w:val="28"/>
        </w:rPr>
        <w:t xml:space="preserve"> </w:t>
      </w:r>
      <w:r w:rsidR="0091290D">
        <w:rPr>
          <w:rFonts w:ascii="Times New Roman" w:hAnsi="Times New Roman" w:cs="Times New Roman"/>
          <w:sz w:val="28"/>
          <w:szCs w:val="28"/>
        </w:rPr>
        <w:t xml:space="preserve">(le genre étant considéré comme un discriminant formel). </w:t>
      </w:r>
      <w:r w:rsidR="00AE5641">
        <w:rPr>
          <w:rFonts w:ascii="Times New Roman" w:hAnsi="Times New Roman" w:cs="Times New Roman"/>
          <w:sz w:val="28"/>
          <w:szCs w:val="28"/>
        </w:rPr>
        <w:t>Exemples :</w:t>
      </w:r>
    </w:p>
    <w:p w:rsidR="0091290D" w:rsidRPr="0091290D" w:rsidRDefault="0091290D" w:rsidP="0091290D">
      <w:pPr>
        <w:spacing w:after="0"/>
        <w:jc w:val="center"/>
        <w:rPr>
          <w:rFonts w:ascii="Times New Roman" w:hAnsi="Times New Roman" w:cs="Times New Roman"/>
          <w:i/>
          <w:sz w:val="28"/>
          <w:szCs w:val="28"/>
        </w:rPr>
      </w:pPr>
      <w:r w:rsidRPr="0091290D">
        <w:rPr>
          <w:rFonts w:ascii="Times New Roman" w:hAnsi="Times New Roman" w:cs="Times New Roman"/>
          <w:i/>
          <w:sz w:val="28"/>
          <w:szCs w:val="28"/>
        </w:rPr>
        <w:t>Le tour / la tour</w:t>
      </w:r>
    </w:p>
    <w:p w:rsidR="0091290D" w:rsidRPr="0091290D" w:rsidRDefault="0091290D" w:rsidP="0091290D">
      <w:pPr>
        <w:spacing w:after="0"/>
        <w:jc w:val="center"/>
        <w:rPr>
          <w:rFonts w:ascii="Times New Roman" w:hAnsi="Times New Roman" w:cs="Times New Roman"/>
          <w:i/>
          <w:sz w:val="28"/>
          <w:szCs w:val="28"/>
        </w:rPr>
      </w:pPr>
      <w:r w:rsidRPr="0091290D">
        <w:rPr>
          <w:rFonts w:ascii="Times New Roman" w:hAnsi="Times New Roman" w:cs="Times New Roman"/>
          <w:i/>
          <w:sz w:val="28"/>
          <w:szCs w:val="28"/>
        </w:rPr>
        <w:t>Le livre / la livre</w:t>
      </w:r>
    </w:p>
    <w:p w:rsidR="0091290D" w:rsidRDefault="0091290D" w:rsidP="00E30750">
      <w:pPr>
        <w:jc w:val="center"/>
        <w:rPr>
          <w:rFonts w:ascii="Times New Roman" w:hAnsi="Times New Roman" w:cs="Times New Roman"/>
          <w:i/>
          <w:sz w:val="28"/>
          <w:szCs w:val="28"/>
        </w:rPr>
      </w:pPr>
      <w:r w:rsidRPr="0091290D">
        <w:rPr>
          <w:rFonts w:ascii="Times New Roman" w:hAnsi="Times New Roman" w:cs="Times New Roman"/>
          <w:i/>
          <w:sz w:val="28"/>
          <w:szCs w:val="28"/>
        </w:rPr>
        <w:t>Le manche / la manche</w:t>
      </w:r>
    </w:p>
    <w:p w:rsidR="0091290D" w:rsidRDefault="00E30750">
      <w:pPr>
        <w:spacing w:after="0"/>
        <w:jc w:val="both"/>
        <w:rPr>
          <w:rFonts w:ascii="Times New Roman" w:hAnsi="Times New Roman" w:cs="Times New Roman"/>
          <w:sz w:val="28"/>
          <w:szCs w:val="28"/>
        </w:rPr>
      </w:pPr>
      <w:r>
        <w:rPr>
          <w:rFonts w:ascii="Times New Roman" w:hAnsi="Times New Roman" w:cs="Times New Roman"/>
          <w:sz w:val="28"/>
          <w:szCs w:val="28"/>
        </w:rPr>
        <w:tab/>
        <w:t xml:space="preserve">En français, il existe des mots qui ont plusieurs orthographes. Exemples : </w:t>
      </w:r>
    </w:p>
    <w:p w:rsidR="00E30750" w:rsidRDefault="00E30750" w:rsidP="00E30750">
      <w:pPr>
        <w:spacing w:after="100"/>
        <w:jc w:val="center"/>
        <w:rPr>
          <w:rFonts w:ascii="Times New Roman" w:hAnsi="Times New Roman" w:cs="Times New Roman"/>
          <w:i/>
          <w:sz w:val="28"/>
          <w:szCs w:val="28"/>
        </w:rPr>
      </w:pPr>
      <w:r w:rsidRPr="00E30750">
        <w:rPr>
          <w:rFonts w:ascii="Times New Roman" w:hAnsi="Times New Roman" w:cs="Times New Roman"/>
          <w:i/>
          <w:sz w:val="28"/>
          <w:szCs w:val="28"/>
        </w:rPr>
        <w:t>Clé/clef, cuiller/cuillère</w:t>
      </w:r>
    </w:p>
    <w:p w:rsidR="00E30750" w:rsidRDefault="00E30750" w:rsidP="00E30750">
      <w:pPr>
        <w:spacing w:after="100"/>
        <w:jc w:val="both"/>
        <w:rPr>
          <w:rFonts w:ascii="Times New Roman" w:hAnsi="Times New Roman" w:cs="Times New Roman"/>
          <w:sz w:val="28"/>
          <w:szCs w:val="28"/>
        </w:rPr>
      </w:pPr>
      <w:r>
        <w:rPr>
          <w:rFonts w:ascii="Times New Roman" w:hAnsi="Times New Roman" w:cs="Times New Roman"/>
          <w:sz w:val="28"/>
          <w:szCs w:val="28"/>
        </w:rPr>
        <w:lastRenderedPageBreak/>
        <w:t xml:space="preserve">Ces mots ne sont pas des homonymes, mais des </w:t>
      </w:r>
      <w:r w:rsidRPr="00E30750">
        <w:rPr>
          <w:rFonts w:ascii="Times New Roman" w:hAnsi="Times New Roman" w:cs="Times New Roman"/>
          <w:i/>
          <w:sz w:val="28"/>
          <w:szCs w:val="28"/>
        </w:rPr>
        <w:t>variantes</w:t>
      </w:r>
      <w:r>
        <w:rPr>
          <w:rFonts w:ascii="Times New Roman" w:hAnsi="Times New Roman" w:cs="Times New Roman"/>
          <w:sz w:val="28"/>
          <w:szCs w:val="28"/>
        </w:rPr>
        <w:t>.</w:t>
      </w:r>
    </w:p>
    <w:p w:rsidR="00E30750" w:rsidRDefault="00E30750" w:rsidP="00E30750">
      <w:pPr>
        <w:jc w:val="both"/>
        <w:rPr>
          <w:rFonts w:ascii="Times New Roman" w:hAnsi="Times New Roman" w:cs="Times New Roman"/>
          <w:sz w:val="28"/>
          <w:szCs w:val="28"/>
        </w:rPr>
      </w:pPr>
      <w:r>
        <w:rPr>
          <w:rFonts w:ascii="Times New Roman" w:hAnsi="Times New Roman" w:cs="Times New Roman"/>
          <w:sz w:val="28"/>
          <w:szCs w:val="28"/>
        </w:rPr>
        <w:tab/>
        <w:t>Il faut retenir que l’homonymie devient plus rare à mesure qu’augmente le nombre de syllabes des mots.</w:t>
      </w:r>
    </w:p>
    <w:p w:rsidR="00E30750" w:rsidRDefault="00E30750" w:rsidP="00E30750">
      <w:pPr>
        <w:jc w:val="both"/>
        <w:rPr>
          <w:rFonts w:ascii="Times New Roman" w:hAnsi="Times New Roman" w:cs="Times New Roman"/>
          <w:sz w:val="28"/>
          <w:szCs w:val="28"/>
        </w:rPr>
      </w:pPr>
      <w:r>
        <w:rPr>
          <w:rFonts w:ascii="Times New Roman" w:hAnsi="Times New Roman" w:cs="Times New Roman"/>
          <w:sz w:val="28"/>
          <w:szCs w:val="28"/>
        </w:rPr>
        <w:tab/>
        <w:t xml:space="preserve">On pourrait penser que l’homonymie dérange la compréhension, mais en fait, le contexte, le sujet traité et la situation de communication dans laquelle on se trouve permettent de supprimer les obscurités. La langue tolère les homonymes car les types de contextes dans lesquels ils apparaissent sont très différents les uns des autres. </w:t>
      </w:r>
    </w:p>
    <w:p w:rsidR="0020069F" w:rsidRDefault="00E30750" w:rsidP="00E30750">
      <w:pPr>
        <w:ind w:firstLine="708"/>
        <w:jc w:val="both"/>
        <w:rPr>
          <w:rFonts w:ascii="Times New Roman" w:hAnsi="Times New Roman" w:cs="Times New Roman"/>
          <w:sz w:val="28"/>
          <w:szCs w:val="28"/>
        </w:rPr>
      </w:pPr>
      <w:r>
        <w:rPr>
          <w:rFonts w:ascii="Times New Roman" w:hAnsi="Times New Roman" w:cs="Times New Roman"/>
          <w:sz w:val="28"/>
          <w:szCs w:val="28"/>
        </w:rPr>
        <w:t xml:space="preserve">Par ailleurs, les homonymes font souvent partie de deux catégories grammaticales différentes. A titre d’exemple, l’homophonie [s a v </w:t>
      </w:r>
      <w:r w:rsidR="0020069F" w:rsidRPr="000D3A99">
        <w:rPr>
          <w:rFonts w:ascii="Times New Roman" w:hAnsi="Times New Roman" w:cs="Times New Roman"/>
          <w:sz w:val="28"/>
          <w:szCs w:val="28"/>
        </w:rPr>
        <w:t>õ</w:t>
      </w:r>
      <w:r>
        <w:rPr>
          <w:rFonts w:ascii="Times New Roman" w:hAnsi="Times New Roman" w:cs="Times New Roman"/>
          <w:sz w:val="28"/>
          <w:szCs w:val="28"/>
        </w:rPr>
        <w:t>]</w:t>
      </w:r>
      <w:r w:rsidR="0020069F">
        <w:rPr>
          <w:rFonts w:ascii="Times New Roman" w:hAnsi="Times New Roman" w:cs="Times New Roman"/>
          <w:sz w:val="28"/>
          <w:szCs w:val="28"/>
        </w:rPr>
        <w:t xml:space="preserve"> n’est jamais gênante parce que les conditions d’emploi des deux séquences sonores identiques ne sont pas les mêmes (substantif </w:t>
      </w:r>
      <w:r w:rsidR="0020069F" w:rsidRPr="0020069F">
        <w:rPr>
          <w:rFonts w:ascii="Times New Roman" w:hAnsi="Times New Roman" w:cs="Times New Roman"/>
          <w:i/>
          <w:sz w:val="28"/>
          <w:szCs w:val="28"/>
        </w:rPr>
        <w:t>savon</w:t>
      </w:r>
      <w:r w:rsidR="0020069F">
        <w:rPr>
          <w:rFonts w:ascii="Times New Roman" w:hAnsi="Times New Roman" w:cs="Times New Roman"/>
          <w:sz w:val="28"/>
          <w:szCs w:val="28"/>
        </w:rPr>
        <w:t xml:space="preserve"> ou verbe « nous </w:t>
      </w:r>
      <w:r w:rsidR="0020069F" w:rsidRPr="0020069F">
        <w:rPr>
          <w:rFonts w:ascii="Times New Roman" w:hAnsi="Times New Roman" w:cs="Times New Roman"/>
          <w:i/>
          <w:sz w:val="28"/>
          <w:szCs w:val="28"/>
        </w:rPr>
        <w:t>savons</w:t>
      </w:r>
      <w:r w:rsidR="0020069F">
        <w:rPr>
          <w:rFonts w:ascii="Times New Roman" w:hAnsi="Times New Roman" w:cs="Times New Roman"/>
          <w:sz w:val="28"/>
          <w:szCs w:val="28"/>
        </w:rPr>
        <w:t> »). Les constructions grammaticales dans lesquelles sont intégrés ces deux homonymes excluent toute ambiguïté.</w:t>
      </w:r>
    </w:p>
    <w:p w:rsidR="0020069F" w:rsidRDefault="0020069F" w:rsidP="0020069F">
      <w:pPr>
        <w:spacing w:after="100"/>
        <w:ind w:firstLine="709"/>
        <w:jc w:val="both"/>
        <w:rPr>
          <w:rFonts w:ascii="Times New Roman" w:hAnsi="Times New Roman" w:cs="Times New Roman"/>
          <w:sz w:val="28"/>
          <w:szCs w:val="28"/>
        </w:rPr>
      </w:pPr>
      <w:r>
        <w:rPr>
          <w:rFonts w:ascii="Times New Roman" w:hAnsi="Times New Roman" w:cs="Times New Roman"/>
          <w:sz w:val="28"/>
          <w:szCs w:val="28"/>
        </w:rPr>
        <w:t>Quand les homonymes appartiennent à la même partie du discours, ils n’appartiennent généralement pas au même domaine sémantique. Exemple :</w:t>
      </w:r>
    </w:p>
    <w:p w:rsidR="00E30750" w:rsidRDefault="0020069F" w:rsidP="0020069F">
      <w:pPr>
        <w:spacing w:after="100"/>
        <w:ind w:firstLine="709"/>
        <w:jc w:val="center"/>
        <w:rPr>
          <w:rFonts w:ascii="Times New Roman" w:hAnsi="Times New Roman" w:cs="Times New Roman"/>
          <w:sz w:val="28"/>
          <w:szCs w:val="28"/>
        </w:rPr>
      </w:pPr>
      <w:r>
        <w:rPr>
          <w:rFonts w:ascii="Times New Roman" w:hAnsi="Times New Roman" w:cs="Times New Roman"/>
          <w:sz w:val="28"/>
          <w:szCs w:val="28"/>
        </w:rPr>
        <w:t xml:space="preserve">J’ai mangé de la confiture de </w:t>
      </w:r>
      <w:r w:rsidRPr="0020069F">
        <w:rPr>
          <w:rFonts w:ascii="Times New Roman" w:hAnsi="Times New Roman" w:cs="Times New Roman"/>
          <w:i/>
          <w:sz w:val="28"/>
          <w:szCs w:val="28"/>
        </w:rPr>
        <w:t>fraises</w:t>
      </w:r>
      <w:r>
        <w:rPr>
          <w:rFonts w:ascii="Times New Roman" w:hAnsi="Times New Roman" w:cs="Times New Roman"/>
          <w:sz w:val="28"/>
          <w:szCs w:val="28"/>
        </w:rPr>
        <w:t>.</w:t>
      </w:r>
    </w:p>
    <w:p w:rsidR="0020069F" w:rsidRDefault="0020069F" w:rsidP="0020069F">
      <w:pPr>
        <w:jc w:val="both"/>
        <w:rPr>
          <w:rFonts w:ascii="Times New Roman" w:hAnsi="Times New Roman" w:cs="Times New Roman"/>
          <w:sz w:val="28"/>
          <w:szCs w:val="28"/>
        </w:rPr>
      </w:pPr>
      <w:r>
        <w:rPr>
          <w:rFonts w:ascii="Times New Roman" w:hAnsi="Times New Roman" w:cs="Times New Roman"/>
          <w:sz w:val="28"/>
          <w:szCs w:val="28"/>
        </w:rPr>
        <w:t xml:space="preserve">Il est clair que les fraises en question sont des fruits (et non des outils ou des collerettes). </w:t>
      </w:r>
    </w:p>
    <w:p w:rsidR="005C660D" w:rsidRDefault="0020069F" w:rsidP="0091076E">
      <w:pPr>
        <w:spacing w:after="100"/>
        <w:jc w:val="both"/>
        <w:rPr>
          <w:rFonts w:ascii="Times New Roman" w:hAnsi="Times New Roman" w:cs="Times New Roman"/>
          <w:sz w:val="28"/>
          <w:szCs w:val="28"/>
        </w:rPr>
      </w:pPr>
      <w:r>
        <w:rPr>
          <w:rFonts w:ascii="Times New Roman" w:hAnsi="Times New Roman" w:cs="Times New Roman"/>
          <w:sz w:val="28"/>
          <w:szCs w:val="28"/>
        </w:rPr>
        <w:tab/>
        <w:t>Rappelons que l’expression d’un message oral sans aucun accompagnement extralinguistique est rare. Un message oral dépourvu des phénomènes prosodiques (</w:t>
      </w:r>
      <w:r w:rsidR="00933737">
        <w:rPr>
          <w:rFonts w:ascii="Times New Roman" w:hAnsi="Times New Roman" w:cs="Times New Roman"/>
          <w:sz w:val="28"/>
          <w:szCs w:val="28"/>
        </w:rPr>
        <w:t>intonation, pause</w:t>
      </w:r>
      <w:r w:rsidR="005C660D">
        <w:rPr>
          <w:rFonts w:ascii="Times New Roman" w:hAnsi="Times New Roman" w:cs="Times New Roman"/>
          <w:sz w:val="28"/>
          <w:szCs w:val="28"/>
        </w:rPr>
        <w:t>s</w:t>
      </w:r>
      <w:r w:rsidR="00933737">
        <w:rPr>
          <w:rFonts w:ascii="Times New Roman" w:hAnsi="Times New Roman" w:cs="Times New Roman"/>
          <w:sz w:val="28"/>
          <w:szCs w:val="28"/>
        </w:rPr>
        <w:t>, etc.</w:t>
      </w:r>
      <w:r>
        <w:rPr>
          <w:rFonts w:ascii="Times New Roman" w:hAnsi="Times New Roman" w:cs="Times New Roman"/>
          <w:sz w:val="28"/>
          <w:szCs w:val="28"/>
        </w:rPr>
        <w:t>) est voué à l’échec.</w:t>
      </w:r>
      <w:r w:rsidR="005C660D">
        <w:rPr>
          <w:rFonts w:ascii="Times New Roman" w:hAnsi="Times New Roman" w:cs="Times New Roman"/>
          <w:sz w:val="28"/>
          <w:szCs w:val="28"/>
        </w:rPr>
        <w:t xml:space="preserve"> A l’écrit, l’orthographe joue un rôle considérable puisque les différences de graphie suffisent souvent à écarter un embarras. Exemples :</w:t>
      </w:r>
    </w:p>
    <w:p w:rsidR="0091076E" w:rsidRDefault="005C660D" w:rsidP="005C660D">
      <w:pPr>
        <w:jc w:val="center"/>
        <w:rPr>
          <w:rFonts w:ascii="Times New Roman" w:hAnsi="Times New Roman" w:cs="Times New Roman"/>
          <w:sz w:val="28"/>
          <w:szCs w:val="28"/>
        </w:rPr>
      </w:pPr>
      <w:r w:rsidRPr="005C660D">
        <w:rPr>
          <w:rFonts w:ascii="Times New Roman" w:hAnsi="Times New Roman" w:cs="Times New Roman"/>
          <w:i/>
          <w:sz w:val="28"/>
          <w:szCs w:val="28"/>
        </w:rPr>
        <w:t>Le faix</w:t>
      </w:r>
      <w:r>
        <w:rPr>
          <w:rFonts w:ascii="Times New Roman" w:hAnsi="Times New Roman" w:cs="Times New Roman"/>
          <w:i/>
          <w:sz w:val="28"/>
          <w:szCs w:val="28"/>
        </w:rPr>
        <w:t xml:space="preserve"> </w:t>
      </w:r>
      <w:r w:rsidRPr="005C660D">
        <w:rPr>
          <w:rFonts w:ascii="Times New Roman" w:hAnsi="Times New Roman" w:cs="Times New Roman"/>
          <w:i/>
          <w:sz w:val="28"/>
          <w:szCs w:val="28"/>
        </w:rPr>
        <w:t>/</w:t>
      </w:r>
      <w:r>
        <w:rPr>
          <w:rFonts w:ascii="Times New Roman" w:hAnsi="Times New Roman" w:cs="Times New Roman"/>
          <w:i/>
          <w:sz w:val="28"/>
          <w:szCs w:val="28"/>
        </w:rPr>
        <w:t xml:space="preserve"> </w:t>
      </w:r>
      <w:r w:rsidRPr="005C660D">
        <w:rPr>
          <w:rFonts w:ascii="Times New Roman" w:hAnsi="Times New Roman" w:cs="Times New Roman"/>
          <w:i/>
          <w:sz w:val="28"/>
          <w:szCs w:val="28"/>
        </w:rPr>
        <w:t>le fait, le poids</w:t>
      </w:r>
      <w:r>
        <w:rPr>
          <w:rFonts w:ascii="Times New Roman" w:hAnsi="Times New Roman" w:cs="Times New Roman"/>
          <w:i/>
          <w:sz w:val="28"/>
          <w:szCs w:val="28"/>
        </w:rPr>
        <w:t xml:space="preserve"> </w:t>
      </w:r>
      <w:r w:rsidRPr="005C660D">
        <w:rPr>
          <w:rFonts w:ascii="Times New Roman" w:hAnsi="Times New Roman" w:cs="Times New Roman"/>
          <w:i/>
          <w:sz w:val="28"/>
          <w:szCs w:val="28"/>
        </w:rPr>
        <w:t>/</w:t>
      </w:r>
      <w:r>
        <w:rPr>
          <w:rFonts w:ascii="Times New Roman" w:hAnsi="Times New Roman" w:cs="Times New Roman"/>
          <w:i/>
          <w:sz w:val="28"/>
          <w:szCs w:val="28"/>
        </w:rPr>
        <w:t xml:space="preserve"> </w:t>
      </w:r>
      <w:r w:rsidRPr="005C660D">
        <w:rPr>
          <w:rFonts w:ascii="Times New Roman" w:hAnsi="Times New Roman" w:cs="Times New Roman"/>
          <w:i/>
          <w:sz w:val="28"/>
          <w:szCs w:val="28"/>
        </w:rPr>
        <w:t>le pois, verre</w:t>
      </w:r>
      <w:r>
        <w:rPr>
          <w:rFonts w:ascii="Times New Roman" w:hAnsi="Times New Roman" w:cs="Times New Roman"/>
          <w:i/>
          <w:sz w:val="28"/>
          <w:szCs w:val="28"/>
        </w:rPr>
        <w:t xml:space="preserve"> </w:t>
      </w:r>
      <w:r w:rsidRPr="005C660D">
        <w:rPr>
          <w:rFonts w:ascii="Times New Roman" w:hAnsi="Times New Roman" w:cs="Times New Roman"/>
          <w:i/>
          <w:sz w:val="28"/>
          <w:szCs w:val="28"/>
        </w:rPr>
        <w:t>/</w:t>
      </w:r>
      <w:r w:rsidR="0091076E">
        <w:rPr>
          <w:rFonts w:ascii="Times New Roman" w:hAnsi="Times New Roman" w:cs="Times New Roman"/>
          <w:i/>
          <w:sz w:val="28"/>
          <w:szCs w:val="28"/>
        </w:rPr>
        <w:t xml:space="preserve"> </w:t>
      </w:r>
      <w:r w:rsidRPr="005C660D">
        <w:rPr>
          <w:rFonts w:ascii="Times New Roman" w:hAnsi="Times New Roman" w:cs="Times New Roman"/>
          <w:i/>
          <w:sz w:val="28"/>
          <w:szCs w:val="28"/>
        </w:rPr>
        <w:t>ver</w:t>
      </w:r>
      <w:r>
        <w:rPr>
          <w:rFonts w:ascii="Times New Roman" w:hAnsi="Times New Roman" w:cs="Times New Roman"/>
          <w:i/>
          <w:sz w:val="28"/>
          <w:szCs w:val="28"/>
        </w:rPr>
        <w:t xml:space="preserve"> </w:t>
      </w:r>
      <w:r w:rsidRPr="005C660D">
        <w:rPr>
          <w:rFonts w:ascii="Times New Roman" w:hAnsi="Times New Roman" w:cs="Times New Roman"/>
          <w:i/>
          <w:sz w:val="28"/>
          <w:szCs w:val="28"/>
        </w:rPr>
        <w:t>/</w:t>
      </w:r>
      <w:r w:rsidR="0091076E">
        <w:rPr>
          <w:rFonts w:ascii="Times New Roman" w:hAnsi="Times New Roman" w:cs="Times New Roman"/>
          <w:i/>
          <w:sz w:val="28"/>
          <w:szCs w:val="28"/>
        </w:rPr>
        <w:t xml:space="preserve"> </w:t>
      </w:r>
      <w:r w:rsidRPr="005C660D">
        <w:rPr>
          <w:rFonts w:ascii="Times New Roman" w:hAnsi="Times New Roman" w:cs="Times New Roman"/>
          <w:i/>
          <w:sz w:val="28"/>
          <w:szCs w:val="28"/>
        </w:rPr>
        <w:t>vert</w:t>
      </w:r>
      <w:r>
        <w:rPr>
          <w:rFonts w:ascii="Times New Roman" w:hAnsi="Times New Roman" w:cs="Times New Roman"/>
          <w:i/>
          <w:sz w:val="28"/>
          <w:szCs w:val="28"/>
        </w:rPr>
        <w:t xml:space="preserve"> </w:t>
      </w:r>
      <w:r w:rsidRPr="005C660D">
        <w:rPr>
          <w:rFonts w:ascii="Times New Roman" w:hAnsi="Times New Roman" w:cs="Times New Roman"/>
          <w:i/>
          <w:sz w:val="28"/>
          <w:szCs w:val="28"/>
        </w:rPr>
        <w:t>/</w:t>
      </w:r>
      <w:r w:rsidR="0091076E">
        <w:rPr>
          <w:rFonts w:ascii="Times New Roman" w:hAnsi="Times New Roman" w:cs="Times New Roman"/>
          <w:i/>
          <w:sz w:val="28"/>
          <w:szCs w:val="28"/>
        </w:rPr>
        <w:t xml:space="preserve"> </w:t>
      </w:r>
      <w:r w:rsidRPr="005C660D">
        <w:rPr>
          <w:rFonts w:ascii="Times New Roman" w:hAnsi="Times New Roman" w:cs="Times New Roman"/>
          <w:i/>
          <w:sz w:val="28"/>
          <w:szCs w:val="28"/>
        </w:rPr>
        <w:t>vers</w:t>
      </w:r>
      <w:r>
        <w:rPr>
          <w:rFonts w:ascii="Times New Roman" w:hAnsi="Times New Roman" w:cs="Times New Roman"/>
          <w:i/>
          <w:sz w:val="28"/>
          <w:szCs w:val="28"/>
        </w:rPr>
        <w:t xml:space="preserve"> </w:t>
      </w:r>
      <w:r w:rsidRPr="005C660D">
        <w:rPr>
          <w:rFonts w:ascii="Times New Roman" w:hAnsi="Times New Roman" w:cs="Times New Roman"/>
          <w:i/>
          <w:sz w:val="28"/>
          <w:szCs w:val="28"/>
        </w:rPr>
        <w:t>/</w:t>
      </w:r>
      <w:r>
        <w:rPr>
          <w:rFonts w:ascii="Times New Roman" w:hAnsi="Times New Roman" w:cs="Times New Roman"/>
          <w:i/>
          <w:sz w:val="28"/>
          <w:szCs w:val="28"/>
        </w:rPr>
        <w:t xml:space="preserve"> </w:t>
      </w:r>
      <w:r w:rsidRPr="005C660D">
        <w:rPr>
          <w:rFonts w:ascii="Times New Roman" w:hAnsi="Times New Roman" w:cs="Times New Roman"/>
          <w:i/>
          <w:sz w:val="28"/>
          <w:szCs w:val="28"/>
        </w:rPr>
        <w:t>vair</w:t>
      </w:r>
      <w:r>
        <w:rPr>
          <w:rFonts w:ascii="Times New Roman" w:hAnsi="Times New Roman" w:cs="Times New Roman"/>
          <w:sz w:val="28"/>
          <w:szCs w:val="28"/>
        </w:rPr>
        <w:t>.</w:t>
      </w:r>
    </w:p>
    <w:p w:rsidR="0020069F" w:rsidRPr="005C660D" w:rsidRDefault="0091076E" w:rsidP="00624F8D">
      <w:pPr>
        <w:spacing w:after="6000"/>
        <w:jc w:val="both"/>
        <w:rPr>
          <w:rFonts w:ascii="Times New Roman" w:hAnsi="Times New Roman" w:cs="Times New Roman"/>
          <w:sz w:val="28"/>
          <w:szCs w:val="28"/>
        </w:rPr>
      </w:pPr>
      <w:r>
        <w:rPr>
          <w:rFonts w:ascii="Times New Roman" w:hAnsi="Times New Roman" w:cs="Times New Roman"/>
          <w:sz w:val="28"/>
          <w:szCs w:val="28"/>
        </w:rPr>
        <w:tab/>
        <w:t xml:space="preserve">En général, l’interprétation des énoncés écrits est moins liée à la situation que l’interprétation des énoncés oraux (en conversation locuteur et auditeur sont dans la même situation).  </w:t>
      </w:r>
      <w:r w:rsidR="005C660D" w:rsidRPr="005C660D">
        <w:rPr>
          <w:rFonts w:ascii="Times New Roman" w:hAnsi="Times New Roman" w:cs="Times New Roman"/>
          <w:sz w:val="28"/>
          <w:szCs w:val="28"/>
        </w:rPr>
        <w:t xml:space="preserve"> </w:t>
      </w:r>
    </w:p>
    <w:p w:rsidR="00E30750" w:rsidRDefault="00A004B7" w:rsidP="00E30750">
      <w:pPr>
        <w:spacing w:after="100"/>
        <w:jc w:val="both"/>
        <w:rPr>
          <w:rFonts w:ascii="Times New Roman" w:hAnsi="Times New Roman" w:cs="Times New Roman"/>
          <w:b/>
          <w:sz w:val="28"/>
          <w:szCs w:val="28"/>
        </w:rPr>
      </w:pPr>
      <w:r>
        <w:rPr>
          <w:rFonts w:ascii="Times New Roman" w:hAnsi="Times New Roman" w:cs="Times New Roman"/>
          <w:b/>
          <w:sz w:val="28"/>
          <w:szCs w:val="28"/>
        </w:rPr>
        <w:lastRenderedPageBreak/>
        <w:t>Polysémie et homonymie</w:t>
      </w:r>
    </w:p>
    <w:p w:rsidR="00030D80" w:rsidRDefault="00A004B7" w:rsidP="00E30750">
      <w:pPr>
        <w:spacing w:after="10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Quand on parle d’homonymie, on évoque forcément la polysémie. Celle-ci désigne le fait qu’une unité lexicale corresponde à deux ou plusieurs significations.</w:t>
      </w:r>
    </w:p>
    <w:p w:rsidR="00030D80" w:rsidRDefault="00030D80" w:rsidP="00E30750">
      <w:pPr>
        <w:spacing w:after="100"/>
        <w:jc w:val="both"/>
        <w:rPr>
          <w:rFonts w:ascii="Times New Roman" w:hAnsi="Times New Roman" w:cs="Times New Roman"/>
          <w:sz w:val="28"/>
          <w:szCs w:val="28"/>
        </w:rPr>
      </w:pPr>
      <w:r>
        <w:rPr>
          <w:rFonts w:ascii="Times New Roman" w:hAnsi="Times New Roman" w:cs="Times New Roman"/>
          <w:sz w:val="28"/>
          <w:szCs w:val="28"/>
        </w:rPr>
        <w:tab/>
        <w:t>Sur le plan théorique, la polysémie se distingue clairement de l’homonymie. En effet, l’homonymie implique deux (ou plus de deux) termes. La polysémie implique un seul terme avec plusieurs signifiés.</w:t>
      </w:r>
    </w:p>
    <w:p w:rsidR="00030D80" w:rsidRDefault="00030D80" w:rsidP="00030D80">
      <w:pPr>
        <w:spacing w:after="100"/>
        <w:jc w:val="both"/>
        <w:rPr>
          <w:rFonts w:ascii="Times New Roman" w:hAnsi="Times New Roman" w:cs="Times New Roman"/>
          <w:sz w:val="28"/>
          <w:szCs w:val="28"/>
        </w:rPr>
      </w:pPr>
      <w:r>
        <w:rPr>
          <w:rFonts w:ascii="Times New Roman" w:hAnsi="Times New Roman" w:cs="Times New Roman"/>
          <w:sz w:val="28"/>
          <w:szCs w:val="28"/>
        </w:rPr>
        <w:tab/>
        <w:t xml:space="preserve">Homonymie : terme a  </w:t>
      </w:r>
      <w:r>
        <w:rPr>
          <w:rFonts w:ascii="Times New Roman" w:hAnsi="Times New Roman" w:cs="Times New Roman"/>
          <w:sz w:val="28"/>
          <w:szCs w:val="28"/>
        </w:rPr>
        <w:tab/>
      </w:r>
      <w:r>
        <w:rPr>
          <w:rFonts w:ascii="Times New Roman" w:hAnsi="Times New Roman" w:cs="Times New Roman"/>
          <w:sz w:val="28"/>
          <w:szCs w:val="28"/>
        </w:rPr>
        <w:tab/>
        <w:t>signifiant a</w:t>
      </w:r>
      <w:r>
        <w:rPr>
          <w:rFonts w:ascii="Times New Roman" w:hAnsi="Times New Roman" w:cs="Times New Roman"/>
          <w:sz w:val="28"/>
          <w:szCs w:val="28"/>
        </w:rPr>
        <w:tab/>
      </w:r>
      <w:r>
        <w:rPr>
          <w:rFonts w:ascii="Times New Roman" w:hAnsi="Times New Roman" w:cs="Times New Roman"/>
          <w:sz w:val="28"/>
          <w:szCs w:val="28"/>
        </w:rPr>
        <w:tab/>
        <w:t xml:space="preserve">signifié a </w:t>
      </w:r>
    </w:p>
    <w:p w:rsidR="00030D80" w:rsidRDefault="00030D80" w:rsidP="001D18B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gramStart"/>
      <w:r>
        <w:rPr>
          <w:rFonts w:ascii="Times New Roman" w:hAnsi="Times New Roman" w:cs="Times New Roman"/>
          <w:sz w:val="28"/>
          <w:szCs w:val="28"/>
        </w:rPr>
        <w:t>terme</w:t>
      </w:r>
      <w:proofErr w:type="gramEnd"/>
      <w:r>
        <w:rPr>
          <w:rFonts w:ascii="Times New Roman" w:hAnsi="Times New Roman" w:cs="Times New Roman"/>
          <w:sz w:val="28"/>
          <w:szCs w:val="28"/>
        </w:rPr>
        <w:t xml:space="preserve"> b    </w:t>
      </w:r>
      <w:r>
        <w:rPr>
          <w:rFonts w:ascii="Times New Roman" w:hAnsi="Times New Roman" w:cs="Times New Roman"/>
          <w:sz w:val="28"/>
          <w:szCs w:val="28"/>
        </w:rPr>
        <w:tab/>
      </w:r>
      <w:r>
        <w:rPr>
          <w:rFonts w:ascii="Times New Roman" w:hAnsi="Times New Roman" w:cs="Times New Roman"/>
          <w:sz w:val="28"/>
          <w:szCs w:val="28"/>
        </w:rPr>
        <w:tab/>
        <w:t>signifiant b = a</w:t>
      </w:r>
      <w:r>
        <w:rPr>
          <w:rFonts w:ascii="Times New Roman" w:hAnsi="Times New Roman" w:cs="Times New Roman"/>
          <w:sz w:val="28"/>
          <w:szCs w:val="28"/>
        </w:rPr>
        <w:tab/>
        <w:t>signifié b ≠ a</w:t>
      </w:r>
      <w:r>
        <w:rPr>
          <w:rFonts w:ascii="Times New Roman" w:hAnsi="Times New Roman" w:cs="Times New Roman"/>
          <w:sz w:val="28"/>
          <w:szCs w:val="28"/>
        </w:rPr>
        <w:tab/>
      </w:r>
    </w:p>
    <w:p w:rsidR="001D18B6" w:rsidRDefault="001D18B6" w:rsidP="00030D80">
      <w:pPr>
        <w:spacing w:after="100"/>
        <w:jc w:val="both"/>
        <w:rPr>
          <w:rFonts w:ascii="Times New Roman" w:hAnsi="Times New Roman" w:cs="Times New Roman"/>
          <w:sz w:val="28"/>
          <w:szCs w:val="28"/>
        </w:rPr>
      </w:pPr>
      <w:r>
        <w:rPr>
          <w:rFonts w:ascii="Times New Roman" w:hAnsi="Times New Roman" w:cs="Times New Roman"/>
          <w:sz w:val="28"/>
          <w:szCs w:val="28"/>
        </w:rPr>
        <w:tab/>
        <w:t xml:space="preserve">Polysémie : terme a  </w:t>
      </w:r>
      <w:r>
        <w:rPr>
          <w:rFonts w:ascii="Times New Roman" w:hAnsi="Times New Roman" w:cs="Times New Roman"/>
          <w:sz w:val="28"/>
          <w:szCs w:val="28"/>
        </w:rPr>
        <w:tab/>
      </w:r>
      <w:r>
        <w:rPr>
          <w:rFonts w:ascii="Times New Roman" w:hAnsi="Times New Roman" w:cs="Times New Roman"/>
          <w:sz w:val="28"/>
          <w:szCs w:val="28"/>
        </w:rPr>
        <w:tab/>
        <w:t>signifiant a</w:t>
      </w:r>
      <w:r w:rsidR="00C74312">
        <w:rPr>
          <w:rFonts w:ascii="Times New Roman" w:hAnsi="Times New Roman" w:cs="Times New Roman"/>
          <w:sz w:val="28"/>
          <w:szCs w:val="28"/>
        </w:rPr>
        <w:tab/>
      </w:r>
      <w:r w:rsidR="00C74312">
        <w:rPr>
          <w:rFonts w:ascii="Times New Roman" w:hAnsi="Times New Roman" w:cs="Times New Roman"/>
          <w:sz w:val="28"/>
          <w:szCs w:val="28"/>
        </w:rPr>
        <w:tab/>
        <w:t>signifié 1</w:t>
      </w:r>
    </w:p>
    <w:p w:rsidR="00C74312" w:rsidRDefault="00C74312" w:rsidP="00030D80">
      <w:pPr>
        <w:spacing w:after="1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signifié</w:t>
      </w:r>
      <w:proofErr w:type="gramEnd"/>
      <w:r>
        <w:rPr>
          <w:rFonts w:ascii="Times New Roman" w:hAnsi="Times New Roman" w:cs="Times New Roman"/>
          <w:sz w:val="28"/>
          <w:szCs w:val="28"/>
        </w:rPr>
        <w:t xml:space="preserve"> 2</w:t>
      </w:r>
    </w:p>
    <w:p w:rsidR="00747ECA" w:rsidRDefault="00C74312" w:rsidP="00C74312">
      <w:pPr>
        <w:spacing w:after="100"/>
        <w:ind w:firstLine="708"/>
        <w:jc w:val="both"/>
        <w:rPr>
          <w:rFonts w:ascii="Times New Roman" w:hAnsi="Times New Roman" w:cs="Times New Roman"/>
          <w:sz w:val="28"/>
          <w:szCs w:val="28"/>
        </w:rPr>
      </w:pPr>
      <w:r>
        <w:rPr>
          <w:rFonts w:ascii="Times New Roman" w:hAnsi="Times New Roman" w:cs="Times New Roman"/>
          <w:sz w:val="28"/>
          <w:szCs w:val="28"/>
        </w:rPr>
        <w:t xml:space="preserve">Mais malgré cela, il demeure très difficile de trancher entre les deux notions. Les lexicographes qui confectionnent un dictionnaire ne savent pas toujours s’ils doivent accorder une ou plusieurs entrées à tel ou tel mot. La distinction entre ces deux notions ressort de l’organisation des dictionnaires. </w:t>
      </w:r>
    </w:p>
    <w:p w:rsidR="00C74312" w:rsidRDefault="00747ECA" w:rsidP="00C74312">
      <w:pPr>
        <w:spacing w:after="100"/>
        <w:ind w:firstLine="708"/>
        <w:jc w:val="both"/>
        <w:rPr>
          <w:rFonts w:ascii="Times New Roman" w:hAnsi="Times New Roman" w:cs="Times New Roman"/>
          <w:sz w:val="28"/>
          <w:szCs w:val="28"/>
        </w:rPr>
      </w:pPr>
      <w:r>
        <w:rPr>
          <w:rFonts w:ascii="Times New Roman" w:hAnsi="Times New Roman" w:cs="Times New Roman"/>
          <w:sz w:val="28"/>
          <w:szCs w:val="28"/>
        </w:rPr>
        <w:t>Exemple :</w:t>
      </w:r>
      <w:r w:rsidR="00C74312">
        <w:rPr>
          <w:rFonts w:ascii="Times New Roman" w:hAnsi="Times New Roman" w:cs="Times New Roman"/>
          <w:sz w:val="28"/>
          <w:szCs w:val="28"/>
        </w:rPr>
        <w:t xml:space="preserve"> </w:t>
      </w:r>
      <w:r>
        <w:rPr>
          <w:rFonts w:ascii="Times New Roman" w:hAnsi="Times New Roman" w:cs="Times New Roman"/>
          <w:sz w:val="28"/>
          <w:szCs w:val="28"/>
        </w:rPr>
        <w:t xml:space="preserve">Le traitement de </w:t>
      </w:r>
      <w:r w:rsidRPr="00747ECA">
        <w:rPr>
          <w:rFonts w:ascii="Times New Roman" w:hAnsi="Times New Roman" w:cs="Times New Roman"/>
          <w:i/>
          <w:sz w:val="28"/>
          <w:szCs w:val="28"/>
        </w:rPr>
        <w:t>bouton</w:t>
      </w:r>
      <w:r>
        <w:rPr>
          <w:rFonts w:ascii="Times New Roman" w:hAnsi="Times New Roman" w:cs="Times New Roman"/>
          <w:sz w:val="28"/>
          <w:szCs w:val="28"/>
        </w:rPr>
        <w:t xml:space="preserve"> dans deux dictionnaires contemporains :</w:t>
      </w:r>
      <w:r w:rsidR="00C74312">
        <w:rPr>
          <w:rFonts w:ascii="Times New Roman" w:hAnsi="Times New Roman" w:cs="Times New Roman"/>
          <w:sz w:val="28"/>
          <w:szCs w:val="28"/>
        </w:rPr>
        <w:t xml:space="preserve"> </w:t>
      </w:r>
      <w:r>
        <w:rPr>
          <w:rFonts w:ascii="Times New Roman" w:hAnsi="Times New Roman" w:cs="Times New Roman"/>
          <w:sz w:val="28"/>
          <w:szCs w:val="28"/>
        </w:rPr>
        <w:t xml:space="preserve">le </w:t>
      </w:r>
      <w:r w:rsidRPr="00747ECA">
        <w:rPr>
          <w:rFonts w:ascii="Times New Roman" w:hAnsi="Times New Roman" w:cs="Times New Roman"/>
          <w:i/>
          <w:sz w:val="28"/>
          <w:szCs w:val="28"/>
        </w:rPr>
        <w:t>Petit Robert</w:t>
      </w:r>
      <w:r>
        <w:rPr>
          <w:rFonts w:ascii="Times New Roman" w:hAnsi="Times New Roman" w:cs="Times New Roman"/>
          <w:sz w:val="28"/>
          <w:szCs w:val="28"/>
        </w:rPr>
        <w:t xml:space="preserve"> d’Alain Rey et le </w:t>
      </w:r>
      <w:r w:rsidRPr="00747ECA">
        <w:rPr>
          <w:rFonts w:ascii="Times New Roman" w:hAnsi="Times New Roman" w:cs="Times New Roman"/>
          <w:i/>
          <w:sz w:val="28"/>
          <w:szCs w:val="28"/>
        </w:rPr>
        <w:t>Dictionnaire du Français contemporain</w:t>
      </w:r>
      <w:r>
        <w:rPr>
          <w:rFonts w:ascii="Times New Roman" w:hAnsi="Times New Roman" w:cs="Times New Roman"/>
          <w:sz w:val="28"/>
          <w:szCs w:val="28"/>
        </w:rPr>
        <w:t xml:space="preserve"> de Jean Dubois. </w:t>
      </w:r>
    </w:p>
    <w:p w:rsidR="00747ECA" w:rsidRDefault="00747ECA" w:rsidP="00ED45CC">
      <w:pPr>
        <w:spacing w:after="0"/>
        <w:ind w:firstLine="709"/>
        <w:jc w:val="both"/>
        <w:rPr>
          <w:rFonts w:ascii="Times New Roman" w:hAnsi="Times New Roman" w:cs="Times New Roman"/>
          <w:sz w:val="28"/>
          <w:szCs w:val="28"/>
        </w:rPr>
      </w:pPr>
      <w:r w:rsidRPr="00747ECA">
        <w:rPr>
          <w:rFonts w:ascii="Times New Roman" w:hAnsi="Times New Roman" w:cs="Times New Roman"/>
          <w:sz w:val="28"/>
          <w:szCs w:val="28"/>
        </w:rPr>
        <w:t xml:space="preserve">Le </w:t>
      </w:r>
      <w:r w:rsidRPr="00747ECA">
        <w:rPr>
          <w:rFonts w:ascii="Times New Roman" w:hAnsi="Times New Roman" w:cs="Times New Roman"/>
          <w:i/>
          <w:sz w:val="28"/>
          <w:szCs w:val="28"/>
        </w:rPr>
        <w:t>Petit Robert</w:t>
      </w:r>
      <w:r>
        <w:rPr>
          <w:rFonts w:ascii="Times New Roman" w:hAnsi="Times New Roman" w:cs="Times New Roman"/>
          <w:sz w:val="28"/>
          <w:szCs w:val="28"/>
        </w:rPr>
        <w:t xml:space="preserve"> a adopté une présentation polysémique (une seule entrée) et le </w:t>
      </w:r>
      <w:r w:rsidRPr="00ED45CC">
        <w:rPr>
          <w:rFonts w:ascii="Times New Roman" w:hAnsi="Times New Roman" w:cs="Times New Roman"/>
          <w:i/>
          <w:sz w:val="28"/>
          <w:szCs w:val="28"/>
        </w:rPr>
        <w:t>Dictionnaire du Français contemporain</w:t>
      </w:r>
      <w:r>
        <w:rPr>
          <w:rFonts w:ascii="Times New Roman" w:hAnsi="Times New Roman" w:cs="Times New Roman"/>
          <w:sz w:val="28"/>
          <w:szCs w:val="28"/>
        </w:rPr>
        <w:t xml:space="preserve"> une présentation homonymique (trois entrées différentes).</w:t>
      </w:r>
      <w:r w:rsidR="00ED45CC">
        <w:rPr>
          <w:rFonts w:ascii="Times New Roman" w:hAnsi="Times New Roman" w:cs="Times New Roman"/>
          <w:sz w:val="28"/>
          <w:szCs w:val="28"/>
        </w:rPr>
        <w:t xml:space="preserve"> On se demande donc si </w:t>
      </w:r>
      <w:r w:rsidR="00ED45CC" w:rsidRPr="00ED45CC">
        <w:rPr>
          <w:rFonts w:ascii="Times New Roman" w:hAnsi="Times New Roman" w:cs="Times New Roman"/>
          <w:i/>
          <w:sz w:val="28"/>
          <w:szCs w:val="28"/>
        </w:rPr>
        <w:t>bouton</w:t>
      </w:r>
      <w:r w:rsidR="00ED45CC">
        <w:rPr>
          <w:rFonts w:ascii="Times New Roman" w:hAnsi="Times New Roman" w:cs="Times New Roman"/>
          <w:sz w:val="28"/>
          <w:szCs w:val="28"/>
        </w:rPr>
        <w:t xml:space="preserve"> représente un seul mot polysémique ou s’il représente trois mots différents homonymes. </w:t>
      </w:r>
    </w:p>
    <w:p w:rsidR="00ED45CC" w:rsidRDefault="00ED45CC" w:rsidP="00ED45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D’après le </w:t>
      </w:r>
      <w:r w:rsidRPr="00ED45CC">
        <w:rPr>
          <w:rFonts w:ascii="Times New Roman" w:hAnsi="Times New Roman" w:cs="Times New Roman"/>
          <w:i/>
          <w:sz w:val="28"/>
          <w:szCs w:val="28"/>
        </w:rPr>
        <w:t>Petit Robert</w:t>
      </w:r>
      <w:r>
        <w:rPr>
          <w:rFonts w:ascii="Times New Roman" w:hAnsi="Times New Roman" w:cs="Times New Roman"/>
          <w:sz w:val="28"/>
          <w:szCs w:val="28"/>
        </w:rPr>
        <w:t> :</w:t>
      </w:r>
    </w:p>
    <w:p w:rsidR="00ED45CC" w:rsidRDefault="00ED45CC" w:rsidP="00ED45CC">
      <w:pPr>
        <w:spacing w:after="0"/>
        <w:ind w:firstLine="709"/>
        <w:jc w:val="both"/>
        <w:rPr>
          <w:rFonts w:ascii="Times New Roman" w:hAnsi="Times New Roman" w:cs="Times New Roman"/>
          <w:sz w:val="28"/>
          <w:szCs w:val="28"/>
        </w:rPr>
      </w:pPr>
      <w:r w:rsidRPr="00ED45CC">
        <w:rPr>
          <w:rFonts w:ascii="Times New Roman" w:hAnsi="Times New Roman" w:cs="Times New Roman"/>
          <w:i/>
          <w:sz w:val="28"/>
          <w:szCs w:val="28"/>
        </w:rPr>
        <w:t>Bouton</w:t>
      </w:r>
    </w:p>
    <w:p w:rsidR="00ED45CC" w:rsidRPr="005209B5" w:rsidRDefault="00ED45CC" w:rsidP="005209B5">
      <w:pPr>
        <w:pStyle w:val="Paragraphedeliste"/>
        <w:numPr>
          <w:ilvl w:val="0"/>
          <w:numId w:val="2"/>
        </w:numPr>
        <w:spacing w:after="0"/>
        <w:jc w:val="both"/>
        <w:rPr>
          <w:rFonts w:ascii="Times New Roman" w:hAnsi="Times New Roman" w:cs="Times New Roman"/>
          <w:sz w:val="28"/>
          <w:szCs w:val="28"/>
        </w:rPr>
      </w:pPr>
      <w:r w:rsidRPr="005209B5">
        <w:rPr>
          <w:rFonts w:ascii="Times New Roman" w:hAnsi="Times New Roman" w:cs="Times New Roman"/>
          <w:sz w:val="28"/>
          <w:szCs w:val="28"/>
        </w:rPr>
        <w:t>Petite croissance</w:t>
      </w:r>
      <w:r w:rsidR="005209B5" w:rsidRPr="005209B5">
        <w:rPr>
          <w:rFonts w:ascii="Times New Roman" w:hAnsi="Times New Roman" w:cs="Times New Roman"/>
          <w:sz w:val="28"/>
          <w:szCs w:val="28"/>
        </w:rPr>
        <w:t xml:space="preserve"> d’où naissent les branches, feuilles, fruits…</w:t>
      </w:r>
    </w:p>
    <w:p w:rsidR="00ED45CC" w:rsidRPr="005209B5" w:rsidRDefault="005209B5" w:rsidP="005209B5">
      <w:pPr>
        <w:pStyle w:val="Paragraphedeliste"/>
        <w:numPr>
          <w:ilvl w:val="0"/>
          <w:numId w:val="2"/>
        </w:numPr>
        <w:spacing w:after="0"/>
        <w:jc w:val="both"/>
        <w:rPr>
          <w:rFonts w:ascii="Times New Roman" w:hAnsi="Times New Roman" w:cs="Times New Roman"/>
          <w:sz w:val="28"/>
          <w:szCs w:val="28"/>
        </w:rPr>
      </w:pPr>
      <w:r w:rsidRPr="005209B5">
        <w:rPr>
          <w:rFonts w:ascii="Times New Roman" w:hAnsi="Times New Roman" w:cs="Times New Roman"/>
          <w:sz w:val="28"/>
          <w:szCs w:val="28"/>
        </w:rPr>
        <w:t>Petite tumeur faisant saillie à la surface de la peau.</w:t>
      </w:r>
    </w:p>
    <w:p w:rsidR="00ED45CC" w:rsidRPr="005209B5" w:rsidRDefault="005209B5" w:rsidP="002C010C">
      <w:pPr>
        <w:pStyle w:val="Paragraphedeliste"/>
        <w:numPr>
          <w:ilvl w:val="0"/>
          <w:numId w:val="2"/>
        </w:numPr>
        <w:spacing w:after="100"/>
        <w:ind w:left="1066" w:hanging="357"/>
        <w:contextualSpacing w:val="0"/>
        <w:jc w:val="both"/>
        <w:rPr>
          <w:rFonts w:ascii="Times New Roman" w:hAnsi="Times New Roman" w:cs="Times New Roman"/>
          <w:sz w:val="28"/>
          <w:szCs w:val="28"/>
        </w:rPr>
      </w:pPr>
      <w:r w:rsidRPr="005209B5">
        <w:rPr>
          <w:rFonts w:ascii="Times New Roman" w:hAnsi="Times New Roman" w:cs="Times New Roman"/>
          <w:sz w:val="28"/>
          <w:szCs w:val="28"/>
        </w:rPr>
        <w:t>Petite pièce souvent circulaire servant à la décoration des vêtements.</w:t>
      </w:r>
    </w:p>
    <w:p w:rsidR="00ED45CC" w:rsidRDefault="002C010C" w:rsidP="00CE67BA">
      <w:pPr>
        <w:spacing w:after="100"/>
        <w:ind w:left="709"/>
        <w:jc w:val="both"/>
        <w:rPr>
          <w:rFonts w:ascii="Times New Roman" w:hAnsi="Times New Roman" w:cs="Times New Roman"/>
          <w:sz w:val="28"/>
          <w:szCs w:val="28"/>
        </w:rPr>
      </w:pPr>
      <w:r>
        <w:rPr>
          <w:rFonts w:ascii="Times New Roman" w:hAnsi="Times New Roman" w:cs="Times New Roman"/>
          <w:sz w:val="28"/>
          <w:szCs w:val="28"/>
        </w:rPr>
        <w:t xml:space="preserve">D’après le </w:t>
      </w:r>
      <w:r w:rsidRPr="002C010C">
        <w:rPr>
          <w:rFonts w:ascii="Times New Roman" w:hAnsi="Times New Roman" w:cs="Times New Roman"/>
          <w:i/>
          <w:sz w:val="28"/>
          <w:szCs w:val="28"/>
        </w:rPr>
        <w:t>Dictionnaire du Français contemporain</w:t>
      </w:r>
      <w:r>
        <w:rPr>
          <w:rFonts w:ascii="Times New Roman" w:hAnsi="Times New Roman" w:cs="Times New Roman"/>
          <w:sz w:val="28"/>
          <w:szCs w:val="28"/>
        </w:rPr>
        <w:t> :</w:t>
      </w:r>
    </w:p>
    <w:p w:rsidR="00AF6D4C" w:rsidRDefault="00CE67BA" w:rsidP="00CE67BA">
      <w:pPr>
        <w:pStyle w:val="Paragraphedeliste"/>
        <w:numPr>
          <w:ilvl w:val="0"/>
          <w:numId w:val="3"/>
        </w:numPr>
        <w:spacing w:after="100"/>
        <w:jc w:val="both"/>
        <w:rPr>
          <w:rFonts w:ascii="Times New Roman" w:hAnsi="Times New Roman" w:cs="Times New Roman"/>
          <w:sz w:val="28"/>
          <w:szCs w:val="28"/>
        </w:rPr>
      </w:pPr>
      <w:r w:rsidRPr="00CE67BA">
        <w:rPr>
          <w:rFonts w:ascii="Times New Roman" w:hAnsi="Times New Roman" w:cs="Times New Roman"/>
          <w:i/>
          <w:sz w:val="28"/>
          <w:szCs w:val="28"/>
        </w:rPr>
        <w:t>Bouton</w:t>
      </w:r>
      <w:r>
        <w:rPr>
          <w:rFonts w:ascii="Times New Roman" w:hAnsi="Times New Roman" w:cs="Times New Roman"/>
          <w:sz w:val="28"/>
          <w:szCs w:val="28"/>
        </w:rPr>
        <w:t>. Pousse qui, sur une plante, donne naissance à une tige, à une fleur ou à une feuille.</w:t>
      </w:r>
    </w:p>
    <w:p w:rsidR="00AF6D4C" w:rsidRDefault="00AF6D4C" w:rsidP="00CE67BA">
      <w:pPr>
        <w:pStyle w:val="Paragraphedeliste"/>
        <w:numPr>
          <w:ilvl w:val="0"/>
          <w:numId w:val="3"/>
        </w:numPr>
        <w:spacing w:after="100"/>
        <w:jc w:val="both"/>
        <w:rPr>
          <w:rFonts w:ascii="Times New Roman" w:hAnsi="Times New Roman" w:cs="Times New Roman"/>
          <w:sz w:val="28"/>
          <w:szCs w:val="28"/>
        </w:rPr>
      </w:pPr>
      <w:r>
        <w:rPr>
          <w:rFonts w:ascii="Times New Roman" w:hAnsi="Times New Roman" w:cs="Times New Roman"/>
          <w:i/>
          <w:sz w:val="28"/>
          <w:szCs w:val="28"/>
        </w:rPr>
        <w:t>Bouton</w:t>
      </w:r>
      <w:r>
        <w:rPr>
          <w:rFonts w:ascii="Times New Roman" w:hAnsi="Times New Roman" w:cs="Times New Roman"/>
          <w:sz w:val="28"/>
          <w:szCs w:val="28"/>
        </w:rPr>
        <w:t>. Petite pustule sur la peau.</w:t>
      </w:r>
    </w:p>
    <w:p w:rsidR="00CE67BA" w:rsidRDefault="00AF6D4C" w:rsidP="00AE04D6">
      <w:pPr>
        <w:pStyle w:val="Paragraphedeliste"/>
        <w:numPr>
          <w:ilvl w:val="0"/>
          <w:numId w:val="3"/>
        </w:numPr>
        <w:ind w:left="1066" w:hanging="357"/>
        <w:contextualSpacing w:val="0"/>
        <w:jc w:val="both"/>
        <w:rPr>
          <w:rFonts w:ascii="Times New Roman" w:hAnsi="Times New Roman" w:cs="Times New Roman"/>
          <w:sz w:val="28"/>
          <w:szCs w:val="28"/>
        </w:rPr>
      </w:pPr>
      <w:r>
        <w:rPr>
          <w:rFonts w:ascii="Times New Roman" w:hAnsi="Times New Roman" w:cs="Times New Roman"/>
          <w:i/>
          <w:sz w:val="28"/>
          <w:szCs w:val="28"/>
        </w:rPr>
        <w:t>Bouton</w:t>
      </w:r>
      <w:r>
        <w:rPr>
          <w:rFonts w:ascii="Times New Roman" w:hAnsi="Times New Roman" w:cs="Times New Roman"/>
          <w:sz w:val="28"/>
          <w:szCs w:val="28"/>
        </w:rPr>
        <w:t>. Pièce généralement circulaire, plate ou bombée, de matière dure, que l’on fixe sur les vêtements.</w:t>
      </w:r>
      <w:r w:rsidR="00CE67BA">
        <w:rPr>
          <w:rFonts w:ascii="Times New Roman" w:hAnsi="Times New Roman" w:cs="Times New Roman"/>
          <w:sz w:val="28"/>
          <w:szCs w:val="28"/>
        </w:rPr>
        <w:t xml:space="preserve"> </w:t>
      </w:r>
    </w:p>
    <w:p w:rsidR="00AE04D6" w:rsidRDefault="00AE04D6" w:rsidP="00AE04D6">
      <w:pPr>
        <w:ind w:firstLine="708"/>
        <w:jc w:val="both"/>
        <w:rPr>
          <w:rFonts w:ascii="Times New Roman" w:hAnsi="Times New Roman" w:cs="Times New Roman"/>
          <w:sz w:val="28"/>
          <w:szCs w:val="28"/>
        </w:rPr>
      </w:pPr>
      <w:r>
        <w:rPr>
          <w:rFonts w:ascii="Times New Roman" w:hAnsi="Times New Roman" w:cs="Times New Roman"/>
          <w:sz w:val="28"/>
          <w:szCs w:val="28"/>
        </w:rPr>
        <w:t xml:space="preserve">La distinction entre homonymie et polysémie est arbitraire et indéterminée. L’arbitraire de cette distinction se traduit par les divergences de classement des différents dictionnaires. </w:t>
      </w:r>
    </w:p>
    <w:p w:rsidR="00AE04D6" w:rsidRPr="00AE04D6" w:rsidRDefault="00AE04D6" w:rsidP="00AE04D6">
      <w:pPr>
        <w:ind w:firstLine="708"/>
        <w:jc w:val="both"/>
        <w:rPr>
          <w:rFonts w:ascii="Times New Roman" w:hAnsi="Times New Roman" w:cs="Times New Roman"/>
          <w:sz w:val="28"/>
          <w:szCs w:val="28"/>
        </w:rPr>
      </w:pPr>
      <w:r>
        <w:rPr>
          <w:rFonts w:ascii="Times New Roman" w:hAnsi="Times New Roman" w:cs="Times New Roman"/>
          <w:sz w:val="28"/>
          <w:szCs w:val="28"/>
        </w:rPr>
        <w:t xml:space="preserve">Dans la pratique, il est quasiment impossible de disposer de critères rigoureux qui permettent de séparer nettement les deux notions. Il est souvent simpliste de décréter que tel mot est </w:t>
      </w:r>
      <w:proofErr w:type="spellStart"/>
      <w:r>
        <w:rPr>
          <w:rFonts w:ascii="Times New Roman" w:hAnsi="Times New Roman" w:cs="Times New Roman"/>
          <w:sz w:val="28"/>
          <w:szCs w:val="28"/>
        </w:rPr>
        <w:t>polysème</w:t>
      </w:r>
      <w:proofErr w:type="spellEnd"/>
      <w:r>
        <w:rPr>
          <w:rFonts w:ascii="Times New Roman" w:hAnsi="Times New Roman" w:cs="Times New Roman"/>
          <w:sz w:val="28"/>
          <w:szCs w:val="28"/>
        </w:rPr>
        <w:t xml:space="preserve"> et que tel autre recouvre des homonymes.</w:t>
      </w:r>
    </w:p>
    <w:p w:rsidR="00AD61DA" w:rsidRDefault="00AD61DA" w:rsidP="00E30750">
      <w:pPr>
        <w:spacing w:after="100"/>
        <w:jc w:val="both"/>
        <w:rPr>
          <w:rFonts w:ascii="Times New Roman" w:hAnsi="Times New Roman" w:cs="Times New Roman"/>
          <w:b/>
          <w:sz w:val="28"/>
          <w:szCs w:val="28"/>
        </w:rPr>
      </w:pPr>
      <w:r w:rsidRPr="00AD61DA">
        <w:rPr>
          <w:rFonts w:ascii="Times New Roman" w:hAnsi="Times New Roman" w:cs="Times New Roman"/>
          <w:b/>
          <w:sz w:val="28"/>
          <w:szCs w:val="28"/>
        </w:rPr>
        <w:lastRenderedPageBreak/>
        <w:t>La paronymie</w:t>
      </w:r>
      <w:r w:rsidR="00030D80" w:rsidRPr="00AD61DA">
        <w:rPr>
          <w:rFonts w:ascii="Times New Roman" w:hAnsi="Times New Roman" w:cs="Times New Roman"/>
          <w:b/>
          <w:sz w:val="28"/>
          <w:szCs w:val="28"/>
        </w:rPr>
        <w:tab/>
      </w:r>
    </w:p>
    <w:p w:rsidR="00AD61DA" w:rsidRDefault="00AD61DA" w:rsidP="00E30750">
      <w:pPr>
        <w:spacing w:after="10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Les </w:t>
      </w:r>
      <w:r w:rsidRPr="0083316C">
        <w:rPr>
          <w:rFonts w:ascii="Times New Roman" w:hAnsi="Times New Roman" w:cs="Times New Roman"/>
          <w:i/>
          <w:sz w:val="28"/>
          <w:szCs w:val="28"/>
        </w:rPr>
        <w:t>paronymes</w:t>
      </w:r>
      <w:r>
        <w:rPr>
          <w:rFonts w:ascii="Times New Roman" w:hAnsi="Times New Roman" w:cs="Times New Roman"/>
          <w:sz w:val="28"/>
          <w:szCs w:val="28"/>
        </w:rPr>
        <w:t xml:space="preserve"> sont des termes dont les signifiés sont différents mais dont les signifiants sont presque identiques. Exemples :</w:t>
      </w:r>
    </w:p>
    <w:p w:rsidR="0083316C" w:rsidRPr="0083316C" w:rsidRDefault="00AD61DA" w:rsidP="0083316C">
      <w:pPr>
        <w:spacing w:after="100"/>
        <w:ind w:firstLine="708"/>
        <w:jc w:val="center"/>
        <w:rPr>
          <w:rFonts w:ascii="Times New Roman" w:hAnsi="Times New Roman" w:cs="Times New Roman"/>
          <w:i/>
          <w:sz w:val="28"/>
          <w:szCs w:val="28"/>
        </w:rPr>
      </w:pPr>
      <w:r w:rsidRPr="0083316C">
        <w:rPr>
          <w:rFonts w:ascii="Times New Roman" w:hAnsi="Times New Roman" w:cs="Times New Roman"/>
          <w:i/>
          <w:sz w:val="28"/>
          <w:szCs w:val="28"/>
        </w:rPr>
        <w:t xml:space="preserve">Collision / collusion, allocation / allocution, </w:t>
      </w:r>
      <w:r w:rsidR="0083316C" w:rsidRPr="0083316C">
        <w:rPr>
          <w:rFonts w:ascii="Times New Roman" w:hAnsi="Times New Roman" w:cs="Times New Roman"/>
          <w:i/>
          <w:sz w:val="28"/>
          <w:szCs w:val="28"/>
        </w:rPr>
        <w:t xml:space="preserve">percepteur / précepteur, </w:t>
      </w:r>
    </w:p>
    <w:p w:rsidR="00A004B7" w:rsidRDefault="0083316C" w:rsidP="0083316C">
      <w:pPr>
        <w:spacing w:after="100"/>
        <w:ind w:firstLine="708"/>
        <w:jc w:val="center"/>
        <w:rPr>
          <w:rFonts w:ascii="Times New Roman" w:hAnsi="Times New Roman" w:cs="Times New Roman"/>
          <w:i/>
          <w:sz w:val="28"/>
          <w:szCs w:val="28"/>
        </w:rPr>
      </w:pPr>
      <w:proofErr w:type="gramStart"/>
      <w:r w:rsidRPr="0083316C">
        <w:rPr>
          <w:rFonts w:ascii="Times New Roman" w:hAnsi="Times New Roman" w:cs="Times New Roman"/>
          <w:i/>
          <w:sz w:val="28"/>
          <w:szCs w:val="28"/>
        </w:rPr>
        <w:t>recouvrer</w:t>
      </w:r>
      <w:proofErr w:type="gramEnd"/>
      <w:r w:rsidRPr="0083316C">
        <w:rPr>
          <w:rFonts w:ascii="Times New Roman" w:hAnsi="Times New Roman" w:cs="Times New Roman"/>
          <w:i/>
          <w:sz w:val="28"/>
          <w:szCs w:val="28"/>
        </w:rPr>
        <w:t xml:space="preserve"> / recouvrir, conjoncture / conjecture, av</w:t>
      </w:r>
      <w:r>
        <w:rPr>
          <w:rFonts w:ascii="Times New Roman" w:hAnsi="Times New Roman" w:cs="Times New Roman"/>
          <w:i/>
          <w:sz w:val="28"/>
          <w:szCs w:val="28"/>
        </w:rPr>
        <w:t>è</w:t>
      </w:r>
      <w:r w:rsidRPr="0083316C">
        <w:rPr>
          <w:rFonts w:ascii="Times New Roman" w:hAnsi="Times New Roman" w:cs="Times New Roman"/>
          <w:i/>
          <w:sz w:val="28"/>
          <w:szCs w:val="28"/>
        </w:rPr>
        <w:t>nement / événement</w:t>
      </w:r>
      <w:r>
        <w:rPr>
          <w:rFonts w:ascii="Times New Roman" w:hAnsi="Times New Roman" w:cs="Times New Roman"/>
          <w:i/>
          <w:sz w:val="28"/>
          <w:szCs w:val="28"/>
        </w:rPr>
        <w:t>.</w:t>
      </w:r>
    </w:p>
    <w:p w:rsidR="0083316C" w:rsidRPr="0083316C" w:rsidRDefault="0083316C" w:rsidP="0083316C">
      <w:pPr>
        <w:spacing w:after="600"/>
        <w:ind w:firstLine="709"/>
        <w:jc w:val="both"/>
        <w:rPr>
          <w:rFonts w:ascii="Times New Roman" w:hAnsi="Times New Roman" w:cs="Times New Roman"/>
          <w:b/>
          <w:sz w:val="28"/>
          <w:szCs w:val="28"/>
        </w:rPr>
      </w:pPr>
      <w:r>
        <w:rPr>
          <w:rFonts w:ascii="Times New Roman" w:hAnsi="Times New Roman" w:cs="Times New Roman"/>
          <w:sz w:val="28"/>
          <w:szCs w:val="28"/>
        </w:rPr>
        <w:t>Les paronymes peuvent causer des confusions. On parle d’</w:t>
      </w:r>
      <w:r w:rsidRPr="0083316C">
        <w:rPr>
          <w:rFonts w:ascii="Times New Roman" w:hAnsi="Times New Roman" w:cs="Times New Roman"/>
          <w:i/>
          <w:sz w:val="28"/>
          <w:szCs w:val="28"/>
        </w:rPr>
        <w:t>attraction</w:t>
      </w:r>
      <w:r>
        <w:rPr>
          <w:rFonts w:ascii="Times New Roman" w:hAnsi="Times New Roman" w:cs="Times New Roman"/>
          <w:sz w:val="28"/>
          <w:szCs w:val="28"/>
        </w:rPr>
        <w:t xml:space="preserve"> </w:t>
      </w:r>
      <w:r w:rsidRPr="0083316C">
        <w:rPr>
          <w:rFonts w:ascii="Times New Roman" w:hAnsi="Times New Roman" w:cs="Times New Roman"/>
          <w:i/>
          <w:sz w:val="28"/>
          <w:szCs w:val="28"/>
        </w:rPr>
        <w:t>paronymique</w:t>
      </w:r>
      <w:r>
        <w:rPr>
          <w:rFonts w:ascii="Times New Roman" w:hAnsi="Times New Roman" w:cs="Times New Roman"/>
          <w:sz w:val="28"/>
          <w:szCs w:val="28"/>
        </w:rPr>
        <w:t xml:space="preserve"> pour désigner le phénomène qui rapproche les signifiés de termes distincts. Exemple : Le sens de « remarquable » que l’on donne souvent à </w:t>
      </w:r>
      <w:r w:rsidRPr="0083316C">
        <w:rPr>
          <w:rFonts w:ascii="Times New Roman" w:hAnsi="Times New Roman" w:cs="Times New Roman"/>
          <w:i/>
          <w:sz w:val="28"/>
          <w:szCs w:val="28"/>
        </w:rPr>
        <w:t>émérite</w:t>
      </w:r>
      <w:r>
        <w:rPr>
          <w:rFonts w:ascii="Times New Roman" w:hAnsi="Times New Roman" w:cs="Times New Roman"/>
          <w:sz w:val="28"/>
          <w:szCs w:val="28"/>
        </w:rPr>
        <w:t xml:space="preserve"> est dû à l’attraction paronymique de </w:t>
      </w:r>
      <w:r w:rsidRPr="0083316C">
        <w:rPr>
          <w:rFonts w:ascii="Times New Roman" w:hAnsi="Times New Roman" w:cs="Times New Roman"/>
          <w:i/>
          <w:sz w:val="28"/>
          <w:szCs w:val="28"/>
        </w:rPr>
        <w:t>mérite</w:t>
      </w:r>
      <w:r>
        <w:rPr>
          <w:rFonts w:ascii="Times New Roman" w:hAnsi="Times New Roman" w:cs="Times New Roman"/>
          <w:sz w:val="28"/>
          <w:szCs w:val="28"/>
        </w:rPr>
        <w:t>.</w:t>
      </w:r>
    </w:p>
    <w:p w:rsidR="0083316C" w:rsidRDefault="0083316C" w:rsidP="0083316C">
      <w:pPr>
        <w:spacing w:after="0"/>
        <w:jc w:val="both"/>
        <w:rPr>
          <w:rFonts w:ascii="Times New Roman" w:hAnsi="Times New Roman" w:cs="Times New Roman"/>
          <w:b/>
          <w:sz w:val="28"/>
          <w:szCs w:val="28"/>
        </w:rPr>
      </w:pPr>
      <w:r w:rsidRPr="0083316C">
        <w:rPr>
          <w:rFonts w:ascii="Times New Roman" w:hAnsi="Times New Roman" w:cs="Times New Roman"/>
          <w:b/>
          <w:sz w:val="28"/>
          <w:szCs w:val="28"/>
        </w:rPr>
        <w:t>L’autonymie</w:t>
      </w:r>
    </w:p>
    <w:p w:rsidR="00E30750" w:rsidRDefault="0083316C" w:rsidP="0083316C">
      <w:pPr>
        <w:spacing w:after="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Cette relation ne concerne pas le rapport d’un signe avec un autre, mais seulement un usage particulier d’un signe considéré</w:t>
      </w:r>
      <w:r w:rsidRPr="0083316C">
        <w:rPr>
          <w:rFonts w:ascii="Times New Roman" w:hAnsi="Times New Roman" w:cs="Times New Roman"/>
          <w:b/>
          <w:sz w:val="28"/>
          <w:szCs w:val="28"/>
        </w:rPr>
        <w:t xml:space="preserve"> </w:t>
      </w:r>
      <w:r w:rsidRPr="0083316C">
        <w:rPr>
          <w:rFonts w:ascii="Times New Roman" w:hAnsi="Times New Roman" w:cs="Times New Roman"/>
          <w:sz w:val="28"/>
          <w:szCs w:val="28"/>
        </w:rPr>
        <w:t>isolément. U</w:t>
      </w:r>
      <w:r>
        <w:rPr>
          <w:rFonts w:ascii="Times New Roman" w:hAnsi="Times New Roman" w:cs="Times New Roman"/>
          <w:sz w:val="28"/>
          <w:szCs w:val="28"/>
        </w:rPr>
        <w:t xml:space="preserve">n signe est </w:t>
      </w:r>
      <w:r w:rsidRPr="00430391">
        <w:rPr>
          <w:rFonts w:ascii="Times New Roman" w:hAnsi="Times New Roman" w:cs="Times New Roman"/>
          <w:i/>
          <w:sz w:val="28"/>
          <w:szCs w:val="28"/>
        </w:rPr>
        <w:t>autonyme</w:t>
      </w:r>
      <w:r>
        <w:rPr>
          <w:rFonts w:ascii="Times New Roman" w:hAnsi="Times New Roman" w:cs="Times New Roman"/>
          <w:sz w:val="28"/>
          <w:szCs w:val="28"/>
        </w:rPr>
        <w:t xml:space="preserve"> quand il se désigne lui-même et qu’il n’est pas utilisé pour renvoyer à un référent.</w:t>
      </w:r>
    </w:p>
    <w:p w:rsidR="00430391" w:rsidRDefault="00430391" w:rsidP="0083316C">
      <w:pPr>
        <w:spacing w:after="0"/>
        <w:jc w:val="both"/>
        <w:rPr>
          <w:rFonts w:ascii="Times New Roman" w:hAnsi="Times New Roman" w:cs="Times New Roman"/>
          <w:sz w:val="28"/>
          <w:szCs w:val="28"/>
        </w:rPr>
      </w:pPr>
      <w:r>
        <w:rPr>
          <w:rFonts w:ascii="Times New Roman" w:hAnsi="Times New Roman" w:cs="Times New Roman"/>
          <w:sz w:val="28"/>
          <w:szCs w:val="28"/>
        </w:rPr>
        <w:t xml:space="preserve">Exemple : </w:t>
      </w:r>
    </w:p>
    <w:p w:rsidR="00430391" w:rsidRDefault="00430391" w:rsidP="00430391">
      <w:pPr>
        <w:spacing w:after="0"/>
        <w:ind w:firstLine="708"/>
        <w:jc w:val="both"/>
        <w:rPr>
          <w:rFonts w:ascii="Times New Roman" w:hAnsi="Times New Roman" w:cs="Times New Roman"/>
          <w:sz w:val="28"/>
          <w:szCs w:val="28"/>
        </w:rPr>
      </w:pPr>
      <w:r>
        <w:rPr>
          <w:rFonts w:ascii="Times New Roman" w:hAnsi="Times New Roman" w:cs="Times New Roman"/>
          <w:sz w:val="28"/>
          <w:szCs w:val="28"/>
        </w:rPr>
        <w:t>1- Cet enfant est turbulent.</w:t>
      </w:r>
    </w:p>
    <w:p w:rsidR="00430391" w:rsidRDefault="00430391" w:rsidP="00430391">
      <w:pPr>
        <w:spacing w:after="100"/>
        <w:jc w:val="both"/>
        <w:rPr>
          <w:rFonts w:ascii="Times New Roman" w:hAnsi="Times New Roman" w:cs="Times New Roman"/>
          <w:sz w:val="28"/>
          <w:szCs w:val="28"/>
        </w:rPr>
      </w:pPr>
      <w:r>
        <w:rPr>
          <w:rFonts w:ascii="Times New Roman" w:hAnsi="Times New Roman" w:cs="Times New Roman"/>
          <w:sz w:val="28"/>
          <w:szCs w:val="28"/>
        </w:rPr>
        <w:tab/>
        <w:t xml:space="preserve">2- </w:t>
      </w:r>
      <w:r w:rsidRPr="00430391">
        <w:rPr>
          <w:rFonts w:ascii="Times New Roman" w:hAnsi="Times New Roman" w:cs="Times New Roman"/>
          <w:i/>
          <w:sz w:val="28"/>
          <w:szCs w:val="28"/>
        </w:rPr>
        <w:t>Enfant</w:t>
      </w:r>
      <w:r>
        <w:rPr>
          <w:rFonts w:ascii="Times New Roman" w:hAnsi="Times New Roman" w:cs="Times New Roman"/>
          <w:sz w:val="28"/>
          <w:szCs w:val="28"/>
        </w:rPr>
        <w:t xml:space="preserve"> est un substantif et </w:t>
      </w:r>
      <w:r w:rsidRPr="00430391">
        <w:rPr>
          <w:rFonts w:ascii="Times New Roman" w:hAnsi="Times New Roman" w:cs="Times New Roman"/>
          <w:i/>
          <w:sz w:val="28"/>
          <w:szCs w:val="28"/>
        </w:rPr>
        <w:t>turbulent</w:t>
      </w:r>
      <w:r>
        <w:rPr>
          <w:rFonts w:ascii="Times New Roman" w:hAnsi="Times New Roman" w:cs="Times New Roman"/>
          <w:sz w:val="28"/>
          <w:szCs w:val="28"/>
        </w:rPr>
        <w:t xml:space="preserve"> est un adjectif.</w:t>
      </w:r>
    </w:p>
    <w:p w:rsidR="003E5ED7" w:rsidRDefault="00430391" w:rsidP="003E5ED7">
      <w:pPr>
        <w:jc w:val="both"/>
        <w:rPr>
          <w:rFonts w:ascii="Times New Roman" w:hAnsi="Times New Roman" w:cs="Times New Roman"/>
          <w:sz w:val="28"/>
          <w:szCs w:val="28"/>
        </w:rPr>
      </w:pPr>
      <w:r>
        <w:rPr>
          <w:rFonts w:ascii="Times New Roman" w:hAnsi="Times New Roman" w:cs="Times New Roman"/>
          <w:sz w:val="28"/>
          <w:szCs w:val="28"/>
        </w:rPr>
        <w:t xml:space="preserve">Les mots </w:t>
      </w:r>
      <w:r w:rsidRPr="00430391">
        <w:rPr>
          <w:rFonts w:ascii="Times New Roman" w:hAnsi="Times New Roman" w:cs="Times New Roman"/>
          <w:i/>
          <w:sz w:val="28"/>
          <w:szCs w:val="28"/>
        </w:rPr>
        <w:t>enfant</w:t>
      </w:r>
      <w:r>
        <w:rPr>
          <w:rFonts w:ascii="Times New Roman" w:hAnsi="Times New Roman" w:cs="Times New Roman"/>
          <w:sz w:val="28"/>
          <w:szCs w:val="28"/>
        </w:rPr>
        <w:t xml:space="preserve"> et </w:t>
      </w:r>
      <w:r w:rsidRPr="00430391">
        <w:rPr>
          <w:rFonts w:ascii="Times New Roman" w:hAnsi="Times New Roman" w:cs="Times New Roman"/>
          <w:i/>
          <w:sz w:val="28"/>
          <w:szCs w:val="28"/>
        </w:rPr>
        <w:t>turbulent</w:t>
      </w:r>
      <w:r>
        <w:rPr>
          <w:rFonts w:ascii="Times New Roman" w:hAnsi="Times New Roman" w:cs="Times New Roman"/>
          <w:sz w:val="28"/>
          <w:szCs w:val="28"/>
        </w:rPr>
        <w:t xml:space="preserve"> n’ont pas le même comportement dans les phrases 1 et 2.</w:t>
      </w:r>
    </w:p>
    <w:p w:rsidR="003E5ED7" w:rsidRDefault="003E5ED7" w:rsidP="0083316C">
      <w:pPr>
        <w:spacing w:after="0"/>
        <w:jc w:val="both"/>
        <w:rPr>
          <w:rFonts w:ascii="Times New Roman" w:hAnsi="Times New Roman" w:cs="Times New Roman"/>
          <w:sz w:val="28"/>
          <w:szCs w:val="28"/>
        </w:rPr>
      </w:pPr>
      <w:r>
        <w:rPr>
          <w:rFonts w:ascii="Times New Roman" w:hAnsi="Times New Roman" w:cs="Times New Roman"/>
          <w:sz w:val="28"/>
          <w:szCs w:val="28"/>
        </w:rPr>
        <w:tab/>
      </w:r>
      <w:r w:rsidR="00430391">
        <w:rPr>
          <w:rFonts w:ascii="Times New Roman" w:hAnsi="Times New Roman" w:cs="Times New Roman"/>
          <w:sz w:val="28"/>
          <w:szCs w:val="28"/>
        </w:rPr>
        <w:t xml:space="preserve"> </w:t>
      </w:r>
      <w:r>
        <w:rPr>
          <w:rFonts w:ascii="Times New Roman" w:hAnsi="Times New Roman" w:cs="Times New Roman"/>
          <w:sz w:val="28"/>
          <w:szCs w:val="28"/>
        </w:rPr>
        <w:t>Dans l’usage autonymique, les mots ont une interprétation, des propriétés syntaxiques et des caractéristiques graphiques particulières :</w:t>
      </w:r>
    </w:p>
    <w:p w:rsidR="003E5ED7" w:rsidRDefault="003E5ED7" w:rsidP="003E5ED7">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Les substantifs perdent leur déterminant.</w:t>
      </w:r>
    </w:p>
    <w:p w:rsidR="003E5ED7" w:rsidRDefault="003E5ED7" w:rsidP="003E5ED7">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Tout signe peut être utilisé comme sujet d’une phrase (ex. : </w:t>
      </w:r>
      <w:r>
        <w:rPr>
          <w:rFonts w:ascii="Times New Roman" w:hAnsi="Times New Roman" w:cs="Times New Roman"/>
          <w:i/>
          <w:sz w:val="28"/>
          <w:szCs w:val="28"/>
        </w:rPr>
        <w:t>V</w:t>
      </w:r>
      <w:r w:rsidRPr="003E5ED7">
        <w:rPr>
          <w:rFonts w:ascii="Times New Roman" w:hAnsi="Times New Roman" w:cs="Times New Roman"/>
          <w:i/>
          <w:sz w:val="28"/>
          <w:szCs w:val="28"/>
        </w:rPr>
        <w:t>oler</w:t>
      </w:r>
      <w:r>
        <w:rPr>
          <w:rFonts w:ascii="Times New Roman" w:hAnsi="Times New Roman" w:cs="Times New Roman"/>
          <w:sz w:val="28"/>
          <w:szCs w:val="28"/>
        </w:rPr>
        <w:t xml:space="preserve"> est un verbe.)</w:t>
      </w:r>
    </w:p>
    <w:p w:rsidR="003E5ED7" w:rsidRDefault="003E5ED7" w:rsidP="003E5ED7">
      <w:pPr>
        <w:pStyle w:val="Paragraphedeliste"/>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A l’écrit, l’autonymie est signalée par les caractères italiques (ou gras), les guillemets.</w:t>
      </w:r>
    </w:p>
    <w:p w:rsidR="004E29B4" w:rsidRDefault="003E5ED7" w:rsidP="004E29B4">
      <w:pPr>
        <w:pStyle w:val="Paragraphedeliste"/>
        <w:numPr>
          <w:ilvl w:val="0"/>
          <w:numId w:val="1"/>
        </w:numPr>
        <w:ind w:left="1066" w:hanging="357"/>
        <w:contextualSpacing w:val="0"/>
        <w:jc w:val="both"/>
        <w:rPr>
          <w:rFonts w:ascii="Times New Roman" w:hAnsi="Times New Roman" w:cs="Times New Roman"/>
          <w:sz w:val="28"/>
          <w:szCs w:val="28"/>
        </w:rPr>
      </w:pPr>
      <w:r w:rsidRPr="004E29B4">
        <w:rPr>
          <w:rFonts w:ascii="Times New Roman" w:hAnsi="Times New Roman" w:cs="Times New Roman"/>
          <w:sz w:val="28"/>
          <w:szCs w:val="28"/>
        </w:rPr>
        <w:t>A l’oral, l’autonymie est signalée par une pause ou une intonation</w:t>
      </w:r>
      <w:r w:rsidR="004E29B4" w:rsidRPr="004E29B4">
        <w:rPr>
          <w:rFonts w:ascii="Times New Roman" w:hAnsi="Times New Roman" w:cs="Times New Roman"/>
          <w:sz w:val="28"/>
          <w:szCs w:val="28"/>
        </w:rPr>
        <w:t xml:space="preserve"> spécifique</w:t>
      </w:r>
      <w:r w:rsidRPr="004E29B4">
        <w:rPr>
          <w:rFonts w:ascii="Times New Roman" w:hAnsi="Times New Roman" w:cs="Times New Roman"/>
          <w:sz w:val="28"/>
          <w:szCs w:val="28"/>
        </w:rPr>
        <w:t>.</w:t>
      </w:r>
    </w:p>
    <w:p w:rsidR="004E29B4" w:rsidRDefault="004E29B4" w:rsidP="004E29B4">
      <w:pPr>
        <w:ind w:firstLine="708"/>
        <w:jc w:val="both"/>
        <w:rPr>
          <w:rFonts w:ascii="Times New Roman" w:hAnsi="Times New Roman" w:cs="Times New Roman"/>
          <w:sz w:val="28"/>
          <w:szCs w:val="28"/>
        </w:rPr>
      </w:pPr>
      <w:r>
        <w:rPr>
          <w:rFonts w:ascii="Times New Roman" w:hAnsi="Times New Roman" w:cs="Times New Roman"/>
          <w:sz w:val="28"/>
          <w:szCs w:val="28"/>
        </w:rPr>
        <w:t xml:space="preserve">L’autonymie est liée à la propriété, de la langue, dite de « réflexivité », par laquelle elle parle d’elle-même. </w:t>
      </w:r>
    </w:p>
    <w:p w:rsidR="004E29B4" w:rsidRPr="004E29B4" w:rsidRDefault="004E29B4" w:rsidP="004E29B4">
      <w:pPr>
        <w:ind w:firstLine="708"/>
        <w:jc w:val="both"/>
        <w:rPr>
          <w:rFonts w:ascii="Times New Roman" w:hAnsi="Times New Roman" w:cs="Times New Roman"/>
          <w:sz w:val="28"/>
          <w:szCs w:val="28"/>
        </w:rPr>
      </w:pPr>
      <w:r>
        <w:rPr>
          <w:rFonts w:ascii="Times New Roman" w:hAnsi="Times New Roman" w:cs="Times New Roman"/>
          <w:sz w:val="28"/>
          <w:szCs w:val="28"/>
        </w:rPr>
        <w:t xml:space="preserve">L’autonymie est un aspect du métalangage (langage qui sert à parler d’une langue, à la décrire) ; elle rend possible la description des formes linguistiques. </w:t>
      </w:r>
    </w:p>
    <w:p w:rsidR="00430391" w:rsidRPr="004E29B4" w:rsidRDefault="00430391" w:rsidP="004E29B4">
      <w:pPr>
        <w:spacing w:after="0"/>
        <w:ind w:left="708"/>
        <w:jc w:val="both"/>
        <w:rPr>
          <w:rFonts w:ascii="Times New Roman" w:hAnsi="Times New Roman" w:cs="Times New Roman"/>
          <w:sz w:val="28"/>
          <w:szCs w:val="28"/>
        </w:rPr>
      </w:pPr>
      <w:r w:rsidRPr="004E29B4">
        <w:rPr>
          <w:rFonts w:ascii="Times New Roman" w:hAnsi="Times New Roman" w:cs="Times New Roman"/>
          <w:sz w:val="28"/>
          <w:szCs w:val="28"/>
        </w:rPr>
        <w:tab/>
      </w:r>
    </w:p>
    <w:sectPr w:rsidR="00430391" w:rsidRPr="004E29B4" w:rsidSect="007E17E9">
      <w:pgSz w:w="11906" w:h="16838"/>
      <w:pgMar w:top="851" w:right="1133"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67D9E"/>
    <w:multiLevelType w:val="hybridMultilevel"/>
    <w:tmpl w:val="0250FDCE"/>
    <w:lvl w:ilvl="0" w:tplc="9450270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nsid w:val="1F0717B2"/>
    <w:multiLevelType w:val="hybridMultilevel"/>
    <w:tmpl w:val="104C7BE2"/>
    <w:lvl w:ilvl="0" w:tplc="F190AD34">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nsid w:val="46DC2B99"/>
    <w:multiLevelType w:val="hybridMultilevel"/>
    <w:tmpl w:val="7B781CB6"/>
    <w:lvl w:ilvl="0" w:tplc="623CF50C">
      <w:numFmt w:val="bullet"/>
      <w:lvlText w:val="-"/>
      <w:lvlJc w:val="left"/>
      <w:pPr>
        <w:ind w:left="1068" w:hanging="360"/>
      </w:pPr>
      <w:rPr>
        <w:rFonts w:ascii="Times New Roman" w:eastAsiaTheme="minorHAnsi" w:hAnsi="Times New Roman" w:cs="Times New Roman" w:hint="default"/>
        <w:i/>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D5C23"/>
    <w:rsid w:val="00025D21"/>
    <w:rsid w:val="00030D80"/>
    <w:rsid w:val="00083A6E"/>
    <w:rsid w:val="000D3A99"/>
    <w:rsid w:val="0014770B"/>
    <w:rsid w:val="001A7EA3"/>
    <w:rsid w:val="001D18B6"/>
    <w:rsid w:val="001D5C23"/>
    <w:rsid w:val="001F7144"/>
    <w:rsid w:val="0020069F"/>
    <w:rsid w:val="00202C6D"/>
    <w:rsid w:val="002801D7"/>
    <w:rsid w:val="002C010C"/>
    <w:rsid w:val="002F2433"/>
    <w:rsid w:val="00320E50"/>
    <w:rsid w:val="00372EC7"/>
    <w:rsid w:val="003E5ED7"/>
    <w:rsid w:val="00430391"/>
    <w:rsid w:val="00481E11"/>
    <w:rsid w:val="004E29B4"/>
    <w:rsid w:val="005209B5"/>
    <w:rsid w:val="005C660D"/>
    <w:rsid w:val="00624F8D"/>
    <w:rsid w:val="006C58EC"/>
    <w:rsid w:val="00747ECA"/>
    <w:rsid w:val="007E17E9"/>
    <w:rsid w:val="00824927"/>
    <w:rsid w:val="0083316C"/>
    <w:rsid w:val="00882E35"/>
    <w:rsid w:val="008B27DD"/>
    <w:rsid w:val="0091076E"/>
    <w:rsid w:val="0091290D"/>
    <w:rsid w:val="009269F0"/>
    <w:rsid w:val="00933737"/>
    <w:rsid w:val="00A004B7"/>
    <w:rsid w:val="00A71180"/>
    <w:rsid w:val="00A81ECC"/>
    <w:rsid w:val="00A84B13"/>
    <w:rsid w:val="00AD61DA"/>
    <w:rsid w:val="00AE04D6"/>
    <w:rsid w:val="00AE5641"/>
    <w:rsid w:val="00AF6D4C"/>
    <w:rsid w:val="00C74312"/>
    <w:rsid w:val="00CE67BA"/>
    <w:rsid w:val="00E05945"/>
    <w:rsid w:val="00E1082C"/>
    <w:rsid w:val="00E13754"/>
    <w:rsid w:val="00E21816"/>
    <w:rsid w:val="00E30750"/>
    <w:rsid w:val="00ED45CC"/>
    <w:rsid w:val="00FD00A5"/>
    <w:rsid w:val="00FE337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81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3A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10423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2</cp:revision>
  <dcterms:created xsi:type="dcterms:W3CDTF">2021-02-07T02:16:00Z</dcterms:created>
  <dcterms:modified xsi:type="dcterms:W3CDTF">2021-02-07T02:16:00Z</dcterms:modified>
</cp:coreProperties>
</file>