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D9" w:rsidRDefault="00AC132F">
      <w:pPr>
        <w:pStyle w:val="Titre1"/>
      </w:pPr>
      <w:r>
        <w:t>L’avènement</w:t>
      </w:r>
      <w:r>
        <w:rPr>
          <w:spacing w:val="-9"/>
        </w:rPr>
        <w:t xml:space="preserve"> </w:t>
      </w:r>
      <w:r>
        <w:rPr>
          <w:spacing w:val="-2"/>
        </w:rPr>
        <w:t>saussurien</w:t>
      </w:r>
    </w:p>
    <w:p w:rsidR="00511FD9" w:rsidRDefault="00511FD9">
      <w:pPr>
        <w:pStyle w:val="Corpsdetexte"/>
        <w:spacing w:before="5"/>
        <w:ind w:left="0"/>
        <w:jc w:val="left"/>
        <w:rPr>
          <w:b/>
          <w:sz w:val="22"/>
        </w:rPr>
      </w:pPr>
    </w:p>
    <w:p w:rsidR="00511FD9" w:rsidRDefault="00511FD9">
      <w:pPr>
        <w:pStyle w:val="Corpsdetexte"/>
        <w:spacing w:before="2"/>
        <w:ind w:left="0"/>
        <w:jc w:val="left"/>
        <w:rPr>
          <w:sz w:val="30"/>
        </w:rPr>
      </w:pPr>
    </w:p>
    <w:p w:rsidR="00511FD9" w:rsidRDefault="00AC132F">
      <w:pPr>
        <w:pStyle w:val="Corpsdetexte"/>
        <w:spacing w:before="0" w:line="360" w:lineRule="auto"/>
        <w:ind w:right="108" w:firstLine="708"/>
      </w:pPr>
      <w:r>
        <w:t>C’est</w:t>
      </w:r>
      <w:r>
        <w:rPr>
          <w:spacing w:val="-6"/>
        </w:rPr>
        <w:t xml:space="preserve"> </w:t>
      </w:r>
      <w:r>
        <w:t>après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mort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linguiste</w:t>
      </w:r>
      <w:r>
        <w:rPr>
          <w:spacing w:val="-6"/>
        </w:rPr>
        <w:t xml:space="preserve"> </w:t>
      </w:r>
      <w:r>
        <w:t>genevois</w:t>
      </w:r>
      <w:r>
        <w:rPr>
          <w:spacing w:val="-5"/>
        </w:rPr>
        <w:t xml:space="preserve"> </w:t>
      </w:r>
      <w:r>
        <w:t>Ferdinand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Saussure</w:t>
      </w:r>
      <w:r>
        <w:rPr>
          <w:spacing w:val="-6"/>
        </w:rPr>
        <w:t xml:space="preserve"> </w:t>
      </w:r>
      <w:r>
        <w:t>(1857- 1913) révolutionne le monde de la linguistique, en mettant en question les pratiques comparatistes et historiques, et en proposant une refonte générale de la linguistique. Son nom demeure associé à «</w:t>
      </w:r>
      <w:r>
        <w:rPr>
          <w:spacing w:val="-5"/>
        </w:rPr>
        <w:t xml:space="preserve"> </w:t>
      </w:r>
      <w:r>
        <w:t>l’aube » de la linguistique contemporaine europée</w:t>
      </w:r>
      <w:r>
        <w:t>nne.</w:t>
      </w:r>
      <w:r>
        <w:rPr>
          <w:spacing w:val="-2"/>
        </w:rPr>
        <w:t xml:space="preserve"> </w:t>
      </w:r>
      <w:r>
        <w:t xml:space="preserve">Après des études de philologie romane et un brillant </w:t>
      </w:r>
      <w:r>
        <w:rPr>
          <w:i/>
        </w:rPr>
        <w:t>Mémoire sur le système primitif des voyelles indo-européennes</w:t>
      </w:r>
      <w:r>
        <w:t>, en 1878, qui a contribué à la réussite de l’école des néogrammairiens dont les théories l’avaient influencé,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enseigné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grammaire</w:t>
      </w:r>
      <w:r>
        <w:rPr>
          <w:spacing w:val="-5"/>
        </w:rPr>
        <w:t xml:space="preserve"> </w:t>
      </w:r>
      <w:r>
        <w:t>comparée.</w:t>
      </w:r>
      <w:r>
        <w:rPr>
          <w:spacing w:val="-7"/>
        </w:rPr>
        <w:t xml:space="preserve"> </w:t>
      </w:r>
      <w:r>
        <w:t>Puis,</w:t>
      </w:r>
      <w:r>
        <w:rPr>
          <w:spacing w:val="-5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n’est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vers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 vie, au début du XX</w:t>
      </w:r>
      <w:r>
        <w:rPr>
          <w:vertAlign w:val="superscript"/>
        </w:rPr>
        <w:t>e</w:t>
      </w:r>
      <w:r>
        <w:rPr>
          <w:spacing w:val="-4"/>
        </w:rPr>
        <w:t xml:space="preserve"> </w:t>
      </w:r>
      <w:r>
        <w:t>siècle, entre 1906 et</w:t>
      </w:r>
      <w:r>
        <w:rPr>
          <w:spacing w:val="-1"/>
        </w:rPr>
        <w:t xml:space="preserve"> </w:t>
      </w:r>
      <w:r>
        <w:t>1911, qu’il donne à quelques étudiants, trois</w:t>
      </w:r>
      <w:r>
        <w:rPr>
          <w:spacing w:val="-11"/>
        </w:rPr>
        <w:t xml:space="preserve"> </w:t>
      </w:r>
      <w:r>
        <w:t>années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cours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linguistique</w:t>
      </w:r>
      <w:r>
        <w:rPr>
          <w:spacing w:val="-11"/>
        </w:rPr>
        <w:t xml:space="preserve"> </w:t>
      </w:r>
      <w:r>
        <w:t>générale,</w:t>
      </w:r>
      <w:r>
        <w:rPr>
          <w:spacing w:val="-8"/>
        </w:rPr>
        <w:t xml:space="preserve"> </w:t>
      </w:r>
      <w:r>
        <w:t>dans</w:t>
      </w:r>
      <w:r>
        <w:rPr>
          <w:spacing w:val="-11"/>
        </w:rPr>
        <w:t xml:space="preserve"> </w:t>
      </w:r>
      <w:r>
        <w:t>lequel</w:t>
      </w:r>
      <w:r>
        <w:rPr>
          <w:spacing w:val="-8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présente</w:t>
      </w:r>
      <w:r>
        <w:rPr>
          <w:spacing w:val="-8"/>
        </w:rPr>
        <w:t xml:space="preserve"> </w:t>
      </w:r>
      <w:r>
        <w:t>cette</w:t>
      </w:r>
      <w:r>
        <w:rPr>
          <w:spacing w:val="-11"/>
        </w:rPr>
        <w:t xml:space="preserve"> </w:t>
      </w:r>
      <w:r>
        <w:t xml:space="preserve">refonte. Ce </w:t>
      </w:r>
      <w:r>
        <w:rPr>
          <w:i/>
        </w:rPr>
        <w:t xml:space="preserve">Cours de linguistique générale </w:t>
      </w:r>
      <w:r>
        <w:t>de S</w:t>
      </w:r>
      <w:r>
        <w:t>aussure sera publié en 1916 et aura plus tard «</w:t>
      </w:r>
      <w:r>
        <w:rPr>
          <w:spacing w:val="-2"/>
        </w:rPr>
        <w:t xml:space="preserve"> </w:t>
      </w:r>
      <w:r>
        <w:t>statut d’emblème, il constitue encore aujourd’hui le fondement de l’enseignement de la linguistique. » (</w:t>
      </w:r>
      <w:proofErr w:type="spellStart"/>
      <w:r>
        <w:t>Paveau</w:t>
      </w:r>
      <w:proofErr w:type="spellEnd"/>
      <w:r>
        <w:t xml:space="preserve"> &amp; </w:t>
      </w:r>
      <w:proofErr w:type="spellStart"/>
      <w:r>
        <w:t>Sarfati</w:t>
      </w:r>
      <w:proofErr w:type="spellEnd"/>
      <w:r>
        <w:t>, 2003 : 61)</w:t>
      </w:r>
    </w:p>
    <w:p w:rsidR="00511FD9" w:rsidRDefault="00AC132F">
      <w:pPr>
        <w:spacing w:before="209"/>
        <w:ind w:left="588"/>
        <w:jc w:val="both"/>
        <w:rPr>
          <w:b/>
          <w:sz w:val="26"/>
        </w:rPr>
      </w:pPr>
      <w:r>
        <w:rPr>
          <w:b/>
          <w:sz w:val="26"/>
        </w:rPr>
        <w:t>Le</w:t>
      </w:r>
      <w:r>
        <w:rPr>
          <w:b/>
          <w:spacing w:val="-7"/>
          <w:sz w:val="26"/>
        </w:rPr>
        <w:t xml:space="preserve"> </w:t>
      </w:r>
      <w:r>
        <w:rPr>
          <w:b/>
          <w:i/>
          <w:sz w:val="26"/>
        </w:rPr>
        <w:t>Cours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de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linguistique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générale</w:t>
      </w:r>
      <w:r>
        <w:rPr>
          <w:b/>
          <w:sz w:val="26"/>
        </w:rPr>
        <w:t>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une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rupture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épistémologique</w:t>
      </w:r>
    </w:p>
    <w:p w:rsidR="00511FD9" w:rsidRDefault="00AC132F">
      <w:pPr>
        <w:pStyle w:val="Corpsdetexte"/>
        <w:spacing w:before="241" w:line="360" w:lineRule="auto"/>
        <w:ind w:right="106" w:firstLine="566"/>
      </w:pPr>
      <w:r>
        <w:t>Dans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présentation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i/>
        </w:rPr>
        <w:t>Cours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linguistique</w:t>
      </w:r>
      <w:r>
        <w:rPr>
          <w:i/>
          <w:spacing w:val="-2"/>
        </w:rPr>
        <w:t xml:space="preserve"> </w:t>
      </w:r>
      <w:r>
        <w:rPr>
          <w:i/>
        </w:rPr>
        <w:t xml:space="preserve">générale </w:t>
      </w:r>
      <w:r>
        <w:t>de</w:t>
      </w:r>
      <w:r>
        <w:rPr>
          <w:spacing w:val="-4"/>
        </w:rPr>
        <w:t xml:space="preserve"> </w:t>
      </w:r>
      <w:r>
        <w:t>Saussure,</w:t>
      </w:r>
      <w:r>
        <w:rPr>
          <w:spacing w:val="-2"/>
        </w:rPr>
        <w:t xml:space="preserve"> </w:t>
      </w:r>
      <w:proofErr w:type="spellStart"/>
      <w:r>
        <w:t>Morsly</w:t>
      </w:r>
      <w:proofErr w:type="spellEnd"/>
      <w:r>
        <w:t xml:space="preserve"> résume le bouleversement qu’a créé la pensée saussurienne dans l’univers de l’étude de la langue et du langage, de la manière suivante : «</w:t>
      </w:r>
      <w:r>
        <w:rPr>
          <w:spacing w:val="-5"/>
        </w:rPr>
        <w:t xml:space="preserve"> </w:t>
      </w:r>
      <w:r>
        <w:t xml:space="preserve">La publication posthume en 1916 du </w:t>
      </w:r>
      <w:r>
        <w:rPr>
          <w:i/>
        </w:rPr>
        <w:t>Cours de lingui</w:t>
      </w:r>
      <w:r>
        <w:rPr>
          <w:i/>
        </w:rPr>
        <w:t xml:space="preserve">stique générale </w:t>
      </w:r>
      <w:r>
        <w:t>de Ferdinand de Saussure introduit</w:t>
      </w:r>
      <w:r>
        <w:rPr>
          <w:spacing w:val="-8"/>
        </w:rPr>
        <w:t xml:space="preserve"> </w:t>
      </w:r>
      <w:r>
        <w:t>une</w:t>
      </w:r>
      <w:r>
        <w:rPr>
          <w:spacing w:val="-11"/>
        </w:rPr>
        <w:t xml:space="preserve"> </w:t>
      </w:r>
      <w:r>
        <w:t>rupture</w:t>
      </w:r>
      <w:r>
        <w:rPr>
          <w:spacing w:val="-8"/>
        </w:rPr>
        <w:t xml:space="preserve"> </w:t>
      </w:r>
      <w:r>
        <w:t>fondamentale</w:t>
      </w:r>
      <w:r>
        <w:rPr>
          <w:spacing w:val="-8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études</w:t>
      </w:r>
      <w:r>
        <w:rPr>
          <w:spacing w:val="-11"/>
        </w:rPr>
        <w:t xml:space="preserve"> </w:t>
      </w:r>
      <w:r>
        <w:t>linguistiques :</w:t>
      </w:r>
      <w:r>
        <w:rPr>
          <w:spacing w:val="-11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première fois on entreprend de constituer la langue comme un objet d’étude autonome, un objet</w:t>
      </w:r>
      <w:r>
        <w:rPr>
          <w:spacing w:val="-4"/>
        </w:rPr>
        <w:t xml:space="preserve"> </w:t>
      </w:r>
      <w:r>
        <w:t>d’étude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soi.</w:t>
      </w:r>
      <w:r>
        <w:rPr>
          <w:spacing w:val="-4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décision</w:t>
      </w:r>
      <w:r>
        <w:rPr>
          <w:spacing w:val="-2"/>
        </w:rPr>
        <w:t xml:space="preserve"> </w:t>
      </w:r>
      <w:r>
        <w:t>marque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naiss</w:t>
      </w:r>
      <w:r>
        <w:t>ance</w:t>
      </w:r>
      <w:r>
        <w:rPr>
          <w:spacing w:val="-4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nouvelle qui va révolutionner la recherche sur les langues et le langage : la linguistique générale. » (1990 : 4</w:t>
      </w:r>
      <w:r>
        <w:rPr>
          <w:vertAlign w:val="superscript"/>
        </w:rPr>
        <w:t>ème</w:t>
      </w:r>
      <w:r>
        <w:t xml:space="preserve"> de couverture).</w:t>
      </w:r>
    </w:p>
    <w:p w:rsidR="00511FD9" w:rsidRDefault="00AC132F" w:rsidP="009577C8">
      <w:pPr>
        <w:pStyle w:val="Corpsdetexte"/>
        <w:spacing w:before="102" w:line="360" w:lineRule="auto"/>
        <w:ind w:right="109" w:firstLine="566"/>
        <w:rPr>
          <w:sz w:val="17"/>
        </w:rPr>
      </w:pPr>
      <w:r>
        <w:t xml:space="preserve">Le </w:t>
      </w:r>
      <w:r>
        <w:rPr>
          <w:i/>
        </w:rPr>
        <w:t xml:space="preserve">Cours de linguistique générale </w:t>
      </w:r>
      <w:r>
        <w:t>révèle que l’étude de la comparaison des langues</w:t>
      </w:r>
      <w:r>
        <w:rPr>
          <w:spacing w:val="-15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leur</w:t>
      </w:r>
      <w:r>
        <w:rPr>
          <w:spacing w:val="-12"/>
        </w:rPr>
        <w:t xml:space="preserve"> </w:t>
      </w:r>
      <w:r>
        <w:t>histoire</w:t>
      </w:r>
      <w:r>
        <w:rPr>
          <w:spacing w:val="-15"/>
        </w:rPr>
        <w:t xml:space="preserve"> </w:t>
      </w:r>
      <w:r>
        <w:t>n’apporte</w:t>
      </w:r>
      <w:r>
        <w:rPr>
          <w:spacing w:val="-16"/>
        </w:rPr>
        <w:t xml:space="preserve"> </w:t>
      </w:r>
      <w:r>
        <w:t>plus</w:t>
      </w:r>
      <w:r>
        <w:rPr>
          <w:spacing w:val="-16"/>
        </w:rPr>
        <w:t xml:space="preserve"> </w:t>
      </w:r>
      <w:r>
        <w:t>rien</w:t>
      </w:r>
      <w:r>
        <w:rPr>
          <w:spacing w:val="-13"/>
        </w:rPr>
        <w:t xml:space="preserve"> </w:t>
      </w:r>
      <w:r>
        <w:t>d’intéressant,</w:t>
      </w:r>
      <w:r>
        <w:rPr>
          <w:spacing w:val="-13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qu’à</w:t>
      </w:r>
      <w:r>
        <w:rPr>
          <w:spacing w:val="-16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place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cela, le</w:t>
      </w:r>
      <w:r>
        <w:rPr>
          <w:spacing w:val="27"/>
        </w:rPr>
        <w:t xml:space="preserve"> </w:t>
      </w:r>
      <w:r>
        <w:t>linguiste</w:t>
      </w:r>
      <w:r>
        <w:rPr>
          <w:spacing w:val="28"/>
        </w:rPr>
        <w:t xml:space="preserve"> </w:t>
      </w:r>
      <w:r>
        <w:t>devra</w:t>
      </w:r>
      <w:r>
        <w:rPr>
          <w:spacing w:val="28"/>
        </w:rPr>
        <w:t xml:space="preserve"> </w:t>
      </w:r>
      <w:r>
        <w:t>dorénavant</w:t>
      </w:r>
      <w:r>
        <w:rPr>
          <w:spacing w:val="28"/>
        </w:rPr>
        <w:t xml:space="preserve"> </w:t>
      </w:r>
      <w:r>
        <w:t>observer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langue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synchronie,</w:t>
      </w:r>
      <w:r>
        <w:rPr>
          <w:spacing w:val="30"/>
        </w:rPr>
        <w:t xml:space="preserve"> </w:t>
      </w:r>
      <w:r>
        <w:t>pour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décrire</w:t>
      </w:r>
    </w:p>
    <w:p w:rsidR="00511FD9" w:rsidRDefault="00511FD9">
      <w:pPr>
        <w:rPr>
          <w:sz w:val="20"/>
        </w:rPr>
        <w:sectPr w:rsidR="00511FD9">
          <w:footerReference w:type="default" r:id="rId6"/>
          <w:type w:val="continuous"/>
          <w:pgSz w:w="11910" w:h="16840"/>
          <w:pgMar w:top="480" w:right="1020" w:bottom="1160" w:left="1680" w:header="0" w:footer="971" w:gutter="0"/>
          <w:pgNumType w:start="1"/>
          <w:cols w:space="720"/>
        </w:sectPr>
      </w:pPr>
    </w:p>
    <w:p w:rsidR="00511FD9" w:rsidRDefault="00AC132F">
      <w:pPr>
        <w:pStyle w:val="Corpsdetexte"/>
        <w:spacing w:before="63" w:line="360" w:lineRule="auto"/>
        <w:ind w:right="111"/>
      </w:pPr>
      <w:proofErr w:type="gramStart"/>
      <w:r>
        <w:lastRenderedPageBreak/>
        <w:t>comme</w:t>
      </w:r>
      <w:proofErr w:type="gramEnd"/>
      <w:r>
        <w:t xml:space="preserve"> un système de relations réciproques entre unités. Ces principes nouveaux ont totalement modifié l’orientation de la linguistique, en considérant que l’objet premier de celle-ci est la langue en tant que struct</w:t>
      </w:r>
      <w:r>
        <w:t>ure.</w:t>
      </w:r>
    </w:p>
    <w:p w:rsidR="00511FD9" w:rsidRDefault="00AC132F">
      <w:pPr>
        <w:pStyle w:val="Corpsdetexte"/>
        <w:spacing w:line="360" w:lineRule="auto"/>
        <w:ind w:right="108" w:firstLine="566"/>
      </w:pPr>
      <w:r>
        <w:t>«</w:t>
      </w:r>
      <w:r>
        <w:rPr>
          <w:spacing w:val="-6"/>
        </w:rPr>
        <w:t xml:space="preserve"> </w:t>
      </w:r>
      <w:r>
        <w:t>Enfin Saussure vint… »</w:t>
      </w:r>
      <w:r>
        <w:rPr>
          <w:spacing w:val="-1"/>
        </w:rPr>
        <w:t xml:space="preserve"> </w:t>
      </w:r>
      <w:r>
        <w:t xml:space="preserve">déclare </w:t>
      </w:r>
      <w:proofErr w:type="spellStart"/>
      <w:r>
        <w:t>Mounin</w:t>
      </w:r>
      <w:proofErr w:type="spellEnd"/>
      <w:r>
        <w:t xml:space="preserve"> (1972</w:t>
      </w:r>
      <w:r>
        <w:rPr>
          <w:spacing w:val="-3"/>
        </w:rPr>
        <w:t xml:space="preserve"> </w:t>
      </w:r>
      <w:r>
        <w:t>: 28) qui qualifie la pensée saussurienne de «</w:t>
      </w:r>
      <w:r>
        <w:rPr>
          <w:spacing w:val="-3"/>
        </w:rPr>
        <w:t xml:space="preserve"> </w:t>
      </w:r>
      <w:r>
        <w:t>révolution copernicienne</w:t>
      </w:r>
      <w:r>
        <w:rPr>
          <w:spacing w:val="-1"/>
        </w:rPr>
        <w:t xml:space="preserve"> </w:t>
      </w:r>
      <w:r>
        <w:t xml:space="preserve">». Effectivement, à sa façon radicalement différente de considérer les faits de langage, Saussure, à travers son </w:t>
      </w:r>
      <w:r>
        <w:rPr>
          <w:i/>
        </w:rPr>
        <w:t>Cours</w:t>
      </w:r>
      <w:r>
        <w:t>, a provoqué un</w:t>
      </w:r>
      <w:r>
        <w:t>e coupure épistémologique, qui consiste essentiellement en une rupture avec la linguistique de son époque, c’est-à-dire la linguistique comparatiste et historique, en proposant une approche non historique, descriptive et systématique (elle s’appellera plus</w:t>
      </w:r>
      <w:r>
        <w:t xml:space="preserve"> tard « structurale »).</w:t>
      </w:r>
    </w:p>
    <w:p w:rsidR="00511FD9" w:rsidRDefault="00AC132F">
      <w:pPr>
        <w:pStyle w:val="Titre1"/>
        <w:spacing w:before="207"/>
        <w:jc w:val="both"/>
      </w:pPr>
      <w:r>
        <w:t>La</w:t>
      </w:r>
      <w:r>
        <w:rPr>
          <w:spacing w:val="-13"/>
        </w:rPr>
        <w:t xml:space="preserve"> </w:t>
      </w:r>
      <w:r>
        <w:t>linguistique</w:t>
      </w:r>
      <w:r>
        <w:rPr>
          <w:spacing w:val="-9"/>
        </w:rPr>
        <w:t xml:space="preserve"> </w:t>
      </w:r>
      <w:r>
        <w:t>générale,</w:t>
      </w:r>
      <w:r>
        <w:rPr>
          <w:spacing w:val="-12"/>
        </w:rPr>
        <w:t xml:space="preserve"> </w:t>
      </w:r>
      <w:r>
        <w:t>une</w:t>
      </w:r>
      <w:r>
        <w:rPr>
          <w:spacing w:val="-12"/>
        </w:rPr>
        <w:t xml:space="preserve"> </w:t>
      </w:r>
      <w:r>
        <w:t>science</w:t>
      </w:r>
      <w:r>
        <w:rPr>
          <w:spacing w:val="-12"/>
        </w:rPr>
        <w:t xml:space="preserve"> </w:t>
      </w:r>
      <w:r>
        <w:rPr>
          <w:spacing w:val="-2"/>
        </w:rPr>
        <w:t>nouvelle</w:t>
      </w:r>
    </w:p>
    <w:p w:rsidR="00511FD9" w:rsidRDefault="00AC132F">
      <w:pPr>
        <w:pStyle w:val="Corpsdetexte"/>
        <w:spacing w:before="244" w:line="360" w:lineRule="auto"/>
        <w:ind w:right="109" w:firstLine="566"/>
      </w:pPr>
      <w:r>
        <w:t>Saussure jette les fondements de cette science nouvelle, qui succède à la linguistique historique et à la grammaire comparée, qu’il nommera « linguistique générale » et en définit l’objet et la tâche. «</w:t>
      </w:r>
      <w:r>
        <w:rPr>
          <w:spacing w:val="-5"/>
        </w:rPr>
        <w:t xml:space="preserve"> </w:t>
      </w:r>
      <w:r>
        <w:t>Il a posé que la première étape d’une science du lang</w:t>
      </w:r>
      <w:r>
        <w:t xml:space="preserve">age doit être l’étude du fonctionnement de celui-ci, </w:t>
      </w:r>
      <w:r>
        <w:rPr>
          <w:i/>
        </w:rPr>
        <w:t>hic et nunc</w:t>
      </w:r>
      <w:r>
        <w:t>, et non</w:t>
      </w:r>
      <w:r>
        <w:rPr>
          <w:spacing w:val="-11"/>
        </w:rPr>
        <w:t xml:space="preserve"> </w:t>
      </w:r>
      <w:r>
        <w:t>pas</w:t>
      </w:r>
      <w:r>
        <w:rPr>
          <w:spacing w:val="-11"/>
        </w:rPr>
        <w:t xml:space="preserve"> </w:t>
      </w:r>
      <w:r>
        <w:t>celle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évolution.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linguistique</w:t>
      </w:r>
      <w:r>
        <w:rPr>
          <w:spacing w:val="-11"/>
        </w:rPr>
        <w:t xml:space="preserve"> </w:t>
      </w:r>
      <w:r>
        <w:t>historique,</w:t>
      </w:r>
      <w:r>
        <w:rPr>
          <w:spacing w:val="-11"/>
        </w:rPr>
        <w:t xml:space="preserve"> </w:t>
      </w:r>
      <w:r>
        <w:t>dont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conteste pas la légitimité, doit être méthodologiquement seconde par rapport à une linguistique descriptive p</w:t>
      </w:r>
      <w:r>
        <w:t>lus fondamentale. » (</w:t>
      </w:r>
      <w:proofErr w:type="spellStart"/>
      <w:r>
        <w:t>Mounin</w:t>
      </w:r>
      <w:proofErr w:type="spellEnd"/>
      <w:r>
        <w:t>, 1972 : 28)</w:t>
      </w:r>
    </w:p>
    <w:p w:rsidR="00511FD9" w:rsidRDefault="00AC132F">
      <w:pPr>
        <w:pStyle w:val="Corpsdetexte"/>
        <w:spacing w:line="360" w:lineRule="auto"/>
        <w:ind w:right="108" w:firstLine="566"/>
      </w:pPr>
      <w:r>
        <w:t xml:space="preserve">Ainsi, au fil des débats inspirés par le </w:t>
      </w:r>
      <w:r>
        <w:rPr>
          <w:i/>
        </w:rPr>
        <w:t xml:space="preserve">Cours de linguistique générale </w:t>
      </w:r>
      <w:r>
        <w:t>de Saussure, naissent, progressivement, une nouvelle conception de la langue et des principes d’une «</w:t>
      </w:r>
      <w:r>
        <w:rPr>
          <w:spacing w:val="-3"/>
        </w:rPr>
        <w:t xml:space="preserve"> </w:t>
      </w:r>
      <w:r>
        <w:t xml:space="preserve">linguistique exercée en elle-même et pour </w:t>
      </w:r>
      <w:r>
        <w:t>elle-même</w:t>
      </w:r>
      <w:r>
        <w:rPr>
          <w:spacing w:val="-1"/>
        </w:rPr>
        <w:t xml:space="preserve"> </w:t>
      </w:r>
      <w:r>
        <w:t>», d’une linguistique descriptive, explicative et non prescriptive : «</w:t>
      </w:r>
      <w:r>
        <w:rPr>
          <w:spacing w:val="-6"/>
        </w:rPr>
        <w:t xml:space="preserve"> </w:t>
      </w:r>
      <w:r>
        <w:t>il s’agit d’avoir sur les phénomènes [de langue] le même regard que le physicien sur les phénomènes naturels qu’il observe. Isaac Newton, lorsqu’il voit la pomme tomber, n’éme</w:t>
      </w:r>
      <w:r>
        <w:t>t aucun jugement esthétique ou éthique (ce n’est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beau,</w:t>
      </w:r>
      <w:r>
        <w:rPr>
          <w:spacing w:val="-1"/>
        </w:rPr>
        <w:t xml:space="preserve"> </w:t>
      </w:r>
      <w:r>
        <w:t>ni bien) ;</w:t>
      </w:r>
      <w:r>
        <w:rPr>
          <w:spacing w:val="-1"/>
        </w:rPr>
        <w:t xml:space="preserve"> </w:t>
      </w:r>
      <w:r>
        <w:t>il décrit et tente une explication.</w:t>
      </w:r>
      <w:r>
        <w:rPr>
          <w:spacing w:val="-1"/>
        </w:rPr>
        <w:t xml:space="preserve"> </w:t>
      </w:r>
      <w:r>
        <w:t xml:space="preserve">» (Siouffi &amp; Van </w:t>
      </w:r>
      <w:proofErr w:type="spellStart"/>
      <w:r>
        <w:t>Raemdonck</w:t>
      </w:r>
      <w:proofErr w:type="spellEnd"/>
      <w:r>
        <w:t>, 1999</w:t>
      </w:r>
      <w:r>
        <w:rPr>
          <w:spacing w:val="-1"/>
        </w:rPr>
        <w:t xml:space="preserve"> </w:t>
      </w:r>
      <w:r>
        <w:t>: 8). Les linguistes prennent alors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objet</w:t>
      </w:r>
      <w:r>
        <w:rPr>
          <w:spacing w:val="-5"/>
        </w:rPr>
        <w:t xml:space="preserve"> </w:t>
      </w:r>
      <w:r>
        <w:t>d’étude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réalité</w:t>
      </w:r>
      <w:r>
        <w:rPr>
          <w:spacing w:val="-4"/>
        </w:rPr>
        <w:t xml:space="preserve"> </w:t>
      </w:r>
      <w:r>
        <w:t>intrinsèque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langue.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linguistique</w:t>
      </w:r>
      <w:r>
        <w:rPr>
          <w:spacing w:val="-4"/>
        </w:rPr>
        <w:t xml:space="preserve"> </w:t>
      </w:r>
      <w:r>
        <w:t>devient do</w:t>
      </w:r>
      <w:r>
        <w:t>nc science, formelle, rigoureuse, systématique.</w:t>
      </w:r>
    </w:p>
    <w:p w:rsidR="00511FD9" w:rsidRDefault="00AC132F">
      <w:pPr>
        <w:pStyle w:val="Corpsdetexte"/>
        <w:spacing w:before="102" w:line="360" w:lineRule="auto"/>
        <w:ind w:right="110" w:firstLine="566"/>
      </w:pPr>
      <w:r>
        <w:t>Sans</w:t>
      </w:r>
      <w:r>
        <w:rPr>
          <w:spacing w:val="-10"/>
        </w:rPr>
        <w:t xml:space="preserve"> </w:t>
      </w:r>
      <w:r>
        <w:t>nul</w:t>
      </w:r>
      <w:r>
        <w:rPr>
          <w:spacing w:val="-10"/>
        </w:rPr>
        <w:t xml:space="preserve"> </w:t>
      </w:r>
      <w:r>
        <w:t>doute,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doit</w:t>
      </w:r>
      <w:r>
        <w:rPr>
          <w:spacing w:val="-7"/>
        </w:rPr>
        <w:t xml:space="preserve"> </w:t>
      </w:r>
      <w:r>
        <w:t>cette</w:t>
      </w:r>
      <w:r>
        <w:rPr>
          <w:spacing w:val="-9"/>
        </w:rPr>
        <w:t xml:space="preserve"> </w:t>
      </w:r>
      <w:r>
        <w:t>nouvelle</w:t>
      </w:r>
      <w:r>
        <w:rPr>
          <w:spacing w:val="-9"/>
        </w:rPr>
        <w:t xml:space="preserve"> </w:t>
      </w:r>
      <w:r>
        <w:t>linguistique</w:t>
      </w:r>
      <w:r>
        <w:rPr>
          <w:spacing w:val="-9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idées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Saussure</w:t>
      </w:r>
      <w:r>
        <w:rPr>
          <w:spacing w:val="-9"/>
        </w:rPr>
        <w:t xml:space="preserve"> </w:t>
      </w:r>
      <w:r>
        <w:t>qui, en dépit de leur richesse, n’auraient jamais été répandues à l’échelle planétaire, si ses disciples Bally</w:t>
      </w:r>
      <w:r>
        <w:rPr>
          <w:spacing w:val="-1"/>
        </w:rPr>
        <w:t xml:space="preserve"> </w:t>
      </w:r>
      <w:r>
        <w:t xml:space="preserve">et </w:t>
      </w:r>
      <w:proofErr w:type="spellStart"/>
      <w:r>
        <w:t>Séchehaye</w:t>
      </w:r>
      <w:proofErr w:type="spellEnd"/>
      <w:r>
        <w:t xml:space="preserve"> ne les avaient publiées, à partir de notes laissées par</w:t>
      </w:r>
      <w:r>
        <w:rPr>
          <w:spacing w:val="28"/>
        </w:rPr>
        <w:t xml:space="preserve"> </w:t>
      </w:r>
      <w:r>
        <w:t>Saussure</w:t>
      </w:r>
      <w:r>
        <w:rPr>
          <w:spacing w:val="28"/>
        </w:rPr>
        <w:t xml:space="preserve"> </w:t>
      </w:r>
      <w:r>
        <w:t>lui-même</w:t>
      </w:r>
      <w:r>
        <w:rPr>
          <w:spacing w:val="31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leurs</w:t>
      </w:r>
      <w:r>
        <w:rPr>
          <w:spacing w:val="28"/>
        </w:rPr>
        <w:t xml:space="preserve"> </w:t>
      </w:r>
      <w:r>
        <w:t>notes</w:t>
      </w:r>
      <w:r>
        <w:rPr>
          <w:spacing w:val="28"/>
        </w:rPr>
        <w:t xml:space="preserve"> </w:t>
      </w:r>
      <w:r>
        <w:t>d’étudiants.</w:t>
      </w:r>
      <w:r>
        <w:rPr>
          <w:spacing w:val="30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Quel</w:t>
      </w:r>
      <w:r>
        <w:rPr>
          <w:spacing w:val="29"/>
        </w:rPr>
        <w:t xml:space="preserve"> </w:t>
      </w:r>
      <w:r>
        <w:t>étrange</w:t>
      </w:r>
      <w:r>
        <w:rPr>
          <w:spacing w:val="28"/>
        </w:rPr>
        <w:t xml:space="preserve"> </w:t>
      </w:r>
      <w:r>
        <w:t>destin</w:t>
      </w:r>
      <w:r>
        <w:rPr>
          <w:spacing w:val="28"/>
        </w:rPr>
        <w:t xml:space="preserve"> </w:t>
      </w:r>
      <w:r>
        <w:rPr>
          <w:spacing w:val="-5"/>
        </w:rPr>
        <w:t>que</w:t>
      </w:r>
    </w:p>
    <w:p w:rsidR="00511FD9" w:rsidRDefault="00511FD9">
      <w:pPr>
        <w:spacing w:line="360" w:lineRule="auto"/>
        <w:sectPr w:rsidR="00511FD9">
          <w:pgSz w:w="11910" w:h="16840"/>
          <w:pgMar w:top="480" w:right="1020" w:bottom="1200" w:left="1680" w:header="0" w:footer="971" w:gutter="0"/>
          <w:cols w:space="720"/>
        </w:sectPr>
      </w:pPr>
    </w:p>
    <w:p w:rsidR="00511FD9" w:rsidRDefault="00AC132F">
      <w:pPr>
        <w:pStyle w:val="Corpsdetexte"/>
        <w:spacing w:before="63" w:line="360" w:lineRule="auto"/>
        <w:ind w:right="112"/>
      </w:pPr>
      <w:proofErr w:type="gramStart"/>
      <w:r>
        <w:lastRenderedPageBreak/>
        <w:t>celui</w:t>
      </w:r>
      <w:proofErr w:type="gramEnd"/>
      <w:r>
        <w:rPr>
          <w:spacing w:val="-1"/>
        </w:rPr>
        <w:t xml:space="preserve"> </w:t>
      </w:r>
      <w:r>
        <w:t>des idées, et</w:t>
      </w:r>
      <w:r>
        <w:rPr>
          <w:spacing w:val="-2"/>
        </w:rPr>
        <w:t xml:space="preserve"> </w:t>
      </w:r>
      <w:r>
        <w:t>comme elles semblent</w:t>
      </w:r>
      <w:r>
        <w:rPr>
          <w:spacing w:val="-2"/>
        </w:rPr>
        <w:t xml:space="preserve"> </w:t>
      </w:r>
      <w:r>
        <w:t>parfois</w:t>
      </w:r>
      <w:r>
        <w:rPr>
          <w:spacing w:val="-2"/>
        </w:rPr>
        <w:t xml:space="preserve"> </w:t>
      </w:r>
      <w:r>
        <w:t>vivre de</w:t>
      </w:r>
      <w:r>
        <w:rPr>
          <w:spacing w:val="-1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vie propre,</w:t>
      </w:r>
      <w:r>
        <w:rPr>
          <w:spacing w:val="-1"/>
        </w:rPr>
        <w:t xml:space="preserve"> </w:t>
      </w:r>
      <w:r>
        <w:t>révélant ou</w:t>
      </w:r>
      <w:r>
        <w:rPr>
          <w:spacing w:val="-9"/>
        </w:rPr>
        <w:t xml:space="preserve"> </w:t>
      </w:r>
      <w:r>
        <w:t>démentant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recréant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figure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leur</w:t>
      </w:r>
      <w:r>
        <w:rPr>
          <w:spacing w:val="-8"/>
        </w:rPr>
        <w:t xml:space="preserve"> </w:t>
      </w:r>
      <w:r>
        <w:t>créateur »</w:t>
      </w:r>
      <w:r>
        <w:rPr>
          <w:spacing w:val="-11"/>
        </w:rPr>
        <w:t xml:space="preserve"> </w:t>
      </w:r>
      <w:r>
        <w:t>écrit,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ce</w:t>
      </w:r>
      <w:r>
        <w:rPr>
          <w:spacing w:val="-8"/>
        </w:rPr>
        <w:t xml:space="preserve"> </w:t>
      </w:r>
      <w:r>
        <w:t>propos,</w:t>
      </w:r>
      <w:r>
        <w:rPr>
          <w:spacing w:val="-9"/>
        </w:rPr>
        <w:t xml:space="preserve"> </w:t>
      </w:r>
      <w:r>
        <w:t>Benveniste (2000a : 44).</w:t>
      </w:r>
    </w:p>
    <w:p w:rsidR="00511FD9" w:rsidRDefault="00AC132F" w:rsidP="006011D4">
      <w:pPr>
        <w:pStyle w:val="Corpsdetexte"/>
        <w:spacing w:line="360" w:lineRule="auto"/>
        <w:ind w:right="108" w:firstLine="566"/>
      </w:pPr>
      <w:r>
        <w:t>En définitive, si l’étude des langues a été réalisée avant le XIX</w:t>
      </w:r>
      <w:r>
        <w:rPr>
          <w:vertAlign w:val="superscript"/>
        </w:rPr>
        <w:t>e</w:t>
      </w:r>
      <w:r>
        <w:rPr>
          <w:spacing w:val="-9"/>
        </w:rPr>
        <w:t xml:space="preserve"> </w:t>
      </w:r>
      <w:r>
        <w:t>siècle, au moyen de grands principes, et avec peu de vérifications expérimentales, il n’est pas surprenant que, par la suite, le XIX</w:t>
      </w:r>
      <w:r>
        <w:rPr>
          <w:vertAlign w:val="superscript"/>
        </w:rPr>
        <w:t>e</w:t>
      </w:r>
      <w:r>
        <w:t xml:space="preserve"> siècle, perçu comme «</w:t>
      </w:r>
      <w:r>
        <w:rPr>
          <w:spacing w:val="-3"/>
        </w:rPr>
        <w:t xml:space="preserve"> </w:t>
      </w:r>
      <w:r>
        <w:t>le siècle de l’histoire</w:t>
      </w:r>
      <w:r w:rsidR="006011D4">
        <w:t> »</w:t>
      </w:r>
      <w:bookmarkStart w:id="0" w:name="_GoBack"/>
      <w:bookmarkEnd w:id="0"/>
      <w:r>
        <w:t>, ait marqué ce domaine d’étude en le traitant d’un point de vue historique</w:t>
      </w:r>
      <w:r>
        <w:t>. Toutefois, depuis l’avènement saussurien, au début du XX</w:t>
      </w:r>
      <w:r>
        <w:rPr>
          <w:vertAlign w:val="superscript"/>
        </w:rPr>
        <w:t>e</w:t>
      </w:r>
      <w:r>
        <w:t xml:space="preserve"> siècle, la perspective historique a été supplantée par la perspective diachronique qui, la plupart du temps, s’établit parallèlement, tout au moins sur le plan théorique, à la perspective synchron</w:t>
      </w:r>
      <w:r>
        <w:t>ique.</w:t>
      </w:r>
    </w:p>
    <w:sectPr w:rsidR="00511FD9">
      <w:pgSz w:w="11910" w:h="16840"/>
      <w:pgMar w:top="480" w:right="1020" w:bottom="1200" w:left="168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2F" w:rsidRDefault="00AC132F">
      <w:r>
        <w:separator/>
      </w:r>
    </w:p>
  </w:endnote>
  <w:endnote w:type="continuationSeparator" w:id="0">
    <w:p w:rsidR="00AC132F" w:rsidRDefault="00AC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FD9" w:rsidRDefault="00A23933">
    <w:pPr>
      <w:pStyle w:val="Corpsdetexte"/>
      <w:spacing w:before="0" w:line="14" w:lineRule="auto"/>
      <w:ind w:left="0"/>
      <w:jc w:val="left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4067175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FD9" w:rsidRDefault="00AC13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6011D4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20.25pt;margin-top:780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9A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" filled="f" stroked="f">
              <v:textbox inset="0,0,0,0">
                <w:txbxContent>
                  <w:p w:rsidR="00511FD9" w:rsidRDefault="00AC13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6011D4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2F" w:rsidRDefault="00AC132F">
      <w:r>
        <w:separator/>
      </w:r>
    </w:p>
  </w:footnote>
  <w:footnote w:type="continuationSeparator" w:id="0">
    <w:p w:rsidR="00AC132F" w:rsidRDefault="00AC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D9"/>
    <w:rsid w:val="000A0E39"/>
    <w:rsid w:val="000B6F31"/>
    <w:rsid w:val="001014CE"/>
    <w:rsid w:val="00511FD9"/>
    <w:rsid w:val="006011D4"/>
    <w:rsid w:val="008D5E4F"/>
    <w:rsid w:val="009577C8"/>
    <w:rsid w:val="00A23933"/>
    <w:rsid w:val="00AC132F"/>
    <w:rsid w:val="00B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0320C"/>
  <w15:docId w15:val="{678AF69D-E121-4055-8258-AD287159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72"/>
      <w:ind w:left="588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99"/>
      <w:ind w:left="588"/>
      <w:jc w:val="both"/>
    </w:pPr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mini</dc:creator>
  <cp:lastModifiedBy>Pc</cp:lastModifiedBy>
  <cp:revision>11</cp:revision>
  <dcterms:created xsi:type="dcterms:W3CDTF">2025-12-19T16:30:00Z</dcterms:created>
  <dcterms:modified xsi:type="dcterms:W3CDTF">2025-12-19T16:33:00Z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2016</vt:lpwstr>
  </property>
</Properties>
</file>