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C2B0B">
      <w:r>
        <w:t xml:space="preserve">Université A/Mira de Béjaia                                                                                                </w:t>
      </w:r>
    </w:p>
    <w:p w14:paraId="68986F79">
      <w:r>
        <w:t xml:space="preserve">Pole d'Elkseur                                                                                              </w:t>
      </w:r>
    </w:p>
    <w:p w14:paraId="10E568D4">
      <w:r>
        <w:t xml:space="preserve">Faculté de technologie                                                                              </w:t>
      </w:r>
    </w:p>
    <w:p w14:paraId="33AA2087">
      <w:r>
        <w:t xml:space="preserve">Département  de technologie                                                                  </w:t>
      </w:r>
    </w:p>
    <w:p w14:paraId="44CFEA22">
      <w:r>
        <w:t xml:space="preserve">                                                              </w:t>
      </w:r>
    </w:p>
    <w:p w14:paraId="1035C1FE"/>
    <w:p w14:paraId="2DC43897">
      <w:pPr>
        <w:jc w:val="center"/>
        <w:rPr>
          <w:b/>
          <w:i/>
        </w:rPr>
      </w:pPr>
      <w:r>
        <w:rPr>
          <w:b/>
          <w:i/>
        </w:rPr>
        <w:t>Corrigé de l’examen du S1 –MST-</w:t>
      </w:r>
    </w:p>
    <w:p w14:paraId="051E8206">
      <w:pPr>
        <w:rPr>
          <w:b/>
        </w:rPr>
      </w:pPr>
      <w:r>
        <w:rPr>
          <w:b/>
        </w:rPr>
        <w:t>Questions</w:t>
      </w:r>
    </w:p>
    <w:p w14:paraId="3B8D22B6">
      <w:pPr>
        <w:rPr>
          <w:b/>
          <w:i/>
        </w:rPr>
      </w:pPr>
      <w:r>
        <w:rPr>
          <w:b/>
          <w:i/>
        </w:rPr>
        <w:t>A) Répondez par vrai ou faux aux questions suivantes :</w:t>
      </w:r>
    </w:p>
    <w:p w14:paraId="2FFC5D97">
      <w:pPr>
        <w:rPr>
          <w:color w:val="FF0000"/>
        </w:rPr>
      </w:pPr>
      <w:r>
        <w:rPr>
          <w:color w:val="FF0000"/>
        </w:rPr>
        <w:t xml:space="preserve">1pt </w:t>
      </w:r>
      <w:r>
        <w:t>-1- La technologie est une science Unidisciplinaire </w:t>
      </w:r>
      <w:r>
        <w:rPr>
          <w:color w:val="FF0000"/>
        </w:rPr>
        <w:t>: Faux</w:t>
      </w:r>
    </w:p>
    <w:p w14:paraId="1AC41BEA">
      <w:pPr>
        <w:rPr>
          <w:color w:val="FF0000"/>
        </w:rPr>
      </w:pPr>
      <w:r>
        <w:rPr>
          <w:color w:val="FF0000"/>
        </w:rPr>
        <w:t>1pt</w:t>
      </w:r>
      <w:r>
        <w:t xml:space="preserve"> -2- La physique et la chimie sont des sciences fondamentales  pour les filières  en technologie :      </w:t>
      </w:r>
      <w:r>
        <w:rPr>
          <w:color w:val="FF0000"/>
        </w:rPr>
        <w:t>Vrai</w:t>
      </w:r>
    </w:p>
    <w:p w14:paraId="2E16CA5E">
      <w:pPr>
        <w:rPr>
          <w:color w:val="FF0000"/>
        </w:rPr>
      </w:pPr>
      <w:r>
        <w:rPr>
          <w:color w:val="FF0000"/>
        </w:rPr>
        <w:t xml:space="preserve">1pt </w:t>
      </w:r>
      <w:r>
        <w:t xml:space="preserve">-3-Les mathématiques et la mécanique sont des sciences de base : </w:t>
      </w:r>
      <w:r>
        <w:rPr>
          <w:color w:val="FF0000"/>
        </w:rPr>
        <w:t>Vrai</w:t>
      </w:r>
    </w:p>
    <w:p w14:paraId="65D34F24">
      <w:pPr>
        <w:rPr>
          <w:color w:val="FF0000"/>
        </w:rPr>
      </w:pPr>
      <w:r>
        <w:rPr>
          <w:color w:val="FF0000"/>
        </w:rPr>
        <w:t>1pt</w:t>
      </w:r>
      <w:r>
        <w:t xml:space="preserve"> -4 – Tous les étudiants ingénieurs doivent effectuer un minimum de 29 semaines de stage. </w:t>
      </w:r>
      <w:r>
        <w:rPr>
          <w:color w:val="FF0000"/>
        </w:rPr>
        <w:t>Vrai.</w:t>
      </w:r>
    </w:p>
    <w:p w14:paraId="45C4D40F">
      <w:pPr>
        <w:rPr>
          <w:color w:val="FF0000"/>
        </w:rPr>
      </w:pPr>
      <w:r>
        <w:rPr>
          <w:color w:val="FF0000"/>
        </w:rPr>
        <w:t>1pt</w:t>
      </w:r>
      <w:r>
        <w:t xml:space="preserve"> -5- L'ingénieur </w:t>
      </w:r>
      <w:r>
        <w:rPr>
          <w:i/>
        </w:rPr>
        <w:t>Recherche et Développement</w:t>
      </w:r>
      <w:r>
        <w:t xml:space="preserve"> est responsable  des projets de recherche, depuis la pré-étude jusqu'à l'élaboration des modalités industrielles : </w:t>
      </w:r>
      <w:r>
        <w:rPr>
          <w:color w:val="FF0000"/>
        </w:rPr>
        <w:t>Vrai</w:t>
      </w:r>
    </w:p>
    <w:p w14:paraId="55B27B16">
      <w:r>
        <w:rPr>
          <w:color w:val="FF0000"/>
        </w:rPr>
        <w:t>1pts</w:t>
      </w:r>
      <w:r>
        <w:t xml:space="preserve"> -6- L'ingénieur d'affaires est un Chargé d'affaires : </w:t>
      </w:r>
      <w:r>
        <w:rPr>
          <w:color w:val="FF0000"/>
        </w:rPr>
        <w:t xml:space="preserve">Faux    </w:t>
      </w:r>
      <w:r>
        <w:t xml:space="preserve"> </w:t>
      </w:r>
    </w:p>
    <w:p w14:paraId="2E2F5A56">
      <w:pPr>
        <w:rPr>
          <w:color w:val="FF0000"/>
        </w:rPr>
      </w:pPr>
      <w:r>
        <w:rPr>
          <w:color w:val="FF0000"/>
        </w:rPr>
        <w:t>1pt</w:t>
      </w:r>
      <w:r>
        <w:t xml:space="preserve"> -7- Les compétences visées en Génie Civil sont les connaissances en la documentation </w:t>
      </w:r>
      <w:r>
        <w:rPr>
          <w:color w:val="FF0000"/>
        </w:rPr>
        <w:t>: Faux</w:t>
      </w:r>
    </w:p>
    <w:p w14:paraId="11E93383">
      <w:pPr>
        <w:rPr>
          <w:color w:val="FF0000"/>
        </w:rPr>
      </w:pPr>
      <w:r>
        <w:rPr>
          <w:color w:val="FF0000"/>
        </w:rPr>
        <w:t>1pt</w:t>
      </w:r>
      <w:r>
        <w:t xml:space="preserve"> -8- Les conditions d'accès pour un ingénieur en Télécommunications sont des licences en électronique, en automatique et en électrotechnique : </w:t>
      </w:r>
      <w:r>
        <w:rPr>
          <w:color w:val="FF0000"/>
        </w:rPr>
        <w:t>Faux</w:t>
      </w:r>
    </w:p>
    <w:p w14:paraId="1B47A810">
      <w:pPr>
        <w:rPr>
          <w:color w:val="FF0000"/>
        </w:rPr>
      </w:pPr>
      <w:r>
        <w:rPr>
          <w:color w:val="FF0000"/>
        </w:rPr>
        <w:t xml:space="preserve">1pt </w:t>
      </w:r>
      <w:r>
        <w:t xml:space="preserve">–9- Les fonctions occupées par les ingénieurs sont souvent non-communes. </w:t>
      </w:r>
      <w:r>
        <w:rPr>
          <w:color w:val="FF0000"/>
        </w:rPr>
        <w:t>Faux.</w:t>
      </w:r>
    </w:p>
    <w:p w14:paraId="27C8A74B">
      <w:pPr>
        <w:rPr>
          <w:color w:val="FF0000"/>
        </w:rPr>
      </w:pPr>
      <w:r>
        <w:rPr>
          <w:color w:val="FF0000"/>
        </w:rPr>
        <w:t xml:space="preserve">1pt </w:t>
      </w:r>
      <w:r>
        <w:t>-10- L’ingénieur logistique est au centre de l’organigramme de l’entreprise.</w:t>
      </w:r>
      <w:r>
        <w:rPr>
          <w:color w:val="FF0000"/>
        </w:rPr>
        <w:t xml:space="preserve"> Vrai.</w:t>
      </w:r>
    </w:p>
    <w:p w14:paraId="68298C19">
      <w:pPr>
        <w:rPr>
          <w:b/>
          <w:i/>
        </w:rPr>
      </w:pPr>
      <w:r>
        <w:rPr>
          <w:b/>
          <w:i/>
        </w:rPr>
        <w:t>B) Cochez la ou les bonne(s) réponse(s)</w:t>
      </w:r>
    </w:p>
    <w:p w14:paraId="5F8D8327">
      <w:r>
        <w:rPr>
          <w:color w:val="FF0000"/>
        </w:rPr>
        <w:t>1pt</w:t>
      </w:r>
      <w:r>
        <w:t xml:space="preserve"> -1- Le métier de l'ingénieur consiste à:</w:t>
      </w:r>
    </w:p>
    <w:p w14:paraId="1B7A0FD3">
      <w:pPr>
        <w:rPr>
          <w:color w:val="FF0000"/>
        </w:rPr>
      </w:pPr>
      <w:r>
        <w:t xml:space="preserve">- La conception et la réalisation de projets; </w:t>
      </w:r>
      <w:r>
        <w:rPr>
          <w:color w:val="FF0000"/>
        </w:rPr>
        <w:t>Χ   0.5pt</w:t>
      </w:r>
    </w:p>
    <w:p w14:paraId="35FA2149">
      <w:pPr>
        <w:rPr>
          <w:color w:val="FF0000"/>
        </w:rPr>
      </w:pPr>
      <w:r>
        <w:t xml:space="preserve">- La mise en œuvre de projets, </w:t>
      </w:r>
      <w:r>
        <w:rPr>
          <w:color w:val="FF0000"/>
        </w:rPr>
        <w:t>Χ  0.5pt</w:t>
      </w:r>
    </w:p>
    <w:p w14:paraId="2F43B0DB">
      <w:r>
        <w:t xml:space="preserve"> - La recherche d'équipe de travail. </w:t>
      </w:r>
    </w:p>
    <w:p w14:paraId="3B50936C">
      <w:pPr>
        <w:rPr>
          <w:color w:val="FF0000"/>
        </w:rPr>
      </w:pPr>
    </w:p>
    <w:p w14:paraId="5007BCF0">
      <w:pPr>
        <w:rPr>
          <w:color w:val="FF0000"/>
        </w:rPr>
      </w:pPr>
    </w:p>
    <w:p w14:paraId="004D493A">
      <w:r>
        <w:rPr>
          <w:color w:val="FF0000"/>
        </w:rPr>
        <w:t>1pt</w:t>
      </w:r>
      <w:r>
        <w:t xml:space="preserve"> -2- L'étude des cursus des écoles d'ingénieurs met en évidence:</w:t>
      </w:r>
    </w:p>
    <w:p w14:paraId="7AEBA8D7">
      <w:pPr>
        <w:rPr>
          <w:color w:val="FF0000"/>
        </w:rPr>
      </w:pPr>
      <w:r>
        <w:t xml:space="preserve">- Les sciences de base; </w:t>
      </w:r>
      <w:r>
        <w:rPr>
          <w:color w:val="FF0000"/>
        </w:rPr>
        <w:t>Χ  0.5</w:t>
      </w:r>
    </w:p>
    <w:p w14:paraId="252FA007">
      <w:r>
        <w:t xml:space="preserve"> - Les connaissances en culture générale; </w:t>
      </w:r>
    </w:p>
    <w:p w14:paraId="26F91670">
      <w:pPr>
        <w:rPr>
          <w:color w:val="FF0000"/>
        </w:rPr>
      </w:pPr>
      <w:r>
        <w:t xml:space="preserve">- Les connaissances en culture scientifique. </w:t>
      </w:r>
      <w:r>
        <w:rPr>
          <w:color w:val="FF0000"/>
        </w:rPr>
        <w:t>Χ  0.5pt</w:t>
      </w:r>
    </w:p>
    <w:p w14:paraId="6094C3DE">
      <w:r>
        <w:rPr>
          <w:color w:val="FF0000"/>
        </w:rPr>
        <w:t>1pt</w:t>
      </w:r>
      <w:r>
        <w:t xml:space="preserve"> -3- Le titre d'ingénieur délivre automatiquement à son titulaire :</w:t>
      </w:r>
    </w:p>
    <w:p w14:paraId="60276F87">
      <w:r>
        <w:t xml:space="preserve"> - Le grade de licence; </w:t>
      </w:r>
    </w:p>
    <w:p w14:paraId="3D0371C2">
      <w:pPr>
        <w:rPr>
          <w:color w:val="FF0000"/>
        </w:rPr>
      </w:pPr>
      <w:r>
        <w:t xml:space="preserve"> - Le grade de master ; </w:t>
      </w:r>
      <w:r>
        <w:rPr>
          <w:color w:val="FF0000"/>
        </w:rPr>
        <w:t>Χ  1pt</w:t>
      </w:r>
    </w:p>
    <w:p w14:paraId="389CA8D4">
      <w:r>
        <w:t xml:space="preserve"> - Le grade de doctorat. </w:t>
      </w:r>
    </w:p>
    <w:p w14:paraId="7D40174A">
      <w:r>
        <w:rPr>
          <w:color w:val="FF0000"/>
        </w:rPr>
        <w:t>4pts</w:t>
      </w:r>
      <w:r>
        <w:t xml:space="preserve"> -4- Les activités principales d'un ingénieur en études mécaniques sont:</w:t>
      </w:r>
    </w:p>
    <w:p w14:paraId="2DD9F88F">
      <w:r>
        <w:t xml:space="preserve"> -Réaliser l'avant-projet et la conception mécanique de l'ensemble des mécaniques instrumentaux; </w:t>
      </w:r>
      <w:r>
        <w:rPr>
          <w:color w:val="FF0000"/>
        </w:rPr>
        <w:t xml:space="preserve">Χ </w:t>
      </w:r>
    </w:p>
    <w:p w14:paraId="5E11E912">
      <w:pPr>
        <w:rPr>
          <w:color w:val="FF0000"/>
        </w:rPr>
      </w:pPr>
      <w:r>
        <w:t xml:space="preserve"> -Réaliser les dossiers de calculs de structure et les dossiers d'études; </w:t>
      </w:r>
      <w:r>
        <w:rPr>
          <w:color w:val="FF0000"/>
        </w:rPr>
        <w:t>Χ</w:t>
      </w:r>
    </w:p>
    <w:p w14:paraId="05B2CC24">
      <w:pPr>
        <w:rPr>
          <w:color w:val="FF0000"/>
        </w:rPr>
      </w:pPr>
      <w:r>
        <w:t xml:space="preserve"> -Diriger le travail d'une équipe technique</w:t>
      </w:r>
      <w:r>
        <w:rPr>
          <w:color w:val="FF0000"/>
        </w:rPr>
        <w:t>;  Χ</w:t>
      </w:r>
    </w:p>
    <w:p w14:paraId="1FC16540">
      <w:r>
        <w:t xml:space="preserve"> -Rédiger les notices et les rapports techniques;  </w:t>
      </w:r>
      <w:r>
        <w:rPr>
          <w:color w:val="FF0000"/>
        </w:rPr>
        <w:t>Χ</w:t>
      </w:r>
    </w:p>
    <w:p w14:paraId="3F8C27EC">
      <w:r>
        <w:rPr>
          <w:color w:val="FF0000"/>
        </w:rPr>
        <w:t>1pt</w:t>
      </w:r>
      <w:r>
        <w:t xml:space="preserve"> -5- La réalisation des schémas directeurs d'assainissement pour les collectivités est assuré par:  </w:t>
      </w:r>
    </w:p>
    <w:p w14:paraId="06F319AA">
      <w:pPr>
        <w:rPr>
          <w:color w:val="FF0000"/>
        </w:rPr>
      </w:pPr>
      <w:r>
        <w:t xml:space="preserve">   -  L'ingénieur en Génie Civil</w:t>
      </w:r>
      <w:r>
        <w:rPr>
          <w:color w:val="FF0000"/>
        </w:rPr>
        <w:t>;  Χ</w:t>
      </w:r>
    </w:p>
    <w:p w14:paraId="326164E4">
      <w:r>
        <w:t xml:space="preserve">   - L'ingénieur en Génie Mécanique;  </w:t>
      </w:r>
    </w:p>
    <w:p w14:paraId="5CE36EFE">
      <w:r>
        <w:t xml:space="preserve">   - L'ingénieur en Génie des Procédés.</w:t>
      </w:r>
    </w:p>
    <w:p w14:paraId="47B28149">
      <w:r>
        <w:rPr>
          <w:color w:val="FF0000"/>
        </w:rPr>
        <w:t xml:space="preserve">2pt </w:t>
      </w:r>
      <w:r>
        <w:t>-6- Les différents services auxquels doit collaborer un ingénieur de recherche sont:</w:t>
      </w:r>
    </w:p>
    <w:p w14:paraId="7FEEEDDF">
      <w:pPr>
        <w:rPr>
          <w:color w:val="FF0000"/>
        </w:rPr>
      </w:pPr>
      <w:r>
        <w:t xml:space="preserve"> -Les services de maintenance</w:t>
      </w:r>
      <w:r>
        <w:rPr>
          <w:color w:val="FF0000"/>
        </w:rPr>
        <w:t xml:space="preserve">;  Χ     </w:t>
      </w:r>
    </w:p>
    <w:p w14:paraId="012FDC35">
      <w:pPr>
        <w:rPr>
          <w:color w:val="FF0000"/>
        </w:rPr>
      </w:pPr>
      <w:r>
        <w:t xml:space="preserve"> - Les services commerciaux</w:t>
      </w:r>
      <w:r>
        <w:rPr>
          <w:color w:val="FF0000"/>
        </w:rPr>
        <w:t>; Χ</w:t>
      </w:r>
    </w:p>
    <w:p w14:paraId="04D0CFAE">
      <w:r>
        <w:t xml:space="preserve"> - Les services clients et fournisseurs.</w:t>
      </w:r>
      <w:r>
        <w:rPr>
          <w:b/>
          <w:i/>
        </w:rPr>
        <w:t xml:space="preserve">                                                                                                                    </w:t>
      </w:r>
    </w:p>
    <w:p w14:paraId="6BA6200A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31706"/>
    <w:rsid w:val="0001608E"/>
    <w:rsid w:val="00083A88"/>
    <w:rsid w:val="000A2F8D"/>
    <w:rsid w:val="000D0FE1"/>
    <w:rsid w:val="000F6928"/>
    <w:rsid w:val="00112ECD"/>
    <w:rsid w:val="001F6984"/>
    <w:rsid w:val="00275C30"/>
    <w:rsid w:val="00304506"/>
    <w:rsid w:val="003F2A22"/>
    <w:rsid w:val="00431706"/>
    <w:rsid w:val="00441F4B"/>
    <w:rsid w:val="00693240"/>
    <w:rsid w:val="007C4678"/>
    <w:rsid w:val="0082004A"/>
    <w:rsid w:val="00931257"/>
    <w:rsid w:val="00CF24FC"/>
    <w:rsid w:val="00D32F3D"/>
    <w:rsid w:val="00D834FC"/>
    <w:rsid w:val="00DA1392"/>
    <w:rsid w:val="00E17ACB"/>
    <w:rsid w:val="00E74F0C"/>
    <w:rsid w:val="00F70B18"/>
    <w:rsid w:val="4CB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6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6">
    <w:name w:val="En-tête Car"/>
    <w:basedOn w:val="2"/>
    <w:link w:val="4"/>
    <w:semiHidden/>
    <w:uiPriority w:val="99"/>
  </w:style>
  <w:style w:type="character" w:customStyle="1" w:styleId="7">
    <w:name w:val="Pied de page Car"/>
    <w:basedOn w:val="2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483</Words>
  <Characters>2659</Characters>
  <Lines>22</Lines>
  <Paragraphs>6</Paragraphs>
  <TotalTime>60</TotalTime>
  <ScaleCrop>false</ScaleCrop>
  <LinksUpToDate>false</LinksUpToDate>
  <CharactersWithSpaces>3136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2023-01-13T16:21:00Z</dcterms:created>
  <dc:creator>ETSKMT</dc:creator>
  <cp:lastModifiedBy>USER</cp:lastModifiedBy>
  <dcterms:modified xsi:type="dcterms:W3CDTF">2026-01-13T06:17:20Z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B339918C95634330BD6373679879F68E_12</vt:lpwstr>
  </property>
</Properties>
</file>