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0BA" w:rsidRDefault="000120BA" w:rsidP="000120BA">
      <w:pPr>
        <w:spacing w:after="0" w:line="360" w:lineRule="auto"/>
        <w:jc w:val="center"/>
        <w:rPr>
          <w:sz w:val="20"/>
          <w:szCs w:val="20"/>
        </w:rPr>
      </w:pPr>
      <w:r>
        <w:rPr>
          <w:noProof/>
          <w:lang w:eastAsia="fr-FR"/>
        </w:rPr>
        <w:drawing>
          <wp:anchor distT="0" distB="0" distL="114300" distR="114300" simplePos="0" relativeHeight="251664896" behindDoc="0" locked="0" layoutInCell="1" allowOverlap="1" wp14:anchorId="79D72A7F" wp14:editId="4E863EF3">
            <wp:simplePos x="0" y="0"/>
            <wp:positionH relativeFrom="margin">
              <wp:posOffset>2179955</wp:posOffset>
            </wp:positionH>
            <wp:positionV relativeFrom="paragraph">
              <wp:posOffset>95596</wp:posOffset>
            </wp:positionV>
            <wp:extent cx="1325245" cy="527050"/>
            <wp:effectExtent l="19050" t="95250" r="103505" b="25400"/>
            <wp:wrapSquare wrapText="bothSides"/>
            <wp:docPr id="3" name="Image 3" descr="http://f.hypotheses.org/wp-content/blogs.dir/1155/files/2013/07/Logo-Beja%C3%A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http://f.hypotheses.org/wp-content/blogs.dir/1155/files/2013/07/Logo-Beja%C3%AF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5245" cy="527050"/>
                    </a:xfrm>
                    <a:prstGeom prst="rect">
                      <a:avLst/>
                    </a:prstGeom>
                    <a:solidFill>
                      <a:srgbClr val="000000"/>
                    </a:solidFill>
                    <a:ln w="9525">
                      <a:solidFill>
                        <a:srgbClr val="2E75B6"/>
                      </a:solidFill>
                      <a:miter lim="800000"/>
                      <a:headEnd/>
                      <a:tailEnd/>
                    </a:ln>
                    <a:effectLst>
                      <a:outerShdw dist="107763" dir="18900000" algn="ctr" rotWithShape="0">
                        <a:srgbClr val="808080">
                          <a:alpha val="50000"/>
                        </a:srgbClr>
                      </a:outerShdw>
                    </a:effectLst>
                  </pic:spPr>
                </pic:pic>
              </a:graphicData>
            </a:graphic>
            <wp14:sizeRelH relativeFrom="page">
              <wp14:pctWidth>0</wp14:pctWidth>
            </wp14:sizeRelH>
            <wp14:sizeRelV relativeFrom="page">
              <wp14:pctHeight>0</wp14:pctHeight>
            </wp14:sizeRelV>
          </wp:anchor>
        </w:drawing>
      </w:r>
    </w:p>
    <w:p w:rsidR="000120BA" w:rsidRDefault="000120BA" w:rsidP="000120BA">
      <w:pPr>
        <w:spacing w:after="0" w:line="360" w:lineRule="auto"/>
        <w:jc w:val="center"/>
        <w:rPr>
          <w:sz w:val="20"/>
          <w:szCs w:val="20"/>
        </w:rPr>
      </w:pPr>
    </w:p>
    <w:p w:rsidR="000120BA" w:rsidRDefault="000120BA" w:rsidP="000120BA">
      <w:pPr>
        <w:spacing w:after="0" w:line="240" w:lineRule="auto"/>
        <w:jc w:val="center"/>
        <w:rPr>
          <w:sz w:val="20"/>
          <w:szCs w:val="20"/>
        </w:rPr>
      </w:pPr>
    </w:p>
    <w:p w:rsidR="000120BA" w:rsidRDefault="000120BA" w:rsidP="000120BA">
      <w:pPr>
        <w:spacing w:after="0" w:line="240" w:lineRule="auto"/>
        <w:jc w:val="center"/>
        <w:rPr>
          <w:sz w:val="20"/>
          <w:szCs w:val="20"/>
        </w:rPr>
      </w:pPr>
    </w:p>
    <w:p w:rsidR="000120BA" w:rsidRPr="00B5471D" w:rsidRDefault="000120BA" w:rsidP="000120BA">
      <w:pPr>
        <w:spacing w:after="0" w:line="240" w:lineRule="auto"/>
        <w:jc w:val="center"/>
        <w:rPr>
          <w:sz w:val="20"/>
          <w:szCs w:val="20"/>
        </w:rPr>
      </w:pPr>
      <w:r w:rsidRPr="00B5471D">
        <w:rPr>
          <w:sz w:val="20"/>
          <w:szCs w:val="20"/>
        </w:rPr>
        <w:t>Université Abderrahmane MIRA de Bejaia</w:t>
      </w:r>
    </w:p>
    <w:p w:rsidR="000120BA" w:rsidRPr="00B5471D" w:rsidRDefault="000120BA" w:rsidP="000120BA">
      <w:pPr>
        <w:spacing w:after="0" w:line="240" w:lineRule="auto"/>
        <w:jc w:val="center"/>
        <w:rPr>
          <w:sz w:val="20"/>
          <w:szCs w:val="20"/>
        </w:rPr>
      </w:pPr>
      <w:r w:rsidRPr="00B5471D">
        <w:rPr>
          <w:sz w:val="20"/>
          <w:szCs w:val="20"/>
        </w:rPr>
        <w:t>Faculté des Sciences Économiques, Commerciales et des Sciences de Gestion</w:t>
      </w:r>
    </w:p>
    <w:p w:rsidR="000120BA" w:rsidRPr="00EC37BB" w:rsidRDefault="000120BA" w:rsidP="000120BA">
      <w:pPr>
        <w:spacing w:after="0" w:line="240" w:lineRule="auto"/>
        <w:jc w:val="center"/>
        <w:rPr>
          <w:sz w:val="24"/>
          <w:szCs w:val="24"/>
        </w:rPr>
      </w:pPr>
      <w:r w:rsidRPr="00EC37BB">
        <w:rPr>
          <w:b/>
          <w:bCs/>
          <w:sz w:val="24"/>
          <w:szCs w:val="24"/>
        </w:rPr>
        <w:t>Département des enseignements de base pour le domaine SEGC</w:t>
      </w:r>
    </w:p>
    <w:p w:rsidR="000120BA" w:rsidRPr="00725B52" w:rsidRDefault="000120BA" w:rsidP="000120BA">
      <w:pPr>
        <w:shd w:val="clear" w:color="auto" w:fill="FFFFFF"/>
        <w:spacing w:after="0" w:line="360" w:lineRule="auto"/>
        <w:jc w:val="center"/>
        <w:rPr>
          <w:b/>
          <w:sz w:val="24"/>
          <w:szCs w:val="24"/>
        </w:rPr>
      </w:pPr>
    </w:p>
    <w:p w:rsidR="000120BA" w:rsidRDefault="000120BA" w:rsidP="000120BA">
      <w:pPr>
        <w:shd w:val="clear" w:color="auto" w:fill="FFFFFF"/>
        <w:spacing w:after="0" w:line="240" w:lineRule="auto"/>
        <w:jc w:val="center"/>
        <w:rPr>
          <w:bCs/>
          <w:sz w:val="24"/>
          <w:szCs w:val="24"/>
        </w:rPr>
      </w:pPr>
      <w:r>
        <w:rPr>
          <w:bCs/>
          <w:sz w:val="24"/>
          <w:szCs w:val="24"/>
        </w:rPr>
        <w:t>1</w:t>
      </w:r>
      <w:r w:rsidRPr="00E107DF">
        <w:rPr>
          <w:bCs/>
          <w:sz w:val="24"/>
          <w:szCs w:val="24"/>
          <w:vertAlign w:val="superscript"/>
        </w:rPr>
        <w:t>ère</w:t>
      </w:r>
      <w:r>
        <w:rPr>
          <w:bCs/>
          <w:sz w:val="24"/>
          <w:szCs w:val="24"/>
        </w:rPr>
        <w:t xml:space="preserve"> année SEGC/LMD</w:t>
      </w:r>
    </w:p>
    <w:p w:rsidR="000120BA" w:rsidRPr="00B5471D" w:rsidRDefault="000120BA" w:rsidP="000120BA">
      <w:pPr>
        <w:shd w:val="clear" w:color="auto" w:fill="FFFFFF"/>
        <w:spacing w:after="0" w:line="240" w:lineRule="auto"/>
        <w:jc w:val="center"/>
        <w:rPr>
          <w:bCs/>
          <w:sz w:val="24"/>
          <w:szCs w:val="24"/>
        </w:rPr>
      </w:pPr>
      <w:r>
        <w:rPr>
          <w:bCs/>
          <w:sz w:val="24"/>
          <w:szCs w:val="24"/>
        </w:rPr>
        <w:t>2</w:t>
      </w:r>
      <w:r w:rsidRPr="00E107DF">
        <w:rPr>
          <w:bCs/>
          <w:sz w:val="24"/>
          <w:szCs w:val="24"/>
          <w:vertAlign w:val="superscript"/>
        </w:rPr>
        <w:t>ème</w:t>
      </w:r>
      <w:r>
        <w:rPr>
          <w:bCs/>
          <w:sz w:val="24"/>
          <w:szCs w:val="24"/>
        </w:rPr>
        <w:t xml:space="preserve"> S</w:t>
      </w:r>
      <w:r w:rsidRPr="00B5471D">
        <w:rPr>
          <w:bCs/>
          <w:sz w:val="24"/>
          <w:szCs w:val="24"/>
        </w:rPr>
        <w:t>emestre</w:t>
      </w:r>
    </w:p>
    <w:p w:rsidR="000120BA" w:rsidRDefault="000120BA" w:rsidP="000120BA">
      <w:pPr>
        <w:shd w:val="clear" w:color="auto" w:fill="FFFFFF"/>
        <w:spacing w:after="0" w:line="240" w:lineRule="auto"/>
        <w:jc w:val="center"/>
        <w:rPr>
          <w:bCs/>
          <w:sz w:val="28"/>
          <w:szCs w:val="28"/>
        </w:rPr>
      </w:pPr>
    </w:p>
    <w:p w:rsidR="000120BA" w:rsidRDefault="000120BA" w:rsidP="000120BA">
      <w:pPr>
        <w:shd w:val="clear" w:color="auto" w:fill="FFFFFF"/>
        <w:spacing w:after="0" w:line="240" w:lineRule="auto"/>
        <w:jc w:val="center"/>
        <w:rPr>
          <w:bCs/>
          <w:sz w:val="28"/>
          <w:szCs w:val="28"/>
        </w:rPr>
      </w:pPr>
    </w:p>
    <w:p w:rsidR="000120BA" w:rsidRPr="00AB32CC" w:rsidRDefault="000120BA" w:rsidP="000120BA">
      <w:pPr>
        <w:shd w:val="clear" w:color="auto" w:fill="FFFFFF"/>
        <w:spacing w:after="0" w:line="240" w:lineRule="auto"/>
        <w:jc w:val="center"/>
        <w:rPr>
          <w:b/>
          <w:bCs/>
          <w:sz w:val="32"/>
          <w:szCs w:val="32"/>
        </w:rPr>
      </w:pPr>
      <w:r w:rsidRPr="00AB32CC">
        <w:rPr>
          <w:b/>
          <w:bCs/>
          <w:sz w:val="32"/>
          <w:szCs w:val="32"/>
        </w:rPr>
        <w:t>G</w:t>
      </w:r>
      <w:r>
        <w:rPr>
          <w:b/>
          <w:bCs/>
          <w:sz w:val="32"/>
          <w:szCs w:val="32"/>
        </w:rPr>
        <w:t xml:space="preserve">roupe : </w:t>
      </w:r>
      <w:r w:rsidRPr="00EC37BB">
        <w:rPr>
          <w:sz w:val="24"/>
          <w:szCs w:val="24"/>
        </w:rPr>
        <w:t>….</w:t>
      </w:r>
    </w:p>
    <w:p w:rsidR="000120BA" w:rsidRDefault="000120BA" w:rsidP="000120BA">
      <w:pPr>
        <w:shd w:val="clear" w:color="auto" w:fill="FFFFFF"/>
        <w:spacing w:after="0" w:line="360" w:lineRule="auto"/>
        <w:jc w:val="center"/>
        <w:rPr>
          <w:b/>
          <w:sz w:val="36"/>
          <w:szCs w:val="36"/>
        </w:rPr>
      </w:pPr>
    </w:p>
    <w:p w:rsidR="000120BA" w:rsidRPr="00EC37BB" w:rsidRDefault="000120BA" w:rsidP="000120BA">
      <w:pPr>
        <w:shd w:val="clear" w:color="auto" w:fill="FFFFFF"/>
        <w:spacing w:after="0" w:line="240" w:lineRule="auto"/>
        <w:jc w:val="center"/>
        <w:rPr>
          <w:b/>
          <w:sz w:val="32"/>
          <w:szCs w:val="32"/>
        </w:rPr>
      </w:pPr>
      <w:r w:rsidRPr="00EC37BB">
        <w:rPr>
          <w:b/>
          <w:sz w:val="32"/>
          <w:szCs w:val="32"/>
        </w:rPr>
        <w:t>EXPOSÉ</w:t>
      </w:r>
    </w:p>
    <w:p w:rsidR="000120BA" w:rsidRDefault="000120BA" w:rsidP="000120BA">
      <w:pPr>
        <w:shd w:val="clear" w:color="auto" w:fill="FFFFFF"/>
        <w:spacing w:after="0" w:line="240" w:lineRule="auto"/>
        <w:jc w:val="center"/>
        <w:rPr>
          <w:i/>
          <w:sz w:val="28"/>
          <w:szCs w:val="28"/>
        </w:rPr>
      </w:pPr>
    </w:p>
    <w:p w:rsidR="000120BA" w:rsidRPr="0068215E" w:rsidRDefault="000120BA" w:rsidP="000120BA">
      <w:pPr>
        <w:shd w:val="clear" w:color="auto" w:fill="FFFFFF"/>
        <w:spacing w:after="0" w:line="240" w:lineRule="auto"/>
        <w:jc w:val="center"/>
        <w:rPr>
          <w:bCs/>
          <w:sz w:val="28"/>
          <w:szCs w:val="28"/>
        </w:rPr>
      </w:pPr>
      <w:r w:rsidRPr="0068215E">
        <w:rPr>
          <w:i/>
          <w:sz w:val="28"/>
          <w:szCs w:val="28"/>
        </w:rPr>
        <w:t>Thème</w:t>
      </w:r>
    </w:p>
    <w:p w:rsidR="000120BA" w:rsidRPr="00AD4460" w:rsidRDefault="000120BA" w:rsidP="000120BA">
      <w:pPr>
        <w:shd w:val="clear" w:color="auto" w:fill="8EAADB"/>
        <w:spacing w:after="0" w:line="240" w:lineRule="auto"/>
        <w:ind w:right="-2"/>
        <w:jc w:val="center"/>
        <w:rPr>
          <w:b/>
          <w:bCs/>
          <w:sz w:val="40"/>
          <w:szCs w:val="40"/>
        </w:rPr>
      </w:pPr>
      <w:r w:rsidRPr="00AD4460">
        <w:rPr>
          <w:b/>
          <w:caps/>
          <w:spacing w:val="16"/>
          <w:sz w:val="40"/>
          <w:szCs w:val="40"/>
        </w:rPr>
        <w:t>MANAGEMENT ORGANISATIONNEL ET L’école des relations humaines</w:t>
      </w:r>
    </w:p>
    <w:p w:rsidR="000120BA" w:rsidRDefault="000120BA" w:rsidP="000120BA">
      <w:pPr>
        <w:shd w:val="clear" w:color="auto" w:fill="FFFFFF"/>
        <w:spacing w:after="0" w:line="240" w:lineRule="auto"/>
        <w:jc w:val="right"/>
        <w:rPr>
          <w:b/>
          <w:bCs/>
          <w:sz w:val="24"/>
          <w:szCs w:val="24"/>
        </w:rPr>
      </w:pPr>
    </w:p>
    <w:p w:rsidR="000120BA" w:rsidRDefault="000120BA" w:rsidP="000120BA">
      <w:pPr>
        <w:shd w:val="clear" w:color="auto" w:fill="FFFFFF"/>
        <w:spacing w:after="0" w:line="240" w:lineRule="auto"/>
        <w:jc w:val="right"/>
        <w:rPr>
          <w:b/>
          <w:bCs/>
          <w:sz w:val="24"/>
          <w:szCs w:val="24"/>
        </w:rPr>
      </w:pPr>
      <w:r w:rsidRPr="00196B17">
        <w:rPr>
          <w:rFonts w:asciiTheme="minorBidi" w:hAnsiTheme="minorBidi"/>
          <w:noProof/>
          <w:lang w:eastAsia="fr-FR"/>
        </w:rPr>
        <w:drawing>
          <wp:anchor distT="0" distB="0" distL="114300" distR="114300" simplePos="0" relativeHeight="251663872" behindDoc="0" locked="0" layoutInCell="1" allowOverlap="1" wp14:anchorId="0F29D103" wp14:editId="524426AC">
            <wp:simplePos x="0" y="0"/>
            <wp:positionH relativeFrom="margin">
              <wp:posOffset>1710055</wp:posOffset>
            </wp:positionH>
            <wp:positionV relativeFrom="paragraph">
              <wp:posOffset>22225</wp:posOffset>
            </wp:positionV>
            <wp:extent cx="2310765" cy="1882775"/>
            <wp:effectExtent l="0" t="0" r="0" b="3175"/>
            <wp:wrapNone/>
            <wp:docPr id="10" name="Image 2" descr="D:\04 MES COURS APE et EE\INTRODUCTION EN ECONOMIE ET MANAGEMENT 1ére ANNEE\INTRODUCTION AU MANAGEMENT 1ére ANNEE\Images management\12378933256DF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04 MES COURS APE et EE\INTRODUCTION EN ECONOMIE ET MANAGEMENT 1ére ANNEE\INTRODUCTION AU MANAGEMENT 1ére ANNEE\Images management\12378933256DF19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0765" cy="18827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0120BA" w:rsidRDefault="000120BA" w:rsidP="000120BA">
      <w:pPr>
        <w:shd w:val="clear" w:color="auto" w:fill="FFFFFF"/>
        <w:spacing w:after="0" w:line="240" w:lineRule="auto"/>
        <w:jc w:val="right"/>
        <w:rPr>
          <w:b/>
          <w:bCs/>
          <w:sz w:val="24"/>
          <w:szCs w:val="24"/>
        </w:rPr>
      </w:pPr>
    </w:p>
    <w:p w:rsidR="000120BA" w:rsidRDefault="000120BA" w:rsidP="000120BA">
      <w:pPr>
        <w:shd w:val="clear" w:color="auto" w:fill="FFFFFF"/>
        <w:spacing w:after="0" w:line="240" w:lineRule="auto"/>
        <w:jc w:val="right"/>
        <w:rPr>
          <w:b/>
          <w:bCs/>
          <w:sz w:val="24"/>
          <w:szCs w:val="24"/>
        </w:rPr>
      </w:pPr>
    </w:p>
    <w:p w:rsidR="000120BA" w:rsidRDefault="000120BA" w:rsidP="000120BA">
      <w:pPr>
        <w:shd w:val="clear" w:color="auto" w:fill="FFFFFF"/>
        <w:spacing w:after="0" w:line="240" w:lineRule="auto"/>
        <w:jc w:val="right"/>
        <w:rPr>
          <w:b/>
          <w:bCs/>
          <w:sz w:val="24"/>
          <w:szCs w:val="24"/>
        </w:rPr>
      </w:pPr>
    </w:p>
    <w:p w:rsidR="000120BA" w:rsidRDefault="000120BA" w:rsidP="000120BA">
      <w:pPr>
        <w:shd w:val="clear" w:color="auto" w:fill="FFFFFF"/>
        <w:spacing w:after="0" w:line="240" w:lineRule="auto"/>
        <w:jc w:val="right"/>
        <w:rPr>
          <w:b/>
          <w:bCs/>
          <w:sz w:val="24"/>
          <w:szCs w:val="24"/>
        </w:rPr>
      </w:pPr>
    </w:p>
    <w:p w:rsidR="000120BA" w:rsidRDefault="000120BA" w:rsidP="000120BA">
      <w:pPr>
        <w:shd w:val="clear" w:color="auto" w:fill="FFFFFF"/>
        <w:spacing w:after="0" w:line="240" w:lineRule="auto"/>
        <w:jc w:val="right"/>
        <w:rPr>
          <w:b/>
          <w:bCs/>
          <w:sz w:val="24"/>
          <w:szCs w:val="24"/>
        </w:rPr>
      </w:pPr>
    </w:p>
    <w:p w:rsidR="000120BA" w:rsidRDefault="000120BA" w:rsidP="000120BA">
      <w:pPr>
        <w:shd w:val="clear" w:color="auto" w:fill="FFFFFF"/>
        <w:spacing w:after="0" w:line="240" w:lineRule="auto"/>
        <w:jc w:val="right"/>
        <w:rPr>
          <w:b/>
          <w:bCs/>
          <w:sz w:val="24"/>
          <w:szCs w:val="24"/>
        </w:rPr>
      </w:pPr>
    </w:p>
    <w:p w:rsidR="000120BA" w:rsidRDefault="000120BA" w:rsidP="000120BA">
      <w:pPr>
        <w:shd w:val="clear" w:color="auto" w:fill="FFFFFF"/>
        <w:spacing w:after="0" w:line="240" w:lineRule="auto"/>
        <w:jc w:val="right"/>
        <w:rPr>
          <w:b/>
          <w:bCs/>
          <w:sz w:val="24"/>
          <w:szCs w:val="24"/>
        </w:rPr>
      </w:pPr>
    </w:p>
    <w:p w:rsidR="000120BA" w:rsidRDefault="000120BA" w:rsidP="000120BA">
      <w:pPr>
        <w:shd w:val="clear" w:color="auto" w:fill="FFFFFF"/>
        <w:spacing w:after="0" w:line="240" w:lineRule="auto"/>
        <w:jc w:val="right"/>
        <w:rPr>
          <w:b/>
          <w:bCs/>
          <w:sz w:val="24"/>
          <w:szCs w:val="24"/>
        </w:rPr>
      </w:pPr>
    </w:p>
    <w:p w:rsidR="000120BA" w:rsidRDefault="000120BA" w:rsidP="000120BA">
      <w:pPr>
        <w:shd w:val="clear" w:color="auto" w:fill="FFFFFF"/>
        <w:spacing w:after="0" w:line="240" w:lineRule="auto"/>
        <w:jc w:val="right"/>
        <w:rPr>
          <w:b/>
          <w:bCs/>
          <w:sz w:val="24"/>
          <w:szCs w:val="24"/>
        </w:rPr>
      </w:pPr>
    </w:p>
    <w:p w:rsidR="000120BA" w:rsidRDefault="000120BA" w:rsidP="000120BA">
      <w:pPr>
        <w:shd w:val="clear" w:color="auto" w:fill="FFFFFF"/>
        <w:spacing w:after="0" w:line="240" w:lineRule="auto"/>
        <w:jc w:val="right"/>
        <w:rPr>
          <w:b/>
          <w:bCs/>
          <w:sz w:val="24"/>
          <w:szCs w:val="24"/>
        </w:rPr>
      </w:pPr>
    </w:p>
    <w:p w:rsidR="000120BA" w:rsidRDefault="000120BA" w:rsidP="000120BA">
      <w:pPr>
        <w:shd w:val="clear" w:color="auto" w:fill="FFFFFF"/>
        <w:spacing w:after="0" w:line="240" w:lineRule="auto"/>
        <w:jc w:val="right"/>
        <w:rPr>
          <w:b/>
          <w:bCs/>
          <w:sz w:val="24"/>
          <w:szCs w:val="24"/>
        </w:rPr>
      </w:pPr>
    </w:p>
    <w:p w:rsidR="000120BA" w:rsidRDefault="000120BA" w:rsidP="000120BA">
      <w:pPr>
        <w:shd w:val="clear" w:color="auto" w:fill="FFFFFF"/>
        <w:spacing w:after="0" w:line="240" w:lineRule="auto"/>
        <w:rPr>
          <w:b/>
          <w:bCs/>
          <w:sz w:val="24"/>
          <w:szCs w:val="24"/>
        </w:rPr>
      </w:pPr>
      <w:r>
        <w:rPr>
          <w:b/>
          <w:bCs/>
          <w:sz w:val="24"/>
          <w:szCs w:val="24"/>
        </w:rPr>
        <w:t xml:space="preserve">                                                                               </w:t>
      </w:r>
    </w:p>
    <w:p w:rsidR="000120BA" w:rsidRPr="00A8754C" w:rsidRDefault="000120BA" w:rsidP="000120BA">
      <w:pPr>
        <w:shd w:val="clear" w:color="auto" w:fill="FFFFFF"/>
        <w:spacing w:after="0" w:line="240" w:lineRule="auto"/>
        <w:jc w:val="right"/>
        <w:rPr>
          <w:b/>
          <w:bCs/>
          <w:sz w:val="24"/>
          <w:szCs w:val="24"/>
        </w:rPr>
      </w:pPr>
      <w:r>
        <w:rPr>
          <w:b/>
          <w:bCs/>
          <w:sz w:val="24"/>
          <w:szCs w:val="24"/>
        </w:rPr>
        <w:t xml:space="preserve">                                                             </w:t>
      </w:r>
    </w:p>
    <w:p w:rsidR="000120BA" w:rsidRDefault="000120BA" w:rsidP="000120BA">
      <w:pPr>
        <w:shd w:val="clear" w:color="auto" w:fill="FFFFFF"/>
        <w:spacing w:after="0" w:line="240" w:lineRule="auto"/>
        <w:jc w:val="right"/>
        <w:rPr>
          <w:b/>
          <w:bCs/>
          <w:sz w:val="24"/>
          <w:szCs w:val="24"/>
        </w:rPr>
      </w:pPr>
      <w:r>
        <w:rPr>
          <w:sz w:val="24"/>
          <w:szCs w:val="24"/>
        </w:rPr>
        <w:t xml:space="preserve">Responsable du module </w:t>
      </w:r>
      <w:r w:rsidRPr="00FB1589">
        <w:rPr>
          <w:sz w:val="24"/>
          <w:szCs w:val="24"/>
        </w:rPr>
        <w:t>:</w:t>
      </w:r>
      <w:r>
        <w:rPr>
          <w:b/>
          <w:bCs/>
          <w:sz w:val="24"/>
          <w:szCs w:val="24"/>
        </w:rPr>
        <w:t xml:space="preserve"> </w:t>
      </w:r>
    </w:p>
    <w:p w:rsidR="000120BA" w:rsidRPr="00A8754C" w:rsidRDefault="000120BA" w:rsidP="000120BA">
      <w:pPr>
        <w:shd w:val="clear" w:color="auto" w:fill="FFFFFF"/>
        <w:spacing w:after="0" w:line="240" w:lineRule="auto"/>
        <w:jc w:val="center"/>
        <w:rPr>
          <w:b/>
          <w:bCs/>
          <w:sz w:val="24"/>
          <w:szCs w:val="24"/>
        </w:rPr>
      </w:pPr>
      <w:r>
        <w:rPr>
          <w:b/>
          <w:bCs/>
          <w:sz w:val="24"/>
          <w:szCs w:val="24"/>
        </w:rPr>
        <w:t xml:space="preserve">                                                                                                        Pr. MERADI Ouari</w:t>
      </w:r>
    </w:p>
    <w:p w:rsidR="000120BA" w:rsidRPr="00A8754C" w:rsidRDefault="000120BA" w:rsidP="000120BA">
      <w:pPr>
        <w:shd w:val="clear" w:color="auto" w:fill="FFFFFF"/>
        <w:spacing w:after="0" w:line="240" w:lineRule="auto"/>
        <w:jc w:val="center"/>
        <w:rPr>
          <w:b/>
          <w:bCs/>
          <w:sz w:val="24"/>
          <w:szCs w:val="24"/>
        </w:rPr>
      </w:pPr>
    </w:p>
    <w:p w:rsidR="000120BA" w:rsidRPr="00A8754C" w:rsidRDefault="000120BA" w:rsidP="000120BA">
      <w:pPr>
        <w:shd w:val="clear" w:color="auto" w:fill="FFFFFF"/>
        <w:spacing w:after="0" w:line="240" w:lineRule="auto"/>
        <w:rPr>
          <w:b/>
          <w:bCs/>
          <w:sz w:val="24"/>
          <w:szCs w:val="24"/>
        </w:rPr>
      </w:pPr>
      <w:r w:rsidRPr="00A8754C">
        <w:rPr>
          <w:b/>
          <w:bCs/>
          <w:sz w:val="24"/>
          <w:szCs w:val="24"/>
        </w:rPr>
        <w:t>Réalisé par :</w:t>
      </w:r>
      <w:r>
        <w:rPr>
          <w:b/>
          <w:bCs/>
          <w:sz w:val="24"/>
          <w:szCs w:val="24"/>
        </w:rPr>
        <w:t xml:space="preserve">                                         </w:t>
      </w:r>
    </w:p>
    <w:p w:rsidR="000120BA" w:rsidRDefault="000120BA" w:rsidP="000120BA">
      <w:pPr>
        <w:numPr>
          <w:ilvl w:val="0"/>
          <w:numId w:val="2"/>
        </w:numPr>
        <w:shd w:val="clear" w:color="auto" w:fill="FFFFFF"/>
        <w:spacing w:after="0" w:line="240" w:lineRule="auto"/>
        <w:ind w:left="426" w:hanging="284"/>
        <w:rPr>
          <w:bCs/>
          <w:sz w:val="24"/>
          <w:szCs w:val="24"/>
        </w:rPr>
      </w:pPr>
      <w:r>
        <w:rPr>
          <w:bCs/>
          <w:sz w:val="24"/>
          <w:szCs w:val="24"/>
        </w:rPr>
        <w:t>…………………………………..,</w:t>
      </w:r>
    </w:p>
    <w:p w:rsidR="000120BA" w:rsidRDefault="000120BA" w:rsidP="000120BA">
      <w:pPr>
        <w:numPr>
          <w:ilvl w:val="0"/>
          <w:numId w:val="2"/>
        </w:numPr>
        <w:shd w:val="clear" w:color="auto" w:fill="FFFFFF"/>
        <w:spacing w:after="0" w:line="240" w:lineRule="auto"/>
        <w:ind w:left="426" w:hanging="284"/>
        <w:rPr>
          <w:bCs/>
          <w:sz w:val="24"/>
          <w:szCs w:val="24"/>
        </w:rPr>
      </w:pPr>
      <w:r>
        <w:rPr>
          <w:bCs/>
          <w:sz w:val="24"/>
          <w:szCs w:val="24"/>
        </w:rPr>
        <w:t>…………………………………..,</w:t>
      </w:r>
    </w:p>
    <w:p w:rsidR="000120BA" w:rsidRDefault="000120BA" w:rsidP="000120BA">
      <w:pPr>
        <w:numPr>
          <w:ilvl w:val="0"/>
          <w:numId w:val="2"/>
        </w:numPr>
        <w:shd w:val="clear" w:color="auto" w:fill="FFFFFF"/>
        <w:spacing w:after="0" w:line="240" w:lineRule="auto"/>
        <w:ind w:left="426" w:hanging="284"/>
        <w:rPr>
          <w:bCs/>
          <w:sz w:val="24"/>
          <w:szCs w:val="24"/>
        </w:rPr>
      </w:pPr>
      <w:r>
        <w:rPr>
          <w:bCs/>
          <w:sz w:val="24"/>
          <w:szCs w:val="24"/>
        </w:rPr>
        <w:t>…………………………………..,</w:t>
      </w:r>
    </w:p>
    <w:p w:rsidR="000120BA" w:rsidRDefault="000120BA" w:rsidP="000120BA">
      <w:pPr>
        <w:numPr>
          <w:ilvl w:val="0"/>
          <w:numId w:val="2"/>
        </w:numPr>
        <w:shd w:val="clear" w:color="auto" w:fill="FFFFFF"/>
        <w:spacing w:after="0" w:line="240" w:lineRule="auto"/>
        <w:ind w:left="426" w:hanging="284"/>
        <w:rPr>
          <w:bCs/>
          <w:sz w:val="24"/>
          <w:szCs w:val="24"/>
        </w:rPr>
      </w:pPr>
      <w:r>
        <w:rPr>
          <w:bCs/>
          <w:sz w:val="24"/>
          <w:szCs w:val="24"/>
        </w:rPr>
        <w:t>…………………………………..,</w:t>
      </w:r>
    </w:p>
    <w:p w:rsidR="000120BA" w:rsidRDefault="000120BA" w:rsidP="000120BA">
      <w:pPr>
        <w:numPr>
          <w:ilvl w:val="0"/>
          <w:numId w:val="2"/>
        </w:numPr>
        <w:shd w:val="clear" w:color="auto" w:fill="FFFFFF"/>
        <w:spacing w:after="0" w:line="240" w:lineRule="auto"/>
        <w:ind w:left="426" w:hanging="284"/>
        <w:rPr>
          <w:bCs/>
          <w:sz w:val="24"/>
          <w:szCs w:val="24"/>
        </w:rPr>
      </w:pPr>
      <w:r>
        <w:rPr>
          <w:bCs/>
          <w:sz w:val="24"/>
          <w:szCs w:val="24"/>
        </w:rPr>
        <w:t>…………………………………...</w:t>
      </w:r>
    </w:p>
    <w:p w:rsidR="000120BA" w:rsidRDefault="000120BA" w:rsidP="000120BA">
      <w:pPr>
        <w:shd w:val="clear" w:color="auto" w:fill="FFFFFF"/>
        <w:spacing w:after="0" w:line="240" w:lineRule="auto"/>
        <w:ind w:left="426"/>
        <w:rPr>
          <w:bCs/>
          <w:sz w:val="24"/>
          <w:szCs w:val="24"/>
        </w:rPr>
      </w:pPr>
    </w:p>
    <w:p w:rsidR="000120BA" w:rsidRDefault="000120BA" w:rsidP="000120BA">
      <w:pPr>
        <w:shd w:val="clear" w:color="auto" w:fill="FFFFFF"/>
        <w:spacing w:after="0" w:line="240" w:lineRule="auto"/>
        <w:jc w:val="center"/>
        <w:rPr>
          <w:bCs/>
          <w:i/>
          <w:sz w:val="28"/>
          <w:szCs w:val="28"/>
        </w:rPr>
      </w:pPr>
    </w:p>
    <w:p w:rsidR="000120BA" w:rsidRPr="0098051B" w:rsidRDefault="000120BA" w:rsidP="009971D1">
      <w:pPr>
        <w:shd w:val="clear" w:color="auto" w:fill="FFFFFF"/>
        <w:spacing w:after="0" w:line="240" w:lineRule="auto"/>
        <w:jc w:val="center"/>
      </w:pPr>
      <w:r w:rsidRPr="005A650F">
        <w:rPr>
          <w:bCs/>
          <w:i/>
          <w:sz w:val="28"/>
          <w:szCs w:val="28"/>
        </w:rPr>
        <w:t>Année universitaire 202</w:t>
      </w:r>
      <w:r w:rsidR="009971D1">
        <w:rPr>
          <w:bCs/>
          <w:i/>
          <w:sz w:val="28"/>
          <w:szCs w:val="28"/>
        </w:rPr>
        <w:t>5</w:t>
      </w:r>
      <w:r w:rsidRPr="005A650F">
        <w:rPr>
          <w:bCs/>
          <w:i/>
          <w:sz w:val="28"/>
          <w:szCs w:val="28"/>
        </w:rPr>
        <w:t>/202</w:t>
      </w:r>
      <w:r w:rsidR="009971D1">
        <w:rPr>
          <w:bCs/>
          <w:i/>
          <w:sz w:val="28"/>
          <w:szCs w:val="28"/>
        </w:rPr>
        <w:t>6</w:t>
      </w:r>
      <w:bookmarkStart w:id="0" w:name="_GoBack"/>
      <w:bookmarkEnd w:id="0"/>
    </w:p>
    <w:p w:rsidR="006363B7" w:rsidRPr="006363B7" w:rsidRDefault="006363B7" w:rsidP="007F03AE">
      <w:pPr>
        <w:shd w:val="clear" w:color="auto" w:fill="8EAADB"/>
        <w:spacing w:after="0" w:line="240" w:lineRule="auto"/>
        <w:jc w:val="center"/>
        <w:rPr>
          <w:b/>
          <w:caps/>
          <w:sz w:val="36"/>
          <w:szCs w:val="36"/>
        </w:rPr>
      </w:pPr>
      <w:r w:rsidRPr="006363B7">
        <w:rPr>
          <w:b/>
          <w:caps/>
          <w:sz w:val="36"/>
          <w:szCs w:val="36"/>
        </w:rPr>
        <w:lastRenderedPageBreak/>
        <w:t xml:space="preserve">Plan </w:t>
      </w:r>
    </w:p>
    <w:p w:rsidR="006363B7" w:rsidRDefault="006363B7" w:rsidP="009620B9">
      <w:pPr>
        <w:shd w:val="clear" w:color="auto" w:fill="FFFFFF"/>
        <w:spacing w:after="0" w:line="360" w:lineRule="auto"/>
        <w:jc w:val="center"/>
        <w:rPr>
          <w:bCs/>
          <w:i/>
          <w:iCs/>
          <w:sz w:val="24"/>
          <w:szCs w:val="24"/>
        </w:rPr>
      </w:pPr>
    </w:p>
    <w:p w:rsidR="006363B7" w:rsidRDefault="006363B7" w:rsidP="009620B9">
      <w:pPr>
        <w:shd w:val="clear" w:color="auto" w:fill="FFFFFF"/>
        <w:spacing w:after="0" w:line="360" w:lineRule="auto"/>
        <w:jc w:val="center"/>
        <w:rPr>
          <w:bCs/>
          <w:i/>
          <w:iCs/>
          <w:sz w:val="24"/>
          <w:szCs w:val="24"/>
        </w:rPr>
      </w:pPr>
    </w:p>
    <w:p w:rsidR="00AD4460" w:rsidRDefault="00AD4460" w:rsidP="009620B9">
      <w:pPr>
        <w:shd w:val="clear" w:color="auto" w:fill="FFFFFF"/>
        <w:spacing w:after="0" w:line="360" w:lineRule="auto"/>
        <w:jc w:val="center"/>
        <w:rPr>
          <w:bCs/>
          <w:i/>
          <w:iCs/>
          <w:sz w:val="24"/>
          <w:szCs w:val="24"/>
        </w:rPr>
      </w:pPr>
    </w:p>
    <w:p w:rsidR="00AD4460" w:rsidRDefault="00AD4460" w:rsidP="006D0677">
      <w:pPr>
        <w:shd w:val="clear" w:color="auto" w:fill="FFFFFF"/>
        <w:spacing w:after="0" w:line="240" w:lineRule="auto"/>
        <w:jc w:val="center"/>
        <w:rPr>
          <w:bCs/>
          <w:i/>
          <w:iCs/>
          <w:sz w:val="24"/>
          <w:szCs w:val="24"/>
        </w:rPr>
      </w:pPr>
    </w:p>
    <w:tbl>
      <w:tblPr>
        <w:tblW w:w="0" w:type="auto"/>
        <w:jc w:val="center"/>
        <w:tblLook w:val="04A0" w:firstRow="1" w:lastRow="0" w:firstColumn="1" w:lastColumn="0" w:noHBand="0" w:noVBand="1"/>
      </w:tblPr>
      <w:tblGrid>
        <w:gridCol w:w="8259"/>
      </w:tblGrid>
      <w:tr w:rsidR="006B1F56" w:rsidRPr="00C343FD" w:rsidTr="000A076F">
        <w:trPr>
          <w:jc w:val="center"/>
        </w:trPr>
        <w:tc>
          <w:tcPr>
            <w:tcW w:w="8259" w:type="dxa"/>
            <w:vAlign w:val="center"/>
          </w:tcPr>
          <w:p w:rsidR="006B1F56" w:rsidRDefault="00A4345C" w:rsidP="000A076F">
            <w:pPr>
              <w:spacing w:after="0" w:line="240" w:lineRule="auto"/>
              <w:ind w:left="-1063" w:right="-675"/>
              <w:jc w:val="center"/>
              <w:rPr>
                <w:b/>
                <w:caps/>
                <w:sz w:val="24"/>
                <w:szCs w:val="24"/>
                <w:highlight w:val="lightGray"/>
              </w:rPr>
            </w:pPr>
            <w:r>
              <w:rPr>
                <w:b/>
                <w:caps/>
                <w:sz w:val="24"/>
                <w:szCs w:val="24"/>
                <w:highlight w:val="lightGray"/>
              </w:rPr>
              <w:t>THEME D</w:t>
            </w:r>
            <w:r w:rsidR="00A44BF4">
              <w:rPr>
                <w:b/>
                <w:caps/>
                <w:sz w:val="24"/>
                <w:szCs w:val="24"/>
                <w:highlight w:val="lightGray"/>
              </w:rPr>
              <w:t>e l</w:t>
            </w:r>
            <w:r>
              <w:rPr>
                <w:b/>
                <w:caps/>
                <w:sz w:val="24"/>
                <w:szCs w:val="24"/>
                <w:highlight w:val="lightGray"/>
              </w:rPr>
              <w:t>’EXPOSE</w:t>
            </w:r>
          </w:p>
          <w:p w:rsidR="00A4345C" w:rsidRPr="009E0AB7" w:rsidRDefault="00A4345C" w:rsidP="006D0677">
            <w:pPr>
              <w:spacing w:after="0" w:line="240" w:lineRule="auto"/>
              <w:ind w:right="-675"/>
              <w:jc w:val="center"/>
              <w:rPr>
                <w:b/>
                <w:sz w:val="24"/>
                <w:szCs w:val="24"/>
                <w:highlight w:val="lightGray"/>
              </w:rPr>
            </w:pPr>
          </w:p>
          <w:p w:rsidR="006B1F56" w:rsidRPr="00AD4460" w:rsidRDefault="00AD4460" w:rsidP="006D0677">
            <w:pPr>
              <w:spacing w:after="0" w:line="240" w:lineRule="auto"/>
              <w:ind w:right="-675"/>
              <w:jc w:val="center"/>
              <w:rPr>
                <w:bCs/>
                <w:caps/>
                <w:sz w:val="28"/>
                <w:szCs w:val="28"/>
                <w:highlight w:val="lightGray"/>
              </w:rPr>
            </w:pPr>
            <w:r w:rsidRPr="007F03AE">
              <w:rPr>
                <w:b/>
                <w:caps/>
                <w:spacing w:val="16"/>
                <w:sz w:val="28"/>
                <w:szCs w:val="28"/>
                <w:shd w:val="clear" w:color="auto" w:fill="8EAADB"/>
              </w:rPr>
              <w:t>MANAGEMENT ORGANISATIONNEL ET L’école d</w:t>
            </w:r>
            <w:r w:rsidR="00FB1589">
              <w:rPr>
                <w:b/>
                <w:caps/>
                <w:spacing w:val="16"/>
                <w:sz w:val="28"/>
                <w:szCs w:val="28"/>
                <w:shd w:val="clear" w:color="auto" w:fill="8EAADB"/>
              </w:rPr>
              <w:t>ES</w:t>
            </w:r>
            <w:r w:rsidRPr="007F03AE">
              <w:rPr>
                <w:b/>
                <w:caps/>
                <w:spacing w:val="16"/>
                <w:sz w:val="28"/>
                <w:szCs w:val="28"/>
                <w:shd w:val="clear" w:color="auto" w:fill="8EAADB"/>
              </w:rPr>
              <w:t>es relations humaines</w:t>
            </w:r>
          </w:p>
        </w:tc>
      </w:tr>
      <w:tr w:rsidR="006B1F56" w:rsidRPr="00C343FD" w:rsidTr="000A076F">
        <w:trPr>
          <w:jc w:val="center"/>
        </w:trPr>
        <w:tc>
          <w:tcPr>
            <w:tcW w:w="8259" w:type="dxa"/>
            <w:vAlign w:val="center"/>
          </w:tcPr>
          <w:p w:rsidR="006B1F56" w:rsidRDefault="006B1F56" w:rsidP="006D0677">
            <w:pPr>
              <w:spacing w:after="0" w:line="240" w:lineRule="auto"/>
              <w:ind w:right="-675"/>
              <w:jc w:val="center"/>
              <w:rPr>
                <w:bCs/>
                <w:caps/>
                <w:sz w:val="24"/>
                <w:szCs w:val="24"/>
                <w:highlight w:val="lightGray"/>
              </w:rPr>
            </w:pPr>
          </w:p>
          <w:p w:rsidR="00E5295B" w:rsidRDefault="00E5295B" w:rsidP="006D0677">
            <w:pPr>
              <w:spacing w:after="0" w:line="240" w:lineRule="auto"/>
              <w:ind w:right="-675"/>
              <w:jc w:val="center"/>
              <w:rPr>
                <w:bCs/>
                <w:caps/>
                <w:sz w:val="24"/>
                <w:szCs w:val="24"/>
                <w:highlight w:val="lightGray"/>
              </w:rPr>
            </w:pPr>
          </w:p>
          <w:p w:rsidR="006B1F56" w:rsidRDefault="006B1F56" w:rsidP="006D0677">
            <w:pPr>
              <w:spacing w:after="0" w:line="240" w:lineRule="auto"/>
              <w:ind w:right="-675"/>
              <w:jc w:val="center"/>
              <w:rPr>
                <w:bCs/>
                <w:caps/>
                <w:sz w:val="24"/>
                <w:szCs w:val="24"/>
                <w:highlight w:val="lightGray"/>
              </w:rPr>
            </w:pPr>
          </w:p>
          <w:p w:rsidR="006D0677" w:rsidRDefault="006D0677" w:rsidP="006D0677">
            <w:pPr>
              <w:spacing w:after="0" w:line="240" w:lineRule="auto"/>
              <w:ind w:right="-675"/>
              <w:jc w:val="center"/>
              <w:rPr>
                <w:bCs/>
                <w:caps/>
                <w:sz w:val="24"/>
                <w:szCs w:val="24"/>
                <w:highlight w:val="lightGray"/>
              </w:rPr>
            </w:pPr>
          </w:p>
          <w:p w:rsidR="006D0677" w:rsidRDefault="006D0677" w:rsidP="006D0677">
            <w:pPr>
              <w:spacing w:after="0" w:line="240" w:lineRule="auto"/>
              <w:ind w:right="-675"/>
              <w:jc w:val="center"/>
              <w:rPr>
                <w:bCs/>
                <w:caps/>
                <w:sz w:val="24"/>
                <w:szCs w:val="24"/>
                <w:highlight w:val="lightGray"/>
              </w:rPr>
            </w:pPr>
          </w:p>
          <w:p w:rsidR="006D0677" w:rsidRDefault="006D0677" w:rsidP="006D0677">
            <w:pPr>
              <w:spacing w:after="0" w:line="240" w:lineRule="auto"/>
              <w:ind w:right="-675"/>
              <w:jc w:val="center"/>
              <w:rPr>
                <w:bCs/>
                <w:caps/>
                <w:sz w:val="24"/>
                <w:szCs w:val="24"/>
                <w:highlight w:val="lightGray"/>
              </w:rPr>
            </w:pPr>
          </w:p>
          <w:p w:rsidR="006D0677" w:rsidRPr="009E0AB7" w:rsidRDefault="006D0677" w:rsidP="006D0677">
            <w:pPr>
              <w:spacing w:after="0" w:line="240" w:lineRule="auto"/>
              <w:ind w:right="-675"/>
              <w:jc w:val="center"/>
              <w:rPr>
                <w:bCs/>
                <w:caps/>
                <w:sz w:val="24"/>
                <w:szCs w:val="24"/>
                <w:highlight w:val="lightGray"/>
              </w:rPr>
            </w:pPr>
          </w:p>
        </w:tc>
      </w:tr>
      <w:tr w:rsidR="006B1F56" w:rsidRPr="00C343FD" w:rsidTr="000A076F">
        <w:trPr>
          <w:jc w:val="center"/>
        </w:trPr>
        <w:tc>
          <w:tcPr>
            <w:tcW w:w="8259" w:type="dxa"/>
            <w:vAlign w:val="center"/>
          </w:tcPr>
          <w:p w:rsidR="006B1F56" w:rsidRPr="00C63F3C" w:rsidRDefault="006B1F56" w:rsidP="006D0677">
            <w:pPr>
              <w:spacing w:after="0" w:line="240" w:lineRule="auto"/>
              <w:ind w:right="-675"/>
              <w:rPr>
                <w:b/>
                <w:caps/>
                <w:sz w:val="28"/>
                <w:szCs w:val="28"/>
                <w:highlight w:val="lightGray"/>
              </w:rPr>
            </w:pPr>
            <w:r w:rsidRPr="00C63F3C">
              <w:rPr>
                <w:b/>
                <w:caps/>
                <w:sz w:val="28"/>
                <w:szCs w:val="28"/>
              </w:rPr>
              <w:t>Introduction</w:t>
            </w:r>
          </w:p>
        </w:tc>
      </w:tr>
      <w:tr w:rsidR="006B1F56" w:rsidRPr="00C343FD" w:rsidTr="000A076F">
        <w:trPr>
          <w:jc w:val="center"/>
        </w:trPr>
        <w:tc>
          <w:tcPr>
            <w:tcW w:w="8259" w:type="dxa"/>
            <w:vAlign w:val="center"/>
          </w:tcPr>
          <w:p w:rsidR="006B1F56" w:rsidRPr="00C63F3C" w:rsidRDefault="006B1F56" w:rsidP="006D0677">
            <w:pPr>
              <w:spacing w:after="0" w:line="240" w:lineRule="auto"/>
              <w:ind w:right="-675"/>
              <w:rPr>
                <w:b/>
                <w:caps/>
                <w:sz w:val="28"/>
                <w:szCs w:val="28"/>
              </w:rPr>
            </w:pPr>
          </w:p>
        </w:tc>
      </w:tr>
      <w:tr w:rsidR="00AD4460" w:rsidRPr="00C343FD" w:rsidTr="000A076F">
        <w:trPr>
          <w:jc w:val="center"/>
        </w:trPr>
        <w:tc>
          <w:tcPr>
            <w:tcW w:w="8259" w:type="dxa"/>
          </w:tcPr>
          <w:p w:rsidR="00AD4460" w:rsidRPr="00C63F3C" w:rsidRDefault="006D0677" w:rsidP="006D0677">
            <w:pPr>
              <w:spacing w:after="0" w:line="240" w:lineRule="auto"/>
              <w:rPr>
                <w:sz w:val="28"/>
                <w:szCs w:val="28"/>
              </w:rPr>
            </w:pPr>
            <w:r w:rsidRPr="00F0036E">
              <w:rPr>
                <w:b/>
                <w:bCs/>
                <w:smallCaps/>
                <w:sz w:val="28"/>
                <w:szCs w:val="28"/>
                <w:shd w:val="clear" w:color="auto" w:fill="548DD4"/>
              </w:rPr>
              <w:t xml:space="preserve">SECTION </w:t>
            </w:r>
            <w:r w:rsidR="00AD4460" w:rsidRPr="00F0036E">
              <w:rPr>
                <w:b/>
                <w:bCs/>
                <w:smallCaps/>
                <w:sz w:val="28"/>
                <w:szCs w:val="28"/>
                <w:shd w:val="clear" w:color="auto" w:fill="548DD4"/>
              </w:rPr>
              <w:t>1</w:t>
            </w:r>
            <w:r w:rsidRPr="00F0036E">
              <w:rPr>
                <w:b/>
                <w:bCs/>
                <w:smallCaps/>
                <w:sz w:val="28"/>
                <w:szCs w:val="28"/>
                <w:shd w:val="clear" w:color="auto" w:fill="548DD4"/>
              </w:rPr>
              <w:t> :</w:t>
            </w:r>
            <w:r w:rsidR="000A076F" w:rsidRPr="00C63F3C">
              <w:rPr>
                <w:b/>
                <w:bCs/>
                <w:smallCaps/>
                <w:sz w:val="28"/>
                <w:szCs w:val="28"/>
                <w:shd w:val="clear" w:color="auto" w:fill="FFFFFF"/>
              </w:rPr>
              <w:t xml:space="preserve"> </w:t>
            </w:r>
            <w:r w:rsidR="000A076F" w:rsidRPr="00C63F3C">
              <w:rPr>
                <w:sz w:val="28"/>
                <w:szCs w:val="28"/>
              </w:rPr>
              <w:t xml:space="preserve">Les </w:t>
            </w:r>
            <w:r w:rsidR="00AD4460" w:rsidRPr="00C63F3C">
              <w:rPr>
                <w:sz w:val="28"/>
                <w:szCs w:val="28"/>
              </w:rPr>
              <w:t>composantes de l’organisation (</w:t>
            </w:r>
            <w:r w:rsidR="00AD4460" w:rsidRPr="00C63F3C">
              <w:rPr>
                <w:spacing w:val="-2"/>
                <w:sz w:val="28"/>
                <w:szCs w:val="28"/>
              </w:rPr>
              <w:t>Henry Mintzberg)</w:t>
            </w:r>
          </w:p>
        </w:tc>
      </w:tr>
      <w:tr w:rsidR="00AD4460" w:rsidRPr="00C343FD" w:rsidTr="000A076F">
        <w:trPr>
          <w:jc w:val="center"/>
        </w:trPr>
        <w:tc>
          <w:tcPr>
            <w:tcW w:w="8259" w:type="dxa"/>
          </w:tcPr>
          <w:p w:rsidR="006D0677" w:rsidRPr="00C63F3C" w:rsidRDefault="006D0677" w:rsidP="006D0677">
            <w:pPr>
              <w:tabs>
                <w:tab w:val="left" w:pos="7985"/>
              </w:tabs>
              <w:spacing w:after="0" w:line="240" w:lineRule="auto"/>
              <w:rPr>
                <w:b/>
                <w:bCs/>
                <w:smallCaps/>
                <w:sz w:val="28"/>
                <w:szCs w:val="28"/>
                <w:shd w:val="clear" w:color="auto" w:fill="C9C9C9"/>
              </w:rPr>
            </w:pPr>
          </w:p>
          <w:p w:rsidR="00AD4460" w:rsidRPr="00C63F3C" w:rsidRDefault="006D0677" w:rsidP="006D0677">
            <w:pPr>
              <w:tabs>
                <w:tab w:val="left" w:pos="7985"/>
              </w:tabs>
              <w:spacing w:after="0" w:line="240" w:lineRule="auto"/>
              <w:rPr>
                <w:sz w:val="28"/>
                <w:szCs w:val="28"/>
              </w:rPr>
            </w:pPr>
            <w:r w:rsidRPr="00F0036E">
              <w:rPr>
                <w:b/>
                <w:bCs/>
                <w:smallCaps/>
                <w:sz w:val="28"/>
                <w:szCs w:val="28"/>
                <w:shd w:val="clear" w:color="auto" w:fill="548DD4"/>
              </w:rPr>
              <w:t>SECTION 2 :</w:t>
            </w:r>
            <w:r w:rsidR="00AD4460" w:rsidRPr="00C63F3C">
              <w:rPr>
                <w:sz w:val="28"/>
                <w:szCs w:val="28"/>
              </w:rPr>
              <w:t xml:space="preserve"> Présentation de l’école des relations humaines</w:t>
            </w:r>
          </w:p>
        </w:tc>
      </w:tr>
      <w:tr w:rsidR="00AD4460" w:rsidRPr="00C343FD" w:rsidTr="000A076F">
        <w:trPr>
          <w:jc w:val="center"/>
        </w:trPr>
        <w:tc>
          <w:tcPr>
            <w:tcW w:w="8259" w:type="dxa"/>
          </w:tcPr>
          <w:p w:rsidR="006D0677" w:rsidRPr="00C63F3C" w:rsidRDefault="006D0677" w:rsidP="006D0677">
            <w:pPr>
              <w:spacing w:after="0" w:line="240" w:lineRule="auto"/>
              <w:rPr>
                <w:b/>
                <w:bCs/>
                <w:smallCaps/>
                <w:sz w:val="28"/>
                <w:szCs w:val="28"/>
                <w:shd w:val="clear" w:color="auto" w:fill="C9C9C9"/>
              </w:rPr>
            </w:pPr>
          </w:p>
          <w:p w:rsidR="00AD4460" w:rsidRPr="00C63F3C" w:rsidRDefault="006D0677" w:rsidP="006D0677">
            <w:pPr>
              <w:spacing w:after="0" w:line="240" w:lineRule="auto"/>
              <w:rPr>
                <w:sz w:val="28"/>
                <w:szCs w:val="28"/>
              </w:rPr>
            </w:pPr>
            <w:r w:rsidRPr="00F0036E">
              <w:rPr>
                <w:b/>
                <w:bCs/>
                <w:smallCaps/>
                <w:sz w:val="28"/>
                <w:szCs w:val="28"/>
                <w:shd w:val="clear" w:color="auto" w:fill="548DD4"/>
              </w:rPr>
              <w:t>SECTION 3 :</w:t>
            </w:r>
            <w:r w:rsidR="00AD4460" w:rsidRPr="00C63F3C">
              <w:rPr>
                <w:sz w:val="28"/>
                <w:szCs w:val="28"/>
              </w:rPr>
              <w:t xml:space="preserve"> Concepts et auteurs de l’école des relations humaines</w:t>
            </w:r>
          </w:p>
        </w:tc>
      </w:tr>
      <w:tr w:rsidR="00AD4460" w:rsidRPr="00C343FD" w:rsidTr="000A076F">
        <w:trPr>
          <w:jc w:val="center"/>
        </w:trPr>
        <w:tc>
          <w:tcPr>
            <w:tcW w:w="8259" w:type="dxa"/>
          </w:tcPr>
          <w:p w:rsidR="00AD4460" w:rsidRPr="00C63F3C" w:rsidRDefault="00AD4460" w:rsidP="006D0677">
            <w:pPr>
              <w:tabs>
                <w:tab w:val="left" w:pos="709"/>
              </w:tabs>
              <w:autoSpaceDE w:val="0"/>
              <w:autoSpaceDN w:val="0"/>
              <w:adjustRightInd w:val="0"/>
              <w:spacing w:after="0" w:line="240" w:lineRule="auto"/>
              <w:ind w:left="709"/>
              <w:rPr>
                <w:sz w:val="28"/>
                <w:szCs w:val="28"/>
              </w:rPr>
            </w:pPr>
            <w:r w:rsidRPr="00F0036E">
              <w:rPr>
                <w:b/>
                <w:bCs/>
                <w:sz w:val="28"/>
                <w:szCs w:val="28"/>
                <w:shd w:val="clear" w:color="auto" w:fill="548DD4"/>
              </w:rPr>
              <w:t>3.1.</w:t>
            </w:r>
            <w:r w:rsidRPr="00C63F3C">
              <w:rPr>
                <w:bCs/>
                <w:sz w:val="28"/>
                <w:szCs w:val="28"/>
              </w:rPr>
              <w:t xml:space="preserve"> Elton Mayo</w:t>
            </w:r>
            <w:r w:rsidRPr="00C63F3C">
              <w:rPr>
                <w:sz w:val="28"/>
                <w:szCs w:val="28"/>
              </w:rPr>
              <w:t xml:space="preserve"> « les conditions de travail et la théorie des ressources humaines»</w:t>
            </w:r>
          </w:p>
        </w:tc>
      </w:tr>
      <w:tr w:rsidR="00AD4460" w:rsidRPr="00C343FD" w:rsidTr="000A076F">
        <w:trPr>
          <w:jc w:val="center"/>
        </w:trPr>
        <w:tc>
          <w:tcPr>
            <w:tcW w:w="8259" w:type="dxa"/>
          </w:tcPr>
          <w:p w:rsidR="00AD4460" w:rsidRPr="00C63F3C" w:rsidRDefault="00AD4460" w:rsidP="006D0677">
            <w:pPr>
              <w:tabs>
                <w:tab w:val="left" w:pos="709"/>
              </w:tabs>
              <w:autoSpaceDE w:val="0"/>
              <w:autoSpaceDN w:val="0"/>
              <w:adjustRightInd w:val="0"/>
              <w:spacing w:after="0" w:line="240" w:lineRule="auto"/>
              <w:ind w:left="709"/>
              <w:rPr>
                <w:sz w:val="28"/>
                <w:szCs w:val="28"/>
              </w:rPr>
            </w:pPr>
            <w:r w:rsidRPr="00F0036E">
              <w:rPr>
                <w:b/>
                <w:bCs/>
                <w:sz w:val="28"/>
                <w:szCs w:val="28"/>
                <w:shd w:val="clear" w:color="auto" w:fill="548DD4"/>
              </w:rPr>
              <w:t>3.2.</w:t>
            </w:r>
            <w:r w:rsidRPr="00C63F3C">
              <w:rPr>
                <w:bCs/>
                <w:sz w:val="28"/>
                <w:szCs w:val="28"/>
              </w:rPr>
              <w:t xml:space="preserve"> Kurt Lewin « les styles de commandement et </w:t>
            </w:r>
            <w:r w:rsidRPr="00C63F3C">
              <w:rPr>
                <w:sz w:val="28"/>
                <w:szCs w:val="28"/>
              </w:rPr>
              <w:t>la dynamique de groupe »</w:t>
            </w:r>
          </w:p>
        </w:tc>
      </w:tr>
      <w:tr w:rsidR="00AD4460" w:rsidRPr="00C343FD" w:rsidTr="000A076F">
        <w:trPr>
          <w:jc w:val="center"/>
        </w:trPr>
        <w:tc>
          <w:tcPr>
            <w:tcW w:w="8259" w:type="dxa"/>
          </w:tcPr>
          <w:p w:rsidR="00AD4460" w:rsidRPr="00C63F3C" w:rsidRDefault="00AD4460" w:rsidP="006D0677">
            <w:pPr>
              <w:tabs>
                <w:tab w:val="left" w:pos="709"/>
              </w:tabs>
              <w:autoSpaceDE w:val="0"/>
              <w:autoSpaceDN w:val="0"/>
              <w:adjustRightInd w:val="0"/>
              <w:spacing w:after="0" w:line="240" w:lineRule="auto"/>
              <w:ind w:left="709"/>
              <w:rPr>
                <w:bCs/>
                <w:sz w:val="28"/>
                <w:szCs w:val="28"/>
              </w:rPr>
            </w:pPr>
            <w:r w:rsidRPr="00F0036E">
              <w:rPr>
                <w:b/>
                <w:bCs/>
                <w:sz w:val="28"/>
                <w:szCs w:val="28"/>
                <w:shd w:val="clear" w:color="auto" w:fill="548DD4"/>
              </w:rPr>
              <w:t>3.3.</w:t>
            </w:r>
            <w:r w:rsidRPr="00C63F3C">
              <w:rPr>
                <w:sz w:val="28"/>
                <w:szCs w:val="28"/>
              </w:rPr>
              <w:t xml:space="preserve"> Abraham </w:t>
            </w:r>
            <w:r w:rsidRPr="00C63F3C">
              <w:rPr>
                <w:bCs/>
                <w:sz w:val="28"/>
                <w:szCs w:val="28"/>
              </w:rPr>
              <w:t xml:space="preserve">Maslow « la </w:t>
            </w:r>
            <w:r w:rsidRPr="00C63F3C">
              <w:rPr>
                <w:sz w:val="28"/>
                <w:szCs w:val="28"/>
              </w:rPr>
              <w:t>pyramide des besoins »</w:t>
            </w:r>
          </w:p>
        </w:tc>
      </w:tr>
      <w:tr w:rsidR="00AD4460" w:rsidRPr="00C343FD" w:rsidTr="000A076F">
        <w:trPr>
          <w:jc w:val="center"/>
        </w:trPr>
        <w:tc>
          <w:tcPr>
            <w:tcW w:w="8259" w:type="dxa"/>
          </w:tcPr>
          <w:p w:rsidR="00AD4460" w:rsidRPr="00C63F3C" w:rsidRDefault="00AD4460" w:rsidP="006D0677">
            <w:pPr>
              <w:tabs>
                <w:tab w:val="left" w:pos="709"/>
              </w:tabs>
              <w:autoSpaceDE w:val="0"/>
              <w:autoSpaceDN w:val="0"/>
              <w:adjustRightInd w:val="0"/>
              <w:spacing w:after="0" w:line="240" w:lineRule="auto"/>
              <w:ind w:left="709"/>
              <w:rPr>
                <w:sz w:val="28"/>
                <w:szCs w:val="28"/>
              </w:rPr>
            </w:pPr>
            <w:r w:rsidRPr="00F0036E">
              <w:rPr>
                <w:b/>
                <w:bCs/>
                <w:sz w:val="28"/>
                <w:szCs w:val="28"/>
                <w:shd w:val="clear" w:color="auto" w:fill="548DD4"/>
              </w:rPr>
              <w:t>3.4.</w:t>
            </w:r>
            <w:r w:rsidRPr="00C63F3C">
              <w:rPr>
                <w:bCs/>
                <w:sz w:val="28"/>
                <w:szCs w:val="28"/>
              </w:rPr>
              <w:t xml:space="preserve"> Douglas Mc Gregor « </w:t>
            </w:r>
            <w:r w:rsidRPr="00C63F3C">
              <w:rPr>
                <w:sz w:val="28"/>
                <w:szCs w:val="28"/>
              </w:rPr>
              <w:t xml:space="preserve">la théorie X et la Théorie Y » </w:t>
            </w:r>
          </w:p>
        </w:tc>
      </w:tr>
      <w:tr w:rsidR="00AD4460" w:rsidRPr="00C343FD" w:rsidTr="000A076F">
        <w:trPr>
          <w:jc w:val="center"/>
        </w:trPr>
        <w:tc>
          <w:tcPr>
            <w:tcW w:w="8259" w:type="dxa"/>
          </w:tcPr>
          <w:p w:rsidR="00AD4460" w:rsidRPr="00C63F3C" w:rsidRDefault="00AD4460" w:rsidP="006D0677">
            <w:pPr>
              <w:tabs>
                <w:tab w:val="left" w:pos="709"/>
              </w:tabs>
              <w:autoSpaceDE w:val="0"/>
              <w:autoSpaceDN w:val="0"/>
              <w:adjustRightInd w:val="0"/>
              <w:spacing w:after="0" w:line="240" w:lineRule="auto"/>
              <w:ind w:left="709"/>
              <w:rPr>
                <w:bCs/>
                <w:sz w:val="28"/>
                <w:szCs w:val="28"/>
              </w:rPr>
            </w:pPr>
            <w:r w:rsidRPr="00F0036E">
              <w:rPr>
                <w:b/>
                <w:bCs/>
                <w:sz w:val="28"/>
                <w:szCs w:val="28"/>
                <w:shd w:val="clear" w:color="auto" w:fill="548DD4"/>
                <w:lang w:val="de-DE"/>
              </w:rPr>
              <w:t>3.5.</w:t>
            </w:r>
            <w:r w:rsidRPr="00C63F3C">
              <w:rPr>
                <w:sz w:val="28"/>
                <w:szCs w:val="28"/>
                <w:lang w:val="de-DE"/>
              </w:rPr>
              <w:t xml:space="preserve"> Frederick</w:t>
            </w:r>
            <w:r w:rsidRPr="00C63F3C">
              <w:rPr>
                <w:bCs/>
                <w:sz w:val="28"/>
                <w:szCs w:val="28"/>
              </w:rPr>
              <w:t xml:space="preserve"> Herzberg « l’étude des motivations »</w:t>
            </w:r>
          </w:p>
        </w:tc>
      </w:tr>
      <w:tr w:rsidR="00AD4460" w:rsidRPr="00C343FD" w:rsidTr="000A076F">
        <w:trPr>
          <w:jc w:val="center"/>
        </w:trPr>
        <w:tc>
          <w:tcPr>
            <w:tcW w:w="8259" w:type="dxa"/>
          </w:tcPr>
          <w:p w:rsidR="006D0677" w:rsidRPr="00C63F3C" w:rsidRDefault="006D0677" w:rsidP="006D0677">
            <w:pPr>
              <w:spacing w:after="0" w:line="240" w:lineRule="auto"/>
              <w:rPr>
                <w:b/>
                <w:bCs/>
                <w:smallCaps/>
                <w:sz w:val="28"/>
                <w:szCs w:val="28"/>
                <w:shd w:val="clear" w:color="auto" w:fill="C9C9C9"/>
              </w:rPr>
            </w:pPr>
          </w:p>
          <w:p w:rsidR="00AD4460" w:rsidRPr="00C63F3C" w:rsidRDefault="006D0677" w:rsidP="006D0677">
            <w:pPr>
              <w:spacing w:after="0" w:line="240" w:lineRule="auto"/>
              <w:rPr>
                <w:sz w:val="28"/>
                <w:szCs w:val="28"/>
              </w:rPr>
            </w:pPr>
            <w:r w:rsidRPr="00F0036E">
              <w:rPr>
                <w:b/>
                <w:bCs/>
                <w:smallCaps/>
                <w:sz w:val="28"/>
                <w:szCs w:val="28"/>
                <w:shd w:val="clear" w:color="auto" w:fill="548DD4"/>
              </w:rPr>
              <w:t>SECTION 4 :</w:t>
            </w:r>
            <w:r w:rsidR="00AD4460" w:rsidRPr="00C63F3C">
              <w:rPr>
                <w:sz w:val="28"/>
                <w:szCs w:val="28"/>
              </w:rPr>
              <w:t xml:space="preserve"> Les limites de l’école des relations humaines</w:t>
            </w:r>
          </w:p>
        </w:tc>
      </w:tr>
      <w:tr w:rsidR="006B1F56" w:rsidRPr="00C343FD" w:rsidTr="000A076F">
        <w:trPr>
          <w:jc w:val="center"/>
        </w:trPr>
        <w:tc>
          <w:tcPr>
            <w:tcW w:w="8259" w:type="dxa"/>
            <w:vAlign w:val="center"/>
          </w:tcPr>
          <w:p w:rsidR="006B1F56" w:rsidRPr="00C63F3C" w:rsidRDefault="006B1F56" w:rsidP="006D0677">
            <w:pPr>
              <w:spacing w:after="0" w:line="240" w:lineRule="auto"/>
              <w:ind w:right="-675"/>
              <w:rPr>
                <w:b/>
                <w:bCs/>
                <w:caps/>
                <w:sz w:val="28"/>
                <w:szCs w:val="28"/>
                <w:shd w:val="clear" w:color="auto" w:fill="BFBFBF"/>
              </w:rPr>
            </w:pPr>
          </w:p>
        </w:tc>
      </w:tr>
      <w:tr w:rsidR="006B1F56" w:rsidRPr="00C343FD" w:rsidTr="000A076F">
        <w:trPr>
          <w:jc w:val="center"/>
        </w:trPr>
        <w:tc>
          <w:tcPr>
            <w:tcW w:w="8259" w:type="dxa"/>
            <w:vAlign w:val="center"/>
          </w:tcPr>
          <w:p w:rsidR="006B1F56" w:rsidRPr="00C63F3C" w:rsidRDefault="006B1F56" w:rsidP="006D0677">
            <w:pPr>
              <w:spacing w:after="0" w:line="240" w:lineRule="auto"/>
              <w:ind w:right="-675"/>
              <w:rPr>
                <w:b/>
                <w:caps/>
                <w:sz w:val="28"/>
                <w:szCs w:val="28"/>
              </w:rPr>
            </w:pPr>
            <w:r w:rsidRPr="00C63F3C">
              <w:rPr>
                <w:b/>
                <w:caps/>
                <w:sz w:val="28"/>
                <w:szCs w:val="28"/>
              </w:rPr>
              <w:t>Conclusion</w:t>
            </w:r>
          </w:p>
          <w:p w:rsidR="00AD4460" w:rsidRPr="00C63F3C" w:rsidRDefault="00AD4460" w:rsidP="006D0677">
            <w:pPr>
              <w:spacing w:after="0" w:line="240" w:lineRule="auto"/>
              <w:ind w:right="-675"/>
              <w:rPr>
                <w:b/>
                <w:caps/>
                <w:sz w:val="28"/>
                <w:szCs w:val="28"/>
              </w:rPr>
            </w:pPr>
          </w:p>
          <w:p w:rsidR="00AD4460" w:rsidRPr="00C63F3C" w:rsidRDefault="00AD4460" w:rsidP="006D0677">
            <w:pPr>
              <w:spacing w:after="0" w:line="240" w:lineRule="auto"/>
              <w:ind w:right="-675"/>
              <w:rPr>
                <w:b/>
                <w:caps/>
                <w:sz w:val="28"/>
                <w:szCs w:val="28"/>
                <w:highlight w:val="lightGray"/>
              </w:rPr>
            </w:pPr>
            <w:r w:rsidRPr="00C63F3C">
              <w:rPr>
                <w:b/>
                <w:caps/>
                <w:sz w:val="28"/>
                <w:szCs w:val="28"/>
              </w:rPr>
              <w:t>Bibliographie</w:t>
            </w:r>
          </w:p>
        </w:tc>
      </w:tr>
    </w:tbl>
    <w:p w:rsidR="0054113C" w:rsidRPr="00725B52" w:rsidRDefault="0054113C" w:rsidP="006D0677">
      <w:pPr>
        <w:spacing w:after="0" w:line="240" w:lineRule="auto"/>
        <w:jc w:val="center"/>
        <w:rPr>
          <w:b/>
          <w:caps/>
          <w:sz w:val="24"/>
          <w:szCs w:val="24"/>
          <w:highlight w:val="lightGray"/>
        </w:rPr>
      </w:pPr>
    </w:p>
    <w:p w:rsidR="006B1F56" w:rsidRDefault="006B1F56" w:rsidP="006D0677">
      <w:pPr>
        <w:autoSpaceDE w:val="0"/>
        <w:autoSpaceDN w:val="0"/>
        <w:adjustRightInd w:val="0"/>
        <w:spacing w:after="0" w:line="240" w:lineRule="auto"/>
        <w:jc w:val="both"/>
        <w:rPr>
          <w:b/>
          <w:bCs/>
          <w:caps/>
          <w:sz w:val="24"/>
          <w:szCs w:val="24"/>
        </w:rPr>
      </w:pPr>
    </w:p>
    <w:p w:rsidR="006B1F56" w:rsidRDefault="006B1F56" w:rsidP="00B611C0">
      <w:pPr>
        <w:autoSpaceDE w:val="0"/>
        <w:autoSpaceDN w:val="0"/>
        <w:adjustRightInd w:val="0"/>
        <w:spacing w:after="0" w:line="240" w:lineRule="auto"/>
        <w:jc w:val="both"/>
        <w:rPr>
          <w:b/>
          <w:bCs/>
          <w:caps/>
          <w:sz w:val="24"/>
          <w:szCs w:val="24"/>
        </w:rPr>
      </w:pPr>
    </w:p>
    <w:p w:rsidR="00AD4460" w:rsidRDefault="00AD4460" w:rsidP="00B611C0">
      <w:pPr>
        <w:autoSpaceDE w:val="0"/>
        <w:autoSpaceDN w:val="0"/>
        <w:adjustRightInd w:val="0"/>
        <w:spacing w:after="0" w:line="240" w:lineRule="auto"/>
        <w:jc w:val="both"/>
        <w:rPr>
          <w:b/>
          <w:bCs/>
          <w:caps/>
          <w:sz w:val="24"/>
          <w:szCs w:val="24"/>
        </w:rPr>
      </w:pPr>
    </w:p>
    <w:p w:rsidR="00AD4460" w:rsidRDefault="00AD4460" w:rsidP="00B611C0">
      <w:pPr>
        <w:autoSpaceDE w:val="0"/>
        <w:autoSpaceDN w:val="0"/>
        <w:adjustRightInd w:val="0"/>
        <w:spacing w:after="0" w:line="240" w:lineRule="auto"/>
        <w:jc w:val="both"/>
        <w:rPr>
          <w:b/>
          <w:bCs/>
          <w:caps/>
          <w:sz w:val="24"/>
          <w:szCs w:val="24"/>
        </w:rPr>
      </w:pPr>
    </w:p>
    <w:p w:rsidR="00AD4460" w:rsidRDefault="00AD4460" w:rsidP="00B611C0">
      <w:pPr>
        <w:autoSpaceDE w:val="0"/>
        <w:autoSpaceDN w:val="0"/>
        <w:adjustRightInd w:val="0"/>
        <w:spacing w:after="0" w:line="240" w:lineRule="auto"/>
        <w:jc w:val="both"/>
        <w:rPr>
          <w:b/>
          <w:bCs/>
          <w:caps/>
          <w:sz w:val="24"/>
          <w:szCs w:val="24"/>
        </w:rPr>
      </w:pPr>
    </w:p>
    <w:p w:rsidR="00AD4460" w:rsidRDefault="00AD4460" w:rsidP="00B611C0">
      <w:pPr>
        <w:autoSpaceDE w:val="0"/>
        <w:autoSpaceDN w:val="0"/>
        <w:adjustRightInd w:val="0"/>
        <w:spacing w:after="0" w:line="240" w:lineRule="auto"/>
        <w:jc w:val="both"/>
        <w:rPr>
          <w:b/>
          <w:bCs/>
          <w:caps/>
          <w:sz w:val="24"/>
          <w:szCs w:val="24"/>
        </w:rPr>
      </w:pPr>
    </w:p>
    <w:p w:rsidR="00AD4460" w:rsidRDefault="00AD4460" w:rsidP="00B611C0">
      <w:pPr>
        <w:autoSpaceDE w:val="0"/>
        <w:autoSpaceDN w:val="0"/>
        <w:adjustRightInd w:val="0"/>
        <w:spacing w:after="0" w:line="240" w:lineRule="auto"/>
        <w:jc w:val="both"/>
        <w:rPr>
          <w:b/>
          <w:bCs/>
          <w:caps/>
          <w:sz w:val="24"/>
          <w:szCs w:val="24"/>
        </w:rPr>
      </w:pPr>
    </w:p>
    <w:p w:rsidR="006D0677" w:rsidRPr="007F03AE" w:rsidRDefault="006D0677" w:rsidP="00E5295B">
      <w:pPr>
        <w:autoSpaceDE w:val="0"/>
        <w:autoSpaceDN w:val="0"/>
        <w:adjustRightInd w:val="0"/>
        <w:spacing w:after="0" w:line="360" w:lineRule="auto"/>
        <w:jc w:val="both"/>
        <w:rPr>
          <w:b/>
          <w:bCs/>
          <w:caps/>
          <w:sz w:val="24"/>
          <w:szCs w:val="24"/>
          <w:shd w:val="clear" w:color="auto" w:fill="D9D9D9"/>
        </w:rPr>
      </w:pPr>
    </w:p>
    <w:p w:rsidR="00B611C0" w:rsidRPr="00483AEB" w:rsidRDefault="00B611C0" w:rsidP="000A076F">
      <w:pPr>
        <w:autoSpaceDE w:val="0"/>
        <w:autoSpaceDN w:val="0"/>
        <w:adjustRightInd w:val="0"/>
        <w:spacing w:after="0" w:line="360" w:lineRule="auto"/>
        <w:jc w:val="both"/>
        <w:rPr>
          <w:b/>
          <w:bCs/>
          <w:caps/>
          <w:sz w:val="28"/>
          <w:szCs w:val="28"/>
        </w:rPr>
      </w:pPr>
      <w:r w:rsidRPr="00483AEB">
        <w:rPr>
          <w:b/>
          <w:bCs/>
          <w:caps/>
          <w:sz w:val="28"/>
          <w:szCs w:val="28"/>
          <w:shd w:val="clear" w:color="auto" w:fill="548DD4"/>
        </w:rPr>
        <w:lastRenderedPageBreak/>
        <w:t>Introductio</w:t>
      </w:r>
      <w:r w:rsidR="006D0677" w:rsidRPr="00483AEB">
        <w:rPr>
          <w:b/>
          <w:bCs/>
          <w:caps/>
          <w:sz w:val="28"/>
          <w:szCs w:val="28"/>
          <w:shd w:val="clear" w:color="auto" w:fill="548DD4"/>
        </w:rPr>
        <w:t>N</w:t>
      </w:r>
      <w:r w:rsidRPr="00483AEB">
        <w:rPr>
          <w:b/>
          <w:bCs/>
          <w:caps/>
          <w:sz w:val="28"/>
          <w:szCs w:val="28"/>
        </w:rPr>
        <w:t xml:space="preserve"> </w:t>
      </w:r>
    </w:p>
    <w:p w:rsidR="006D0677" w:rsidRPr="006841EF" w:rsidRDefault="006D0677" w:rsidP="000A076F">
      <w:pPr>
        <w:spacing w:after="0" w:line="360" w:lineRule="auto"/>
        <w:jc w:val="both"/>
        <w:rPr>
          <w:sz w:val="24"/>
          <w:szCs w:val="24"/>
        </w:rPr>
      </w:pPr>
    </w:p>
    <w:p w:rsidR="006841EF" w:rsidRPr="006841EF" w:rsidRDefault="006841EF" w:rsidP="000A076F">
      <w:pPr>
        <w:autoSpaceDE w:val="0"/>
        <w:autoSpaceDN w:val="0"/>
        <w:adjustRightInd w:val="0"/>
        <w:spacing w:after="0" w:line="360" w:lineRule="auto"/>
        <w:jc w:val="both"/>
        <w:rPr>
          <w:sz w:val="24"/>
          <w:szCs w:val="24"/>
        </w:rPr>
      </w:pPr>
      <w:r w:rsidRPr="006841EF">
        <w:rPr>
          <w:sz w:val="24"/>
          <w:szCs w:val="24"/>
        </w:rPr>
        <w:t xml:space="preserve">Les conceptions assez simplistes de l’école classique en ce qui concerne la motivation ne convainquait pas les psychologues qui avancèrent que les motivations de l’homme sont bien moins économiques de ce qui parait. Ainsi, après les deux guerres mondiales, deux courants sur le comportement apparaissent, et se base sur les idées scientifiques largement influencées par les sciences de l’organisation qui prenait plus de place dans l’entreprise. Ainsi, l’école des relations humaines en supposant que les facteurs avancés par Taylor sont insuffisants, vu que l’individu n’est pas un être isolé, mais plutôt engagé dans des interactions desquelles il en tire des éléments de satisfactions. L’école des Relations humaines à travers plusieurs expériences et observations, chercha de façon méthodique à dégager les motivations et les liaisons qui assurent l’adaptation du groupe aux objectifs à atteindre. Avançaient </w:t>
      </w:r>
    </w:p>
    <w:p w:rsidR="006841EF" w:rsidRDefault="006841EF" w:rsidP="000A076F">
      <w:pPr>
        <w:autoSpaceDE w:val="0"/>
        <w:autoSpaceDN w:val="0"/>
        <w:adjustRightInd w:val="0"/>
        <w:spacing w:after="0" w:line="360" w:lineRule="auto"/>
        <w:jc w:val="both"/>
        <w:rPr>
          <w:sz w:val="24"/>
          <w:szCs w:val="24"/>
        </w:rPr>
      </w:pPr>
      <w:r w:rsidRPr="006841EF">
        <w:rPr>
          <w:sz w:val="24"/>
          <w:szCs w:val="24"/>
        </w:rPr>
        <w:t xml:space="preserve">L'école des RH est un mouvement intellectuel qui est né après la crise économique de 1929. Elle montre que la motivation des individus et la productivité du facteur travail ainsi que l‘efficacité des organisations dépendent largement de la capacité de celle-ci à prendre en compte les besoins de l’homme </w:t>
      </w:r>
      <w:r w:rsidRPr="006D0677">
        <w:rPr>
          <w:sz w:val="24"/>
          <w:szCs w:val="24"/>
        </w:rPr>
        <w:t>au travail (épanouissement au travail - l'Homme en tant qu'individu et membre d'un groupe).</w:t>
      </w:r>
    </w:p>
    <w:p w:rsidR="00B611C0" w:rsidRPr="006D0677" w:rsidRDefault="00B611C0" w:rsidP="000A076F">
      <w:pPr>
        <w:autoSpaceDE w:val="0"/>
        <w:autoSpaceDN w:val="0"/>
        <w:adjustRightInd w:val="0"/>
        <w:spacing w:after="0" w:line="360" w:lineRule="auto"/>
        <w:jc w:val="both"/>
        <w:rPr>
          <w:sz w:val="24"/>
          <w:szCs w:val="24"/>
        </w:rPr>
      </w:pPr>
      <w:r w:rsidRPr="006D0677">
        <w:rPr>
          <w:sz w:val="24"/>
          <w:szCs w:val="24"/>
        </w:rPr>
        <w:t xml:space="preserve">Dans cette optique, ce </w:t>
      </w:r>
      <w:r w:rsidR="00E5295B" w:rsidRPr="006D0677">
        <w:rPr>
          <w:sz w:val="24"/>
          <w:szCs w:val="24"/>
        </w:rPr>
        <w:t xml:space="preserve">travail de recherche </w:t>
      </w:r>
      <w:r w:rsidRPr="006D0677">
        <w:rPr>
          <w:sz w:val="24"/>
          <w:szCs w:val="24"/>
        </w:rPr>
        <w:t>a comme finalité de définir l’</w:t>
      </w:r>
      <w:r w:rsidR="006D0677" w:rsidRPr="006D0677">
        <w:rPr>
          <w:sz w:val="24"/>
          <w:szCs w:val="24"/>
        </w:rPr>
        <w:t>organisation et d’identifier ses composantes. Mais aussi, de présenter d’une manière exhaustive l’école des relations humaines, ses fondements ainsi que ses auteurs.</w:t>
      </w:r>
    </w:p>
    <w:p w:rsidR="000A076F" w:rsidRDefault="000A076F" w:rsidP="007F03AE">
      <w:pPr>
        <w:shd w:val="clear" w:color="auto" w:fill="FFFFFF"/>
        <w:spacing w:after="0" w:line="360" w:lineRule="auto"/>
        <w:jc w:val="both"/>
        <w:rPr>
          <w:b/>
          <w:caps/>
          <w:sz w:val="24"/>
          <w:szCs w:val="24"/>
          <w:shd w:val="clear" w:color="auto" w:fill="D9D9D9"/>
        </w:rPr>
      </w:pPr>
    </w:p>
    <w:p w:rsidR="000A076F" w:rsidRDefault="000A076F" w:rsidP="007F03AE">
      <w:pPr>
        <w:shd w:val="clear" w:color="auto" w:fill="FFFFFF"/>
        <w:spacing w:after="0" w:line="360" w:lineRule="auto"/>
        <w:jc w:val="both"/>
        <w:rPr>
          <w:b/>
          <w:caps/>
          <w:sz w:val="24"/>
          <w:szCs w:val="24"/>
          <w:shd w:val="clear" w:color="auto" w:fill="D9D9D9"/>
        </w:rPr>
      </w:pPr>
    </w:p>
    <w:p w:rsidR="006D0677" w:rsidRPr="00483AEB" w:rsidRDefault="00B611C0" w:rsidP="007F03AE">
      <w:pPr>
        <w:shd w:val="clear" w:color="auto" w:fill="FFFFFF"/>
        <w:spacing w:after="0" w:line="360" w:lineRule="auto"/>
        <w:jc w:val="both"/>
        <w:rPr>
          <w:b/>
          <w:bCs/>
          <w:caps/>
          <w:spacing w:val="12"/>
          <w:sz w:val="28"/>
          <w:szCs w:val="28"/>
        </w:rPr>
      </w:pPr>
      <w:r w:rsidRPr="00483AEB">
        <w:rPr>
          <w:b/>
          <w:caps/>
          <w:sz w:val="28"/>
          <w:szCs w:val="28"/>
          <w:shd w:val="clear" w:color="auto" w:fill="548DD4"/>
        </w:rPr>
        <w:t>Section 1 :</w:t>
      </w:r>
      <w:r w:rsidRPr="00483AEB">
        <w:rPr>
          <w:b/>
          <w:caps/>
          <w:sz w:val="28"/>
          <w:szCs w:val="28"/>
        </w:rPr>
        <w:t xml:space="preserve"> </w:t>
      </w:r>
      <w:r w:rsidR="000A076F" w:rsidRPr="00483AEB">
        <w:rPr>
          <w:b/>
          <w:caps/>
          <w:sz w:val="28"/>
          <w:szCs w:val="28"/>
        </w:rPr>
        <w:t>Les composantes de l’organisation (</w:t>
      </w:r>
      <w:r w:rsidR="000A076F" w:rsidRPr="00483AEB">
        <w:rPr>
          <w:b/>
          <w:caps/>
          <w:spacing w:val="-2"/>
          <w:sz w:val="28"/>
          <w:szCs w:val="28"/>
        </w:rPr>
        <w:t>Henry Mintzberg)</w:t>
      </w:r>
      <w:r w:rsidR="006D0677" w:rsidRPr="00483AEB">
        <w:rPr>
          <w:rStyle w:val="Appelnotedebasdep"/>
          <w:b/>
          <w:bCs/>
          <w:caps/>
          <w:spacing w:val="12"/>
          <w:sz w:val="28"/>
          <w:szCs w:val="28"/>
          <w:shd w:val="clear" w:color="auto" w:fill="FFFFFF"/>
        </w:rPr>
        <w:footnoteReference w:id="1"/>
      </w:r>
    </w:p>
    <w:p w:rsidR="0049661F" w:rsidRDefault="0049661F" w:rsidP="000A076F">
      <w:pPr>
        <w:pStyle w:val="Paragraphedeliste"/>
        <w:widowControl w:val="0"/>
        <w:tabs>
          <w:tab w:val="left" w:pos="284"/>
        </w:tabs>
        <w:kinsoku w:val="0"/>
        <w:spacing w:after="0" w:line="360" w:lineRule="auto"/>
        <w:ind w:left="0"/>
        <w:jc w:val="both"/>
        <w:rPr>
          <w:b/>
          <w:bCs/>
          <w:spacing w:val="-2"/>
          <w:sz w:val="24"/>
          <w:szCs w:val="24"/>
        </w:rPr>
      </w:pPr>
    </w:p>
    <w:p w:rsidR="006D0677" w:rsidRPr="006D0677" w:rsidRDefault="006D0677" w:rsidP="000A076F">
      <w:pPr>
        <w:pStyle w:val="Paragraphedeliste"/>
        <w:widowControl w:val="0"/>
        <w:tabs>
          <w:tab w:val="left" w:pos="284"/>
        </w:tabs>
        <w:kinsoku w:val="0"/>
        <w:spacing w:after="0" w:line="360" w:lineRule="auto"/>
        <w:ind w:left="0"/>
        <w:jc w:val="both"/>
        <w:rPr>
          <w:spacing w:val="-1"/>
          <w:sz w:val="24"/>
          <w:szCs w:val="24"/>
        </w:rPr>
      </w:pPr>
      <w:r w:rsidRPr="006D0677">
        <w:rPr>
          <w:b/>
          <w:bCs/>
          <w:spacing w:val="-2"/>
          <w:sz w:val="24"/>
          <w:szCs w:val="24"/>
        </w:rPr>
        <w:t>Henry Mintzberg</w:t>
      </w:r>
      <w:r w:rsidRPr="006D0677">
        <w:rPr>
          <w:rStyle w:val="Appelnotedebasdep"/>
          <w:b/>
          <w:bCs/>
          <w:spacing w:val="-2"/>
          <w:sz w:val="24"/>
          <w:szCs w:val="24"/>
        </w:rPr>
        <w:footnoteReference w:id="2"/>
      </w:r>
      <w:r w:rsidRPr="006D0677">
        <w:rPr>
          <w:spacing w:val="-2"/>
          <w:sz w:val="24"/>
          <w:szCs w:val="24"/>
        </w:rPr>
        <w:t>, dans son ouvrage intitulé « </w:t>
      </w:r>
      <w:r w:rsidRPr="006D0677">
        <w:rPr>
          <w:i/>
          <w:spacing w:val="-2"/>
          <w:sz w:val="24"/>
          <w:szCs w:val="24"/>
        </w:rPr>
        <w:t>Structures et dynamiques des organisations</w:t>
      </w:r>
      <w:r w:rsidRPr="006D0677">
        <w:rPr>
          <w:spacing w:val="-2"/>
          <w:sz w:val="24"/>
          <w:szCs w:val="24"/>
        </w:rPr>
        <w:t xml:space="preserve"> » (paru en 1981), a établi un lien entre les fonctions et la structure de l'entreprise, et dégage </w:t>
      </w:r>
      <w:r w:rsidRPr="006D0677">
        <w:rPr>
          <w:b/>
          <w:bCs/>
          <w:spacing w:val="-2"/>
          <w:sz w:val="24"/>
          <w:szCs w:val="24"/>
        </w:rPr>
        <w:t xml:space="preserve">six principales composantes </w:t>
      </w:r>
      <w:r w:rsidRPr="006D0677">
        <w:rPr>
          <w:spacing w:val="-2"/>
          <w:sz w:val="24"/>
          <w:szCs w:val="24"/>
        </w:rPr>
        <w:t>de l'organisation :</w:t>
      </w:r>
    </w:p>
    <w:p w:rsidR="006D0677" w:rsidRPr="006D0677" w:rsidRDefault="006D0677" w:rsidP="000A076F">
      <w:pPr>
        <w:tabs>
          <w:tab w:val="left" w:pos="709"/>
        </w:tabs>
        <w:spacing w:after="0" w:line="360" w:lineRule="auto"/>
        <w:ind w:left="284"/>
        <w:jc w:val="both"/>
        <w:rPr>
          <w:b/>
          <w:bCs/>
          <w:sz w:val="24"/>
          <w:szCs w:val="24"/>
        </w:rPr>
      </w:pPr>
      <w:r w:rsidRPr="006D0677">
        <w:rPr>
          <w:b/>
          <w:bCs/>
          <w:spacing w:val="-4"/>
          <w:sz w:val="24"/>
          <w:szCs w:val="24"/>
        </w:rPr>
        <w:t>1)</w:t>
      </w:r>
      <w:r w:rsidRPr="006D0677">
        <w:rPr>
          <w:spacing w:val="-4"/>
          <w:sz w:val="24"/>
          <w:szCs w:val="24"/>
        </w:rPr>
        <w:t xml:space="preserve">    À la base, on trouve les membres de l'organisation qui assurent la prod</w:t>
      </w:r>
      <w:r w:rsidRPr="006D0677">
        <w:rPr>
          <w:spacing w:val="-2"/>
          <w:sz w:val="24"/>
          <w:szCs w:val="24"/>
        </w:rPr>
        <w:t xml:space="preserve">uction des biens et des services : </w:t>
      </w:r>
      <w:r w:rsidRPr="006D0677">
        <w:rPr>
          <w:b/>
          <w:bCs/>
          <w:spacing w:val="-2"/>
          <w:sz w:val="24"/>
          <w:szCs w:val="24"/>
        </w:rPr>
        <w:t>le centre opérationnel.</w:t>
      </w:r>
    </w:p>
    <w:p w:rsidR="006D0677" w:rsidRPr="006D0677" w:rsidRDefault="006D0677" w:rsidP="007F03AE">
      <w:pPr>
        <w:widowControl w:val="0"/>
        <w:numPr>
          <w:ilvl w:val="0"/>
          <w:numId w:val="7"/>
        </w:numPr>
        <w:tabs>
          <w:tab w:val="clear" w:pos="288"/>
          <w:tab w:val="left" w:pos="709"/>
          <w:tab w:val="num" w:pos="936"/>
        </w:tabs>
        <w:kinsoku w:val="0"/>
        <w:spacing w:after="0" w:line="360" w:lineRule="auto"/>
        <w:ind w:left="284" w:firstLine="0"/>
        <w:jc w:val="both"/>
        <w:rPr>
          <w:b/>
          <w:bCs/>
          <w:spacing w:val="-2"/>
          <w:sz w:val="24"/>
          <w:szCs w:val="24"/>
        </w:rPr>
      </w:pPr>
      <w:r w:rsidRPr="006D0677">
        <w:rPr>
          <w:spacing w:val="-2"/>
          <w:sz w:val="24"/>
          <w:szCs w:val="24"/>
        </w:rPr>
        <w:t>Toute organisation, même la plus simple, requiert un manager trav</w:t>
      </w:r>
      <w:r w:rsidRPr="006D0677">
        <w:rPr>
          <w:spacing w:val="-5"/>
          <w:sz w:val="24"/>
          <w:szCs w:val="24"/>
        </w:rPr>
        <w:t xml:space="preserve">aillant à plein temps </w:t>
      </w:r>
      <w:r w:rsidRPr="006D0677">
        <w:rPr>
          <w:spacing w:val="-5"/>
          <w:sz w:val="24"/>
          <w:szCs w:val="24"/>
        </w:rPr>
        <w:lastRenderedPageBreak/>
        <w:t xml:space="preserve">et contrôlant l'ensemble de l'organisation : le </w:t>
      </w:r>
      <w:r w:rsidRPr="006D0677">
        <w:rPr>
          <w:b/>
          <w:bCs/>
          <w:spacing w:val="-5"/>
          <w:sz w:val="24"/>
          <w:szCs w:val="24"/>
        </w:rPr>
        <w:t xml:space="preserve">sommet </w:t>
      </w:r>
      <w:r w:rsidRPr="006D0677">
        <w:rPr>
          <w:b/>
          <w:bCs/>
          <w:spacing w:val="-2"/>
          <w:sz w:val="24"/>
          <w:szCs w:val="24"/>
        </w:rPr>
        <w:t>stratégique.</w:t>
      </w:r>
    </w:p>
    <w:p w:rsidR="006D0677" w:rsidRPr="006D0677" w:rsidRDefault="006D0677" w:rsidP="007F03AE">
      <w:pPr>
        <w:widowControl w:val="0"/>
        <w:numPr>
          <w:ilvl w:val="0"/>
          <w:numId w:val="7"/>
        </w:numPr>
        <w:tabs>
          <w:tab w:val="clear" w:pos="288"/>
          <w:tab w:val="left" w:pos="709"/>
          <w:tab w:val="num" w:pos="936"/>
        </w:tabs>
        <w:kinsoku w:val="0"/>
        <w:spacing w:after="0" w:line="360" w:lineRule="auto"/>
        <w:ind w:left="284" w:firstLine="0"/>
        <w:jc w:val="both"/>
        <w:rPr>
          <w:spacing w:val="-1"/>
          <w:sz w:val="24"/>
          <w:szCs w:val="24"/>
        </w:rPr>
      </w:pPr>
      <w:r w:rsidRPr="006D0677">
        <w:rPr>
          <w:spacing w:val="-3"/>
          <w:sz w:val="24"/>
          <w:szCs w:val="24"/>
        </w:rPr>
        <w:t xml:space="preserve">Avec la croissance de l'entreprise, un plus grand nombre de managers </w:t>
      </w:r>
      <w:r w:rsidRPr="006D0677">
        <w:rPr>
          <w:spacing w:val="-2"/>
          <w:sz w:val="24"/>
          <w:szCs w:val="24"/>
        </w:rPr>
        <w:t xml:space="preserve">est nécessaire, notamment au niveau intermédiaire, c'est ce que Mintzberg </w:t>
      </w:r>
      <w:r w:rsidRPr="006D0677">
        <w:rPr>
          <w:spacing w:val="-3"/>
          <w:sz w:val="24"/>
          <w:szCs w:val="24"/>
        </w:rPr>
        <w:t xml:space="preserve">appelle la </w:t>
      </w:r>
      <w:r w:rsidRPr="006D0677">
        <w:rPr>
          <w:b/>
          <w:bCs/>
          <w:spacing w:val="-3"/>
          <w:sz w:val="24"/>
          <w:szCs w:val="24"/>
        </w:rPr>
        <w:t xml:space="preserve">ligne hiérarchique, </w:t>
      </w:r>
      <w:r w:rsidRPr="006D0677">
        <w:rPr>
          <w:spacing w:val="-3"/>
          <w:sz w:val="24"/>
          <w:szCs w:val="24"/>
        </w:rPr>
        <w:t>une hiérarchie d'autorité entre le centre opérat</w:t>
      </w:r>
      <w:r w:rsidRPr="006D0677">
        <w:rPr>
          <w:spacing w:val="-1"/>
          <w:sz w:val="24"/>
          <w:szCs w:val="24"/>
        </w:rPr>
        <w:t>ionnel et le sommet stratégique.</w:t>
      </w:r>
    </w:p>
    <w:p w:rsidR="006D0677" w:rsidRPr="006D0677" w:rsidRDefault="006D0677" w:rsidP="007F03AE">
      <w:pPr>
        <w:widowControl w:val="0"/>
        <w:numPr>
          <w:ilvl w:val="0"/>
          <w:numId w:val="7"/>
        </w:numPr>
        <w:tabs>
          <w:tab w:val="clear" w:pos="288"/>
          <w:tab w:val="left" w:pos="709"/>
          <w:tab w:val="num" w:pos="936"/>
        </w:tabs>
        <w:kinsoku w:val="0"/>
        <w:spacing w:after="0" w:line="360" w:lineRule="auto"/>
        <w:ind w:left="284" w:firstLine="0"/>
        <w:jc w:val="both"/>
        <w:rPr>
          <w:spacing w:val="-1"/>
          <w:sz w:val="24"/>
          <w:szCs w:val="24"/>
        </w:rPr>
      </w:pPr>
      <w:r w:rsidRPr="006D0677">
        <w:rPr>
          <w:sz w:val="24"/>
          <w:szCs w:val="24"/>
        </w:rPr>
        <w:t xml:space="preserve">et </w:t>
      </w:r>
      <w:r w:rsidRPr="006D0677">
        <w:rPr>
          <w:b/>
          <w:bCs/>
          <w:sz w:val="24"/>
          <w:szCs w:val="24"/>
        </w:rPr>
        <w:t>5)</w:t>
      </w:r>
      <w:r w:rsidRPr="006D0677">
        <w:rPr>
          <w:sz w:val="24"/>
          <w:szCs w:val="24"/>
        </w:rPr>
        <w:t xml:space="preserve"> La plupart des organisations possèdent des unités complément</w:t>
      </w:r>
      <w:r w:rsidRPr="006D0677">
        <w:rPr>
          <w:spacing w:val="-5"/>
          <w:sz w:val="24"/>
          <w:szCs w:val="24"/>
        </w:rPr>
        <w:t xml:space="preserve">aires qui assurent plusieurs fonctions internes (courrier, infirmerie, relations publiques, services juridiques), la </w:t>
      </w:r>
      <w:r w:rsidRPr="006D0677">
        <w:rPr>
          <w:b/>
          <w:bCs/>
          <w:spacing w:val="-5"/>
          <w:sz w:val="24"/>
          <w:szCs w:val="24"/>
        </w:rPr>
        <w:t xml:space="preserve">technostructure, </w:t>
      </w:r>
      <w:r w:rsidRPr="006D0677">
        <w:rPr>
          <w:spacing w:val="-5"/>
          <w:sz w:val="24"/>
          <w:szCs w:val="24"/>
        </w:rPr>
        <w:t>qui aide l'entreprise en unif</w:t>
      </w:r>
      <w:r w:rsidRPr="006D0677">
        <w:rPr>
          <w:spacing w:val="-1"/>
          <w:sz w:val="24"/>
          <w:szCs w:val="24"/>
        </w:rPr>
        <w:t xml:space="preserve">ormisant les procédures, et des fonctions de </w:t>
      </w:r>
      <w:r w:rsidRPr="006D0677">
        <w:rPr>
          <w:b/>
          <w:bCs/>
          <w:spacing w:val="-1"/>
          <w:sz w:val="24"/>
          <w:szCs w:val="24"/>
        </w:rPr>
        <w:t>support logistique.</w:t>
      </w:r>
    </w:p>
    <w:p w:rsidR="006D0677" w:rsidRDefault="006D0677" w:rsidP="000A076F">
      <w:pPr>
        <w:widowControl w:val="0"/>
        <w:tabs>
          <w:tab w:val="left" w:pos="709"/>
        </w:tabs>
        <w:kinsoku w:val="0"/>
        <w:spacing w:after="0" w:line="360" w:lineRule="auto"/>
        <w:ind w:left="284"/>
        <w:jc w:val="both"/>
        <w:rPr>
          <w:spacing w:val="-1"/>
          <w:sz w:val="24"/>
          <w:szCs w:val="24"/>
        </w:rPr>
      </w:pPr>
      <w:r w:rsidRPr="006D0677">
        <w:rPr>
          <w:b/>
          <w:bCs/>
          <w:spacing w:val="-1"/>
          <w:sz w:val="24"/>
          <w:szCs w:val="24"/>
        </w:rPr>
        <w:t>6)</w:t>
      </w:r>
      <w:r w:rsidRPr="006D0677">
        <w:rPr>
          <w:spacing w:val="-1"/>
          <w:sz w:val="24"/>
          <w:szCs w:val="24"/>
        </w:rPr>
        <w:t xml:space="preserve">  </w:t>
      </w:r>
      <w:r w:rsidRPr="006D0677">
        <w:rPr>
          <w:b/>
          <w:bCs/>
          <w:sz w:val="24"/>
          <w:szCs w:val="24"/>
        </w:rPr>
        <w:t xml:space="preserve">L'idéologie, </w:t>
      </w:r>
      <w:r w:rsidRPr="006D0677">
        <w:rPr>
          <w:sz w:val="24"/>
          <w:szCs w:val="24"/>
        </w:rPr>
        <w:t xml:space="preserve">une forte culture qui intègre les valeurs de l'entreprise et </w:t>
      </w:r>
      <w:r w:rsidRPr="006D0677">
        <w:rPr>
          <w:spacing w:val="-1"/>
          <w:sz w:val="24"/>
          <w:szCs w:val="24"/>
        </w:rPr>
        <w:t>la distingue des autres.</w:t>
      </w:r>
    </w:p>
    <w:p w:rsidR="006841EF" w:rsidRPr="006D0677" w:rsidRDefault="006841EF" w:rsidP="000A076F">
      <w:pPr>
        <w:widowControl w:val="0"/>
        <w:tabs>
          <w:tab w:val="left" w:pos="709"/>
        </w:tabs>
        <w:kinsoku w:val="0"/>
        <w:spacing w:after="0" w:line="360" w:lineRule="auto"/>
        <w:ind w:left="284"/>
        <w:jc w:val="both"/>
        <w:rPr>
          <w:spacing w:val="-1"/>
          <w:sz w:val="24"/>
          <w:szCs w:val="24"/>
        </w:rPr>
      </w:pPr>
    </w:p>
    <w:p w:rsidR="006D0677" w:rsidRPr="006D0677" w:rsidRDefault="0065318A" w:rsidP="000A076F">
      <w:pPr>
        <w:spacing w:after="0" w:line="360" w:lineRule="auto"/>
        <w:jc w:val="center"/>
        <w:rPr>
          <w:b/>
          <w:bCs/>
          <w:sz w:val="24"/>
          <w:szCs w:val="24"/>
        </w:rPr>
      </w:pPr>
      <w:r w:rsidRPr="006D0677">
        <w:rPr>
          <w:b/>
          <w:noProof/>
          <w:sz w:val="24"/>
          <w:szCs w:val="24"/>
          <w:lang w:eastAsia="fr-FR"/>
        </w:rPr>
        <w:drawing>
          <wp:inline distT="0" distB="0" distL="0" distR="0">
            <wp:extent cx="3365500" cy="2463800"/>
            <wp:effectExtent l="38100" t="38100" r="44450" b="31750"/>
            <wp:docPr id="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65500" cy="2463800"/>
                    </a:xfrm>
                    <a:prstGeom prst="rect">
                      <a:avLst/>
                    </a:prstGeom>
                    <a:solidFill>
                      <a:srgbClr val="ED7D31"/>
                    </a:solidFill>
                    <a:ln w="28575" cmpd="sng">
                      <a:solidFill>
                        <a:srgbClr val="7C7C7C"/>
                      </a:solidFill>
                      <a:miter lim="800000"/>
                      <a:headEnd/>
                      <a:tailEnd/>
                    </a:ln>
                    <a:effectLst/>
                  </pic:spPr>
                </pic:pic>
              </a:graphicData>
            </a:graphic>
          </wp:inline>
        </w:drawing>
      </w:r>
    </w:p>
    <w:p w:rsidR="006D0677" w:rsidRPr="006D0677" w:rsidRDefault="0065318A" w:rsidP="006B0D29">
      <w:pPr>
        <w:spacing w:after="0" w:line="360" w:lineRule="auto"/>
        <w:jc w:val="center"/>
        <w:rPr>
          <w:b/>
          <w:bCs/>
          <w:smallCaps/>
          <w:spacing w:val="12"/>
          <w:sz w:val="24"/>
          <w:szCs w:val="24"/>
        </w:rPr>
      </w:pPr>
      <w:r>
        <w:rPr>
          <w:noProof/>
          <w:lang w:eastAsia="fr-FR"/>
        </w:rPr>
        <w:drawing>
          <wp:anchor distT="0" distB="596532" distL="127599" distR="133694" simplePos="0" relativeHeight="251656704" behindDoc="0" locked="0" layoutInCell="1" allowOverlap="1">
            <wp:simplePos x="0" y="0"/>
            <wp:positionH relativeFrom="column">
              <wp:posOffset>2151979</wp:posOffset>
            </wp:positionH>
            <wp:positionV relativeFrom="paragraph">
              <wp:posOffset>191770</wp:posOffset>
            </wp:positionV>
            <wp:extent cx="1577032" cy="2112378"/>
            <wp:effectExtent l="19050" t="0" r="23495" b="631190"/>
            <wp:wrapNone/>
            <wp:docPr id="233" name="Image 4" descr="C:\Users\micro\Desktop\henry-mintzberg-50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4" descr="C:\Users\micro\Desktop\henry-mintzberg-505.jpg"/>
                    <pic:cNvPicPr/>
                  </pic:nvPicPr>
                  <pic:blipFill>
                    <a:blip r:embed="rId11" cstate="print"/>
                    <a:srcRect/>
                    <a:stretch>
                      <a:fillRect/>
                    </a:stretch>
                  </pic:blipFill>
                  <pic:spPr bwMode="auto">
                    <a:xfrm>
                      <a:off x="0" y="0"/>
                      <a:ext cx="1576705" cy="211201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0A076F" w:rsidRDefault="000A076F" w:rsidP="000A076F">
      <w:pPr>
        <w:tabs>
          <w:tab w:val="left" w:pos="7985"/>
        </w:tabs>
        <w:spacing w:after="0" w:line="360" w:lineRule="auto"/>
        <w:jc w:val="both"/>
        <w:rPr>
          <w:b/>
          <w:bCs/>
          <w:caps/>
          <w:sz w:val="28"/>
          <w:szCs w:val="28"/>
          <w:shd w:val="clear" w:color="auto" w:fill="C9C9C9"/>
        </w:rPr>
      </w:pPr>
    </w:p>
    <w:p w:rsidR="006B0D29" w:rsidRDefault="006B0D29" w:rsidP="000A076F">
      <w:pPr>
        <w:tabs>
          <w:tab w:val="left" w:pos="7985"/>
        </w:tabs>
        <w:spacing w:after="0" w:line="360" w:lineRule="auto"/>
        <w:jc w:val="both"/>
        <w:rPr>
          <w:b/>
          <w:bCs/>
          <w:caps/>
          <w:sz w:val="28"/>
          <w:szCs w:val="28"/>
          <w:shd w:val="clear" w:color="auto" w:fill="C9C9C9"/>
        </w:rPr>
      </w:pPr>
    </w:p>
    <w:p w:rsidR="006B0D29" w:rsidRDefault="006B0D29" w:rsidP="000A076F">
      <w:pPr>
        <w:tabs>
          <w:tab w:val="left" w:pos="7985"/>
        </w:tabs>
        <w:spacing w:after="0" w:line="360" w:lineRule="auto"/>
        <w:jc w:val="both"/>
        <w:rPr>
          <w:b/>
          <w:bCs/>
          <w:caps/>
          <w:sz w:val="28"/>
          <w:szCs w:val="28"/>
          <w:shd w:val="clear" w:color="auto" w:fill="C9C9C9"/>
        </w:rPr>
      </w:pPr>
    </w:p>
    <w:p w:rsidR="006B0D29" w:rsidRDefault="006B0D29" w:rsidP="000A076F">
      <w:pPr>
        <w:tabs>
          <w:tab w:val="left" w:pos="7985"/>
        </w:tabs>
        <w:spacing w:after="0" w:line="360" w:lineRule="auto"/>
        <w:jc w:val="both"/>
        <w:rPr>
          <w:b/>
          <w:bCs/>
          <w:caps/>
          <w:sz w:val="28"/>
          <w:szCs w:val="28"/>
          <w:shd w:val="clear" w:color="auto" w:fill="C9C9C9"/>
        </w:rPr>
      </w:pPr>
    </w:p>
    <w:p w:rsidR="006B0D29" w:rsidRDefault="006B0D29" w:rsidP="000A076F">
      <w:pPr>
        <w:tabs>
          <w:tab w:val="left" w:pos="7985"/>
        </w:tabs>
        <w:spacing w:after="0" w:line="360" w:lineRule="auto"/>
        <w:jc w:val="both"/>
        <w:rPr>
          <w:b/>
          <w:bCs/>
          <w:caps/>
          <w:sz w:val="28"/>
          <w:szCs w:val="28"/>
          <w:shd w:val="clear" w:color="auto" w:fill="C9C9C9"/>
        </w:rPr>
      </w:pPr>
    </w:p>
    <w:p w:rsidR="006B0D29" w:rsidRDefault="006B0D29" w:rsidP="000A076F">
      <w:pPr>
        <w:tabs>
          <w:tab w:val="left" w:pos="7985"/>
        </w:tabs>
        <w:spacing w:after="0" w:line="360" w:lineRule="auto"/>
        <w:jc w:val="both"/>
        <w:rPr>
          <w:b/>
          <w:bCs/>
          <w:caps/>
          <w:sz w:val="28"/>
          <w:szCs w:val="28"/>
          <w:shd w:val="clear" w:color="auto" w:fill="C9C9C9"/>
        </w:rPr>
      </w:pPr>
    </w:p>
    <w:p w:rsidR="006B0D29" w:rsidRDefault="006B0D29" w:rsidP="000A076F">
      <w:pPr>
        <w:tabs>
          <w:tab w:val="left" w:pos="7985"/>
        </w:tabs>
        <w:spacing w:after="0" w:line="360" w:lineRule="auto"/>
        <w:jc w:val="both"/>
        <w:rPr>
          <w:b/>
          <w:bCs/>
          <w:caps/>
          <w:sz w:val="28"/>
          <w:szCs w:val="28"/>
          <w:shd w:val="clear" w:color="auto" w:fill="C9C9C9"/>
        </w:rPr>
      </w:pPr>
    </w:p>
    <w:p w:rsidR="006B0D29" w:rsidRDefault="006B0D29" w:rsidP="000A076F">
      <w:pPr>
        <w:tabs>
          <w:tab w:val="left" w:pos="7985"/>
        </w:tabs>
        <w:spacing w:after="0" w:line="360" w:lineRule="auto"/>
        <w:jc w:val="both"/>
        <w:rPr>
          <w:b/>
          <w:bCs/>
          <w:caps/>
          <w:sz w:val="28"/>
          <w:szCs w:val="28"/>
          <w:shd w:val="clear" w:color="auto" w:fill="C9C9C9"/>
        </w:rPr>
      </w:pPr>
    </w:p>
    <w:p w:rsidR="006B0D29" w:rsidRDefault="006B0D29" w:rsidP="000A076F">
      <w:pPr>
        <w:tabs>
          <w:tab w:val="left" w:pos="7985"/>
        </w:tabs>
        <w:spacing w:after="0" w:line="360" w:lineRule="auto"/>
        <w:jc w:val="both"/>
        <w:rPr>
          <w:b/>
          <w:bCs/>
          <w:caps/>
          <w:sz w:val="28"/>
          <w:szCs w:val="28"/>
          <w:shd w:val="clear" w:color="auto" w:fill="C9C9C9"/>
        </w:rPr>
      </w:pPr>
    </w:p>
    <w:p w:rsidR="006B0D29" w:rsidRDefault="006B0D29" w:rsidP="000A076F">
      <w:pPr>
        <w:tabs>
          <w:tab w:val="left" w:pos="7985"/>
        </w:tabs>
        <w:spacing w:after="0" w:line="360" w:lineRule="auto"/>
        <w:jc w:val="both"/>
        <w:rPr>
          <w:b/>
          <w:bCs/>
          <w:caps/>
          <w:sz w:val="28"/>
          <w:szCs w:val="28"/>
          <w:shd w:val="clear" w:color="auto" w:fill="C9C9C9"/>
        </w:rPr>
      </w:pPr>
    </w:p>
    <w:p w:rsidR="006D0677" w:rsidRPr="000A076F" w:rsidRDefault="000A076F" w:rsidP="000A076F">
      <w:pPr>
        <w:tabs>
          <w:tab w:val="left" w:pos="7985"/>
        </w:tabs>
        <w:spacing w:after="0" w:line="360" w:lineRule="auto"/>
        <w:jc w:val="both"/>
        <w:rPr>
          <w:b/>
          <w:caps/>
          <w:sz w:val="24"/>
          <w:szCs w:val="24"/>
        </w:rPr>
      </w:pPr>
      <w:r w:rsidRPr="00F0036E">
        <w:rPr>
          <w:b/>
          <w:bCs/>
          <w:caps/>
          <w:sz w:val="28"/>
          <w:szCs w:val="28"/>
          <w:shd w:val="clear" w:color="auto" w:fill="548DD4"/>
        </w:rPr>
        <w:lastRenderedPageBreak/>
        <w:t>SECTION 2 :</w:t>
      </w:r>
      <w:r w:rsidRPr="000A076F">
        <w:rPr>
          <w:b/>
          <w:caps/>
          <w:sz w:val="28"/>
          <w:szCs w:val="28"/>
        </w:rPr>
        <w:t xml:space="preserve"> Présentation de l’école des relations humaines</w:t>
      </w:r>
    </w:p>
    <w:p w:rsidR="0049661F" w:rsidRDefault="0049661F" w:rsidP="000A076F">
      <w:pPr>
        <w:spacing w:after="0" w:line="360" w:lineRule="auto"/>
        <w:jc w:val="both"/>
        <w:rPr>
          <w:sz w:val="24"/>
          <w:szCs w:val="24"/>
        </w:rPr>
      </w:pPr>
    </w:p>
    <w:p w:rsidR="006D0677" w:rsidRPr="006841EF" w:rsidRDefault="006D0677" w:rsidP="000A076F">
      <w:pPr>
        <w:spacing w:after="0" w:line="360" w:lineRule="auto"/>
        <w:jc w:val="both"/>
        <w:rPr>
          <w:spacing w:val="-1"/>
          <w:sz w:val="24"/>
          <w:szCs w:val="24"/>
        </w:rPr>
      </w:pPr>
      <w:r w:rsidRPr="006D0677">
        <w:rPr>
          <w:sz w:val="24"/>
          <w:szCs w:val="24"/>
        </w:rPr>
        <w:t xml:space="preserve">L’école des ressources humaines porte essentiellement sur la nécessité d’améliorer les relations sociales dans l’entreprise. Elle ne concernait pas ipso facto le contenu du travail. Cette école a proposé de nouvelles formes d’organisation du travail pour que les employés puissent s’épanouir et gagner en autonomie. </w:t>
      </w:r>
      <w:r w:rsidRPr="006D0677">
        <w:rPr>
          <w:color w:val="000000"/>
          <w:sz w:val="24"/>
          <w:szCs w:val="24"/>
        </w:rPr>
        <w:t xml:space="preserve">L’école des RH critique l’école classique parce qu’elle néglige la nature humaine du travail et les motivations et démotivations des salariés. </w:t>
      </w:r>
      <w:r w:rsidRPr="006841EF">
        <w:rPr>
          <w:color w:val="000000"/>
          <w:sz w:val="24"/>
          <w:szCs w:val="24"/>
        </w:rPr>
        <w:t>Elle étudie l’attitude des hommes au travail, leur psychologie et le comportement des groupes de travail. Elle accorde donc à la dimension humaine de l’entreprise une place essentielle.</w:t>
      </w:r>
    </w:p>
    <w:p w:rsidR="006841EF" w:rsidRDefault="006841EF" w:rsidP="000A076F">
      <w:pPr>
        <w:spacing w:after="0" w:line="360" w:lineRule="auto"/>
        <w:jc w:val="both"/>
        <w:rPr>
          <w:sz w:val="24"/>
          <w:szCs w:val="24"/>
        </w:rPr>
      </w:pPr>
      <w:r w:rsidRPr="006841EF">
        <w:rPr>
          <w:sz w:val="24"/>
          <w:szCs w:val="24"/>
        </w:rPr>
        <w:t xml:space="preserve">L’école des Relations Humaines s’est développée principalement à la fin des années 30. Elle étudie l’attitude des hommes au travail, leur psychologie et le comportement des groupes de travail. Elle accorde donc à la dimension humaine de l’entreprise une place essentielle. Plusieurs facteurs ont favorisé l’apparition de l’école des relations humaines : </w:t>
      </w:r>
    </w:p>
    <w:p w:rsidR="006841EF" w:rsidRPr="006841EF" w:rsidRDefault="006841EF" w:rsidP="006841EF">
      <w:pPr>
        <w:numPr>
          <w:ilvl w:val="0"/>
          <w:numId w:val="2"/>
        </w:numPr>
        <w:spacing w:after="0" w:line="360" w:lineRule="auto"/>
        <w:jc w:val="both"/>
        <w:rPr>
          <w:b/>
          <w:sz w:val="24"/>
          <w:szCs w:val="24"/>
        </w:rPr>
      </w:pPr>
      <w:r w:rsidRPr="006841EF">
        <w:rPr>
          <w:sz w:val="24"/>
          <w:szCs w:val="24"/>
        </w:rPr>
        <w:t xml:space="preserve">L’évolution des techniques de production et les transformations qu’elle implique quant à la nature du travail donne naissance à l’ergonomie. L’ergonomie a pour finalité l’adaptation du travail à l’homme. </w:t>
      </w:r>
    </w:p>
    <w:p w:rsidR="006841EF" w:rsidRPr="006841EF" w:rsidRDefault="006841EF" w:rsidP="006841EF">
      <w:pPr>
        <w:numPr>
          <w:ilvl w:val="0"/>
          <w:numId w:val="2"/>
        </w:numPr>
        <w:spacing w:after="0" w:line="360" w:lineRule="auto"/>
        <w:jc w:val="both"/>
        <w:rPr>
          <w:b/>
          <w:sz w:val="24"/>
          <w:szCs w:val="24"/>
        </w:rPr>
      </w:pPr>
      <w:r w:rsidRPr="006841EF">
        <w:rPr>
          <w:sz w:val="24"/>
          <w:szCs w:val="24"/>
        </w:rPr>
        <w:t xml:space="preserve">La psychologie appliquée issue des travaux de Sigmund Freud fait ressortir l’importance des facteurs psychologiques sur la productivité des entreprises. De même, influent sur cette productivité, les facteurs physiologiques liés à l’environnement physique et aux conditions de travail. </w:t>
      </w:r>
    </w:p>
    <w:p w:rsidR="006841EF" w:rsidRPr="006841EF" w:rsidRDefault="006841EF" w:rsidP="006841EF">
      <w:pPr>
        <w:numPr>
          <w:ilvl w:val="0"/>
          <w:numId w:val="2"/>
        </w:numPr>
        <w:spacing w:after="0" w:line="360" w:lineRule="auto"/>
        <w:jc w:val="both"/>
        <w:rPr>
          <w:b/>
          <w:sz w:val="24"/>
          <w:szCs w:val="24"/>
        </w:rPr>
      </w:pPr>
      <w:r w:rsidRPr="006841EF">
        <w:rPr>
          <w:sz w:val="24"/>
          <w:szCs w:val="24"/>
        </w:rPr>
        <w:t xml:space="preserve">La crise de 1929 est à l’origine d’un certain mouvement de contestation de la pensée classique et de son rationalisme. </w:t>
      </w:r>
    </w:p>
    <w:p w:rsidR="006841EF" w:rsidRPr="006841EF" w:rsidRDefault="006841EF" w:rsidP="006841EF">
      <w:pPr>
        <w:spacing w:after="0" w:line="360" w:lineRule="auto"/>
        <w:jc w:val="both"/>
        <w:rPr>
          <w:b/>
          <w:sz w:val="24"/>
          <w:szCs w:val="24"/>
        </w:rPr>
      </w:pPr>
      <w:r w:rsidRPr="006841EF">
        <w:rPr>
          <w:sz w:val="24"/>
          <w:szCs w:val="24"/>
        </w:rPr>
        <w:t>Entre 1920 et 1940, dans les entreprises industrielles américaines, on constate un « abattement moral », une morosité croissante et une « déprime ouvrière » généralisée. Ce climat se traduit par un taux d’absentéisme élevé, une rotation élevée du personnel et une productivité de plus en plus à la baisse malgré que les conditions de travail, les salaires et les avantages sociaux s’améliorent à peu près partout en Amérique du Nord.</w:t>
      </w:r>
    </w:p>
    <w:p w:rsidR="000A076F" w:rsidRDefault="000A076F" w:rsidP="000A076F">
      <w:pPr>
        <w:spacing w:after="0" w:line="360" w:lineRule="auto"/>
        <w:jc w:val="both"/>
        <w:rPr>
          <w:b/>
          <w:sz w:val="24"/>
          <w:szCs w:val="24"/>
        </w:rPr>
      </w:pPr>
    </w:p>
    <w:p w:rsidR="002C7131" w:rsidRDefault="002C7131" w:rsidP="000A076F">
      <w:pPr>
        <w:spacing w:after="0" w:line="360" w:lineRule="auto"/>
        <w:jc w:val="both"/>
        <w:rPr>
          <w:b/>
          <w:sz w:val="24"/>
          <w:szCs w:val="24"/>
        </w:rPr>
      </w:pPr>
    </w:p>
    <w:p w:rsidR="0049661F" w:rsidRDefault="0049661F" w:rsidP="000A076F">
      <w:pPr>
        <w:spacing w:after="0" w:line="360" w:lineRule="auto"/>
        <w:jc w:val="both"/>
        <w:rPr>
          <w:b/>
          <w:sz w:val="24"/>
          <w:szCs w:val="24"/>
        </w:rPr>
      </w:pPr>
    </w:p>
    <w:p w:rsidR="0049661F" w:rsidRPr="006D0677" w:rsidRDefault="0049661F" w:rsidP="000A076F">
      <w:pPr>
        <w:spacing w:after="0" w:line="360" w:lineRule="auto"/>
        <w:jc w:val="both"/>
        <w:rPr>
          <w:b/>
          <w:sz w:val="24"/>
          <w:szCs w:val="24"/>
        </w:rPr>
      </w:pPr>
    </w:p>
    <w:p w:rsidR="006D0677" w:rsidRPr="000A076F" w:rsidRDefault="000A076F" w:rsidP="000A076F">
      <w:pPr>
        <w:spacing w:after="0" w:line="360" w:lineRule="auto"/>
        <w:jc w:val="both"/>
        <w:rPr>
          <w:b/>
          <w:caps/>
          <w:sz w:val="24"/>
          <w:szCs w:val="24"/>
        </w:rPr>
      </w:pPr>
      <w:r w:rsidRPr="00F0036E">
        <w:rPr>
          <w:b/>
          <w:bCs/>
          <w:caps/>
          <w:sz w:val="28"/>
          <w:szCs w:val="28"/>
          <w:shd w:val="clear" w:color="auto" w:fill="548DD4"/>
        </w:rPr>
        <w:lastRenderedPageBreak/>
        <w:t>SECTION 3 :</w:t>
      </w:r>
      <w:r w:rsidRPr="000A076F">
        <w:rPr>
          <w:b/>
          <w:caps/>
          <w:sz w:val="28"/>
          <w:szCs w:val="28"/>
        </w:rPr>
        <w:t xml:space="preserve"> Concepts et auteurs de l’école des relations humaines</w:t>
      </w:r>
    </w:p>
    <w:p w:rsidR="0049661F" w:rsidRDefault="0049661F" w:rsidP="000A076F">
      <w:pPr>
        <w:pStyle w:val="NormalWeb"/>
        <w:spacing w:before="0" w:beforeAutospacing="0" w:after="0" w:afterAutospacing="0" w:line="360" w:lineRule="auto"/>
        <w:jc w:val="both"/>
      </w:pPr>
    </w:p>
    <w:p w:rsidR="006D0677" w:rsidRPr="006D0677" w:rsidRDefault="000A076F" w:rsidP="000A076F">
      <w:pPr>
        <w:pStyle w:val="NormalWeb"/>
        <w:spacing w:before="0" w:beforeAutospacing="0" w:after="0" w:afterAutospacing="0" w:line="360" w:lineRule="auto"/>
        <w:jc w:val="both"/>
      </w:pPr>
      <w:r>
        <w:t>En somme, il s</w:t>
      </w:r>
      <w:r w:rsidRPr="006D0677">
        <w:t>’agît</w:t>
      </w:r>
      <w:r w:rsidR="006D0677" w:rsidRPr="006D0677">
        <w:t xml:space="preserve"> la de laisser au travailleur l'autonomie intellectuelle minimale lui permettant de comprendre ce qui lui est demandé, donc lui redonner un certain pouvoir. En outre, les principes de l’école des RH sont :</w:t>
      </w:r>
    </w:p>
    <w:p w:rsidR="006D0677" w:rsidRPr="006D0677" w:rsidRDefault="006D0677" w:rsidP="007F03AE">
      <w:pPr>
        <w:pStyle w:val="NormalWeb"/>
        <w:numPr>
          <w:ilvl w:val="0"/>
          <w:numId w:val="12"/>
        </w:numPr>
        <w:spacing w:before="0" w:beforeAutospacing="0" w:after="0" w:afterAutospacing="0" w:line="360" w:lineRule="auto"/>
        <w:jc w:val="both"/>
      </w:pPr>
      <w:r w:rsidRPr="006D0677">
        <w:t>L’entreprise reste toujours un lieu de production (technologie/sociologie) ;</w:t>
      </w:r>
    </w:p>
    <w:p w:rsidR="006D0677" w:rsidRPr="006D0677" w:rsidRDefault="006D0677" w:rsidP="007F03AE">
      <w:pPr>
        <w:pStyle w:val="NormalWeb"/>
        <w:numPr>
          <w:ilvl w:val="0"/>
          <w:numId w:val="12"/>
        </w:numPr>
        <w:spacing w:before="0" w:beforeAutospacing="0" w:after="0" w:afterAutospacing="0" w:line="360" w:lineRule="auto"/>
        <w:jc w:val="both"/>
      </w:pPr>
      <w:r w:rsidRPr="006D0677">
        <w:t>L’importance de la dimension humaine, ce qui provoque des comportements, parfois en contradiction avec la logique rationnelle de l’entreprise ;</w:t>
      </w:r>
    </w:p>
    <w:p w:rsidR="006D0677" w:rsidRPr="006D0677" w:rsidRDefault="006D0677" w:rsidP="007F03AE">
      <w:pPr>
        <w:pStyle w:val="NormalWeb"/>
        <w:numPr>
          <w:ilvl w:val="0"/>
          <w:numId w:val="12"/>
        </w:numPr>
        <w:spacing w:before="0" w:beforeAutospacing="0" w:after="0" w:afterAutospacing="0" w:line="360" w:lineRule="auto"/>
        <w:jc w:val="both"/>
      </w:pPr>
      <w:r w:rsidRPr="006D0677">
        <w:t>Les conditions de travail matérielles et psychologiques sont nécessaires pour que les ouvriers participent positivement au fonctionnement de l’entreprise ;</w:t>
      </w:r>
    </w:p>
    <w:p w:rsidR="006D0677" w:rsidRPr="006D0677" w:rsidRDefault="006D0677" w:rsidP="007F03AE">
      <w:pPr>
        <w:pStyle w:val="NormalWeb"/>
        <w:numPr>
          <w:ilvl w:val="0"/>
          <w:numId w:val="12"/>
        </w:numPr>
        <w:spacing w:before="0" w:beforeAutospacing="0" w:after="0" w:afterAutospacing="0" w:line="360" w:lineRule="auto"/>
        <w:jc w:val="both"/>
      </w:pPr>
      <w:r w:rsidRPr="006D0677">
        <w:t xml:space="preserve">Les liaisons informelles doivent être intégrées dans le fonctionnement de l’entreprise.  </w:t>
      </w:r>
    </w:p>
    <w:p w:rsidR="006D0677" w:rsidRPr="006D0677" w:rsidRDefault="006D0677" w:rsidP="000A076F">
      <w:pPr>
        <w:autoSpaceDE w:val="0"/>
        <w:autoSpaceDN w:val="0"/>
        <w:adjustRightInd w:val="0"/>
        <w:spacing w:after="0" w:line="360" w:lineRule="auto"/>
        <w:jc w:val="both"/>
        <w:rPr>
          <w:sz w:val="24"/>
          <w:szCs w:val="24"/>
        </w:rPr>
      </w:pPr>
      <w:r w:rsidRPr="006D0677">
        <w:rPr>
          <w:sz w:val="24"/>
          <w:szCs w:val="24"/>
        </w:rPr>
        <w:t>Les courants de pensée qui ont marqué cette école sont :</w:t>
      </w:r>
    </w:p>
    <w:p w:rsidR="006D0677" w:rsidRPr="006D0677" w:rsidRDefault="006D0677" w:rsidP="000A076F">
      <w:pPr>
        <w:autoSpaceDE w:val="0"/>
        <w:autoSpaceDN w:val="0"/>
        <w:adjustRightInd w:val="0"/>
        <w:spacing w:after="0" w:line="360" w:lineRule="auto"/>
        <w:jc w:val="both"/>
        <w:rPr>
          <w:b/>
          <w:bCs/>
          <w:sz w:val="24"/>
          <w:szCs w:val="24"/>
        </w:rPr>
      </w:pPr>
    </w:p>
    <w:p w:rsidR="006D0677" w:rsidRPr="000A076F" w:rsidRDefault="006D0677" w:rsidP="000A076F">
      <w:pPr>
        <w:autoSpaceDE w:val="0"/>
        <w:autoSpaceDN w:val="0"/>
        <w:adjustRightInd w:val="0"/>
        <w:spacing w:after="0" w:line="360" w:lineRule="auto"/>
        <w:jc w:val="both"/>
        <w:rPr>
          <w:b/>
          <w:caps/>
          <w:sz w:val="24"/>
          <w:szCs w:val="24"/>
        </w:rPr>
      </w:pPr>
      <w:r w:rsidRPr="00F0036E">
        <w:rPr>
          <w:b/>
          <w:caps/>
          <w:sz w:val="24"/>
          <w:szCs w:val="24"/>
          <w:shd w:val="clear" w:color="auto" w:fill="548DD4"/>
        </w:rPr>
        <w:t>3.1.</w:t>
      </w:r>
      <w:r w:rsidRPr="000A076F">
        <w:rPr>
          <w:b/>
          <w:caps/>
          <w:sz w:val="24"/>
          <w:szCs w:val="24"/>
        </w:rPr>
        <w:t xml:space="preserve"> </w:t>
      </w:r>
      <w:r w:rsidRPr="000A076F">
        <w:rPr>
          <w:b/>
          <w:bCs/>
          <w:caps/>
          <w:sz w:val="24"/>
          <w:szCs w:val="24"/>
        </w:rPr>
        <w:t>Elton Mayo « les conditions de travail et la théorie des ressources humaines»</w:t>
      </w:r>
      <w:r w:rsidRPr="000A076F">
        <w:rPr>
          <w:rStyle w:val="Appelnotedebasdep"/>
          <w:b/>
          <w:bCs/>
          <w:caps/>
          <w:sz w:val="24"/>
          <w:szCs w:val="24"/>
        </w:rPr>
        <w:footnoteReference w:id="3"/>
      </w:r>
    </w:p>
    <w:p w:rsidR="006B0D29" w:rsidRDefault="006D0677" w:rsidP="000A076F">
      <w:pPr>
        <w:autoSpaceDE w:val="0"/>
        <w:autoSpaceDN w:val="0"/>
        <w:adjustRightInd w:val="0"/>
        <w:spacing w:after="0" w:line="360" w:lineRule="auto"/>
        <w:jc w:val="both"/>
        <w:rPr>
          <w:sz w:val="24"/>
          <w:szCs w:val="24"/>
        </w:rPr>
      </w:pPr>
      <w:r w:rsidRPr="006D0677">
        <w:rPr>
          <w:sz w:val="24"/>
          <w:szCs w:val="24"/>
        </w:rPr>
        <w:t>Tout a commencé avec les expériences d’</w:t>
      </w:r>
      <w:r w:rsidRPr="006D0677">
        <w:rPr>
          <w:b/>
          <w:bCs/>
          <w:sz w:val="24"/>
          <w:szCs w:val="24"/>
        </w:rPr>
        <w:t>Elton Mayo</w:t>
      </w:r>
      <w:r w:rsidRPr="006D0677">
        <w:rPr>
          <w:rStyle w:val="Appelnotedebasdep"/>
          <w:b/>
          <w:bCs/>
          <w:sz w:val="24"/>
          <w:szCs w:val="24"/>
        </w:rPr>
        <w:footnoteReference w:id="4"/>
      </w:r>
      <w:r w:rsidRPr="006D0677">
        <w:rPr>
          <w:b/>
          <w:bCs/>
          <w:sz w:val="24"/>
          <w:szCs w:val="24"/>
        </w:rPr>
        <w:t xml:space="preserve"> (1880-1949</w:t>
      </w:r>
      <w:r w:rsidRPr="006D0677">
        <w:rPr>
          <w:bCs/>
          <w:sz w:val="24"/>
          <w:szCs w:val="24"/>
        </w:rPr>
        <w:t>)</w:t>
      </w:r>
      <w:r w:rsidRPr="006D0677">
        <w:rPr>
          <w:b/>
          <w:bCs/>
          <w:sz w:val="24"/>
          <w:szCs w:val="24"/>
        </w:rPr>
        <w:t xml:space="preserve"> </w:t>
      </w:r>
      <w:r w:rsidRPr="006D0677">
        <w:rPr>
          <w:sz w:val="24"/>
          <w:szCs w:val="24"/>
        </w:rPr>
        <w:t xml:space="preserve">à la Western Electric, qui s’intéressait plus particulièrement aux conditions de travail. Après avoir amélioré l’éclairage dans un atelier, il s’est aperçu que la productivité des ouvriers augmentait. À partir de là, </w:t>
      </w:r>
    </w:p>
    <w:p w:rsidR="006D0677" w:rsidRPr="006D0677" w:rsidRDefault="006D0677" w:rsidP="000A076F">
      <w:pPr>
        <w:autoSpaceDE w:val="0"/>
        <w:autoSpaceDN w:val="0"/>
        <w:adjustRightInd w:val="0"/>
        <w:spacing w:after="0" w:line="360" w:lineRule="auto"/>
        <w:jc w:val="both"/>
        <w:rPr>
          <w:sz w:val="24"/>
          <w:szCs w:val="24"/>
        </w:rPr>
      </w:pPr>
      <w:r w:rsidRPr="006D0677">
        <w:rPr>
          <w:sz w:val="24"/>
          <w:szCs w:val="24"/>
        </w:rPr>
        <w:t xml:space="preserve">Elton Mayo a jeté les bases de ce qui est convenu d’appeler la </w:t>
      </w:r>
      <w:r w:rsidRPr="006D0677">
        <w:rPr>
          <w:b/>
          <w:bCs/>
          <w:sz w:val="24"/>
          <w:szCs w:val="24"/>
        </w:rPr>
        <w:t>théorie des ressources humaines</w:t>
      </w:r>
      <w:r w:rsidRPr="006D0677">
        <w:rPr>
          <w:sz w:val="24"/>
          <w:szCs w:val="24"/>
        </w:rPr>
        <w:t>, avec trois principes fondamentaux :</w:t>
      </w:r>
    </w:p>
    <w:p w:rsidR="006D0677" w:rsidRPr="006D0677" w:rsidRDefault="006D0677" w:rsidP="007F03AE">
      <w:pPr>
        <w:pStyle w:val="Paragraphedeliste"/>
        <w:numPr>
          <w:ilvl w:val="0"/>
          <w:numId w:val="3"/>
        </w:numPr>
        <w:autoSpaceDE w:val="0"/>
        <w:autoSpaceDN w:val="0"/>
        <w:adjustRightInd w:val="0"/>
        <w:spacing w:after="0" w:line="360" w:lineRule="auto"/>
        <w:jc w:val="both"/>
        <w:rPr>
          <w:sz w:val="24"/>
          <w:szCs w:val="24"/>
        </w:rPr>
      </w:pPr>
      <w:r w:rsidRPr="006D0677">
        <w:rPr>
          <w:sz w:val="24"/>
          <w:szCs w:val="24"/>
        </w:rPr>
        <w:t>l’importance de l’intérêt que l’on porte aux salariés ;</w:t>
      </w:r>
    </w:p>
    <w:p w:rsidR="006D0677" w:rsidRPr="006D0677" w:rsidRDefault="006D0677" w:rsidP="007F03AE">
      <w:pPr>
        <w:pStyle w:val="Paragraphedeliste"/>
        <w:numPr>
          <w:ilvl w:val="0"/>
          <w:numId w:val="3"/>
        </w:numPr>
        <w:autoSpaceDE w:val="0"/>
        <w:autoSpaceDN w:val="0"/>
        <w:adjustRightInd w:val="0"/>
        <w:spacing w:after="0" w:line="360" w:lineRule="auto"/>
        <w:jc w:val="both"/>
        <w:rPr>
          <w:sz w:val="24"/>
          <w:szCs w:val="24"/>
        </w:rPr>
      </w:pPr>
      <w:r w:rsidRPr="006D0677">
        <w:rPr>
          <w:sz w:val="24"/>
          <w:szCs w:val="24"/>
        </w:rPr>
        <w:t>l’importance des relations interpersonnelles au sein d’un groupe ;</w:t>
      </w:r>
    </w:p>
    <w:p w:rsidR="006D0677" w:rsidRPr="006D0677" w:rsidRDefault="006D0677" w:rsidP="007F03AE">
      <w:pPr>
        <w:pStyle w:val="Paragraphedeliste"/>
        <w:numPr>
          <w:ilvl w:val="0"/>
          <w:numId w:val="3"/>
        </w:numPr>
        <w:autoSpaceDE w:val="0"/>
        <w:autoSpaceDN w:val="0"/>
        <w:adjustRightInd w:val="0"/>
        <w:spacing w:after="0" w:line="360" w:lineRule="auto"/>
        <w:jc w:val="both"/>
        <w:rPr>
          <w:sz w:val="24"/>
          <w:szCs w:val="24"/>
        </w:rPr>
      </w:pPr>
      <w:r w:rsidRPr="006D0677">
        <w:rPr>
          <w:sz w:val="24"/>
          <w:szCs w:val="24"/>
        </w:rPr>
        <w:t>l’existence au sein d’un groupe de normes auxquelles les individus se conforment.</w:t>
      </w:r>
    </w:p>
    <w:p w:rsidR="0049661F" w:rsidRDefault="002C7131" w:rsidP="000A076F">
      <w:pPr>
        <w:autoSpaceDE w:val="0"/>
        <w:autoSpaceDN w:val="0"/>
        <w:adjustRightInd w:val="0"/>
        <w:spacing w:after="0" w:line="360" w:lineRule="auto"/>
        <w:jc w:val="both"/>
        <w:rPr>
          <w:sz w:val="24"/>
          <w:szCs w:val="24"/>
        </w:rPr>
      </w:pPr>
      <w:r w:rsidRPr="002C7131">
        <w:rPr>
          <w:sz w:val="24"/>
          <w:szCs w:val="24"/>
        </w:rPr>
        <w:t xml:space="preserve">Dans un premier temps, on augmentait l’éclairage pour le groupe expérimental et on observa que la productivité augmentait dans les deux groupes, bien que pour le groupe du contrôle le niveau d’éclairage est resté le même. L’expérience fut refaite à plusieurs reprises, sans que le résultat n’ait le moindre changement. En second lieu, un chercheur proposa de diminuer l’éclairage du groupe expérimental. Le résultat fut encore plus surprenant : la </w:t>
      </w:r>
      <w:r w:rsidRPr="002C7131">
        <w:rPr>
          <w:sz w:val="24"/>
          <w:szCs w:val="24"/>
        </w:rPr>
        <w:lastRenderedPageBreak/>
        <w:t>productivité augmentait dans les deux groupes contrairement à ce qu’on aurait pu penser. Et ce n’est que lorsque l’éclairage fut insuffisant que la productivité commençait à diminuer. Les résultats ne pouvant pas montrer un lien causal entre les différentes intensités de la lumière te de la productivité du travail.</w:t>
      </w:r>
    </w:p>
    <w:p w:rsidR="0049661F" w:rsidRDefault="0065318A" w:rsidP="000A076F">
      <w:pPr>
        <w:autoSpaceDE w:val="0"/>
        <w:autoSpaceDN w:val="0"/>
        <w:adjustRightInd w:val="0"/>
        <w:spacing w:after="0" w:line="360" w:lineRule="auto"/>
        <w:jc w:val="both"/>
        <w:rPr>
          <w:sz w:val="24"/>
          <w:szCs w:val="24"/>
        </w:rPr>
      </w:pPr>
      <w:r>
        <w:rPr>
          <w:noProof/>
          <w:sz w:val="24"/>
          <w:szCs w:val="24"/>
          <w:lang w:eastAsia="fr-FR"/>
        </w:rPr>
        <w:drawing>
          <wp:anchor distT="0" distB="470267" distL="122578" distR="126545" simplePos="0" relativeHeight="251661824" behindDoc="1" locked="0" layoutInCell="1" allowOverlap="1">
            <wp:simplePos x="0" y="0"/>
            <wp:positionH relativeFrom="column">
              <wp:posOffset>2073298</wp:posOffset>
            </wp:positionH>
            <wp:positionV relativeFrom="paragraph">
              <wp:posOffset>47625</wp:posOffset>
            </wp:positionV>
            <wp:extent cx="1225982" cy="1674128"/>
            <wp:effectExtent l="19050" t="0" r="12700" b="497840"/>
            <wp:wrapTight wrapText="bothSides">
              <wp:wrapPolygon edited="0">
                <wp:start x="336" y="0"/>
                <wp:lineTo x="-336" y="246"/>
                <wp:lineTo x="-336" y="27778"/>
                <wp:lineTo x="21488" y="27778"/>
                <wp:lineTo x="21488" y="3933"/>
                <wp:lineTo x="21152" y="246"/>
                <wp:lineTo x="21152" y="0"/>
                <wp:lineTo x="336" y="0"/>
              </wp:wrapPolygon>
            </wp:wrapTight>
            <wp:docPr id="242" name="Image 3" descr="C:\Users\micro\Desktop\Elton May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descr="C:\Users\micro\Desktop\Elton Mayo 5.jpg"/>
                    <pic:cNvPicPr>
                      <a:picLocks noChangeAspect="1"/>
                    </pic:cNvPicPr>
                  </pic:nvPicPr>
                  <pic:blipFill>
                    <a:blip r:embed="rId12" cstate="print"/>
                    <a:srcRect/>
                    <a:stretch>
                      <a:fillRect/>
                    </a:stretch>
                  </pic:blipFill>
                  <pic:spPr bwMode="auto">
                    <a:xfrm>
                      <a:off x="0" y="0"/>
                      <a:ext cx="1225550" cy="167386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49661F" w:rsidRDefault="0049661F" w:rsidP="000A076F">
      <w:pPr>
        <w:autoSpaceDE w:val="0"/>
        <w:autoSpaceDN w:val="0"/>
        <w:adjustRightInd w:val="0"/>
        <w:spacing w:after="0" w:line="360" w:lineRule="auto"/>
        <w:jc w:val="both"/>
        <w:rPr>
          <w:sz w:val="24"/>
          <w:szCs w:val="24"/>
        </w:rPr>
      </w:pPr>
    </w:p>
    <w:p w:rsidR="0049661F" w:rsidRDefault="0049661F" w:rsidP="000A076F">
      <w:pPr>
        <w:autoSpaceDE w:val="0"/>
        <w:autoSpaceDN w:val="0"/>
        <w:adjustRightInd w:val="0"/>
        <w:spacing w:after="0" w:line="360" w:lineRule="auto"/>
        <w:jc w:val="both"/>
        <w:rPr>
          <w:sz w:val="24"/>
          <w:szCs w:val="24"/>
        </w:rPr>
      </w:pPr>
    </w:p>
    <w:p w:rsidR="0049661F" w:rsidRDefault="0049661F" w:rsidP="000A076F">
      <w:pPr>
        <w:autoSpaceDE w:val="0"/>
        <w:autoSpaceDN w:val="0"/>
        <w:adjustRightInd w:val="0"/>
        <w:spacing w:after="0" w:line="360" w:lineRule="auto"/>
        <w:jc w:val="both"/>
        <w:rPr>
          <w:sz w:val="24"/>
          <w:szCs w:val="24"/>
        </w:rPr>
      </w:pPr>
    </w:p>
    <w:p w:rsidR="0049661F" w:rsidRDefault="0049661F" w:rsidP="000A076F">
      <w:pPr>
        <w:autoSpaceDE w:val="0"/>
        <w:autoSpaceDN w:val="0"/>
        <w:adjustRightInd w:val="0"/>
        <w:spacing w:after="0" w:line="360" w:lineRule="auto"/>
        <w:jc w:val="both"/>
        <w:rPr>
          <w:sz w:val="24"/>
          <w:szCs w:val="24"/>
        </w:rPr>
      </w:pPr>
    </w:p>
    <w:p w:rsidR="0049661F" w:rsidRDefault="0049661F" w:rsidP="000A076F">
      <w:pPr>
        <w:autoSpaceDE w:val="0"/>
        <w:autoSpaceDN w:val="0"/>
        <w:adjustRightInd w:val="0"/>
        <w:spacing w:after="0" w:line="360" w:lineRule="auto"/>
        <w:jc w:val="both"/>
        <w:rPr>
          <w:sz w:val="24"/>
          <w:szCs w:val="24"/>
        </w:rPr>
      </w:pPr>
    </w:p>
    <w:p w:rsidR="0049661F" w:rsidRDefault="0049661F" w:rsidP="000A076F">
      <w:pPr>
        <w:autoSpaceDE w:val="0"/>
        <w:autoSpaceDN w:val="0"/>
        <w:adjustRightInd w:val="0"/>
        <w:spacing w:after="0" w:line="360" w:lineRule="auto"/>
        <w:jc w:val="both"/>
        <w:rPr>
          <w:sz w:val="24"/>
          <w:szCs w:val="24"/>
        </w:rPr>
      </w:pPr>
    </w:p>
    <w:p w:rsidR="0049661F" w:rsidRDefault="0049661F" w:rsidP="000A076F">
      <w:pPr>
        <w:autoSpaceDE w:val="0"/>
        <w:autoSpaceDN w:val="0"/>
        <w:adjustRightInd w:val="0"/>
        <w:spacing w:after="0" w:line="360" w:lineRule="auto"/>
        <w:jc w:val="both"/>
        <w:rPr>
          <w:sz w:val="24"/>
          <w:szCs w:val="24"/>
        </w:rPr>
      </w:pPr>
    </w:p>
    <w:p w:rsidR="0049661F" w:rsidRDefault="0049661F" w:rsidP="000A076F">
      <w:pPr>
        <w:autoSpaceDE w:val="0"/>
        <w:autoSpaceDN w:val="0"/>
        <w:adjustRightInd w:val="0"/>
        <w:spacing w:after="0" w:line="360" w:lineRule="auto"/>
        <w:jc w:val="both"/>
        <w:rPr>
          <w:sz w:val="24"/>
          <w:szCs w:val="24"/>
        </w:rPr>
      </w:pPr>
    </w:p>
    <w:p w:rsidR="002C7131" w:rsidRPr="002C7131" w:rsidRDefault="002C7131" w:rsidP="000A076F">
      <w:pPr>
        <w:autoSpaceDE w:val="0"/>
        <w:autoSpaceDN w:val="0"/>
        <w:adjustRightInd w:val="0"/>
        <w:spacing w:after="0" w:line="360" w:lineRule="auto"/>
        <w:jc w:val="both"/>
        <w:rPr>
          <w:sz w:val="24"/>
          <w:szCs w:val="24"/>
        </w:rPr>
      </w:pPr>
      <w:r w:rsidRPr="002C7131">
        <w:rPr>
          <w:sz w:val="24"/>
          <w:szCs w:val="24"/>
        </w:rPr>
        <w:t>L’expérience était donc à l’époque un échec vu que l’hypothèse de départ (meilleur éclairage, plus de productivité) n’était pas vérifiée, le rendement semblait indépendant de l’éclairage, et qu’i y avait d’autres élément qui intervenaient. Elton Mayo et ses collaborateurs sont alors invités à participer au processus d’étude qui va s’enrichir de nouveaux objets de recherche (redéfinition des postes, aménagement du temps de travail, rémunération), toutes ces expériences influencèrent profondément la discipline managériale.</w:t>
      </w:r>
    </w:p>
    <w:p w:rsidR="0049661F" w:rsidRDefault="0049661F" w:rsidP="000A076F">
      <w:pPr>
        <w:autoSpaceDE w:val="0"/>
        <w:autoSpaceDN w:val="0"/>
        <w:adjustRightInd w:val="0"/>
        <w:spacing w:after="0" w:line="360" w:lineRule="auto"/>
        <w:jc w:val="both"/>
        <w:rPr>
          <w:sz w:val="24"/>
          <w:szCs w:val="24"/>
        </w:rPr>
      </w:pPr>
    </w:p>
    <w:p w:rsidR="006D0677" w:rsidRPr="000A076F" w:rsidRDefault="006D0677" w:rsidP="000A076F">
      <w:pPr>
        <w:autoSpaceDE w:val="0"/>
        <w:autoSpaceDN w:val="0"/>
        <w:adjustRightInd w:val="0"/>
        <w:spacing w:after="0" w:line="360" w:lineRule="auto"/>
        <w:jc w:val="both"/>
        <w:rPr>
          <w:b/>
          <w:bCs/>
          <w:caps/>
          <w:sz w:val="24"/>
          <w:szCs w:val="24"/>
        </w:rPr>
      </w:pPr>
      <w:r w:rsidRPr="00F0036E">
        <w:rPr>
          <w:b/>
          <w:caps/>
          <w:sz w:val="24"/>
          <w:szCs w:val="24"/>
          <w:shd w:val="clear" w:color="auto" w:fill="548DD4"/>
        </w:rPr>
        <w:t>3.2.</w:t>
      </w:r>
      <w:r w:rsidRPr="000A076F">
        <w:rPr>
          <w:b/>
          <w:caps/>
          <w:sz w:val="24"/>
          <w:szCs w:val="24"/>
        </w:rPr>
        <w:t xml:space="preserve"> </w:t>
      </w:r>
      <w:r w:rsidRPr="000A076F">
        <w:rPr>
          <w:b/>
          <w:bCs/>
          <w:caps/>
          <w:sz w:val="24"/>
          <w:szCs w:val="24"/>
        </w:rPr>
        <w:t>Kurt Lewin « les styles de commandement et la dynamique de groupe »</w:t>
      </w:r>
    </w:p>
    <w:p w:rsidR="006B0D29" w:rsidRDefault="006D0677" w:rsidP="000A076F">
      <w:pPr>
        <w:autoSpaceDE w:val="0"/>
        <w:autoSpaceDN w:val="0"/>
        <w:adjustRightInd w:val="0"/>
        <w:spacing w:after="0" w:line="360" w:lineRule="auto"/>
        <w:jc w:val="both"/>
        <w:rPr>
          <w:sz w:val="24"/>
          <w:szCs w:val="24"/>
        </w:rPr>
      </w:pPr>
      <w:r w:rsidRPr="006D0677">
        <w:rPr>
          <w:sz w:val="24"/>
          <w:szCs w:val="24"/>
        </w:rPr>
        <w:t xml:space="preserve">D’autres types de travaux, conduits principalement par </w:t>
      </w:r>
      <w:r w:rsidRPr="006D0677">
        <w:rPr>
          <w:b/>
          <w:bCs/>
          <w:sz w:val="24"/>
          <w:szCs w:val="24"/>
        </w:rPr>
        <w:t>Kurt Lewin</w:t>
      </w:r>
      <w:r w:rsidRPr="006D0677">
        <w:rPr>
          <w:rStyle w:val="Appelnotedebasdep"/>
          <w:b/>
          <w:bCs/>
          <w:sz w:val="24"/>
          <w:szCs w:val="24"/>
        </w:rPr>
        <w:footnoteReference w:id="5"/>
      </w:r>
      <w:r w:rsidRPr="006D0677">
        <w:rPr>
          <w:b/>
          <w:bCs/>
          <w:sz w:val="24"/>
          <w:szCs w:val="24"/>
        </w:rPr>
        <w:t xml:space="preserve"> (1890-1947</w:t>
      </w:r>
      <w:r w:rsidRPr="006D0677">
        <w:rPr>
          <w:bCs/>
          <w:sz w:val="24"/>
          <w:szCs w:val="24"/>
        </w:rPr>
        <w:t xml:space="preserve">) </w:t>
      </w:r>
      <w:r w:rsidRPr="006D0677">
        <w:rPr>
          <w:sz w:val="24"/>
          <w:szCs w:val="24"/>
        </w:rPr>
        <w:t xml:space="preserve">ont porté sur les </w:t>
      </w:r>
      <w:r w:rsidRPr="006D0677">
        <w:rPr>
          <w:b/>
          <w:bCs/>
          <w:sz w:val="24"/>
          <w:szCs w:val="24"/>
        </w:rPr>
        <w:t>styles de commandement et la dynamique des groupes</w:t>
      </w:r>
      <w:r w:rsidRPr="006D0677">
        <w:rPr>
          <w:sz w:val="24"/>
          <w:szCs w:val="24"/>
        </w:rPr>
        <w:t xml:space="preserve">. </w:t>
      </w:r>
    </w:p>
    <w:p w:rsidR="006B0D29" w:rsidRDefault="0065318A" w:rsidP="006B0D29">
      <w:pPr>
        <w:autoSpaceDE w:val="0"/>
        <w:autoSpaceDN w:val="0"/>
        <w:adjustRightInd w:val="0"/>
        <w:spacing w:after="0" w:line="360" w:lineRule="auto"/>
        <w:jc w:val="center"/>
        <w:rPr>
          <w:noProof/>
          <w:lang w:eastAsia="fr-FR"/>
        </w:rPr>
      </w:pPr>
      <w:r>
        <w:rPr>
          <w:noProof/>
          <w:lang w:eastAsia="fr-FR"/>
        </w:rPr>
        <w:drawing>
          <wp:anchor distT="0" distB="438773" distL="127183" distR="127809" simplePos="0" relativeHeight="251655680" behindDoc="0" locked="0" layoutInCell="1" allowOverlap="1">
            <wp:simplePos x="0" y="0"/>
            <wp:positionH relativeFrom="column">
              <wp:posOffset>1189538</wp:posOffset>
            </wp:positionH>
            <wp:positionV relativeFrom="paragraph">
              <wp:posOffset>95885</wp:posOffset>
            </wp:positionV>
            <wp:extent cx="1090573" cy="1552587"/>
            <wp:effectExtent l="19050" t="0" r="14605" b="485775"/>
            <wp:wrapNone/>
            <wp:docPr id="232" name="Picture 1" descr="C:\Users\micro\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1" name="Picture 1" descr="C:\Users\micro\Desktop\images.jpg"/>
                    <pic:cNvPicPr>
                      <a:picLocks noChangeAspect="1" noChangeArrowheads="1"/>
                    </pic:cNvPicPr>
                  </pic:nvPicPr>
                  <pic:blipFill>
                    <a:blip r:embed="rId13" cstate="print"/>
                    <a:srcRect/>
                    <a:stretch>
                      <a:fillRect/>
                    </a:stretch>
                  </pic:blipFill>
                  <pic:spPr bwMode="auto">
                    <a:xfrm>
                      <a:off x="0" y="0"/>
                      <a:ext cx="1090295" cy="15525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6B0D29" w:rsidRDefault="0065318A" w:rsidP="006B0D29">
      <w:pPr>
        <w:autoSpaceDE w:val="0"/>
        <w:autoSpaceDN w:val="0"/>
        <w:adjustRightInd w:val="0"/>
        <w:spacing w:after="0" w:line="360" w:lineRule="auto"/>
        <w:jc w:val="center"/>
        <w:rPr>
          <w:noProof/>
          <w:lang w:eastAsia="fr-FR"/>
        </w:rPr>
      </w:pPr>
      <w:r>
        <w:rPr>
          <w:noProof/>
          <w:lang w:eastAsia="fr-FR"/>
        </w:rPr>
        <w:drawing>
          <wp:anchor distT="0" distB="408121" distL="126496" distR="131451" simplePos="0" relativeHeight="251654656" behindDoc="0" locked="0" layoutInCell="1" allowOverlap="1">
            <wp:simplePos x="0" y="0"/>
            <wp:positionH relativeFrom="column">
              <wp:posOffset>3025271</wp:posOffset>
            </wp:positionH>
            <wp:positionV relativeFrom="paragraph">
              <wp:posOffset>7620</wp:posOffset>
            </wp:positionV>
            <wp:extent cx="1904228" cy="1430204"/>
            <wp:effectExtent l="19050" t="0" r="20320" b="436880"/>
            <wp:wrapNone/>
            <wp:docPr id="231" name="Picture 2" descr="C:\Users\micro\Desktop\Sem-Pict-Leadership-di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descr="C:\Users\micro\Desktop\Sem-Pict-Leadership-dices.jpg"/>
                    <pic:cNvPicPr>
                      <a:picLocks noChangeAspect="1" noChangeArrowheads="1"/>
                    </pic:cNvPicPr>
                  </pic:nvPicPr>
                  <pic:blipFill>
                    <a:blip r:embed="rId14" cstate="print"/>
                    <a:srcRect/>
                    <a:stretch>
                      <a:fillRect/>
                    </a:stretch>
                  </pic:blipFill>
                  <pic:spPr bwMode="auto">
                    <a:xfrm>
                      <a:off x="0" y="0"/>
                      <a:ext cx="1903730" cy="143002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6B0D29" w:rsidRDefault="006B0D29" w:rsidP="006B0D29">
      <w:pPr>
        <w:autoSpaceDE w:val="0"/>
        <w:autoSpaceDN w:val="0"/>
        <w:adjustRightInd w:val="0"/>
        <w:spacing w:after="0" w:line="360" w:lineRule="auto"/>
        <w:jc w:val="center"/>
        <w:rPr>
          <w:noProof/>
          <w:lang w:eastAsia="fr-FR"/>
        </w:rPr>
      </w:pPr>
    </w:p>
    <w:p w:rsidR="006B0D29" w:rsidRDefault="006B0D29" w:rsidP="006B0D29">
      <w:pPr>
        <w:autoSpaceDE w:val="0"/>
        <w:autoSpaceDN w:val="0"/>
        <w:adjustRightInd w:val="0"/>
        <w:spacing w:after="0" w:line="360" w:lineRule="auto"/>
        <w:jc w:val="center"/>
        <w:rPr>
          <w:noProof/>
          <w:lang w:eastAsia="fr-FR"/>
        </w:rPr>
      </w:pPr>
    </w:p>
    <w:p w:rsidR="006B0D29" w:rsidRDefault="006B0D29" w:rsidP="006B0D29">
      <w:pPr>
        <w:autoSpaceDE w:val="0"/>
        <w:autoSpaceDN w:val="0"/>
        <w:adjustRightInd w:val="0"/>
        <w:spacing w:after="0" w:line="360" w:lineRule="auto"/>
        <w:jc w:val="center"/>
        <w:rPr>
          <w:noProof/>
          <w:lang w:eastAsia="fr-FR"/>
        </w:rPr>
      </w:pPr>
    </w:p>
    <w:p w:rsidR="006B0D29" w:rsidRDefault="006B0D29" w:rsidP="006B0D29">
      <w:pPr>
        <w:autoSpaceDE w:val="0"/>
        <w:autoSpaceDN w:val="0"/>
        <w:adjustRightInd w:val="0"/>
        <w:spacing w:after="0" w:line="360" w:lineRule="auto"/>
        <w:jc w:val="center"/>
        <w:rPr>
          <w:noProof/>
          <w:lang w:eastAsia="fr-FR"/>
        </w:rPr>
      </w:pPr>
    </w:p>
    <w:p w:rsidR="006B0D29" w:rsidRDefault="006B0D29" w:rsidP="006B0D29">
      <w:pPr>
        <w:autoSpaceDE w:val="0"/>
        <w:autoSpaceDN w:val="0"/>
        <w:adjustRightInd w:val="0"/>
        <w:spacing w:after="0" w:line="360" w:lineRule="auto"/>
        <w:jc w:val="center"/>
        <w:rPr>
          <w:noProof/>
          <w:lang w:eastAsia="fr-FR"/>
        </w:rPr>
      </w:pPr>
    </w:p>
    <w:p w:rsidR="006D0677" w:rsidRPr="006D0677" w:rsidRDefault="006D0677" w:rsidP="000A076F">
      <w:pPr>
        <w:autoSpaceDE w:val="0"/>
        <w:autoSpaceDN w:val="0"/>
        <w:adjustRightInd w:val="0"/>
        <w:spacing w:after="0" w:line="360" w:lineRule="auto"/>
        <w:jc w:val="both"/>
        <w:rPr>
          <w:sz w:val="24"/>
          <w:szCs w:val="24"/>
        </w:rPr>
      </w:pPr>
      <w:r w:rsidRPr="006D0677">
        <w:rPr>
          <w:sz w:val="24"/>
          <w:szCs w:val="24"/>
        </w:rPr>
        <w:t>Kurt Lewin distingue trois types de « leadership » :</w:t>
      </w:r>
    </w:p>
    <w:p w:rsidR="006D0677" w:rsidRPr="006D0677" w:rsidRDefault="006D0677" w:rsidP="007F03AE">
      <w:pPr>
        <w:pStyle w:val="Paragraphedeliste"/>
        <w:numPr>
          <w:ilvl w:val="0"/>
          <w:numId w:val="4"/>
        </w:numPr>
        <w:autoSpaceDE w:val="0"/>
        <w:autoSpaceDN w:val="0"/>
        <w:adjustRightInd w:val="0"/>
        <w:spacing w:after="0" w:line="360" w:lineRule="auto"/>
        <w:ind w:left="567"/>
        <w:jc w:val="both"/>
        <w:rPr>
          <w:sz w:val="24"/>
          <w:szCs w:val="24"/>
        </w:rPr>
      </w:pPr>
      <w:r w:rsidRPr="006D0677">
        <w:rPr>
          <w:sz w:val="24"/>
          <w:szCs w:val="24"/>
        </w:rPr>
        <w:lastRenderedPageBreak/>
        <w:t>le leadership autoritaire, qui se tient à distance des individus et use des ordres pour diriger ;</w:t>
      </w:r>
    </w:p>
    <w:p w:rsidR="006D0677" w:rsidRPr="006D0677" w:rsidRDefault="006D0677" w:rsidP="007F03AE">
      <w:pPr>
        <w:pStyle w:val="Paragraphedeliste"/>
        <w:numPr>
          <w:ilvl w:val="0"/>
          <w:numId w:val="4"/>
        </w:numPr>
        <w:autoSpaceDE w:val="0"/>
        <w:autoSpaceDN w:val="0"/>
        <w:adjustRightInd w:val="0"/>
        <w:spacing w:after="0" w:line="360" w:lineRule="auto"/>
        <w:ind w:left="567"/>
        <w:jc w:val="both"/>
        <w:rPr>
          <w:sz w:val="24"/>
          <w:szCs w:val="24"/>
        </w:rPr>
      </w:pPr>
      <w:r w:rsidRPr="006D0677">
        <w:rPr>
          <w:sz w:val="24"/>
          <w:szCs w:val="24"/>
        </w:rPr>
        <w:t>le leadership de type « laisser-faire », qui ne s’implique pas dans le groupe ;</w:t>
      </w:r>
    </w:p>
    <w:p w:rsidR="006D0677" w:rsidRPr="006D0677" w:rsidRDefault="006D0677" w:rsidP="007F03AE">
      <w:pPr>
        <w:pStyle w:val="Paragraphedeliste"/>
        <w:numPr>
          <w:ilvl w:val="0"/>
          <w:numId w:val="4"/>
        </w:numPr>
        <w:autoSpaceDE w:val="0"/>
        <w:autoSpaceDN w:val="0"/>
        <w:adjustRightInd w:val="0"/>
        <w:spacing w:after="0" w:line="360" w:lineRule="auto"/>
        <w:ind w:left="567"/>
        <w:jc w:val="both"/>
        <w:rPr>
          <w:sz w:val="24"/>
          <w:szCs w:val="24"/>
        </w:rPr>
      </w:pPr>
      <w:r w:rsidRPr="006D0677">
        <w:rPr>
          <w:sz w:val="24"/>
          <w:szCs w:val="24"/>
        </w:rPr>
        <w:t>le leadership « démocratique » qui s’appuie sur les propositions du groupe et qui cherche à faire partager le point de vue retenu.</w:t>
      </w:r>
    </w:p>
    <w:p w:rsidR="006D0677" w:rsidRPr="006D0677" w:rsidRDefault="006D0677" w:rsidP="000A076F">
      <w:pPr>
        <w:autoSpaceDE w:val="0"/>
        <w:autoSpaceDN w:val="0"/>
        <w:adjustRightInd w:val="0"/>
        <w:spacing w:after="0" w:line="360" w:lineRule="auto"/>
        <w:jc w:val="both"/>
        <w:rPr>
          <w:sz w:val="24"/>
          <w:szCs w:val="24"/>
        </w:rPr>
      </w:pPr>
      <w:r w:rsidRPr="006D0677">
        <w:rPr>
          <w:sz w:val="24"/>
          <w:szCs w:val="24"/>
        </w:rPr>
        <w:t xml:space="preserve">C’est évidemment ce dernier type de leadership qui a la préférence de Kurt Lewin. </w:t>
      </w:r>
    </w:p>
    <w:p w:rsidR="006D0677" w:rsidRPr="00465EE8" w:rsidRDefault="006D0677" w:rsidP="000A076F">
      <w:pPr>
        <w:autoSpaceDE w:val="0"/>
        <w:autoSpaceDN w:val="0"/>
        <w:adjustRightInd w:val="0"/>
        <w:spacing w:after="0" w:line="360" w:lineRule="auto"/>
        <w:jc w:val="both"/>
        <w:rPr>
          <w:sz w:val="24"/>
          <w:szCs w:val="24"/>
        </w:rPr>
      </w:pPr>
      <w:r w:rsidRPr="006D0677">
        <w:rPr>
          <w:sz w:val="24"/>
          <w:szCs w:val="24"/>
        </w:rPr>
        <w:t xml:space="preserve">Kurt Lewin est aussi l’inventeur, en 1943, du terme « dynamique des groupes ». Les gens </w:t>
      </w:r>
      <w:r w:rsidRPr="00465EE8">
        <w:rPr>
          <w:sz w:val="24"/>
          <w:szCs w:val="24"/>
        </w:rPr>
        <w:t xml:space="preserve">adhèrent d’autant plus à une opinion ou à une attitude qu’ils en ont discuté entre eux, y compris en s’y opposant. </w:t>
      </w:r>
    </w:p>
    <w:p w:rsidR="00465EE8" w:rsidRPr="00465EE8" w:rsidRDefault="00465EE8" w:rsidP="000A076F">
      <w:pPr>
        <w:autoSpaceDE w:val="0"/>
        <w:autoSpaceDN w:val="0"/>
        <w:adjustRightInd w:val="0"/>
        <w:spacing w:after="0" w:line="360" w:lineRule="auto"/>
        <w:jc w:val="both"/>
        <w:rPr>
          <w:sz w:val="24"/>
          <w:szCs w:val="24"/>
        </w:rPr>
      </w:pPr>
      <w:r w:rsidRPr="00465EE8">
        <w:rPr>
          <w:sz w:val="24"/>
          <w:szCs w:val="24"/>
        </w:rPr>
        <w:t xml:space="preserve">La dynamique de groupe étudie la manière dont le groupe, d'abord simple collection d'individus, en vient de constituer en milieu d'action, qui définit les attentes, les performances et le niveau de satisfaction des participants. C'est dans une approche psychosociologique qui est retenue les observateurs s'intéressent à la manière dont se forment les règles du jeu (les normes), qui une fois constituées, vont donner au groupe une consistance et une autorité, venant parfois s'opposer aux humeurs et intérêts des participants. Après avoir renoncé aux recherches en psychologie expérimentale, « Kurt Lewin » applique la notion de « champ » aux phénomènes psychologiques et relie deux concepts : la notion du groupe et celle de dynamique. Le groupe se définit comme un ensemble de personnes interdépendantes : toutes les femmes du mondes ne constitue pas un groupe même si elles ont les mêmes caractéristiques physiques .Au contraire, les membres de famille n'ayant pourtant pas de traits communs mais entretenant de multiples relations forment alors un groupe. En ce sens le groupe constitue vraiment un organisme et non un simple agrégat. La trame d'une telle organisation est ce que « Kurt Lewin » appelle le champ psychologique du groupe englobe non seulement les membres, supports matériels, mais aussi leurs buts, leurs ressources, leurs normes etc. La dynamique est le faite de référer l'objet à la situation et donc le groupe dans son champ. Au sein de cet ensemble se développe un système de tension tantôt positive, tantôt négatif, correspondant au jeu des désirs et des défenses. Ce comportement est dirigé en fonction des champs de pouvoir et des forces dans le groupe. Une caractéristique importante est la cohésion du groupe définit comme </w:t>
      </w:r>
      <w:r w:rsidR="008C3494" w:rsidRPr="00465EE8">
        <w:rPr>
          <w:sz w:val="24"/>
          <w:szCs w:val="24"/>
        </w:rPr>
        <w:t>le champ</w:t>
      </w:r>
      <w:r w:rsidRPr="00465EE8">
        <w:rPr>
          <w:sz w:val="24"/>
          <w:szCs w:val="24"/>
        </w:rPr>
        <w:t xml:space="preserve"> total des forces qui agissent sur les membres pour qu'ils restent dans le groupe. Des mesures de la cohésion peuvent êtres l'emploi relatif de « nous » par rapport à « moi », le taux d'absentéisme, etc. Les membres de groupes cohésifs sont plus attentifs les uns à l'égard des autres, plus ouverts aux changements et aux influences externes, ils internalisent plus les normes du groupe, sont plus amicaux et supportent mieux les frustrations. C'est un des </w:t>
      </w:r>
      <w:r w:rsidRPr="00465EE8">
        <w:rPr>
          <w:sz w:val="24"/>
          <w:szCs w:val="24"/>
        </w:rPr>
        <w:lastRenderedPageBreak/>
        <w:t>facteurs qui conduit à l'uniformité des attitudes et du comportement des membres. Un groupe qui communique et qui a un degré suffisant de cohésion peut se déplacer vers un but commun, surmonter les obstacles et résoudre un problème. La conduite du groupe va consister dans une suite d'opérations visant â résoudre ces tensions et à rétablir un équilibre plus au moins stable. Kurt Lewin à travers plusieurs expériences, montre que l'une des principales résistances au changement est la crainte de s'écarter des normes du groupe. Ainsi il conclut qu'il est plus facile de modifier les habitudes d'un groupe que si un individu est pris isolement. Son approche théorique (méthodes en laboratoire) a un impact profond, au-delà de ses résultats immédiats les plus marquants concernant la dynamique interne des petits groupes et l'impact du style de leadership</w:t>
      </w:r>
      <w:proofErr w:type="gramStart"/>
      <w:r w:rsidRPr="00465EE8">
        <w:rPr>
          <w:sz w:val="24"/>
          <w:szCs w:val="24"/>
        </w:rPr>
        <w:t>.(</w:t>
      </w:r>
      <w:proofErr w:type="gramEnd"/>
      <w:r w:rsidRPr="00465EE8">
        <w:rPr>
          <w:sz w:val="24"/>
          <w:szCs w:val="24"/>
        </w:rPr>
        <w:t xml:space="preserve"> ce point sera traité avec plus de détails dans la partie des styles de management).</w:t>
      </w:r>
    </w:p>
    <w:p w:rsidR="00465EE8" w:rsidRPr="006D0677" w:rsidRDefault="00465EE8" w:rsidP="000A076F">
      <w:pPr>
        <w:autoSpaceDE w:val="0"/>
        <w:autoSpaceDN w:val="0"/>
        <w:adjustRightInd w:val="0"/>
        <w:spacing w:after="0" w:line="360" w:lineRule="auto"/>
        <w:jc w:val="both"/>
        <w:rPr>
          <w:b/>
          <w:sz w:val="24"/>
          <w:szCs w:val="24"/>
        </w:rPr>
      </w:pPr>
    </w:p>
    <w:p w:rsidR="006D0677" w:rsidRPr="00465EE8" w:rsidRDefault="006D0677" w:rsidP="000A076F">
      <w:pPr>
        <w:pStyle w:val="Titre3"/>
        <w:shd w:val="clear" w:color="auto" w:fill="FFFFFF"/>
        <w:spacing w:before="0" w:beforeAutospacing="0" w:after="0" w:afterAutospacing="0" w:line="360" w:lineRule="auto"/>
        <w:jc w:val="both"/>
        <w:rPr>
          <w:b w:val="0"/>
          <w:bCs w:val="0"/>
          <w:caps/>
          <w:sz w:val="24"/>
          <w:szCs w:val="24"/>
        </w:rPr>
      </w:pPr>
      <w:r w:rsidRPr="00F0036E">
        <w:rPr>
          <w:caps/>
          <w:sz w:val="24"/>
          <w:szCs w:val="24"/>
          <w:shd w:val="clear" w:color="auto" w:fill="548DD4"/>
        </w:rPr>
        <w:t>3.3.</w:t>
      </w:r>
      <w:r w:rsidRPr="00465EE8">
        <w:rPr>
          <w:caps/>
          <w:sz w:val="24"/>
          <w:szCs w:val="24"/>
        </w:rPr>
        <w:t xml:space="preserve"> </w:t>
      </w:r>
      <w:hyperlink r:id="rId15" w:history="1">
        <w:r w:rsidRPr="00465EE8">
          <w:rPr>
            <w:rStyle w:val="Lienhypertexte"/>
            <w:caps/>
            <w:color w:val="auto"/>
            <w:sz w:val="24"/>
            <w:szCs w:val="24"/>
            <w:u w:val="none"/>
          </w:rPr>
          <w:t>Abraham</w:t>
        </w:r>
      </w:hyperlink>
      <w:r w:rsidRPr="00465EE8">
        <w:rPr>
          <w:caps/>
          <w:sz w:val="24"/>
          <w:szCs w:val="24"/>
        </w:rPr>
        <w:t xml:space="preserve"> Maslow « la pyramide des besoins »</w:t>
      </w:r>
    </w:p>
    <w:p w:rsidR="006D0677" w:rsidRPr="00465EE8" w:rsidRDefault="005F12EB" w:rsidP="000A076F">
      <w:pPr>
        <w:autoSpaceDE w:val="0"/>
        <w:autoSpaceDN w:val="0"/>
        <w:adjustRightInd w:val="0"/>
        <w:spacing w:after="0" w:line="360" w:lineRule="auto"/>
        <w:jc w:val="both"/>
        <w:rPr>
          <w:sz w:val="24"/>
          <w:szCs w:val="24"/>
        </w:rPr>
      </w:pPr>
      <w:hyperlink r:id="rId16" w:history="1">
        <w:r w:rsidR="006D0677" w:rsidRPr="00465EE8">
          <w:rPr>
            <w:rStyle w:val="Lienhypertexte"/>
            <w:b/>
            <w:bCs/>
            <w:color w:val="auto"/>
            <w:sz w:val="24"/>
            <w:szCs w:val="24"/>
            <w:u w:val="none"/>
          </w:rPr>
          <w:t>Abraham</w:t>
        </w:r>
      </w:hyperlink>
      <w:r w:rsidR="006D0677" w:rsidRPr="00465EE8">
        <w:rPr>
          <w:b/>
          <w:bCs/>
          <w:sz w:val="24"/>
          <w:szCs w:val="24"/>
        </w:rPr>
        <w:t xml:space="preserve"> Maslow</w:t>
      </w:r>
      <w:r w:rsidR="006D0677" w:rsidRPr="00465EE8">
        <w:rPr>
          <w:rStyle w:val="Appelnotedebasdep"/>
          <w:b/>
          <w:bCs/>
          <w:sz w:val="24"/>
          <w:szCs w:val="24"/>
        </w:rPr>
        <w:footnoteReference w:id="6"/>
      </w:r>
      <w:r w:rsidR="006D0677" w:rsidRPr="00465EE8">
        <w:rPr>
          <w:b/>
          <w:bCs/>
          <w:sz w:val="24"/>
          <w:szCs w:val="24"/>
        </w:rPr>
        <w:t xml:space="preserve"> (1908-1970) </w:t>
      </w:r>
      <w:r w:rsidR="006D0677" w:rsidRPr="00465EE8">
        <w:rPr>
          <w:bCs/>
          <w:sz w:val="24"/>
          <w:szCs w:val="24"/>
        </w:rPr>
        <w:t>est l’</w:t>
      </w:r>
      <w:r w:rsidR="006D0677" w:rsidRPr="00465EE8">
        <w:rPr>
          <w:sz w:val="24"/>
          <w:szCs w:val="24"/>
        </w:rPr>
        <w:t>inventeur de la fameuse pyramide des besoins. Il distingue 5 catégories de besoins hiérarchisés :</w:t>
      </w:r>
    </w:p>
    <w:p w:rsidR="006D0677" w:rsidRPr="00465EE8" w:rsidRDefault="006D0677" w:rsidP="007F03AE">
      <w:pPr>
        <w:pStyle w:val="Paragraphedeliste"/>
        <w:numPr>
          <w:ilvl w:val="0"/>
          <w:numId w:val="5"/>
        </w:numPr>
        <w:autoSpaceDE w:val="0"/>
        <w:autoSpaceDN w:val="0"/>
        <w:adjustRightInd w:val="0"/>
        <w:spacing w:after="0" w:line="360" w:lineRule="auto"/>
        <w:jc w:val="both"/>
        <w:rPr>
          <w:sz w:val="24"/>
          <w:szCs w:val="24"/>
        </w:rPr>
      </w:pPr>
      <w:r w:rsidRPr="00465EE8">
        <w:rPr>
          <w:sz w:val="24"/>
          <w:szCs w:val="24"/>
        </w:rPr>
        <w:t>les besoins physiologiques,</w:t>
      </w:r>
    </w:p>
    <w:p w:rsidR="006D0677" w:rsidRPr="00465EE8" w:rsidRDefault="006D0677" w:rsidP="007F03AE">
      <w:pPr>
        <w:pStyle w:val="Paragraphedeliste"/>
        <w:numPr>
          <w:ilvl w:val="0"/>
          <w:numId w:val="5"/>
        </w:numPr>
        <w:autoSpaceDE w:val="0"/>
        <w:autoSpaceDN w:val="0"/>
        <w:adjustRightInd w:val="0"/>
        <w:spacing w:after="0" w:line="360" w:lineRule="auto"/>
        <w:jc w:val="both"/>
        <w:rPr>
          <w:sz w:val="24"/>
          <w:szCs w:val="24"/>
        </w:rPr>
      </w:pPr>
      <w:r w:rsidRPr="00465EE8">
        <w:rPr>
          <w:sz w:val="24"/>
          <w:szCs w:val="24"/>
        </w:rPr>
        <w:t>les besoins de sécurité,</w:t>
      </w:r>
    </w:p>
    <w:p w:rsidR="006D0677" w:rsidRPr="00465EE8" w:rsidRDefault="006D0677" w:rsidP="007F03AE">
      <w:pPr>
        <w:pStyle w:val="Paragraphedeliste"/>
        <w:numPr>
          <w:ilvl w:val="0"/>
          <w:numId w:val="5"/>
        </w:numPr>
        <w:autoSpaceDE w:val="0"/>
        <w:autoSpaceDN w:val="0"/>
        <w:adjustRightInd w:val="0"/>
        <w:spacing w:after="0" w:line="360" w:lineRule="auto"/>
        <w:jc w:val="both"/>
        <w:rPr>
          <w:sz w:val="24"/>
          <w:szCs w:val="24"/>
        </w:rPr>
      </w:pPr>
      <w:r w:rsidRPr="00465EE8">
        <w:rPr>
          <w:sz w:val="24"/>
          <w:szCs w:val="24"/>
        </w:rPr>
        <w:t>les besoins d’appartenance et d’affection (sociaux),</w:t>
      </w:r>
    </w:p>
    <w:p w:rsidR="006D0677" w:rsidRPr="00465EE8" w:rsidRDefault="006D0677" w:rsidP="007F03AE">
      <w:pPr>
        <w:pStyle w:val="Paragraphedeliste"/>
        <w:numPr>
          <w:ilvl w:val="0"/>
          <w:numId w:val="5"/>
        </w:numPr>
        <w:autoSpaceDE w:val="0"/>
        <w:autoSpaceDN w:val="0"/>
        <w:adjustRightInd w:val="0"/>
        <w:spacing w:after="0" w:line="360" w:lineRule="auto"/>
        <w:jc w:val="both"/>
        <w:rPr>
          <w:sz w:val="24"/>
          <w:szCs w:val="24"/>
        </w:rPr>
      </w:pPr>
      <w:r w:rsidRPr="00465EE8">
        <w:rPr>
          <w:sz w:val="24"/>
          <w:szCs w:val="24"/>
        </w:rPr>
        <w:t>les besoins d’estime et de prestige,</w:t>
      </w:r>
    </w:p>
    <w:p w:rsidR="006D0677" w:rsidRPr="00465EE8" w:rsidRDefault="006D0677" w:rsidP="007F03AE">
      <w:pPr>
        <w:pStyle w:val="Paragraphedeliste"/>
        <w:numPr>
          <w:ilvl w:val="0"/>
          <w:numId w:val="5"/>
        </w:numPr>
        <w:autoSpaceDE w:val="0"/>
        <w:autoSpaceDN w:val="0"/>
        <w:adjustRightInd w:val="0"/>
        <w:spacing w:after="0" w:line="360" w:lineRule="auto"/>
        <w:jc w:val="both"/>
        <w:rPr>
          <w:sz w:val="24"/>
          <w:szCs w:val="24"/>
        </w:rPr>
      </w:pPr>
      <w:r w:rsidRPr="00465EE8">
        <w:rPr>
          <w:sz w:val="24"/>
          <w:szCs w:val="24"/>
        </w:rPr>
        <w:t>enfin les besoins de réalisation ou d’accomplissement personnel.</w:t>
      </w:r>
    </w:p>
    <w:p w:rsidR="006D0677" w:rsidRPr="00465EE8" w:rsidRDefault="006D0677" w:rsidP="000A076F">
      <w:pPr>
        <w:autoSpaceDE w:val="0"/>
        <w:autoSpaceDN w:val="0"/>
        <w:adjustRightInd w:val="0"/>
        <w:spacing w:after="0" w:line="360" w:lineRule="auto"/>
        <w:ind w:right="-58"/>
        <w:jc w:val="both"/>
        <w:rPr>
          <w:sz w:val="24"/>
          <w:szCs w:val="24"/>
        </w:rPr>
      </w:pPr>
      <w:r w:rsidRPr="00465EE8">
        <w:rPr>
          <w:sz w:val="24"/>
          <w:szCs w:val="24"/>
        </w:rPr>
        <w:t>L’hypothèse de Maslow est qu’une fois les besoins de premier niveau satisfaits, l’individu aspire aux besoins supérieurs.</w:t>
      </w:r>
    </w:p>
    <w:p w:rsidR="00465EE8" w:rsidRDefault="00465EE8" w:rsidP="000A076F">
      <w:pPr>
        <w:autoSpaceDE w:val="0"/>
        <w:autoSpaceDN w:val="0"/>
        <w:adjustRightInd w:val="0"/>
        <w:spacing w:after="0" w:line="360" w:lineRule="auto"/>
        <w:ind w:right="-58"/>
        <w:jc w:val="both"/>
        <w:rPr>
          <w:sz w:val="24"/>
          <w:szCs w:val="24"/>
        </w:rPr>
      </w:pPr>
      <w:r w:rsidRPr="00465EE8">
        <w:rPr>
          <w:sz w:val="24"/>
          <w:szCs w:val="24"/>
        </w:rPr>
        <w:t xml:space="preserve">Maslow définit l’être humain comme un tout présentant des aspects physiologiques, psychologiques, sociologiques et spirituels. Chacun de ces aspects est relié à certains besoins humains. Selon lui, ce sont les besoins qui créent la motivation. Maslow a schématisé la hiérarchie des besoins à l’intérieur d’une pyramide à cinq paliers. Selon lui, la satisfaction d’un besoin ne peut être réalisée que si les besoins de niveau inférieur sont eux-mêmes satisfaits. Ainsi, un individu ne peut se sentir en sécurité que si les besoins de niveaux inférieurs sont eux-mêmes satisfaits. Maslow a d'abord cherché à justifier la théorie Y : elle fonctionnait mal dans l'absolu, faute de répondre aux besoins d'encadrement structurel et de sécurité de certains salariés. Dans une entreprise qui croit en leur autonomie, les personnes sont aussi en attente de cadres et d'assurances. Maslow s'est donc aperçu de la complexité </w:t>
      </w:r>
      <w:r w:rsidRPr="00465EE8">
        <w:rPr>
          <w:sz w:val="24"/>
          <w:szCs w:val="24"/>
        </w:rPr>
        <w:lastRenderedPageBreak/>
        <w:t xml:space="preserve">parfois contradictoire des besoins. Pour mieux en rendre compte, il s'est efforcé d'intégrer dans un même modèle des vérités partielles puisées chez Freud, Adler, Jung et d’autres. Sa théorie repose sur une hiérarchie des besoins (physiologiques, de sécurité, d'appartenance, d'estime et de réalisation de soi). Une fois satisfaits les besoins psychologiques fondamentaux (chaleur, nourriture), une fois garanti le besoin d'évoluer dans un environnement sûr et structuré (offrant un abri, de la protection, de la stabilité), les besoins supérieurs d'amour (l'acceptation par les autres, l'affection), d'estime (le pouvoir, le prestige, la responsabilité) et de réalisation du potentiel peuvent être à leur tour satisfaits. </w:t>
      </w:r>
    </w:p>
    <w:p w:rsidR="000A076F" w:rsidRDefault="0065318A" w:rsidP="000A076F">
      <w:pPr>
        <w:autoSpaceDE w:val="0"/>
        <w:autoSpaceDN w:val="0"/>
        <w:adjustRightInd w:val="0"/>
        <w:spacing w:after="0" w:line="360" w:lineRule="auto"/>
        <w:ind w:right="-58"/>
        <w:jc w:val="both"/>
        <w:rPr>
          <w:sz w:val="24"/>
          <w:szCs w:val="24"/>
        </w:rPr>
      </w:pPr>
      <w:r>
        <w:rPr>
          <w:noProof/>
          <w:lang w:eastAsia="fr-FR"/>
        </w:rPr>
        <w:drawing>
          <wp:anchor distT="0" distB="0" distL="114300" distR="114300" simplePos="0" relativeHeight="251657728" behindDoc="0" locked="0" layoutInCell="1" allowOverlap="1">
            <wp:simplePos x="0" y="0"/>
            <wp:positionH relativeFrom="column">
              <wp:posOffset>-13970</wp:posOffset>
            </wp:positionH>
            <wp:positionV relativeFrom="paragraph">
              <wp:posOffset>266700</wp:posOffset>
            </wp:positionV>
            <wp:extent cx="4591050" cy="3476625"/>
            <wp:effectExtent l="0" t="0" r="0" b="9525"/>
            <wp:wrapNone/>
            <wp:docPr id="235" name="Image 3" descr="C:\Users\ouari\Desktop\pyramide_besoins_mas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Users\ouari\Desktop\pyramide_besoins_maslow.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91050" cy="3476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076F" w:rsidRDefault="000A076F" w:rsidP="000A076F">
      <w:pPr>
        <w:autoSpaceDE w:val="0"/>
        <w:autoSpaceDN w:val="0"/>
        <w:adjustRightInd w:val="0"/>
        <w:spacing w:after="0" w:line="360" w:lineRule="auto"/>
        <w:ind w:right="-58"/>
        <w:jc w:val="both"/>
        <w:rPr>
          <w:sz w:val="24"/>
          <w:szCs w:val="24"/>
        </w:rPr>
      </w:pPr>
    </w:p>
    <w:p w:rsidR="000A076F" w:rsidRPr="000A076F" w:rsidRDefault="0065318A" w:rsidP="000A076F">
      <w:pPr>
        <w:autoSpaceDE w:val="0"/>
        <w:autoSpaceDN w:val="0"/>
        <w:adjustRightInd w:val="0"/>
        <w:spacing w:after="0" w:line="360" w:lineRule="auto"/>
        <w:ind w:right="-58"/>
        <w:jc w:val="both"/>
        <w:rPr>
          <w:sz w:val="24"/>
          <w:szCs w:val="24"/>
        </w:rPr>
      </w:pPr>
      <w:r>
        <w:rPr>
          <w:noProof/>
          <w:lang w:eastAsia="fr-FR"/>
        </w:rPr>
        <w:drawing>
          <wp:anchor distT="0" distB="511562" distL="128702" distR="129102" simplePos="0" relativeHeight="251658752" behindDoc="1" locked="0" layoutInCell="1" allowOverlap="1">
            <wp:simplePos x="0" y="0"/>
            <wp:positionH relativeFrom="column">
              <wp:posOffset>3981882</wp:posOffset>
            </wp:positionH>
            <wp:positionV relativeFrom="paragraph">
              <wp:posOffset>137795</wp:posOffset>
            </wp:positionV>
            <wp:extent cx="1406531" cy="1803648"/>
            <wp:effectExtent l="19050" t="0" r="22225" b="539750"/>
            <wp:wrapNone/>
            <wp:docPr id="236" name="Picture 1" descr="C:\Users\micro\Desktop\09mas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3" name="Picture 1" descr="C:\Users\micro\Desktop\09maslow.jpg"/>
                    <pic:cNvPicPr>
                      <a:picLocks noChangeAspect="1" noChangeArrowheads="1"/>
                    </pic:cNvPicPr>
                  </pic:nvPicPr>
                  <pic:blipFill>
                    <a:blip r:embed="rId18" cstate="print"/>
                    <a:srcRect/>
                    <a:stretch>
                      <a:fillRect/>
                    </a:stretch>
                  </pic:blipFill>
                  <pic:spPr bwMode="auto">
                    <a:xfrm>
                      <a:off x="0" y="0"/>
                      <a:ext cx="1406525" cy="18034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6D0677" w:rsidRDefault="006D0677" w:rsidP="000A076F">
      <w:pPr>
        <w:autoSpaceDE w:val="0"/>
        <w:autoSpaceDN w:val="0"/>
        <w:adjustRightInd w:val="0"/>
        <w:spacing w:after="0" w:line="360" w:lineRule="auto"/>
        <w:jc w:val="both"/>
        <w:rPr>
          <w:b/>
          <w:bCs/>
          <w:sz w:val="24"/>
          <w:szCs w:val="24"/>
        </w:rPr>
      </w:pPr>
    </w:p>
    <w:p w:rsidR="000A076F" w:rsidRDefault="000A076F" w:rsidP="000A076F">
      <w:pPr>
        <w:autoSpaceDE w:val="0"/>
        <w:autoSpaceDN w:val="0"/>
        <w:adjustRightInd w:val="0"/>
        <w:spacing w:after="0" w:line="360" w:lineRule="auto"/>
        <w:jc w:val="both"/>
        <w:rPr>
          <w:b/>
          <w:bCs/>
          <w:sz w:val="24"/>
          <w:szCs w:val="24"/>
        </w:rPr>
      </w:pPr>
    </w:p>
    <w:p w:rsidR="000A076F" w:rsidRDefault="000A076F" w:rsidP="000A076F">
      <w:pPr>
        <w:autoSpaceDE w:val="0"/>
        <w:autoSpaceDN w:val="0"/>
        <w:adjustRightInd w:val="0"/>
        <w:spacing w:after="0" w:line="360" w:lineRule="auto"/>
        <w:jc w:val="both"/>
        <w:rPr>
          <w:b/>
          <w:bCs/>
          <w:sz w:val="24"/>
          <w:szCs w:val="24"/>
        </w:rPr>
      </w:pPr>
    </w:p>
    <w:p w:rsidR="000A076F" w:rsidRDefault="000A076F" w:rsidP="000A076F">
      <w:pPr>
        <w:autoSpaceDE w:val="0"/>
        <w:autoSpaceDN w:val="0"/>
        <w:adjustRightInd w:val="0"/>
        <w:spacing w:after="0" w:line="360" w:lineRule="auto"/>
        <w:jc w:val="both"/>
        <w:rPr>
          <w:b/>
          <w:bCs/>
          <w:sz w:val="24"/>
          <w:szCs w:val="24"/>
        </w:rPr>
      </w:pPr>
    </w:p>
    <w:p w:rsidR="000A076F" w:rsidRDefault="000A076F" w:rsidP="000A076F">
      <w:pPr>
        <w:autoSpaceDE w:val="0"/>
        <w:autoSpaceDN w:val="0"/>
        <w:adjustRightInd w:val="0"/>
        <w:spacing w:after="0" w:line="360" w:lineRule="auto"/>
        <w:jc w:val="both"/>
        <w:rPr>
          <w:b/>
          <w:bCs/>
          <w:sz w:val="24"/>
          <w:szCs w:val="24"/>
        </w:rPr>
      </w:pPr>
    </w:p>
    <w:p w:rsidR="000A076F" w:rsidRDefault="000A076F" w:rsidP="000A076F">
      <w:pPr>
        <w:autoSpaceDE w:val="0"/>
        <w:autoSpaceDN w:val="0"/>
        <w:adjustRightInd w:val="0"/>
        <w:spacing w:after="0" w:line="360" w:lineRule="auto"/>
        <w:jc w:val="both"/>
        <w:rPr>
          <w:b/>
          <w:bCs/>
          <w:sz w:val="24"/>
          <w:szCs w:val="24"/>
        </w:rPr>
      </w:pPr>
    </w:p>
    <w:p w:rsidR="000A076F" w:rsidRDefault="000A076F" w:rsidP="000A076F">
      <w:pPr>
        <w:autoSpaceDE w:val="0"/>
        <w:autoSpaceDN w:val="0"/>
        <w:adjustRightInd w:val="0"/>
        <w:spacing w:after="0" w:line="360" w:lineRule="auto"/>
        <w:jc w:val="both"/>
        <w:rPr>
          <w:b/>
          <w:bCs/>
          <w:sz w:val="24"/>
          <w:szCs w:val="24"/>
        </w:rPr>
      </w:pPr>
    </w:p>
    <w:p w:rsidR="000A076F" w:rsidRDefault="000A076F" w:rsidP="000A076F">
      <w:pPr>
        <w:autoSpaceDE w:val="0"/>
        <w:autoSpaceDN w:val="0"/>
        <w:adjustRightInd w:val="0"/>
        <w:spacing w:after="0" w:line="360" w:lineRule="auto"/>
        <w:jc w:val="both"/>
        <w:rPr>
          <w:b/>
          <w:bCs/>
          <w:sz w:val="24"/>
          <w:szCs w:val="24"/>
        </w:rPr>
      </w:pPr>
    </w:p>
    <w:p w:rsidR="000A076F" w:rsidRDefault="000A076F" w:rsidP="000A076F">
      <w:pPr>
        <w:autoSpaceDE w:val="0"/>
        <w:autoSpaceDN w:val="0"/>
        <w:adjustRightInd w:val="0"/>
        <w:spacing w:after="0" w:line="360" w:lineRule="auto"/>
        <w:jc w:val="both"/>
        <w:rPr>
          <w:b/>
          <w:bCs/>
          <w:sz w:val="24"/>
          <w:szCs w:val="24"/>
        </w:rPr>
      </w:pPr>
    </w:p>
    <w:p w:rsidR="000A076F" w:rsidRDefault="000A076F" w:rsidP="000A076F">
      <w:pPr>
        <w:autoSpaceDE w:val="0"/>
        <w:autoSpaceDN w:val="0"/>
        <w:adjustRightInd w:val="0"/>
        <w:spacing w:after="0" w:line="360" w:lineRule="auto"/>
        <w:jc w:val="both"/>
        <w:rPr>
          <w:b/>
          <w:bCs/>
          <w:sz w:val="24"/>
          <w:szCs w:val="24"/>
        </w:rPr>
      </w:pPr>
    </w:p>
    <w:p w:rsidR="000A076F" w:rsidRPr="006D0677" w:rsidRDefault="000A076F" w:rsidP="000A076F">
      <w:pPr>
        <w:autoSpaceDE w:val="0"/>
        <w:autoSpaceDN w:val="0"/>
        <w:adjustRightInd w:val="0"/>
        <w:spacing w:after="0" w:line="360" w:lineRule="auto"/>
        <w:jc w:val="both"/>
        <w:rPr>
          <w:b/>
          <w:bCs/>
          <w:sz w:val="24"/>
          <w:szCs w:val="24"/>
        </w:rPr>
      </w:pPr>
    </w:p>
    <w:p w:rsidR="006B0D29" w:rsidRDefault="006B0D29" w:rsidP="000A076F">
      <w:pPr>
        <w:autoSpaceDE w:val="0"/>
        <w:autoSpaceDN w:val="0"/>
        <w:adjustRightInd w:val="0"/>
        <w:spacing w:after="0" w:line="360" w:lineRule="auto"/>
        <w:jc w:val="both"/>
        <w:rPr>
          <w:b/>
          <w:bCs/>
          <w:caps/>
          <w:sz w:val="24"/>
          <w:szCs w:val="24"/>
        </w:rPr>
      </w:pPr>
    </w:p>
    <w:p w:rsidR="00465EE8" w:rsidRPr="00465EE8" w:rsidRDefault="00465EE8" w:rsidP="00465EE8">
      <w:pPr>
        <w:autoSpaceDE w:val="0"/>
        <w:autoSpaceDN w:val="0"/>
        <w:adjustRightInd w:val="0"/>
        <w:spacing w:after="0" w:line="360" w:lineRule="auto"/>
        <w:ind w:right="-58"/>
        <w:jc w:val="both"/>
        <w:rPr>
          <w:sz w:val="24"/>
          <w:szCs w:val="24"/>
        </w:rPr>
      </w:pPr>
      <w:r w:rsidRPr="00465EE8">
        <w:rPr>
          <w:sz w:val="24"/>
          <w:szCs w:val="24"/>
        </w:rPr>
        <w:t>Chez Maslow donc, la réponse à un besoin en fait émerger d'autres situés à des niveaux plus élevés. L'homme n'est pas qu'instinctuel. Il a des besoins supérieurs qui sont moins tangibles, plus vastes. Ces besoins engendrent des motivations, raisons que l'individu se donne d'agir. Tandis que Mayo avait une vision simpliste de l'homme comme individu social, Maslow part de" l'idée que les adultes veulent se développer dans leur travail. L'homme n'envisage pas seulement la sûreté d'être membre d'un groupe mais surtout l'épanouissement et je développement de ses capacités. Maslow montre l'insuffisance des seules incitations instrumentales (les rétributions financières ou matérielles), témoignant par ses travaux que d'autres aspirations existent, "relevant de phénomènes de cohésion des collectivités de travail ou encore d'accomplissement de soi" (</w:t>
      </w:r>
      <w:proofErr w:type="spellStart"/>
      <w:r w:rsidRPr="00465EE8">
        <w:rPr>
          <w:sz w:val="24"/>
          <w:szCs w:val="24"/>
        </w:rPr>
        <w:t>Moisdon</w:t>
      </w:r>
      <w:proofErr w:type="spellEnd"/>
      <w:r w:rsidRPr="00465EE8">
        <w:rPr>
          <w:sz w:val="24"/>
          <w:szCs w:val="24"/>
        </w:rPr>
        <w:t>, 1997).</w:t>
      </w:r>
    </w:p>
    <w:p w:rsidR="00465EE8" w:rsidRDefault="00465EE8" w:rsidP="000A076F">
      <w:pPr>
        <w:autoSpaceDE w:val="0"/>
        <w:autoSpaceDN w:val="0"/>
        <w:adjustRightInd w:val="0"/>
        <w:spacing w:after="0" w:line="360" w:lineRule="auto"/>
        <w:jc w:val="both"/>
        <w:rPr>
          <w:b/>
          <w:bCs/>
          <w:caps/>
          <w:sz w:val="24"/>
          <w:szCs w:val="24"/>
        </w:rPr>
      </w:pPr>
    </w:p>
    <w:p w:rsidR="006D0677" w:rsidRPr="000A076F" w:rsidRDefault="006D0677" w:rsidP="000A076F">
      <w:pPr>
        <w:autoSpaceDE w:val="0"/>
        <w:autoSpaceDN w:val="0"/>
        <w:adjustRightInd w:val="0"/>
        <w:spacing w:after="0" w:line="360" w:lineRule="auto"/>
        <w:jc w:val="both"/>
        <w:rPr>
          <w:b/>
          <w:caps/>
          <w:sz w:val="24"/>
          <w:szCs w:val="24"/>
        </w:rPr>
      </w:pPr>
      <w:r w:rsidRPr="00F0036E">
        <w:rPr>
          <w:b/>
          <w:bCs/>
          <w:caps/>
          <w:sz w:val="24"/>
          <w:szCs w:val="24"/>
          <w:shd w:val="clear" w:color="auto" w:fill="548DD4"/>
        </w:rPr>
        <w:lastRenderedPageBreak/>
        <w:t>3.4.</w:t>
      </w:r>
      <w:r w:rsidRPr="000A076F">
        <w:rPr>
          <w:b/>
          <w:bCs/>
          <w:caps/>
          <w:sz w:val="24"/>
          <w:szCs w:val="24"/>
        </w:rPr>
        <w:t xml:space="preserve"> Douglas Mc Gregor « </w:t>
      </w:r>
      <w:r w:rsidRPr="000A076F">
        <w:rPr>
          <w:b/>
          <w:caps/>
          <w:sz w:val="24"/>
          <w:szCs w:val="24"/>
        </w:rPr>
        <w:t xml:space="preserve">la théorie X et la Théorie Y » </w:t>
      </w:r>
    </w:p>
    <w:p w:rsidR="006D0677" w:rsidRPr="006D0677" w:rsidRDefault="006D0677" w:rsidP="000A076F">
      <w:pPr>
        <w:autoSpaceDE w:val="0"/>
        <w:autoSpaceDN w:val="0"/>
        <w:adjustRightInd w:val="0"/>
        <w:spacing w:after="0" w:line="360" w:lineRule="auto"/>
        <w:jc w:val="both"/>
        <w:rPr>
          <w:sz w:val="24"/>
          <w:szCs w:val="24"/>
        </w:rPr>
      </w:pPr>
      <w:r w:rsidRPr="006D0677">
        <w:rPr>
          <w:b/>
          <w:bCs/>
          <w:sz w:val="24"/>
          <w:szCs w:val="24"/>
        </w:rPr>
        <w:t>Douglas Mc Gregor</w:t>
      </w:r>
      <w:r w:rsidRPr="006D0677">
        <w:rPr>
          <w:rStyle w:val="Appelnotedebasdep"/>
          <w:b/>
          <w:bCs/>
          <w:sz w:val="24"/>
          <w:szCs w:val="24"/>
        </w:rPr>
        <w:footnoteReference w:id="7"/>
      </w:r>
      <w:r w:rsidRPr="006D0677">
        <w:rPr>
          <w:b/>
          <w:bCs/>
          <w:sz w:val="24"/>
          <w:szCs w:val="24"/>
        </w:rPr>
        <w:t xml:space="preserve"> (1906-1964) </w:t>
      </w:r>
      <w:r w:rsidRPr="006D0677">
        <w:rPr>
          <w:sz w:val="24"/>
          <w:szCs w:val="24"/>
        </w:rPr>
        <w:t>a développé la théorie X et la Théorie Y :</w:t>
      </w:r>
    </w:p>
    <w:p w:rsidR="006D0677" w:rsidRPr="006D0677" w:rsidRDefault="006D0677" w:rsidP="007F03AE">
      <w:pPr>
        <w:pStyle w:val="Paragraphedeliste"/>
        <w:numPr>
          <w:ilvl w:val="0"/>
          <w:numId w:val="8"/>
        </w:numPr>
        <w:tabs>
          <w:tab w:val="left" w:pos="284"/>
        </w:tabs>
        <w:spacing w:after="0" w:line="360" w:lineRule="auto"/>
        <w:ind w:left="0" w:hanging="11"/>
        <w:jc w:val="both"/>
        <w:rPr>
          <w:sz w:val="24"/>
          <w:szCs w:val="24"/>
        </w:rPr>
      </w:pPr>
      <w:r w:rsidRPr="006D0677">
        <w:rPr>
          <w:b/>
          <w:bCs/>
          <w:sz w:val="24"/>
          <w:szCs w:val="24"/>
        </w:rPr>
        <w:t>Théorie X</w:t>
      </w:r>
      <w:r w:rsidRPr="006D0677">
        <w:rPr>
          <w:sz w:val="24"/>
          <w:szCs w:val="24"/>
        </w:rPr>
        <w:t xml:space="preserve"> (3 hypothèses) :</w:t>
      </w:r>
    </w:p>
    <w:p w:rsidR="006D0677" w:rsidRPr="006D0677" w:rsidRDefault="006D0677" w:rsidP="007F03AE">
      <w:pPr>
        <w:pStyle w:val="Paragraphedeliste"/>
        <w:numPr>
          <w:ilvl w:val="0"/>
          <w:numId w:val="9"/>
        </w:numPr>
        <w:spacing w:after="0" w:line="360" w:lineRule="auto"/>
        <w:jc w:val="both"/>
        <w:rPr>
          <w:sz w:val="24"/>
          <w:szCs w:val="24"/>
        </w:rPr>
      </w:pPr>
      <w:r w:rsidRPr="006D0677">
        <w:rPr>
          <w:sz w:val="24"/>
          <w:szCs w:val="24"/>
        </w:rPr>
        <w:t>Aversion pour le travail,</w:t>
      </w:r>
    </w:p>
    <w:p w:rsidR="006D0677" w:rsidRPr="006D0677" w:rsidRDefault="006D0677" w:rsidP="007F03AE">
      <w:pPr>
        <w:pStyle w:val="Paragraphedeliste"/>
        <w:numPr>
          <w:ilvl w:val="0"/>
          <w:numId w:val="9"/>
        </w:numPr>
        <w:spacing w:after="0" w:line="360" w:lineRule="auto"/>
        <w:jc w:val="both"/>
        <w:rPr>
          <w:sz w:val="24"/>
          <w:szCs w:val="24"/>
        </w:rPr>
      </w:pPr>
      <w:r w:rsidRPr="006D0677">
        <w:rPr>
          <w:sz w:val="24"/>
          <w:szCs w:val="24"/>
        </w:rPr>
        <w:t>L’individu doit être contraint, contrôlé, dirigé et menacé de sanction,</w:t>
      </w:r>
    </w:p>
    <w:p w:rsidR="006D0677" w:rsidRPr="006D0677" w:rsidRDefault="006D0677" w:rsidP="007F03AE">
      <w:pPr>
        <w:pStyle w:val="Paragraphedeliste"/>
        <w:numPr>
          <w:ilvl w:val="0"/>
          <w:numId w:val="9"/>
        </w:numPr>
        <w:spacing w:after="0" w:line="360" w:lineRule="auto"/>
        <w:jc w:val="both"/>
        <w:rPr>
          <w:sz w:val="24"/>
          <w:szCs w:val="24"/>
        </w:rPr>
      </w:pPr>
      <w:r w:rsidRPr="006D0677">
        <w:rPr>
          <w:sz w:val="24"/>
          <w:szCs w:val="24"/>
        </w:rPr>
        <w:t>L’individu moyen préfère être dirigé, désire éviter les responsabilités, il a peu d’ambition et recherche la sécurité.</w:t>
      </w:r>
    </w:p>
    <w:p w:rsidR="006D0677" w:rsidRPr="006D0677" w:rsidRDefault="006D0677" w:rsidP="007F03AE">
      <w:pPr>
        <w:pStyle w:val="Paragraphedeliste"/>
        <w:numPr>
          <w:ilvl w:val="0"/>
          <w:numId w:val="8"/>
        </w:numPr>
        <w:tabs>
          <w:tab w:val="left" w:pos="284"/>
        </w:tabs>
        <w:spacing w:after="0" w:line="360" w:lineRule="auto"/>
        <w:ind w:left="0" w:hanging="11"/>
        <w:jc w:val="both"/>
        <w:rPr>
          <w:sz w:val="24"/>
          <w:szCs w:val="24"/>
        </w:rPr>
      </w:pPr>
      <w:r w:rsidRPr="006D0677">
        <w:rPr>
          <w:b/>
          <w:bCs/>
          <w:sz w:val="24"/>
          <w:szCs w:val="24"/>
        </w:rPr>
        <w:t>Théorie Y</w:t>
      </w:r>
      <w:r w:rsidRPr="006D0677">
        <w:rPr>
          <w:sz w:val="24"/>
          <w:szCs w:val="24"/>
        </w:rPr>
        <w:t xml:space="preserve"> (4 principes) :</w:t>
      </w:r>
    </w:p>
    <w:p w:rsidR="006D0677" w:rsidRPr="006D0677" w:rsidRDefault="006D0677" w:rsidP="007F03AE">
      <w:pPr>
        <w:pStyle w:val="Paragraphedeliste"/>
        <w:numPr>
          <w:ilvl w:val="0"/>
          <w:numId w:val="10"/>
        </w:numPr>
        <w:spacing w:after="0" w:line="360" w:lineRule="auto"/>
        <w:jc w:val="both"/>
        <w:rPr>
          <w:sz w:val="24"/>
          <w:szCs w:val="24"/>
        </w:rPr>
      </w:pPr>
      <w:r w:rsidRPr="006D0677">
        <w:rPr>
          <w:sz w:val="24"/>
          <w:szCs w:val="24"/>
        </w:rPr>
        <w:t>Dépense physique et naturelle (</w:t>
      </w:r>
      <w:r w:rsidRPr="006D0677">
        <w:rPr>
          <w:i/>
          <w:iCs/>
          <w:sz w:val="24"/>
          <w:szCs w:val="24"/>
        </w:rPr>
        <w:t>auto-dirigeable</w:t>
      </w:r>
      <w:r w:rsidRPr="006D0677">
        <w:rPr>
          <w:sz w:val="24"/>
          <w:szCs w:val="24"/>
        </w:rPr>
        <w:t xml:space="preserve"> et </w:t>
      </w:r>
      <w:r w:rsidRPr="006D0677">
        <w:rPr>
          <w:i/>
          <w:iCs/>
          <w:sz w:val="24"/>
          <w:szCs w:val="24"/>
        </w:rPr>
        <w:t>auto-contrôlable</w:t>
      </w:r>
      <w:r w:rsidRPr="006D0677">
        <w:rPr>
          <w:sz w:val="24"/>
          <w:szCs w:val="24"/>
        </w:rPr>
        <w:t>),</w:t>
      </w:r>
    </w:p>
    <w:p w:rsidR="006D0677" w:rsidRPr="006D0677" w:rsidRDefault="006D0677" w:rsidP="007F03AE">
      <w:pPr>
        <w:pStyle w:val="Paragraphedeliste"/>
        <w:numPr>
          <w:ilvl w:val="0"/>
          <w:numId w:val="10"/>
        </w:numPr>
        <w:spacing w:after="0" w:line="360" w:lineRule="auto"/>
        <w:jc w:val="both"/>
        <w:rPr>
          <w:sz w:val="24"/>
          <w:szCs w:val="24"/>
        </w:rPr>
      </w:pPr>
      <w:r w:rsidRPr="006D0677">
        <w:rPr>
          <w:sz w:val="24"/>
          <w:szCs w:val="24"/>
        </w:rPr>
        <w:t>Engagement personnel (besoins sociaux),</w:t>
      </w:r>
    </w:p>
    <w:p w:rsidR="006D0677" w:rsidRPr="006D0677" w:rsidRDefault="006D0677" w:rsidP="007F03AE">
      <w:pPr>
        <w:pStyle w:val="Paragraphedeliste"/>
        <w:numPr>
          <w:ilvl w:val="0"/>
          <w:numId w:val="10"/>
        </w:numPr>
        <w:spacing w:after="0" w:line="360" w:lineRule="auto"/>
        <w:jc w:val="both"/>
        <w:rPr>
          <w:sz w:val="24"/>
          <w:szCs w:val="24"/>
        </w:rPr>
      </w:pPr>
      <w:r w:rsidRPr="006D0677">
        <w:rPr>
          <w:sz w:val="24"/>
          <w:szCs w:val="24"/>
        </w:rPr>
        <w:t>Capacité de concrétiser son imagination et sa créativité,</w:t>
      </w:r>
    </w:p>
    <w:p w:rsidR="006D0677" w:rsidRPr="006D0677" w:rsidRDefault="006D0677" w:rsidP="007F03AE">
      <w:pPr>
        <w:pStyle w:val="Paragraphedeliste"/>
        <w:numPr>
          <w:ilvl w:val="0"/>
          <w:numId w:val="10"/>
        </w:numPr>
        <w:spacing w:after="0" w:line="360" w:lineRule="auto"/>
        <w:jc w:val="both"/>
        <w:rPr>
          <w:sz w:val="24"/>
          <w:szCs w:val="24"/>
        </w:rPr>
      </w:pPr>
      <w:r w:rsidRPr="006D0677">
        <w:rPr>
          <w:sz w:val="24"/>
          <w:szCs w:val="24"/>
        </w:rPr>
        <w:t>Les possibilités intellectuelles des hommes sont largement inutilisées.</w:t>
      </w:r>
    </w:p>
    <w:p w:rsidR="006B0D29" w:rsidRDefault="0065318A" w:rsidP="000A076F">
      <w:pPr>
        <w:spacing w:after="0" w:line="360" w:lineRule="auto"/>
        <w:jc w:val="both"/>
        <w:rPr>
          <w:sz w:val="24"/>
          <w:szCs w:val="24"/>
        </w:rPr>
      </w:pPr>
      <w:r>
        <w:rPr>
          <w:noProof/>
          <w:lang w:eastAsia="fr-FR"/>
        </w:rPr>
        <w:drawing>
          <wp:anchor distT="0" distB="572974" distL="125340" distR="126030" simplePos="0" relativeHeight="251659776" behindDoc="0" locked="0" layoutInCell="1" allowOverlap="1">
            <wp:simplePos x="0" y="0"/>
            <wp:positionH relativeFrom="column">
              <wp:posOffset>2006845</wp:posOffset>
            </wp:positionH>
            <wp:positionV relativeFrom="paragraph">
              <wp:posOffset>138430</wp:posOffset>
            </wp:positionV>
            <wp:extent cx="1584415" cy="2045131"/>
            <wp:effectExtent l="19050" t="0" r="15875" b="603250"/>
            <wp:wrapNone/>
            <wp:docPr id="237" name="Picture 1" descr="C:\Users\micro\Desktop\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9" name="Picture 1" descr="C:\Users\micro\Desktop\b1.jpg"/>
                    <pic:cNvPicPr>
                      <a:picLocks noChangeAspect="1" noChangeArrowheads="1"/>
                    </pic:cNvPicPr>
                  </pic:nvPicPr>
                  <pic:blipFill>
                    <a:blip r:embed="rId19" cstate="print"/>
                    <a:srcRect/>
                    <a:stretch>
                      <a:fillRect/>
                    </a:stretch>
                  </pic:blipFill>
                  <pic:spPr bwMode="auto">
                    <a:xfrm>
                      <a:off x="0" y="0"/>
                      <a:ext cx="1584325" cy="20447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6B0D29" w:rsidRDefault="006B0D29" w:rsidP="000A076F">
      <w:pPr>
        <w:spacing w:after="0" w:line="360" w:lineRule="auto"/>
        <w:jc w:val="both"/>
        <w:rPr>
          <w:sz w:val="24"/>
          <w:szCs w:val="24"/>
        </w:rPr>
      </w:pPr>
    </w:p>
    <w:p w:rsidR="006B0D29" w:rsidRDefault="006B0D29" w:rsidP="000A076F">
      <w:pPr>
        <w:spacing w:after="0" w:line="360" w:lineRule="auto"/>
        <w:jc w:val="both"/>
        <w:rPr>
          <w:sz w:val="24"/>
          <w:szCs w:val="24"/>
        </w:rPr>
      </w:pPr>
    </w:p>
    <w:p w:rsidR="006B0D29" w:rsidRDefault="006B0D29" w:rsidP="000A076F">
      <w:pPr>
        <w:spacing w:after="0" w:line="360" w:lineRule="auto"/>
        <w:jc w:val="both"/>
        <w:rPr>
          <w:sz w:val="24"/>
          <w:szCs w:val="24"/>
        </w:rPr>
      </w:pPr>
    </w:p>
    <w:p w:rsidR="006B0D29" w:rsidRDefault="006B0D29" w:rsidP="000A076F">
      <w:pPr>
        <w:spacing w:after="0" w:line="360" w:lineRule="auto"/>
        <w:jc w:val="both"/>
        <w:rPr>
          <w:sz w:val="24"/>
          <w:szCs w:val="24"/>
        </w:rPr>
      </w:pPr>
    </w:p>
    <w:p w:rsidR="006B0D29" w:rsidRDefault="006B0D29" w:rsidP="000A076F">
      <w:pPr>
        <w:spacing w:after="0" w:line="360" w:lineRule="auto"/>
        <w:jc w:val="both"/>
        <w:rPr>
          <w:sz w:val="24"/>
          <w:szCs w:val="24"/>
        </w:rPr>
      </w:pPr>
    </w:p>
    <w:p w:rsidR="006B0D29" w:rsidRDefault="006B0D29" w:rsidP="000A076F">
      <w:pPr>
        <w:spacing w:after="0" w:line="360" w:lineRule="auto"/>
        <w:jc w:val="both"/>
        <w:rPr>
          <w:sz w:val="24"/>
          <w:szCs w:val="24"/>
        </w:rPr>
      </w:pPr>
    </w:p>
    <w:p w:rsidR="006B0D29" w:rsidRDefault="006B0D29" w:rsidP="000A076F">
      <w:pPr>
        <w:spacing w:after="0" w:line="360" w:lineRule="auto"/>
        <w:jc w:val="both"/>
        <w:rPr>
          <w:sz w:val="24"/>
          <w:szCs w:val="24"/>
        </w:rPr>
      </w:pPr>
    </w:p>
    <w:p w:rsidR="006B0D29" w:rsidRDefault="006B0D29" w:rsidP="000A076F">
      <w:pPr>
        <w:spacing w:after="0" w:line="360" w:lineRule="auto"/>
        <w:jc w:val="both"/>
        <w:rPr>
          <w:sz w:val="24"/>
          <w:szCs w:val="24"/>
        </w:rPr>
      </w:pPr>
    </w:p>
    <w:p w:rsidR="006B0D29" w:rsidRDefault="006B0D29" w:rsidP="000A076F">
      <w:pPr>
        <w:spacing w:after="0" w:line="360" w:lineRule="auto"/>
        <w:jc w:val="both"/>
        <w:rPr>
          <w:sz w:val="24"/>
          <w:szCs w:val="24"/>
        </w:rPr>
      </w:pPr>
    </w:p>
    <w:p w:rsidR="006B0D29" w:rsidRDefault="006B0D29" w:rsidP="000A076F">
      <w:pPr>
        <w:spacing w:after="0" w:line="360" w:lineRule="auto"/>
        <w:jc w:val="both"/>
        <w:rPr>
          <w:sz w:val="24"/>
          <w:szCs w:val="24"/>
        </w:rPr>
      </w:pPr>
    </w:p>
    <w:p w:rsidR="006D0677" w:rsidRPr="0049661F" w:rsidRDefault="006D0677" w:rsidP="000A076F">
      <w:pPr>
        <w:spacing w:after="0" w:line="360" w:lineRule="auto"/>
        <w:jc w:val="both"/>
        <w:rPr>
          <w:sz w:val="24"/>
          <w:szCs w:val="24"/>
        </w:rPr>
      </w:pPr>
      <w:r w:rsidRPr="0049661F">
        <w:rPr>
          <w:sz w:val="24"/>
          <w:szCs w:val="24"/>
        </w:rPr>
        <w:t>Évidemment, les managers doivent s’appuyer sur la deuxième conception de l’homme au travail s’ils veulent faire progresser leur organisation.</w:t>
      </w:r>
    </w:p>
    <w:p w:rsidR="0049661F" w:rsidRPr="0049661F" w:rsidRDefault="0049661F" w:rsidP="000A076F">
      <w:pPr>
        <w:autoSpaceDE w:val="0"/>
        <w:autoSpaceDN w:val="0"/>
        <w:adjustRightInd w:val="0"/>
        <w:spacing w:after="0" w:line="360" w:lineRule="auto"/>
        <w:jc w:val="both"/>
        <w:rPr>
          <w:sz w:val="24"/>
          <w:szCs w:val="24"/>
        </w:rPr>
      </w:pPr>
      <w:r w:rsidRPr="0049661F">
        <w:rPr>
          <w:sz w:val="24"/>
          <w:szCs w:val="24"/>
        </w:rPr>
        <w:t xml:space="preserve">Douglas McGregor commence par remarquer qu’il n’existe pas de théorie satisfaisante de la fonction de management ou de direction, et que par conséquent "nous sommes loin de nous rendre compte du potentiel que représentent les ressources humaines recrutées pour l’industrie." Pourtant Douglas McGregor remarque que chaque acte de management repose sur une théorie et que jusqu’à présent, la théorie implicite utilisée par la grande majorité des entreprises, a été bâtie sur des principes classiques de l’organisation du travail. Ces principes traditionnels ne se révèlent pas bons dans de nombreuses circonstances : </w:t>
      </w:r>
      <w:r w:rsidRPr="0049661F">
        <w:rPr>
          <w:sz w:val="24"/>
          <w:szCs w:val="24"/>
        </w:rPr>
        <w:sym w:font="Symbol" w:char="F0B7"/>
      </w:r>
      <w:r w:rsidRPr="0049661F">
        <w:rPr>
          <w:sz w:val="24"/>
          <w:szCs w:val="24"/>
        </w:rPr>
        <w:t xml:space="preserve"> ils dérivent des </w:t>
      </w:r>
      <w:r w:rsidRPr="0049661F">
        <w:rPr>
          <w:sz w:val="24"/>
          <w:szCs w:val="24"/>
        </w:rPr>
        <w:lastRenderedPageBreak/>
        <w:t xml:space="preserve">modèles (armée, Eglise,…) qui sont éloignés des entreprises actuelles </w:t>
      </w:r>
      <w:r w:rsidRPr="0049661F">
        <w:rPr>
          <w:sz w:val="24"/>
          <w:szCs w:val="24"/>
        </w:rPr>
        <w:sym w:font="Symbol" w:char="F0B7"/>
      </w:r>
      <w:r w:rsidRPr="0049661F">
        <w:rPr>
          <w:sz w:val="24"/>
          <w:szCs w:val="24"/>
        </w:rPr>
        <w:t xml:space="preserve"> ils souffrent d’ethnocentrisme dans le sens où ils ignorent l’influence du milieu </w:t>
      </w:r>
      <w:r w:rsidRPr="0049661F">
        <w:rPr>
          <w:sz w:val="24"/>
          <w:szCs w:val="24"/>
        </w:rPr>
        <w:sym w:font="Symbol" w:char="F0B7"/>
      </w:r>
      <w:r w:rsidRPr="0049661F">
        <w:rPr>
          <w:sz w:val="24"/>
          <w:szCs w:val="24"/>
        </w:rPr>
        <w:t xml:space="preserve"> ils retiennent des suppositions sur le comportement humain "qui ne sont au mieux que partiellement vraies" Les principes traditionnels tournent autour du concept central qu’est l’autorité, vue comme le moyen indispensable de contrôle et d’influence pour la direction des hommes. Or d’après Douglas McGregor, l’autorité n’est qu’une forme de contrôle parmi d’autres (comme la contrainte physique, la persuasion, l’autorité du savoir) et dont l’efficacité dépend certes des sanctions possibles (condamnations, renvois…) mais aussi des contre-mesures possibles (sabotage, révolte, inertie,…). L’autorité ne devrait donc pas être le moyen exclusif de la direction des hommes. McGregor pense que la manière dont une organisation est dirigée résulte directement de la conviction de ses dirigeants. Nous pouvons à ce propos cité une phrase de son livre : 'Derrière chaque décision de commandement ou d'action, il y a des suppositions implicites sur la nature humaine et le comportement des hommes.</w:t>
      </w:r>
    </w:p>
    <w:p w:rsidR="0049661F" w:rsidRPr="0049661F" w:rsidRDefault="0049661F" w:rsidP="000A076F">
      <w:pPr>
        <w:autoSpaceDE w:val="0"/>
        <w:autoSpaceDN w:val="0"/>
        <w:adjustRightInd w:val="0"/>
        <w:spacing w:after="0" w:line="360" w:lineRule="auto"/>
        <w:jc w:val="both"/>
      </w:pPr>
    </w:p>
    <w:p w:rsidR="006D0677" w:rsidRPr="009971D1" w:rsidRDefault="006D0677" w:rsidP="000A076F">
      <w:pPr>
        <w:autoSpaceDE w:val="0"/>
        <w:autoSpaceDN w:val="0"/>
        <w:adjustRightInd w:val="0"/>
        <w:spacing w:after="0" w:line="360" w:lineRule="auto"/>
        <w:jc w:val="both"/>
        <w:rPr>
          <w:b/>
          <w:bCs/>
          <w:caps/>
          <w:sz w:val="24"/>
          <w:szCs w:val="24"/>
          <w:lang w:val="en-US"/>
        </w:rPr>
      </w:pPr>
      <w:r w:rsidRPr="00F0036E">
        <w:rPr>
          <w:b/>
          <w:caps/>
          <w:sz w:val="24"/>
          <w:szCs w:val="24"/>
          <w:shd w:val="clear" w:color="auto" w:fill="548DD4"/>
          <w:lang w:val="de-DE"/>
        </w:rPr>
        <w:t>3.5.</w:t>
      </w:r>
      <w:r w:rsidRPr="000A076F">
        <w:rPr>
          <w:b/>
          <w:caps/>
          <w:sz w:val="24"/>
          <w:szCs w:val="24"/>
          <w:lang w:val="de-DE"/>
        </w:rPr>
        <w:t xml:space="preserve"> Frederick</w:t>
      </w:r>
      <w:r w:rsidRPr="009971D1">
        <w:rPr>
          <w:b/>
          <w:bCs/>
          <w:caps/>
          <w:sz w:val="24"/>
          <w:szCs w:val="24"/>
          <w:lang w:val="en-US"/>
        </w:rPr>
        <w:t xml:space="preserve"> Herzberg « l’étude des motivations »</w:t>
      </w:r>
    </w:p>
    <w:p w:rsidR="006D0677" w:rsidRPr="006D0677" w:rsidRDefault="006D0677" w:rsidP="000A076F">
      <w:pPr>
        <w:autoSpaceDE w:val="0"/>
        <w:autoSpaceDN w:val="0"/>
        <w:adjustRightInd w:val="0"/>
        <w:spacing w:after="0" w:line="360" w:lineRule="auto"/>
        <w:jc w:val="both"/>
        <w:rPr>
          <w:sz w:val="24"/>
          <w:szCs w:val="24"/>
        </w:rPr>
      </w:pPr>
      <w:r w:rsidRPr="006D0677">
        <w:rPr>
          <w:b/>
          <w:sz w:val="24"/>
          <w:szCs w:val="24"/>
          <w:lang w:val="de-DE"/>
        </w:rPr>
        <w:t>Frederick</w:t>
      </w:r>
      <w:r w:rsidRPr="006D0677">
        <w:rPr>
          <w:b/>
          <w:bCs/>
          <w:sz w:val="24"/>
          <w:szCs w:val="24"/>
        </w:rPr>
        <w:t xml:space="preserve"> Herzberg</w:t>
      </w:r>
      <w:r w:rsidRPr="006D0677">
        <w:rPr>
          <w:rStyle w:val="Appelnotedebasdep"/>
          <w:b/>
          <w:bCs/>
          <w:sz w:val="24"/>
          <w:szCs w:val="24"/>
        </w:rPr>
        <w:footnoteReference w:id="8"/>
      </w:r>
      <w:r w:rsidRPr="006D0677">
        <w:rPr>
          <w:bCs/>
          <w:sz w:val="24"/>
          <w:szCs w:val="24"/>
        </w:rPr>
        <w:t xml:space="preserve"> </w:t>
      </w:r>
      <w:r w:rsidRPr="006D0677">
        <w:rPr>
          <w:b/>
          <w:bCs/>
          <w:sz w:val="24"/>
          <w:szCs w:val="24"/>
        </w:rPr>
        <w:t xml:space="preserve">(1923-2000) </w:t>
      </w:r>
      <w:r w:rsidRPr="006D0677">
        <w:rPr>
          <w:sz w:val="24"/>
          <w:szCs w:val="24"/>
        </w:rPr>
        <w:t>est à l’origine de la théorie des facteurs de satisfaction et des facteurs d’insatisfaction.</w:t>
      </w:r>
    </w:p>
    <w:p w:rsidR="006D0677" w:rsidRPr="006D0677" w:rsidRDefault="006D0677" w:rsidP="007F03AE">
      <w:pPr>
        <w:pStyle w:val="Paragraphedeliste"/>
        <w:numPr>
          <w:ilvl w:val="0"/>
          <w:numId w:val="6"/>
        </w:numPr>
        <w:autoSpaceDE w:val="0"/>
        <w:autoSpaceDN w:val="0"/>
        <w:adjustRightInd w:val="0"/>
        <w:spacing w:after="0" w:line="360" w:lineRule="auto"/>
        <w:jc w:val="both"/>
        <w:rPr>
          <w:sz w:val="24"/>
          <w:szCs w:val="24"/>
        </w:rPr>
      </w:pPr>
      <w:r w:rsidRPr="006D0677">
        <w:rPr>
          <w:sz w:val="24"/>
          <w:szCs w:val="24"/>
        </w:rPr>
        <w:t>les facteurs d’insatisfaction sont aussi appelés facteurs d’hygiène. Leur satisfaction ne suffit à rendre l’homme au travail heureux et motivé. En revanche leur absence est un motif de mécontentement ;</w:t>
      </w:r>
    </w:p>
    <w:p w:rsidR="006D0677" w:rsidRDefault="0065318A" w:rsidP="007F03AE">
      <w:pPr>
        <w:pStyle w:val="Paragraphedeliste"/>
        <w:numPr>
          <w:ilvl w:val="0"/>
          <w:numId w:val="6"/>
        </w:numPr>
        <w:autoSpaceDE w:val="0"/>
        <w:autoSpaceDN w:val="0"/>
        <w:adjustRightInd w:val="0"/>
        <w:spacing w:after="0" w:line="360" w:lineRule="auto"/>
        <w:jc w:val="both"/>
        <w:rPr>
          <w:sz w:val="24"/>
          <w:szCs w:val="24"/>
        </w:rPr>
      </w:pPr>
      <w:r>
        <w:rPr>
          <w:noProof/>
          <w:lang w:eastAsia="fr-FR"/>
        </w:rPr>
        <w:drawing>
          <wp:anchor distT="0" distB="374812" distL="121328" distR="125281" simplePos="0" relativeHeight="251660800" behindDoc="0" locked="0" layoutInCell="1" allowOverlap="1">
            <wp:simplePos x="0" y="0"/>
            <wp:positionH relativeFrom="column">
              <wp:posOffset>2487973</wp:posOffset>
            </wp:positionH>
            <wp:positionV relativeFrom="paragraph">
              <wp:posOffset>551815</wp:posOffset>
            </wp:positionV>
            <wp:extent cx="937666" cy="1339053"/>
            <wp:effectExtent l="19050" t="0" r="15240" b="394970"/>
            <wp:wrapNone/>
            <wp:docPr id="238" name="Picture 1" descr="C:\Users\micro\Desktop\herzbe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1" name="Picture 1" descr="C:\Users\micro\Desktop\herzberg.JPG"/>
                    <pic:cNvPicPr>
                      <a:picLocks noChangeAspect="1" noChangeArrowheads="1"/>
                    </pic:cNvPicPr>
                  </pic:nvPicPr>
                  <pic:blipFill rotWithShape="1">
                    <a:blip r:embed="rId20" cstate="print"/>
                    <a:srcRect l="16094" t="4598" r="19531" b="3438"/>
                    <a:stretch/>
                  </pic:blipFill>
                  <pic:spPr bwMode="auto">
                    <a:xfrm>
                      <a:off x="0" y="0"/>
                      <a:ext cx="937260" cy="133858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6D0677" w:rsidRPr="006D0677">
        <w:rPr>
          <w:sz w:val="24"/>
          <w:szCs w:val="24"/>
        </w:rPr>
        <w:t xml:space="preserve">en revanche d’autres facteurs – réalisation de soi, reconnaissance, intérêt au travail, responsabilité – sont indispensables à la réussite de l’homme au travail. Ce sont les facteurs de satisfaction. </w:t>
      </w:r>
    </w:p>
    <w:p w:rsidR="0049661F" w:rsidRDefault="0049661F" w:rsidP="0049661F">
      <w:pPr>
        <w:pStyle w:val="Paragraphedeliste"/>
        <w:autoSpaceDE w:val="0"/>
        <w:autoSpaceDN w:val="0"/>
        <w:adjustRightInd w:val="0"/>
        <w:spacing w:after="0" w:line="360" w:lineRule="auto"/>
        <w:jc w:val="both"/>
        <w:rPr>
          <w:sz w:val="24"/>
          <w:szCs w:val="24"/>
        </w:rPr>
      </w:pPr>
    </w:p>
    <w:p w:rsidR="0049661F" w:rsidRDefault="0049661F" w:rsidP="0049661F">
      <w:pPr>
        <w:pStyle w:val="Paragraphedeliste"/>
        <w:autoSpaceDE w:val="0"/>
        <w:autoSpaceDN w:val="0"/>
        <w:adjustRightInd w:val="0"/>
        <w:spacing w:after="0" w:line="360" w:lineRule="auto"/>
        <w:jc w:val="both"/>
        <w:rPr>
          <w:sz w:val="24"/>
          <w:szCs w:val="24"/>
        </w:rPr>
      </w:pPr>
    </w:p>
    <w:p w:rsidR="0049661F" w:rsidRDefault="0049661F" w:rsidP="0049661F">
      <w:pPr>
        <w:pStyle w:val="Paragraphedeliste"/>
        <w:autoSpaceDE w:val="0"/>
        <w:autoSpaceDN w:val="0"/>
        <w:adjustRightInd w:val="0"/>
        <w:spacing w:after="0" w:line="360" w:lineRule="auto"/>
        <w:jc w:val="both"/>
        <w:rPr>
          <w:sz w:val="24"/>
          <w:szCs w:val="24"/>
        </w:rPr>
      </w:pPr>
    </w:p>
    <w:p w:rsidR="0049661F" w:rsidRDefault="0049661F" w:rsidP="0049661F">
      <w:pPr>
        <w:pStyle w:val="Paragraphedeliste"/>
        <w:autoSpaceDE w:val="0"/>
        <w:autoSpaceDN w:val="0"/>
        <w:adjustRightInd w:val="0"/>
        <w:spacing w:after="0" w:line="360" w:lineRule="auto"/>
        <w:jc w:val="both"/>
        <w:rPr>
          <w:sz w:val="24"/>
          <w:szCs w:val="24"/>
        </w:rPr>
      </w:pPr>
    </w:p>
    <w:p w:rsidR="0049661F" w:rsidRPr="006D0677" w:rsidRDefault="0049661F" w:rsidP="0049661F">
      <w:pPr>
        <w:pStyle w:val="Paragraphedeliste"/>
        <w:autoSpaceDE w:val="0"/>
        <w:autoSpaceDN w:val="0"/>
        <w:adjustRightInd w:val="0"/>
        <w:spacing w:after="0" w:line="360" w:lineRule="auto"/>
        <w:jc w:val="both"/>
        <w:rPr>
          <w:sz w:val="24"/>
          <w:szCs w:val="24"/>
        </w:rPr>
      </w:pPr>
    </w:p>
    <w:p w:rsidR="006B0D29" w:rsidRDefault="006B0D29" w:rsidP="000A076F">
      <w:pPr>
        <w:autoSpaceDE w:val="0"/>
        <w:autoSpaceDN w:val="0"/>
        <w:adjustRightInd w:val="0"/>
        <w:spacing w:after="0" w:line="360" w:lineRule="auto"/>
        <w:jc w:val="both"/>
        <w:rPr>
          <w:sz w:val="24"/>
          <w:szCs w:val="24"/>
        </w:rPr>
      </w:pPr>
    </w:p>
    <w:p w:rsidR="006B0D29" w:rsidRDefault="006B0D29" w:rsidP="000A076F">
      <w:pPr>
        <w:autoSpaceDE w:val="0"/>
        <w:autoSpaceDN w:val="0"/>
        <w:adjustRightInd w:val="0"/>
        <w:spacing w:after="0" w:line="360" w:lineRule="auto"/>
        <w:jc w:val="both"/>
        <w:rPr>
          <w:sz w:val="24"/>
          <w:szCs w:val="24"/>
        </w:rPr>
      </w:pPr>
    </w:p>
    <w:p w:rsidR="006B0D29" w:rsidRDefault="006B0D29" w:rsidP="000A076F">
      <w:pPr>
        <w:autoSpaceDE w:val="0"/>
        <w:autoSpaceDN w:val="0"/>
        <w:adjustRightInd w:val="0"/>
        <w:spacing w:after="0" w:line="360" w:lineRule="auto"/>
        <w:jc w:val="both"/>
        <w:rPr>
          <w:sz w:val="24"/>
          <w:szCs w:val="24"/>
        </w:rPr>
      </w:pPr>
    </w:p>
    <w:p w:rsidR="006B0D29" w:rsidRDefault="006B0D29" w:rsidP="000A076F">
      <w:pPr>
        <w:autoSpaceDE w:val="0"/>
        <w:autoSpaceDN w:val="0"/>
        <w:adjustRightInd w:val="0"/>
        <w:spacing w:after="0" w:line="360" w:lineRule="auto"/>
        <w:jc w:val="both"/>
        <w:rPr>
          <w:sz w:val="24"/>
          <w:szCs w:val="24"/>
        </w:rPr>
      </w:pPr>
    </w:p>
    <w:p w:rsidR="006D0677" w:rsidRPr="0049661F" w:rsidRDefault="006D0677" w:rsidP="000A076F">
      <w:pPr>
        <w:autoSpaceDE w:val="0"/>
        <w:autoSpaceDN w:val="0"/>
        <w:adjustRightInd w:val="0"/>
        <w:spacing w:after="0" w:line="360" w:lineRule="auto"/>
        <w:jc w:val="both"/>
        <w:rPr>
          <w:sz w:val="24"/>
          <w:szCs w:val="24"/>
        </w:rPr>
      </w:pPr>
      <w:r w:rsidRPr="0049661F">
        <w:rPr>
          <w:sz w:val="24"/>
          <w:szCs w:val="24"/>
        </w:rPr>
        <w:lastRenderedPageBreak/>
        <w:t>Herzberg, pour favoriser ces derniers facteurs, a proposé l’enrichissement des tâches, la polyvalence et la formation d’équipes mobiles sur les postes de travail.</w:t>
      </w:r>
    </w:p>
    <w:p w:rsidR="00465EE8" w:rsidRPr="0049661F" w:rsidRDefault="00465EE8" w:rsidP="000A076F">
      <w:pPr>
        <w:autoSpaceDE w:val="0"/>
        <w:autoSpaceDN w:val="0"/>
        <w:adjustRightInd w:val="0"/>
        <w:spacing w:after="0" w:line="360" w:lineRule="auto"/>
        <w:jc w:val="both"/>
        <w:rPr>
          <w:sz w:val="24"/>
          <w:szCs w:val="24"/>
        </w:rPr>
      </w:pPr>
      <w:r w:rsidRPr="0049661F">
        <w:rPr>
          <w:sz w:val="24"/>
          <w:szCs w:val="24"/>
        </w:rPr>
        <w:t xml:space="preserve">Comme chez Maslow, l'objectif initial est de rectifier "la manière dont s'est formée dans les institutions dominantes la conception même de la nature humaine", au détriment du plaisir au travail. Dans un premier temps (celui de l'enquête empirique), Herzberg découvre qu'il y a deux types de facteurs intervenant sur la psychologie du travail : - les premiers sont extrinsèques (l'hygiène de vie). Concernant avant tout la qualité de l'environnement, ils répondent à des besoins en l'absence desquels on est mal à l'aise ou frustré. Leur manque ou leurs dysfonctionnements rendent insatisfaits, donc poussent les salariés à réclamer en leur faveur (par exemple en matière d'hygiène et sécurité, de conditions de travail, de rémunération de base, de rapports hiérarchiques ou de relations professionnelles). Mais leur présence apaise sans vraiment stimuler. - les seconds facteurs sont intrinsèques (l'auto motivation). En font partie l'intérêt au travail, les responsabilités reçues, les rémunérations d'ordre incitatif, les possibilités de reconnaissance et d'accomplissement à travers l'activité professionnelle. Ce sont eux qu'Herzberg préconise de développer par un enrichissement du travail incluant la préparation, le contrôle, la discussion des objectifs et la complexification des tâches. Cette première théorisation a un double intérêt. Tout d'abord, elle redit la valeur contrastée des objets motivationnels. Certains (de nature hygiénique) ne font que calmer la frustration (ils tendent à rétablir un équilibre passif). D'autres (de nature dynamique) alimentent la stimulation à produire (ils donnent du </w:t>
      </w:r>
      <w:proofErr w:type="spellStart"/>
      <w:r w:rsidRPr="0049661F">
        <w:rPr>
          <w:sz w:val="24"/>
          <w:szCs w:val="24"/>
        </w:rPr>
        <w:t>coeur</w:t>
      </w:r>
      <w:proofErr w:type="spellEnd"/>
      <w:r w:rsidRPr="0049661F">
        <w:rPr>
          <w:sz w:val="24"/>
          <w:szCs w:val="24"/>
        </w:rPr>
        <w:t xml:space="preserve"> à l'ouvrage). Herzberg oppose les sources véritables de la motivation à la simple satisfaction, à travers un modèle appelé bi-factoriel. La motivation est à rapprocher du contenu des tâches, réussite, promotion, indépendance et autonomie. Le contexte du travail, lui, est à mettre en relation avec la rémunération, les conditions de travail, les relations d’équipe. Le message semble clair : certains facteurs conditionnent la motivation. Il s’agit de l’avancement, des responsabilités, de la nature du travail, de la reconnaissance et de la réalisation de ses capacités. Pour motiver les gens à s’appliquer vraiment, Herzberg propose de leur donner un travail qui leur permette de se réaliser, qui offre donc la possibilité de faire une expérience enrichissante (variée, assez difficile, importante) et qui comporte une certaine autonomie et des responsabilités. Autrement, ils n’échapperont pas au cercle vicieux : quand ils ont peu d’intérêt pour leur travail, ils le font mal, ce qui diminue encore son intérêt etc. Herzberg préconise sept recommandations comme retirer certains contrôles sans supprimer la vérification ou instituer des </w:t>
      </w:r>
      <w:proofErr w:type="spellStart"/>
      <w:r w:rsidRPr="0049661F">
        <w:rPr>
          <w:sz w:val="24"/>
          <w:szCs w:val="24"/>
        </w:rPr>
        <w:t>auto-contrôles</w:t>
      </w:r>
      <w:proofErr w:type="spellEnd"/>
      <w:r w:rsidRPr="0049661F">
        <w:rPr>
          <w:sz w:val="24"/>
          <w:szCs w:val="24"/>
        </w:rPr>
        <w:t xml:space="preserve">, augmenter l’initiative, réaliser un ensemble plutôt qu’une partie. Il pense qu’il faut accorder plus de pouvoirs et plus de liberté aux employés dans l’accomplissement </w:t>
      </w:r>
      <w:r w:rsidRPr="0049661F">
        <w:rPr>
          <w:sz w:val="24"/>
          <w:szCs w:val="24"/>
        </w:rPr>
        <w:lastRenderedPageBreak/>
        <w:t>de leur travail, faire le point avec eux, introduire des tâches nouvelles et proposer d’acquérir une expertise, ceci en terme de responsabilisation.</w:t>
      </w:r>
    </w:p>
    <w:p w:rsidR="000A076F" w:rsidRDefault="000A076F" w:rsidP="000A076F">
      <w:pPr>
        <w:autoSpaceDE w:val="0"/>
        <w:autoSpaceDN w:val="0"/>
        <w:adjustRightInd w:val="0"/>
        <w:spacing w:after="0" w:line="360" w:lineRule="auto"/>
        <w:jc w:val="both"/>
        <w:rPr>
          <w:sz w:val="24"/>
          <w:szCs w:val="24"/>
        </w:rPr>
      </w:pPr>
    </w:p>
    <w:p w:rsidR="00483AEB" w:rsidRPr="006D0677" w:rsidRDefault="00483AEB" w:rsidP="000A076F">
      <w:pPr>
        <w:autoSpaceDE w:val="0"/>
        <w:autoSpaceDN w:val="0"/>
        <w:adjustRightInd w:val="0"/>
        <w:spacing w:after="0" w:line="360" w:lineRule="auto"/>
        <w:jc w:val="both"/>
        <w:rPr>
          <w:sz w:val="24"/>
          <w:szCs w:val="24"/>
        </w:rPr>
      </w:pPr>
    </w:p>
    <w:p w:rsidR="006D0677" w:rsidRPr="000A076F" w:rsidRDefault="000A076F" w:rsidP="000A076F">
      <w:pPr>
        <w:autoSpaceDE w:val="0"/>
        <w:autoSpaceDN w:val="0"/>
        <w:adjustRightInd w:val="0"/>
        <w:spacing w:after="0" w:line="360" w:lineRule="auto"/>
        <w:jc w:val="both"/>
        <w:rPr>
          <w:b/>
          <w:caps/>
          <w:sz w:val="24"/>
          <w:szCs w:val="24"/>
        </w:rPr>
      </w:pPr>
      <w:r w:rsidRPr="00F0036E">
        <w:rPr>
          <w:b/>
          <w:bCs/>
          <w:caps/>
          <w:sz w:val="28"/>
          <w:szCs w:val="28"/>
          <w:shd w:val="clear" w:color="auto" w:fill="548DD4"/>
        </w:rPr>
        <w:t>SECTION 4 :</w:t>
      </w:r>
      <w:r w:rsidRPr="000A076F">
        <w:rPr>
          <w:b/>
          <w:caps/>
          <w:sz w:val="28"/>
          <w:szCs w:val="28"/>
        </w:rPr>
        <w:t xml:space="preserve"> Les limites de l’école des relations humaines</w:t>
      </w:r>
    </w:p>
    <w:p w:rsidR="00483AEB" w:rsidRDefault="00483AEB" w:rsidP="000A076F">
      <w:pPr>
        <w:pStyle w:val="NormalWeb"/>
        <w:spacing w:before="0" w:beforeAutospacing="0" w:after="0" w:afterAutospacing="0" w:line="360" w:lineRule="auto"/>
        <w:jc w:val="both"/>
      </w:pPr>
    </w:p>
    <w:p w:rsidR="006D0677" w:rsidRPr="006D0677" w:rsidRDefault="006D0677" w:rsidP="000A076F">
      <w:pPr>
        <w:pStyle w:val="NormalWeb"/>
        <w:spacing w:before="0" w:beforeAutospacing="0" w:after="0" w:afterAutospacing="0" w:line="360" w:lineRule="auto"/>
        <w:jc w:val="both"/>
      </w:pPr>
      <w:r w:rsidRPr="006D0677">
        <w:t>Les limites (critiques) de l'école des RH se résument à :</w:t>
      </w:r>
    </w:p>
    <w:p w:rsidR="006D0677" w:rsidRPr="006D0677" w:rsidRDefault="006D0677" w:rsidP="007F03AE">
      <w:pPr>
        <w:pStyle w:val="NormalWeb"/>
        <w:numPr>
          <w:ilvl w:val="0"/>
          <w:numId w:val="11"/>
        </w:numPr>
        <w:spacing w:before="0" w:beforeAutospacing="0" w:after="0" w:afterAutospacing="0" w:line="360" w:lineRule="auto"/>
        <w:ind w:left="567" w:hanging="283"/>
        <w:jc w:val="both"/>
      </w:pPr>
      <w:r w:rsidRPr="006D0677">
        <w:t>elle a une vision simpliste des problèmes de l'organisation, réduisant ces derniers à des problèmes psychologiques individuels ;</w:t>
      </w:r>
    </w:p>
    <w:p w:rsidR="006D0677" w:rsidRPr="006D0677" w:rsidRDefault="006D0677" w:rsidP="007F03AE">
      <w:pPr>
        <w:pStyle w:val="NormalWeb"/>
        <w:numPr>
          <w:ilvl w:val="0"/>
          <w:numId w:val="11"/>
        </w:numPr>
        <w:spacing w:before="0" w:beforeAutospacing="0" w:after="0" w:afterAutospacing="0" w:line="360" w:lineRule="auto"/>
        <w:ind w:left="567" w:hanging="283"/>
        <w:jc w:val="both"/>
      </w:pPr>
      <w:r w:rsidRPr="006D0677">
        <w:t xml:space="preserve">le manager </w:t>
      </w:r>
      <w:proofErr w:type="gramStart"/>
      <w:r w:rsidRPr="006D0677">
        <w:t>a</w:t>
      </w:r>
      <w:proofErr w:type="gramEnd"/>
      <w:r w:rsidRPr="006D0677">
        <w:t xml:space="preserve"> besoin de disposer d'un pouvoir réel, faute de quoi on risque fort d'avoir de bonnes relations et une faible productivité ;</w:t>
      </w:r>
    </w:p>
    <w:p w:rsidR="006D0677" w:rsidRPr="006D0677" w:rsidRDefault="006D0677" w:rsidP="007F03AE">
      <w:pPr>
        <w:pStyle w:val="NormalWeb"/>
        <w:numPr>
          <w:ilvl w:val="0"/>
          <w:numId w:val="11"/>
        </w:numPr>
        <w:spacing w:before="0" w:beforeAutospacing="0" w:after="0" w:afterAutospacing="0" w:line="360" w:lineRule="auto"/>
        <w:ind w:left="567" w:hanging="283"/>
        <w:jc w:val="both"/>
      </w:pPr>
      <w:r w:rsidRPr="006D0677">
        <w:rPr>
          <w:color w:val="000000"/>
        </w:rPr>
        <w:t>la coopération et la motivation ne constituent pas une motivation suffisante ;</w:t>
      </w:r>
    </w:p>
    <w:p w:rsidR="006D0677" w:rsidRPr="006D0677" w:rsidRDefault="006D0677" w:rsidP="007F03AE">
      <w:pPr>
        <w:pStyle w:val="NormalWeb"/>
        <w:numPr>
          <w:ilvl w:val="0"/>
          <w:numId w:val="11"/>
        </w:numPr>
        <w:spacing w:before="0" w:beforeAutospacing="0" w:after="0" w:afterAutospacing="0" w:line="360" w:lineRule="auto"/>
        <w:ind w:left="567" w:hanging="283"/>
        <w:jc w:val="both"/>
        <w:rPr>
          <w:color w:val="000000"/>
        </w:rPr>
      </w:pPr>
      <w:r w:rsidRPr="006D0677">
        <w:rPr>
          <w:color w:val="000000"/>
        </w:rPr>
        <w:t>une méconnaissance du rôle de la technologie ;</w:t>
      </w:r>
    </w:p>
    <w:p w:rsidR="006D0677" w:rsidRPr="006D0677" w:rsidRDefault="006D0677" w:rsidP="007F03AE">
      <w:pPr>
        <w:pStyle w:val="NormalWeb"/>
        <w:numPr>
          <w:ilvl w:val="0"/>
          <w:numId w:val="11"/>
        </w:numPr>
        <w:spacing w:before="0" w:beforeAutospacing="0" w:after="0" w:afterAutospacing="0" w:line="360" w:lineRule="auto"/>
        <w:ind w:left="567" w:hanging="283"/>
        <w:jc w:val="both"/>
        <w:rPr>
          <w:color w:val="000000"/>
        </w:rPr>
      </w:pPr>
      <w:r w:rsidRPr="006D0677">
        <w:rPr>
          <w:color w:val="000000"/>
        </w:rPr>
        <w:t>une faiblesse du contrôle sur les travailleurs et sur les tâches ;</w:t>
      </w:r>
    </w:p>
    <w:p w:rsidR="006D0677" w:rsidRPr="00430A0A" w:rsidRDefault="006D0677" w:rsidP="007F03AE">
      <w:pPr>
        <w:pStyle w:val="NormalWeb"/>
        <w:numPr>
          <w:ilvl w:val="0"/>
          <w:numId w:val="11"/>
        </w:numPr>
        <w:spacing w:before="0" w:beforeAutospacing="0" w:after="0" w:afterAutospacing="0" w:line="360" w:lineRule="auto"/>
        <w:ind w:left="567" w:hanging="283"/>
        <w:jc w:val="both"/>
        <w:rPr>
          <w:color w:val="000000"/>
        </w:rPr>
      </w:pPr>
      <w:r w:rsidRPr="00430A0A">
        <w:rPr>
          <w:color w:val="000000"/>
        </w:rPr>
        <w:t>une ignorance du poids de l’environnement.</w:t>
      </w:r>
    </w:p>
    <w:p w:rsidR="006D0677" w:rsidRPr="00430A0A" w:rsidRDefault="007F51FB" w:rsidP="000A076F">
      <w:pPr>
        <w:spacing w:after="0" w:line="360" w:lineRule="auto"/>
        <w:jc w:val="both"/>
        <w:rPr>
          <w:b/>
          <w:bCs/>
          <w:caps/>
          <w:sz w:val="24"/>
          <w:szCs w:val="24"/>
        </w:rPr>
      </w:pPr>
      <w:r w:rsidRPr="00430A0A">
        <w:rPr>
          <w:sz w:val="24"/>
          <w:szCs w:val="24"/>
        </w:rPr>
        <w:t xml:space="preserve">Si l’école des relations humaines a été révolutionnaire pour l’époque dans la psychologie de travail, elle a fait l’objet de nombreuses critiques de la part d’autres chercheurs et psychosociologues. En effet, l’analyse restera au seuil d’une analyse globale, au sens </w:t>
      </w:r>
      <w:r w:rsidR="008C3494" w:rsidRPr="00430A0A">
        <w:rPr>
          <w:sz w:val="24"/>
          <w:szCs w:val="24"/>
        </w:rPr>
        <w:t>où</w:t>
      </w:r>
      <w:r w:rsidRPr="00430A0A">
        <w:rPr>
          <w:sz w:val="24"/>
          <w:szCs w:val="24"/>
        </w:rPr>
        <w:t xml:space="preserve"> ils ne parviendront pas à voir l’importance entre l’individu et le groupe, d’une part, l’organisation de l’autre. Les théoriciens de l’école des relations humaines sont souvent critiqués pour avoir trop mis l’accent sur l’harmonie et négliger le conflit organisationnel, soit à leurs valeurs pro - administratives, ou parce qu’ils utilisent des concepts conservateurs tels l’entité fonctionnelle, l’équilibre. En étudiant le problème du conflit au niveau individuel et du groupe, la théorie des relations humaines en a fait ressortir les aspects psychologiques ; elle réduit des mauvaises relations interpersonnelles ou à une mauvaise compréhension des problèmes et des </w:t>
      </w:r>
      <w:r w:rsidR="008C3494" w:rsidRPr="00430A0A">
        <w:rPr>
          <w:sz w:val="24"/>
          <w:szCs w:val="24"/>
        </w:rPr>
        <w:t>sentiments</w:t>
      </w:r>
      <w:r w:rsidRPr="00430A0A">
        <w:rPr>
          <w:sz w:val="24"/>
          <w:szCs w:val="24"/>
        </w:rPr>
        <w:t xml:space="preserve"> mutuels. Le conflit devient alors un cas pathologique qui doit être guéri par de meilleures communications ou quelques schémas similaires. La théorie rate la distinction fondamentale entre les frictions interpersonnelles et le conflit social, lequel a des bases dans la structure de l’organisation et de la société dont les groupes et les individus font partie. Il existe donc des conflits qui ne sont pas </w:t>
      </w:r>
      <w:proofErr w:type="gramStart"/>
      <w:r w:rsidRPr="00430A0A">
        <w:rPr>
          <w:sz w:val="24"/>
          <w:szCs w:val="24"/>
        </w:rPr>
        <w:t>dut</w:t>
      </w:r>
      <w:proofErr w:type="gramEnd"/>
      <w:r w:rsidRPr="00430A0A">
        <w:rPr>
          <w:sz w:val="24"/>
          <w:szCs w:val="24"/>
        </w:rPr>
        <w:t xml:space="preserve"> à de mauvaises communications ou à des mauvaises relations interpersonnelles, mais à des différences dans le sens que ce qu’un groupe peut gagner, l’autre va le perdre et vice versa. L’effet Hawthorne que l’on </w:t>
      </w:r>
      <w:r w:rsidR="008C3494" w:rsidRPr="00430A0A">
        <w:rPr>
          <w:sz w:val="24"/>
          <w:szCs w:val="24"/>
        </w:rPr>
        <w:t>peut</w:t>
      </w:r>
      <w:r w:rsidRPr="00430A0A">
        <w:rPr>
          <w:sz w:val="24"/>
          <w:szCs w:val="24"/>
        </w:rPr>
        <w:t xml:space="preserve"> </w:t>
      </w:r>
      <w:r w:rsidRPr="00430A0A">
        <w:rPr>
          <w:sz w:val="24"/>
          <w:szCs w:val="24"/>
        </w:rPr>
        <w:lastRenderedPageBreak/>
        <w:t>résumer schématiquement en disant que les gens réagissent positivement au fait que l’on s’occupe d’eux pour améliorer leurs situation, surtout s’ils sont dans une faible situation dans l’entreprise a fait l’objet aussi de nombreuses critiques. Ce résultat est cependant moins évident aux yeux des responsables d’entreprises, des hiérarchiques : dans le cas d’une réorganisation, on doit toujours s’attendre à une réaction positive des personnes concernées, si elles se savent l’objet d’une observation dont le but formel est une amélioration de leurs conditions de travail. Beaucoup d’actions de réorganisation brillamment commencée avant rapidement de perdre leur élan initial. L’effet Hawthorne n’est généralement guère durable, ne serait – ce que parce qu’une expérience cesse d’en être une lorsqu’elle est généralisée. Les relations humaines, en dépit de leurs intentions se révèlent en effet ne pas avoir étudié l’organisation, mais, bien plutôt les groupes. Mieux encore, les relations humaines recherchaient quelques lois générales concernant le fonctionnement des groupes indépendamment de la nature des organisations dans lesquelles ils se trouvent. Cet accent mis sur le groupe explique aussi une partie de la séduction des relations humaines auprès des directions. Elle leur laisse espérer un résultat au moindre coût : celui de pouvoir changer les comportements des subalternes sans avoir à mettre en question leurs propres comportements ni leur organisations. De plus, de nombreuses critiques ont souligné l’absence de l’examen du rôle du syndicat.</w:t>
      </w:r>
    </w:p>
    <w:p w:rsidR="006B0D29" w:rsidRDefault="006B0D29" w:rsidP="000A076F">
      <w:pPr>
        <w:tabs>
          <w:tab w:val="left" w:pos="3600"/>
        </w:tabs>
        <w:spacing w:after="0" w:line="360" w:lineRule="auto"/>
        <w:jc w:val="both"/>
        <w:rPr>
          <w:b/>
          <w:bCs/>
          <w:caps/>
          <w:color w:val="FF0000"/>
          <w:sz w:val="24"/>
          <w:szCs w:val="24"/>
          <w:shd w:val="clear" w:color="auto" w:fill="D9D9D9"/>
        </w:rPr>
      </w:pPr>
    </w:p>
    <w:p w:rsidR="004C7179" w:rsidRPr="007F03AE" w:rsidRDefault="004C7179" w:rsidP="000A076F">
      <w:pPr>
        <w:tabs>
          <w:tab w:val="left" w:pos="3600"/>
        </w:tabs>
        <w:spacing w:after="0" w:line="360" w:lineRule="auto"/>
        <w:jc w:val="both"/>
        <w:rPr>
          <w:b/>
          <w:bCs/>
          <w:caps/>
          <w:color w:val="FF0000"/>
          <w:sz w:val="24"/>
          <w:szCs w:val="24"/>
          <w:shd w:val="clear" w:color="auto" w:fill="D9D9D9"/>
        </w:rPr>
      </w:pPr>
    </w:p>
    <w:p w:rsidR="00B611C0" w:rsidRPr="00483AEB" w:rsidRDefault="006D0677" w:rsidP="000A076F">
      <w:pPr>
        <w:tabs>
          <w:tab w:val="left" w:pos="3600"/>
        </w:tabs>
        <w:spacing w:after="0" w:line="360" w:lineRule="auto"/>
        <w:jc w:val="both"/>
        <w:rPr>
          <w:b/>
          <w:bCs/>
          <w:caps/>
          <w:sz w:val="28"/>
          <w:szCs w:val="28"/>
        </w:rPr>
      </w:pPr>
      <w:r w:rsidRPr="00483AEB">
        <w:rPr>
          <w:b/>
          <w:bCs/>
          <w:caps/>
          <w:sz w:val="28"/>
          <w:szCs w:val="28"/>
          <w:shd w:val="clear" w:color="auto" w:fill="548DD4"/>
        </w:rPr>
        <w:t>C</w:t>
      </w:r>
      <w:r w:rsidR="00B611C0" w:rsidRPr="00483AEB">
        <w:rPr>
          <w:b/>
          <w:bCs/>
          <w:caps/>
          <w:sz w:val="28"/>
          <w:szCs w:val="28"/>
          <w:shd w:val="clear" w:color="auto" w:fill="548DD4"/>
        </w:rPr>
        <w:t>onclusion</w:t>
      </w:r>
      <w:r w:rsidR="00B611C0" w:rsidRPr="00483AEB">
        <w:rPr>
          <w:b/>
          <w:bCs/>
          <w:caps/>
          <w:sz w:val="28"/>
          <w:szCs w:val="28"/>
        </w:rPr>
        <w:t xml:space="preserve"> </w:t>
      </w:r>
    </w:p>
    <w:p w:rsidR="00B611C0" w:rsidRPr="006D0677" w:rsidRDefault="00B611C0" w:rsidP="000A076F">
      <w:pPr>
        <w:tabs>
          <w:tab w:val="left" w:pos="3600"/>
        </w:tabs>
        <w:spacing w:after="0" w:line="360" w:lineRule="auto"/>
        <w:jc w:val="both"/>
        <w:rPr>
          <w:sz w:val="24"/>
          <w:szCs w:val="24"/>
        </w:rPr>
      </w:pPr>
    </w:p>
    <w:p w:rsidR="00893940" w:rsidRPr="004C7179" w:rsidRDefault="004C7179" w:rsidP="000A076F">
      <w:pPr>
        <w:autoSpaceDE w:val="0"/>
        <w:autoSpaceDN w:val="0"/>
        <w:adjustRightInd w:val="0"/>
        <w:spacing w:after="0" w:line="360" w:lineRule="auto"/>
        <w:jc w:val="both"/>
        <w:rPr>
          <w:sz w:val="24"/>
          <w:szCs w:val="24"/>
        </w:rPr>
      </w:pPr>
      <w:r w:rsidRPr="004C7179">
        <w:rPr>
          <w:sz w:val="24"/>
          <w:szCs w:val="24"/>
        </w:rPr>
        <w:t>L’évolution des techniques de production et les transformations qu’elle implique quant à la nature du travail donne naissance à l’ergonomie. L’ergonomie a pour finalité l’adaptation du travail à l’homme. La psychologie appliquée issue des travaux de Sigmund Freud fait ressortir l’importance des facteurs psychologiques sur la productivité des entreprises. De même, influent sur cette productivité, les facteurs physiologiques liés à l’environnement physique et aux conditions de travail. La crise de 1929 est à l’origine d’un certain mouvement de contestation de la pensée classique et de son rationalisme. L’école des relations humaines critique l’école classique parce qu’elle néglige la nature humaine du travail et les motivations et démotivations des salariés. Elle étudie l’attitude des hommes au travail, leur psychologie et le comportement des groupes de travail. Elle accorde donc à la dimension humaine de l’entreprise une place essentielle.</w:t>
      </w:r>
    </w:p>
    <w:p w:rsidR="00EC0B42" w:rsidRDefault="00EC0B42" w:rsidP="00CB7678">
      <w:pPr>
        <w:spacing w:after="0" w:line="360" w:lineRule="auto"/>
        <w:jc w:val="both"/>
        <w:rPr>
          <w:b/>
          <w:bCs/>
          <w:caps/>
          <w:sz w:val="28"/>
          <w:szCs w:val="28"/>
          <w:shd w:val="clear" w:color="auto" w:fill="548DD4"/>
        </w:rPr>
      </w:pPr>
    </w:p>
    <w:p w:rsidR="00CB7678" w:rsidRPr="00483AEB" w:rsidRDefault="00C63F3C" w:rsidP="00CB7678">
      <w:pPr>
        <w:spacing w:after="0" w:line="360" w:lineRule="auto"/>
        <w:jc w:val="both"/>
        <w:rPr>
          <w:b/>
          <w:caps/>
          <w:sz w:val="28"/>
          <w:szCs w:val="28"/>
        </w:rPr>
      </w:pPr>
      <w:r w:rsidRPr="00483AEB">
        <w:rPr>
          <w:b/>
          <w:bCs/>
          <w:caps/>
          <w:sz w:val="28"/>
          <w:szCs w:val="28"/>
          <w:shd w:val="clear" w:color="auto" w:fill="548DD4"/>
        </w:rPr>
        <w:t>bibliographie</w:t>
      </w:r>
    </w:p>
    <w:p w:rsidR="00CB7678" w:rsidRPr="00CB7678" w:rsidRDefault="00CB7678" w:rsidP="00CB7678">
      <w:pPr>
        <w:numPr>
          <w:ilvl w:val="0"/>
          <w:numId w:val="13"/>
        </w:numPr>
        <w:spacing w:after="0" w:line="360" w:lineRule="auto"/>
        <w:jc w:val="both"/>
        <w:rPr>
          <w:b/>
          <w:caps/>
          <w:color w:val="FF0000"/>
          <w:sz w:val="24"/>
          <w:szCs w:val="24"/>
        </w:rPr>
      </w:pPr>
      <w:r w:rsidRPr="00CB7678">
        <w:rPr>
          <w:sz w:val="24"/>
          <w:szCs w:val="24"/>
        </w:rPr>
        <w:t xml:space="preserve">BALLAND S. et BOUVIER A.-M., </w:t>
      </w:r>
      <w:r w:rsidRPr="00CB7678">
        <w:rPr>
          <w:i/>
          <w:iCs/>
          <w:sz w:val="24"/>
          <w:szCs w:val="24"/>
        </w:rPr>
        <w:t>Mangement des entreprises en 24 fiches</w:t>
      </w:r>
      <w:r w:rsidRPr="00CB7678">
        <w:rPr>
          <w:sz w:val="24"/>
          <w:szCs w:val="24"/>
        </w:rPr>
        <w:t xml:space="preserve">, éd. DUNOD, p. 149. </w:t>
      </w:r>
    </w:p>
    <w:p w:rsidR="00CB7678" w:rsidRPr="00CB7678" w:rsidRDefault="00CB7678" w:rsidP="00CB7678">
      <w:pPr>
        <w:pStyle w:val="Default"/>
        <w:numPr>
          <w:ilvl w:val="0"/>
          <w:numId w:val="13"/>
        </w:numPr>
        <w:spacing w:line="360" w:lineRule="auto"/>
        <w:rPr>
          <w:rFonts w:ascii="Times New Roman" w:hAnsi="Times New Roman" w:cs="Times New Roman"/>
        </w:rPr>
      </w:pPr>
      <w:r w:rsidRPr="00CB7678">
        <w:rPr>
          <w:rFonts w:ascii="Times New Roman" w:hAnsi="Times New Roman" w:cs="Times New Roman"/>
        </w:rPr>
        <w:t xml:space="preserve">CHANDLER A., </w:t>
      </w:r>
      <w:r w:rsidRPr="00CB7678">
        <w:rPr>
          <w:rFonts w:ascii="Times New Roman" w:hAnsi="Times New Roman" w:cs="Times New Roman"/>
          <w:i/>
          <w:iCs/>
        </w:rPr>
        <w:t>La main visible des managers</w:t>
      </w:r>
      <w:r w:rsidRPr="00CB7678">
        <w:rPr>
          <w:rFonts w:ascii="Times New Roman" w:hAnsi="Times New Roman" w:cs="Times New Roman"/>
        </w:rPr>
        <w:t xml:space="preserve">. </w:t>
      </w:r>
    </w:p>
    <w:p w:rsidR="00CB7678" w:rsidRPr="00CB7678" w:rsidRDefault="00CB7678" w:rsidP="00CB7678">
      <w:pPr>
        <w:pStyle w:val="Default"/>
        <w:numPr>
          <w:ilvl w:val="0"/>
          <w:numId w:val="13"/>
        </w:numPr>
        <w:spacing w:line="360" w:lineRule="auto"/>
        <w:rPr>
          <w:rFonts w:ascii="Times New Roman" w:hAnsi="Times New Roman" w:cs="Times New Roman"/>
        </w:rPr>
      </w:pPr>
      <w:r w:rsidRPr="00CB7678">
        <w:rPr>
          <w:rFonts w:ascii="Times New Roman" w:hAnsi="Times New Roman" w:cs="Times New Roman"/>
        </w:rPr>
        <w:t xml:space="preserve">F SOUTENAIN J. et FARCET P., 2006, </w:t>
      </w:r>
      <w:r w:rsidRPr="00CB7678">
        <w:rPr>
          <w:rFonts w:ascii="Times New Roman" w:hAnsi="Times New Roman" w:cs="Times New Roman"/>
          <w:i/>
          <w:iCs/>
        </w:rPr>
        <w:t>Organisation et gestion de l’entreprise</w:t>
      </w:r>
      <w:r w:rsidRPr="00CB7678">
        <w:rPr>
          <w:rFonts w:ascii="Times New Roman" w:hAnsi="Times New Roman" w:cs="Times New Roman"/>
        </w:rPr>
        <w:t xml:space="preserve">, éd. FOUCHER, Paris, p. 494. </w:t>
      </w:r>
    </w:p>
    <w:p w:rsidR="00CB7678" w:rsidRPr="00CB7678" w:rsidRDefault="00CB7678" w:rsidP="00CB7678">
      <w:pPr>
        <w:pStyle w:val="Default"/>
        <w:numPr>
          <w:ilvl w:val="0"/>
          <w:numId w:val="13"/>
        </w:numPr>
        <w:spacing w:line="360" w:lineRule="auto"/>
        <w:rPr>
          <w:rFonts w:ascii="Times New Roman" w:hAnsi="Times New Roman" w:cs="Times New Roman"/>
        </w:rPr>
      </w:pPr>
      <w:r w:rsidRPr="00CB7678">
        <w:rPr>
          <w:rFonts w:ascii="Times New Roman" w:hAnsi="Times New Roman" w:cs="Times New Roman"/>
        </w:rPr>
        <w:t xml:space="preserve">MINTZBERG A., </w:t>
      </w:r>
      <w:r w:rsidRPr="00CB7678">
        <w:rPr>
          <w:rFonts w:ascii="Times New Roman" w:hAnsi="Times New Roman" w:cs="Times New Roman"/>
          <w:i/>
          <w:iCs/>
        </w:rPr>
        <w:t>La structure et la dynamique des organisations</w:t>
      </w:r>
      <w:r w:rsidRPr="00CB7678">
        <w:rPr>
          <w:rFonts w:ascii="Times New Roman" w:hAnsi="Times New Roman" w:cs="Times New Roman"/>
        </w:rPr>
        <w:t xml:space="preserve">. </w:t>
      </w:r>
    </w:p>
    <w:p w:rsidR="00CB7678" w:rsidRPr="00CB7678" w:rsidRDefault="00CB7678" w:rsidP="00CB7678">
      <w:pPr>
        <w:pStyle w:val="Default"/>
        <w:numPr>
          <w:ilvl w:val="0"/>
          <w:numId w:val="13"/>
        </w:numPr>
        <w:spacing w:line="360" w:lineRule="auto"/>
        <w:rPr>
          <w:rFonts w:ascii="Times New Roman" w:hAnsi="Times New Roman" w:cs="Times New Roman"/>
        </w:rPr>
      </w:pPr>
      <w:r w:rsidRPr="00CB7678">
        <w:rPr>
          <w:rFonts w:ascii="Times New Roman" w:hAnsi="Times New Roman" w:cs="Times New Roman"/>
        </w:rPr>
        <w:t xml:space="preserve">PLANE J.-M., 2003, </w:t>
      </w:r>
      <w:r w:rsidRPr="00CB7678">
        <w:rPr>
          <w:rFonts w:ascii="Times New Roman" w:hAnsi="Times New Roman" w:cs="Times New Roman"/>
          <w:i/>
          <w:iCs/>
        </w:rPr>
        <w:t>Management des organisations : Théories. Concepts. Cas</w:t>
      </w:r>
      <w:r w:rsidRPr="00CB7678">
        <w:rPr>
          <w:rFonts w:ascii="Times New Roman" w:hAnsi="Times New Roman" w:cs="Times New Roman"/>
        </w:rPr>
        <w:t xml:space="preserve">, éd. DUNOD, Paris, p. 257. </w:t>
      </w:r>
    </w:p>
    <w:p w:rsidR="00CB7678" w:rsidRPr="00CB7678" w:rsidRDefault="00CB7678" w:rsidP="00CB7678">
      <w:pPr>
        <w:pStyle w:val="Default"/>
        <w:numPr>
          <w:ilvl w:val="0"/>
          <w:numId w:val="13"/>
        </w:numPr>
        <w:spacing w:line="360" w:lineRule="auto"/>
        <w:rPr>
          <w:rFonts w:ascii="Times New Roman" w:hAnsi="Times New Roman" w:cs="Times New Roman"/>
        </w:rPr>
      </w:pPr>
      <w:r w:rsidRPr="00CB7678">
        <w:rPr>
          <w:rFonts w:ascii="Times New Roman" w:hAnsi="Times New Roman" w:cs="Times New Roman"/>
        </w:rPr>
        <w:t xml:space="preserve">PLANE J.-M., 2008, </w:t>
      </w:r>
      <w:r w:rsidRPr="00CB7678">
        <w:rPr>
          <w:rFonts w:ascii="Times New Roman" w:hAnsi="Times New Roman" w:cs="Times New Roman"/>
          <w:i/>
          <w:iCs/>
        </w:rPr>
        <w:t>Théories et management des organisations</w:t>
      </w:r>
      <w:r w:rsidRPr="00CB7678">
        <w:rPr>
          <w:rFonts w:ascii="Times New Roman" w:hAnsi="Times New Roman" w:cs="Times New Roman"/>
        </w:rPr>
        <w:t xml:space="preserve">, 2ème édition, éd. DUNOD, Paris, p. 279. </w:t>
      </w:r>
    </w:p>
    <w:p w:rsidR="00CB7678" w:rsidRPr="00B21F3C" w:rsidRDefault="00CB7678" w:rsidP="00CB7678">
      <w:pPr>
        <w:numPr>
          <w:ilvl w:val="0"/>
          <w:numId w:val="13"/>
        </w:numPr>
        <w:spacing w:after="0" w:line="360" w:lineRule="auto"/>
        <w:jc w:val="both"/>
        <w:rPr>
          <w:b/>
          <w:caps/>
          <w:color w:val="FF0000"/>
          <w:sz w:val="24"/>
          <w:szCs w:val="24"/>
        </w:rPr>
      </w:pPr>
      <w:r w:rsidRPr="00CB7678">
        <w:rPr>
          <w:sz w:val="24"/>
          <w:szCs w:val="24"/>
        </w:rPr>
        <w:t xml:space="preserve">REIX R., 2000, </w:t>
      </w:r>
      <w:r w:rsidRPr="00CB7678">
        <w:rPr>
          <w:i/>
          <w:iCs/>
          <w:sz w:val="24"/>
          <w:szCs w:val="24"/>
        </w:rPr>
        <w:t>Systèmes d’information et management des organisations</w:t>
      </w:r>
      <w:r w:rsidRPr="00CB7678">
        <w:rPr>
          <w:sz w:val="24"/>
          <w:szCs w:val="24"/>
        </w:rPr>
        <w:t>, 3ème édition, éd. Vuibert, Paris, p. 423.</w:t>
      </w:r>
    </w:p>
    <w:p w:rsidR="00B21F3C" w:rsidRPr="00CB7678" w:rsidRDefault="00B21F3C" w:rsidP="00CB7678">
      <w:pPr>
        <w:numPr>
          <w:ilvl w:val="0"/>
          <w:numId w:val="13"/>
        </w:numPr>
        <w:spacing w:after="0" w:line="360" w:lineRule="auto"/>
        <w:jc w:val="both"/>
        <w:rPr>
          <w:b/>
          <w:caps/>
          <w:color w:val="FF0000"/>
          <w:sz w:val="24"/>
          <w:szCs w:val="24"/>
        </w:rPr>
      </w:pPr>
      <w:r>
        <w:rPr>
          <w:sz w:val="24"/>
          <w:szCs w:val="24"/>
        </w:rPr>
        <w:t> …</w:t>
      </w:r>
    </w:p>
    <w:sectPr w:rsidR="00B21F3C" w:rsidRPr="00CB7678" w:rsidSect="00EC0B42">
      <w:headerReference w:type="even" r:id="rId21"/>
      <w:headerReference w:type="default" r:id="rId22"/>
      <w:footerReference w:type="default" r:id="rId23"/>
      <w:headerReference w:type="first" r:id="rId24"/>
      <w:pgSz w:w="11906" w:h="16838"/>
      <w:pgMar w:top="1418" w:right="1418" w:bottom="1418" w:left="1701"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12EB" w:rsidRDefault="005F12EB" w:rsidP="00053C42">
      <w:pPr>
        <w:spacing w:after="0" w:line="240" w:lineRule="auto"/>
      </w:pPr>
      <w:r>
        <w:separator/>
      </w:r>
    </w:p>
  </w:endnote>
  <w:endnote w:type="continuationSeparator" w:id="0">
    <w:p w:rsidR="005F12EB" w:rsidRDefault="005F12EB" w:rsidP="00053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0B9" w:rsidRPr="009620B9" w:rsidRDefault="009620B9">
    <w:pPr>
      <w:pStyle w:val="Pieddepage"/>
      <w:jc w:val="center"/>
      <w:rPr>
        <w:sz w:val="24"/>
        <w:szCs w:val="24"/>
      </w:rPr>
    </w:pPr>
    <w:r w:rsidRPr="009620B9">
      <w:rPr>
        <w:sz w:val="24"/>
        <w:szCs w:val="24"/>
      </w:rPr>
      <w:fldChar w:fldCharType="begin"/>
    </w:r>
    <w:r w:rsidRPr="009620B9">
      <w:rPr>
        <w:sz w:val="24"/>
        <w:szCs w:val="24"/>
      </w:rPr>
      <w:instrText xml:space="preserve"> PAGE   \* MERGEFORMAT </w:instrText>
    </w:r>
    <w:r w:rsidRPr="009620B9">
      <w:rPr>
        <w:sz w:val="24"/>
        <w:szCs w:val="24"/>
      </w:rPr>
      <w:fldChar w:fldCharType="separate"/>
    </w:r>
    <w:r w:rsidR="009971D1">
      <w:rPr>
        <w:noProof/>
        <w:sz w:val="24"/>
        <w:szCs w:val="24"/>
      </w:rPr>
      <w:t>16</w:t>
    </w:r>
    <w:r w:rsidRPr="009620B9">
      <w:rPr>
        <w:sz w:val="24"/>
        <w:szCs w:val="24"/>
      </w:rPr>
      <w:fldChar w:fldCharType="end"/>
    </w:r>
  </w:p>
  <w:p w:rsidR="009620B9" w:rsidRPr="009620B9" w:rsidRDefault="009620B9">
    <w:pPr>
      <w:pStyle w:val="Pieddepage"/>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12EB" w:rsidRDefault="005F12EB" w:rsidP="00053C42">
      <w:pPr>
        <w:spacing w:after="0" w:line="240" w:lineRule="auto"/>
      </w:pPr>
      <w:r>
        <w:separator/>
      </w:r>
    </w:p>
  </w:footnote>
  <w:footnote w:type="continuationSeparator" w:id="0">
    <w:p w:rsidR="005F12EB" w:rsidRDefault="005F12EB" w:rsidP="00053C42">
      <w:pPr>
        <w:spacing w:after="0" w:line="240" w:lineRule="auto"/>
      </w:pPr>
      <w:r>
        <w:continuationSeparator/>
      </w:r>
    </w:p>
  </w:footnote>
  <w:footnote w:id="1">
    <w:p w:rsidR="006D0677" w:rsidRPr="000A076F" w:rsidRDefault="006D0677" w:rsidP="000A076F">
      <w:pPr>
        <w:pStyle w:val="Notedebasdepage"/>
        <w:jc w:val="both"/>
        <w:rPr>
          <w:rFonts w:ascii="Times New Roman" w:hAnsi="Times New Roman" w:cs="Times New Roman"/>
        </w:rPr>
      </w:pPr>
      <w:r w:rsidRPr="000A076F">
        <w:rPr>
          <w:rStyle w:val="Appelnotedebasdep"/>
          <w:rFonts w:ascii="Times New Roman" w:hAnsi="Times New Roman" w:cs="Times New Roman"/>
        </w:rPr>
        <w:footnoteRef/>
      </w:r>
      <w:r w:rsidRPr="000A076F">
        <w:rPr>
          <w:rFonts w:ascii="Times New Roman" w:hAnsi="Times New Roman" w:cs="Times New Roman"/>
        </w:rPr>
        <w:t>Les formes organisationnelles de l’entreprise seront traitées en profondeur dans le 4</w:t>
      </w:r>
      <w:r w:rsidRPr="000A076F">
        <w:rPr>
          <w:rFonts w:ascii="Times New Roman" w:hAnsi="Times New Roman" w:cs="Times New Roman"/>
          <w:vertAlign w:val="superscript"/>
        </w:rPr>
        <w:t>ème</w:t>
      </w:r>
      <w:r w:rsidRPr="000A076F">
        <w:rPr>
          <w:rFonts w:ascii="Times New Roman" w:hAnsi="Times New Roman" w:cs="Times New Roman"/>
        </w:rPr>
        <w:t xml:space="preserve"> semestre, module « économie d’entreprise ».</w:t>
      </w:r>
    </w:p>
  </w:footnote>
  <w:footnote w:id="2">
    <w:p w:rsidR="006D0677" w:rsidRPr="000A076F" w:rsidRDefault="006D0677" w:rsidP="000A076F">
      <w:pPr>
        <w:pStyle w:val="Notedebasdepage"/>
        <w:jc w:val="both"/>
        <w:rPr>
          <w:rFonts w:ascii="Times New Roman" w:hAnsi="Times New Roman" w:cs="Times New Roman"/>
        </w:rPr>
      </w:pPr>
      <w:r w:rsidRPr="000A076F">
        <w:rPr>
          <w:rStyle w:val="Appelnotedebasdep"/>
          <w:rFonts w:ascii="Times New Roman" w:hAnsi="Times New Roman" w:cs="Times New Roman"/>
        </w:rPr>
        <w:footnoteRef/>
      </w:r>
      <w:r w:rsidRPr="000A076F">
        <w:rPr>
          <w:rFonts w:ascii="Times New Roman" w:hAnsi="Times New Roman" w:cs="Times New Roman"/>
        </w:rPr>
        <w:t xml:space="preserve"> Né à </w:t>
      </w:r>
      <w:r w:rsidRPr="000A076F">
        <w:rPr>
          <w:rFonts w:ascii="Times New Roman" w:hAnsi="Times New Roman" w:cs="Times New Roman"/>
          <w:shd w:val="clear" w:color="auto" w:fill="FFFFFF"/>
        </w:rPr>
        <w:t>Montréal (Canada), est un universitaire en sciences de gestion.</w:t>
      </w:r>
    </w:p>
  </w:footnote>
  <w:footnote w:id="3">
    <w:p w:rsidR="006D0677" w:rsidRPr="000A076F" w:rsidRDefault="006D0677" w:rsidP="000A076F">
      <w:pPr>
        <w:pStyle w:val="Notedebasdepage"/>
        <w:jc w:val="both"/>
        <w:rPr>
          <w:rFonts w:ascii="Times New Roman" w:hAnsi="Times New Roman" w:cs="Times New Roman"/>
        </w:rPr>
      </w:pPr>
      <w:r w:rsidRPr="000A076F">
        <w:rPr>
          <w:rStyle w:val="Appelnotedebasdep"/>
          <w:rFonts w:ascii="Times New Roman" w:hAnsi="Times New Roman" w:cs="Times New Roman"/>
        </w:rPr>
        <w:footnoteRef/>
      </w:r>
      <w:r w:rsidRPr="000A076F">
        <w:rPr>
          <w:rFonts w:ascii="Times New Roman" w:hAnsi="Times New Roman" w:cs="Times New Roman"/>
        </w:rPr>
        <w:t xml:space="preserve"> Ou bien ce qui est appelé « la théorie des ressources humaines ».</w:t>
      </w:r>
    </w:p>
  </w:footnote>
  <w:footnote w:id="4">
    <w:p w:rsidR="006D0677" w:rsidRPr="000A076F" w:rsidRDefault="006D0677" w:rsidP="000A076F">
      <w:pPr>
        <w:pStyle w:val="Notedebasdepage"/>
        <w:jc w:val="both"/>
        <w:rPr>
          <w:rFonts w:ascii="Times New Roman" w:hAnsi="Times New Roman" w:cs="Times New Roman"/>
        </w:rPr>
      </w:pPr>
      <w:r w:rsidRPr="000A076F">
        <w:rPr>
          <w:rStyle w:val="Appelnotedebasdep"/>
          <w:rFonts w:ascii="Times New Roman" w:hAnsi="Times New Roman" w:cs="Times New Roman"/>
        </w:rPr>
        <w:footnoteRef/>
      </w:r>
      <w:r w:rsidRPr="000A076F">
        <w:rPr>
          <w:rFonts w:ascii="Times New Roman" w:hAnsi="Times New Roman" w:cs="Times New Roman"/>
        </w:rPr>
        <w:t xml:space="preserve"> P</w:t>
      </w:r>
      <w:r w:rsidRPr="000A076F">
        <w:rPr>
          <w:rFonts w:ascii="Times New Roman" w:hAnsi="Times New Roman" w:cs="Times New Roman"/>
          <w:shd w:val="clear" w:color="auto" w:fill="FFFFFF"/>
        </w:rPr>
        <w:t>sychologue et sociologue australien à l'origine du mouvement des</w:t>
      </w:r>
      <w:r w:rsidRPr="000A076F">
        <w:rPr>
          <w:rStyle w:val="apple-converted-space"/>
          <w:rFonts w:ascii="Times New Roman" w:hAnsi="Times New Roman" w:cs="Times New Roman"/>
          <w:shd w:val="clear" w:color="auto" w:fill="FFFFFF"/>
        </w:rPr>
        <w:t> </w:t>
      </w:r>
      <w:hyperlink r:id="rId1" w:tooltip="Relations humaines" w:history="1">
        <w:r w:rsidRPr="000A076F">
          <w:rPr>
            <w:rStyle w:val="Lienhypertexte"/>
            <w:rFonts w:ascii="Times New Roman" w:hAnsi="Times New Roman" w:cs="Times New Roman"/>
            <w:color w:val="auto"/>
            <w:u w:val="none"/>
            <w:shd w:val="clear" w:color="auto" w:fill="FFFFFF"/>
          </w:rPr>
          <w:t>Relations humaines</w:t>
        </w:r>
      </w:hyperlink>
      <w:r w:rsidRPr="000A076F">
        <w:rPr>
          <w:rFonts w:ascii="Times New Roman" w:hAnsi="Times New Roman" w:cs="Times New Roman"/>
          <w:shd w:val="clear" w:color="auto" w:fill="FFFFFF"/>
        </w:rPr>
        <w:t>. Il est considéré comme l'un des pères fondateurs de la</w:t>
      </w:r>
      <w:r w:rsidRPr="000A076F">
        <w:rPr>
          <w:rStyle w:val="apple-converted-space"/>
          <w:rFonts w:ascii="Times New Roman" w:hAnsi="Times New Roman" w:cs="Times New Roman"/>
          <w:shd w:val="clear" w:color="auto" w:fill="FFFFFF"/>
        </w:rPr>
        <w:t> </w:t>
      </w:r>
      <w:hyperlink r:id="rId2" w:tooltip="Sociologie du travail" w:history="1">
        <w:r w:rsidRPr="000A076F">
          <w:rPr>
            <w:rStyle w:val="Lienhypertexte"/>
            <w:rFonts w:ascii="Times New Roman" w:hAnsi="Times New Roman" w:cs="Times New Roman"/>
            <w:color w:val="auto"/>
            <w:u w:val="none"/>
            <w:shd w:val="clear" w:color="auto" w:fill="FFFFFF"/>
          </w:rPr>
          <w:t>sociologie du travail</w:t>
        </w:r>
      </w:hyperlink>
      <w:r w:rsidRPr="000A076F">
        <w:rPr>
          <w:rFonts w:ascii="Times New Roman" w:hAnsi="Times New Roman" w:cs="Times New Roman"/>
          <w:shd w:val="clear" w:color="auto" w:fill="FFFFFF"/>
        </w:rPr>
        <w:t>.</w:t>
      </w:r>
    </w:p>
  </w:footnote>
  <w:footnote w:id="5">
    <w:p w:rsidR="006D0677" w:rsidRPr="000A076F" w:rsidRDefault="006D0677" w:rsidP="000A076F">
      <w:pPr>
        <w:pStyle w:val="Notedebasdepage"/>
        <w:jc w:val="both"/>
        <w:rPr>
          <w:rFonts w:ascii="Times New Roman" w:hAnsi="Times New Roman" w:cs="Times New Roman"/>
        </w:rPr>
      </w:pPr>
      <w:r w:rsidRPr="000A076F">
        <w:rPr>
          <w:rStyle w:val="Appelnotedebasdep"/>
          <w:rFonts w:ascii="Times New Roman" w:hAnsi="Times New Roman" w:cs="Times New Roman"/>
        </w:rPr>
        <w:footnoteRef/>
      </w:r>
      <w:r w:rsidRPr="000A076F">
        <w:rPr>
          <w:rFonts w:ascii="Times New Roman" w:hAnsi="Times New Roman" w:cs="Times New Roman"/>
        </w:rPr>
        <w:t xml:space="preserve"> P</w:t>
      </w:r>
      <w:r w:rsidRPr="000A076F">
        <w:rPr>
          <w:rFonts w:ascii="Times New Roman" w:hAnsi="Times New Roman" w:cs="Times New Roman"/>
          <w:shd w:val="clear" w:color="auto" w:fill="FFFFFF"/>
        </w:rPr>
        <w:t>sychologue américain d'origine</w:t>
      </w:r>
      <w:r w:rsidRPr="000A076F">
        <w:rPr>
          <w:rStyle w:val="apple-converted-space"/>
          <w:rFonts w:ascii="Times New Roman" w:hAnsi="Times New Roman" w:cs="Times New Roman"/>
          <w:shd w:val="clear" w:color="auto" w:fill="FFFFFF"/>
        </w:rPr>
        <w:t> </w:t>
      </w:r>
      <w:hyperlink r:id="rId3" w:tooltip="Allemagne" w:history="1">
        <w:r w:rsidRPr="000A076F">
          <w:rPr>
            <w:rStyle w:val="Lienhypertexte"/>
            <w:rFonts w:ascii="Times New Roman" w:hAnsi="Times New Roman" w:cs="Times New Roman"/>
            <w:color w:val="auto"/>
            <w:u w:val="none"/>
            <w:shd w:val="clear" w:color="auto" w:fill="FFFFFF"/>
          </w:rPr>
          <w:t>allemande</w:t>
        </w:r>
      </w:hyperlink>
      <w:r w:rsidRPr="000A076F">
        <w:rPr>
          <w:rFonts w:ascii="Times New Roman" w:hAnsi="Times New Roman" w:cs="Times New Roman"/>
        </w:rPr>
        <w:t>.</w:t>
      </w:r>
    </w:p>
  </w:footnote>
  <w:footnote w:id="6">
    <w:p w:rsidR="006D0677" w:rsidRPr="000A076F" w:rsidRDefault="006D0677" w:rsidP="000A076F">
      <w:pPr>
        <w:pStyle w:val="Notedebasdepage"/>
        <w:jc w:val="both"/>
        <w:rPr>
          <w:rFonts w:ascii="Times New Roman" w:hAnsi="Times New Roman" w:cs="Times New Roman"/>
        </w:rPr>
      </w:pPr>
      <w:r w:rsidRPr="000A076F">
        <w:rPr>
          <w:rStyle w:val="Appelnotedebasdep"/>
          <w:rFonts w:ascii="Times New Roman" w:hAnsi="Times New Roman" w:cs="Times New Roman"/>
        </w:rPr>
        <w:footnoteRef/>
      </w:r>
      <w:r w:rsidRPr="000A076F">
        <w:rPr>
          <w:rFonts w:ascii="Times New Roman" w:hAnsi="Times New Roman" w:cs="Times New Roman"/>
        </w:rPr>
        <w:t xml:space="preserve"> Psychologue américain.</w:t>
      </w:r>
    </w:p>
  </w:footnote>
  <w:footnote w:id="7">
    <w:p w:rsidR="006D0677" w:rsidRPr="000A076F" w:rsidRDefault="006D0677" w:rsidP="000A076F">
      <w:pPr>
        <w:pStyle w:val="Notedebasdepage"/>
        <w:jc w:val="both"/>
        <w:rPr>
          <w:rFonts w:ascii="Times New Roman" w:hAnsi="Times New Roman" w:cs="Times New Roman"/>
        </w:rPr>
      </w:pPr>
      <w:r w:rsidRPr="000A076F">
        <w:rPr>
          <w:rStyle w:val="Appelnotedebasdep"/>
          <w:rFonts w:ascii="Times New Roman" w:hAnsi="Times New Roman" w:cs="Times New Roman"/>
        </w:rPr>
        <w:footnoteRef/>
      </w:r>
      <w:r w:rsidRPr="000A076F">
        <w:rPr>
          <w:rFonts w:ascii="Times New Roman" w:hAnsi="Times New Roman" w:cs="Times New Roman"/>
        </w:rPr>
        <w:t xml:space="preserve"> Professeur américain de management.</w:t>
      </w:r>
    </w:p>
  </w:footnote>
  <w:footnote w:id="8">
    <w:p w:rsidR="006D0677" w:rsidRPr="000A076F" w:rsidRDefault="006D0677" w:rsidP="000A076F">
      <w:pPr>
        <w:pStyle w:val="Notedebasdepage"/>
        <w:jc w:val="both"/>
        <w:rPr>
          <w:rFonts w:ascii="Times New Roman" w:hAnsi="Times New Roman" w:cs="Times New Roman"/>
        </w:rPr>
      </w:pPr>
      <w:r w:rsidRPr="000A076F">
        <w:rPr>
          <w:rStyle w:val="Appelnotedebasdep"/>
          <w:rFonts w:ascii="Times New Roman" w:hAnsi="Times New Roman" w:cs="Times New Roman"/>
        </w:rPr>
        <w:footnoteRef/>
      </w:r>
      <w:r w:rsidRPr="000A076F">
        <w:rPr>
          <w:rFonts w:ascii="Times New Roman" w:hAnsi="Times New Roman" w:cs="Times New Roman"/>
        </w:rPr>
        <w:t xml:space="preserve"> Psychologue américain.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39A" w:rsidRDefault="00D9439A">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39A" w:rsidRDefault="00D9439A">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39A" w:rsidRDefault="00D9439A">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62255"/>
    <w:multiLevelType w:val="hybridMultilevel"/>
    <w:tmpl w:val="AFF8559C"/>
    <w:lvl w:ilvl="0" w:tplc="8612C51E">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8F4990"/>
    <w:multiLevelType w:val="singleLevel"/>
    <w:tmpl w:val="9EB4D152"/>
    <w:lvl w:ilvl="0">
      <w:start w:val="2"/>
      <w:numFmt w:val="decimal"/>
      <w:lvlText w:val="%1)"/>
      <w:lvlJc w:val="left"/>
      <w:pPr>
        <w:tabs>
          <w:tab w:val="num" w:pos="288"/>
        </w:tabs>
        <w:ind w:left="288" w:firstLine="360"/>
      </w:pPr>
      <w:rPr>
        <w:rFonts w:ascii="Times New Roman" w:hAnsi="Times New Roman" w:cs="Times New Roman" w:hint="default"/>
        <w:b/>
        <w:bCs/>
        <w:snapToGrid/>
        <w:spacing w:val="-2"/>
        <w:sz w:val="24"/>
        <w:szCs w:val="24"/>
      </w:rPr>
    </w:lvl>
  </w:abstractNum>
  <w:abstractNum w:abstractNumId="2" w15:restartNumberingAfterBreak="0">
    <w:nsid w:val="19B441EC"/>
    <w:multiLevelType w:val="hybridMultilevel"/>
    <w:tmpl w:val="55D2DC2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9A13683"/>
    <w:multiLevelType w:val="hybridMultilevel"/>
    <w:tmpl w:val="1F0669A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D3D4283"/>
    <w:multiLevelType w:val="hybridMultilevel"/>
    <w:tmpl w:val="C406D440"/>
    <w:lvl w:ilvl="0" w:tplc="16FADD72">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4CD559E"/>
    <w:multiLevelType w:val="hybridMultilevel"/>
    <w:tmpl w:val="933E3BD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85B29BC"/>
    <w:multiLevelType w:val="hybridMultilevel"/>
    <w:tmpl w:val="ACD28FA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5797D2B"/>
    <w:multiLevelType w:val="hybridMultilevel"/>
    <w:tmpl w:val="7CF6775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72D344C"/>
    <w:multiLevelType w:val="hybridMultilevel"/>
    <w:tmpl w:val="135628B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99E57F3"/>
    <w:multiLevelType w:val="hybridMultilevel"/>
    <w:tmpl w:val="7C6EE55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C723F9E"/>
    <w:multiLevelType w:val="hybridMultilevel"/>
    <w:tmpl w:val="A6767D9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C9B608D"/>
    <w:multiLevelType w:val="hybridMultilevel"/>
    <w:tmpl w:val="2D5EC0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F064CEB"/>
    <w:multiLevelType w:val="hybridMultilevel"/>
    <w:tmpl w:val="24B6A484"/>
    <w:lvl w:ilvl="0" w:tplc="CE623EDE">
      <w:start w:val="1"/>
      <w:numFmt w:val="bullet"/>
      <w:lvlText w:val=""/>
      <w:lvlJc w:val="left"/>
      <w:pPr>
        <w:ind w:left="720" w:hanging="360"/>
      </w:pPr>
      <w:rPr>
        <w:rFonts w:ascii="Wingdings" w:hAnsi="Wingdings" w:hint="default"/>
        <w:color w:val="548DD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9"/>
  </w:num>
  <w:num w:numId="5">
    <w:abstractNumId w:val="3"/>
  </w:num>
  <w:num w:numId="6">
    <w:abstractNumId w:val="10"/>
  </w:num>
  <w:num w:numId="7">
    <w:abstractNumId w:val="1"/>
  </w:num>
  <w:num w:numId="8">
    <w:abstractNumId w:val="11"/>
  </w:num>
  <w:num w:numId="9">
    <w:abstractNumId w:val="6"/>
  </w:num>
  <w:num w:numId="10">
    <w:abstractNumId w:val="7"/>
  </w:num>
  <w:num w:numId="11">
    <w:abstractNumId w:val="8"/>
  </w:num>
  <w:num w:numId="12">
    <w:abstractNumId w:val="4"/>
  </w:num>
  <w:num w:numId="13">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64" w:dllVersion="131078" w:nlCheck="1" w:checkStyle="1"/>
  <w:activeWritingStyle w:appName="MSWord" w:lang="de-DE" w:vendorID="64" w:dllVersion="131078" w:nlCheck="1" w:checkStyle="1"/>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3B0"/>
    <w:rsid w:val="0000338E"/>
    <w:rsid w:val="00004764"/>
    <w:rsid w:val="000059B0"/>
    <w:rsid w:val="00006C6C"/>
    <w:rsid w:val="00007566"/>
    <w:rsid w:val="000076A1"/>
    <w:rsid w:val="00007F0B"/>
    <w:rsid w:val="000120BA"/>
    <w:rsid w:val="000124BE"/>
    <w:rsid w:val="00021061"/>
    <w:rsid w:val="000236A8"/>
    <w:rsid w:val="000313B0"/>
    <w:rsid w:val="000325CA"/>
    <w:rsid w:val="000364BA"/>
    <w:rsid w:val="00037DB2"/>
    <w:rsid w:val="00041D15"/>
    <w:rsid w:val="00043241"/>
    <w:rsid w:val="00053C42"/>
    <w:rsid w:val="0005414C"/>
    <w:rsid w:val="00055536"/>
    <w:rsid w:val="00062945"/>
    <w:rsid w:val="00063E35"/>
    <w:rsid w:val="00071E51"/>
    <w:rsid w:val="00071F95"/>
    <w:rsid w:val="00073F7A"/>
    <w:rsid w:val="00074868"/>
    <w:rsid w:val="00077A31"/>
    <w:rsid w:val="00082836"/>
    <w:rsid w:val="000939FB"/>
    <w:rsid w:val="0009571F"/>
    <w:rsid w:val="00096806"/>
    <w:rsid w:val="00097285"/>
    <w:rsid w:val="000A076F"/>
    <w:rsid w:val="000A37FF"/>
    <w:rsid w:val="000A6C50"/>
    <w:rsid w:val="000B1A20"/>
    <w:rsid w:val="000B24CD"/>
    <w:rsid w:val="000B419F"/>
    <w:rsid w:val="000B4823"/>
    <w:rsid w:val="000B5ED6"/>
    <w:rsid w:val="000B607F"/>
    <w:rsid w:val="000B75BA"/>
    <w:rsid w:val="000C44FA"/>
    <w:rsid w:val="000D2D3D"/>
    <w:rsid w:val="000D527A"/>
    <w:rsid w:val="000D5771"/>
    <w:rsid w:val="000D6C4B"/>
    <w:rsid w:val="000E56FE"/>
    <w:rsid w:val="000E71EC"/>
    <w:rsid w:val="000F28C9"/>
    <w:rsid w:val="001011B7"/>
    <w:rsid w:val="00103A64"/>
    <w:rsid w:val="00106706"/>
    <w:rsid w:val="00110729"/>
    <w:rsid w:val="00111C23"/>
    <w:rsid w:val="00111FEB"/>
    <w:rsid w:val="00112E09"/>
    <w:rsid w:val="00114707"/>
    <w:rsid w:val="00130B7D"/>
    <w:rsid w:val="001319E4"/>
    <w:rsid w:val="00131D19"/>
    <w:rsid w:val="00134DAF"/>
    <w:rsid w:val="0013787B"/>
    <w:rsid w:val="0014184E"/>
    <w:rsid w:val="00142203"/>
    <w:rsid w:val="00145B0A"/>
    <w:rsid w:val="001479D4"/>
    <w:rsid w:val="00150679"/>
    <w:rsid w:val="001560A1"/>
    <w:rsid w:val="00156DA9"/>
    <w:rsid w:val="001669A9"/>
    <w:rsid w:val="0016747B"/>
    <w:rsid w:val="00167B12"/>
    <w:rsid w:val="00175B79"/>
    <w:rsid w:val="001831B5"/>
    <w:rsid w:val="00190618"/>
    <w:rsid w:val="00191F41"/>
    <w:rsid w:val="001933D4"/>
    <w:rsid w:val="00194151"/>
    <w:rsid w:val="00195CA1"/>
    <w:rsid w:val="00196610"/>
    <w:rsid w:val="001A033D"/>
    <w:rsid w:val="001A2B67"/>
    <w:rsid w:val="001A57E1"/>
    <w:rsid w:val="001A6B64"/>
    <w:rsid w:val="001B180D"/>
    <w:rsid w:val="001B555B"/>
    <w:rsid w:val="001B73B1"/>
    <w:rsid w:val="001B788E"/>
    <w:rsid w:val="001D14BE"/>
    <w:rsid w:val="001D229D"/>
    <w:rsid w:val="001D40E1"/>
    <w:rsid w:val="001D45D4"/>
    <w:rsid w:val="001D492A"/>
    <w:rsid w:val="001D7D0C"/>
    <w:rsid w:val="001E1A82"/>
    <w:rsid w:val="001E1C11"/>
    <w:rsid w:val="001E58A6"/>
    <w:rsid w:val="001F1434"/>
    <w:rsid w:val="0020112F"/>
    <w:rsid w:val="00201A69"/>
    <w:rsid w:val="0020406F"/>
    <w:rsid w:val="00204D9A"/>
    <w:rsid w:val="00210818"/>
    <w:rsid w:val="0021202A"/>
    <w:rsid w:val="00212737"/>
    <w:rsid w:val="00214A2C"/>
    <w:rsid w:val="00222A11"/>
    <w:rsid w:val="0023773A"/>
    <w:rsid w:val="00241173"/>
    <w:rsid w:val="00242BD6"/>
    <w:rsid w:val="002431A8"/>
    <w:rsid w:val="00247205"/>
    <w:rsid w:val="00250BE3"/>
    <w:rsid w:val="0025145D"/>
    <w:rsid w:val="00254541"/>
    <w:rsid w:val="00262732"/>
    <w:rsid w:val="00267795"/>
    <w:rsid w:val="002744A2"/>
    <w:rsid w:val="00274A08"/>
    <w:rsid w:val="002838E9"/>
    <w:rsid w:val="00286C18"/>
    <w:rsid w:val="002951FF"/>
    <w:rsid w:val="002A03DC"/>
    <w:rsid w:val="002A50E9"/>
    <w:rsid w:val="002B322F"/>
    <w:rsid w:val="002B3CD5"/>
    <w:rsid w:val="002C2483"/>
    <w:rsid w:val="002C385F"/>
    <w:rsid w:val="002C42EF"/>
    <w:rsid w:val="002C4F62"/>
    <w:rsid w:val="002C7131"/>
    <w:rsid w:val="002D0439"/>
    <w:rsid w:val="002E1E3B"/>
    <w:rsid w:val="002F0703"/>
    <w:rsid w:val="002F3493"/>
    <w:rsid w:val="002F3901"/>
    <w:rsid w:val="002F6803"/>
    <w:rsid w:val="00307D1E"/>
    <w:rsid w:val="00321DF4"/>
    <w:rsid w:val="00321F12"/>
    <w:rsid w:val="00324412"/>
    <w:rsid w:val="00324D1E"/>
    <w:rsid w:val="0032764A"/>
    <w:rsid w:val="00327F37"/>
    <w:rsid w:val="003416F9"/>
    <w:rsid w:val="00343CCB"/>
    <w:rsid w:val="00344615"/>
    <w:rsid w:val="00345F8B"/>
    <w:rsid w:val="00347EC5"/>
    <w:rsid w:val="0035118C"/>
    <w:rsid w:val="00351F58"/>
    <w:rsid w:val="00352B02"/>
    <w:rsid w:val="00352E1B"/>
    <w:rsid w:val="00353468"/>
    <w:rsid w:val="0036261C"/>
    <w:rsid w:val="003642E2"/>
    <w:rsid w:val="00366A5B"/>
    <w:rsid w:val="00366DB4"/>
    <w:rsid w:val="0037347A"/>
    <w:rsid w:val="00377A1A"/>
    <w:rsid w:val="003A2750"/>
    <w:rsid w:val="003B2F22"/>
    <w:rsid w:val="003B49E0"/>
    <w:rsid w:val="003B761E"/>
    <w:rsid w:val="003C18C1"/>
    <w:rsid w:val="003C3430"/>
    <w:rsid w:val="003C3B7B"/>
    <w:rsid w:val="003D33AC"/>
    <w:rsid w:val="003D3547"/>
    <w:rsid w:val="003D5672"/>
    <w:rsid w:val="003E7444"/>
    <w:rsid w:val="003E7E6F"/>
    <w:rsid w:val="003F22EA"/>
    <w:rsid w:val="003F4344"/>
    <w:rsid w:val="003F73B0"/>
    <w:rsid w:val="003F7F24"/>
    <w:rsid w:val="00405E67"/>
    <w:rsid w:val="0040778F"/>
    <w:rsid w:val="0041144B"/>
    <w:rsid w:val="00414D40"/>
    <w:rsid w:val="00415004"/>
    <w:rsid w:val="004153A3"/>
    <w:rsid w:val="00416C8E"/>
    <w:rsid w:val="00417863"/>
    <w:rsid w:val="004302BB"/>
    <w:rsid w:val="00430A0A"/>
    <w:rsid w:val="00433024"/>
    <w:rsid w:val="004375ED"/>
    <w:rsid w:val="00440DFF"/>
    <w:rsid w:val="0045258E"/>
    <w:rsid w:val="0045727B"/>
    <w:rsid w:val="00462D9B"/>
    <w:rsid w:val="00464728"/>
    <w:rsid w:val="00464E4D"/>
    <w:rsid w:val="00465EE8"/>
    <w:rsid w:val="0048103E"/>
    <w:rsid w:val="00483AEB"/>
    <w:rsid w:val="00491449"/>
    <w:rsid w:val="00491784"/>
    <w:rsid w:val="00494285"/>
    <w:rsid w:val="0049661F"/>
    <w:rsid w:val="00496D37"/>
    <w:rsid w:val="004A1F93"/>
    <w:rsid w:val="004A4153"/>
    <w:rsid w:val="004A6846"/>
    <w:rsid w:val="004B4B2F"/>
    <w:rsid w:val="004B69D2"/>
    <w:rsid w:val="004C1097"/>
    <w:rsid w:val="004C145C"/>
    <w:rsid w:val="004C5793"/>
    <w:rsid w:val="004C5CCD"/>
    <w:rsid w:val="004C7179"/>
    <w:rsid w:val="004C77AD"/>
    <w:rsid w:val="004C7D7E"/>
    <w:rsid w:val="004D2CF9"/>
    <w:rsid w:val="004E45F9"/>
    <w:rsid w:val="004E6437"/>
    <w:rsid w:val="004F1BB8"/>
    <w:rsid w:val="0050065D"/>
    <w:rsid w:val="00501C1F"/>
    <w:rsid w:val="00502AC3"/>
    <w:rsid w:val="0050611E"/>
    <w:rsid w:val="005067E6"/>
    <w:rsid w:val="00507255"/>
    <w:rsid w:val="00507AEC"/>
    <w:rsid w:val="00513FDB"/>
    <w:rsid w:val="00515BA1"/>
    <w:rsid w:val="00520387"/>
    <w:rsid w:val="005248B6"/>
    <w:rsid w:val="005312ED"/>
    <w:rsid w:val="005336A4"/>
    <w:rsid w:val="00536D8A"/>
    <w:rsid w:val="00537243"/>
    <w:rsid w:val="00537598"/>
    <w:rsid w:val="00540F8A"/>
    <w:rsid w:val="0054113C"/>
    <w:rsid w:val="005434D1"/>
    <w:rsid w:val="00544500"/>
    <w:rsid w:val="00544D4E"/>
    <w:rsid w:val="0054637D"/>
    <w:rsid w:val="00550D95"/>
    <w:rsid w:val="00550F27"/>
    <w:rsid w:val="0055268D"/>
    <w:rsid w:val="00554E97"/>
    <w:rsid w:val="005559D6"/>
    <w:rsid w:val="00556150"/>
    <w:rsid w:val="00556C7A"/>
    <w:rsid w:val="00560457"/>
    <w:rsid w:val="00565C6B"/>
    <w:rsid w:val="00566CF8"/>
    <w:rsid w:val="00571452"/>
    <w:rsid w:val="0057316D"/>
    <w:rsid w:val="005736FB"/>
    <w:rsid w:val="0057781B"/>
    <w:rsid w:val="00586B97"/>
    <w:rsid w:val="00590E90"/>
    <w:rsid w:val="00595C56"/>
    <w:rsid w:val="005973C7"/>
    <w:rsid w:val="005A3128"/>
    <w:rsid w:val="005A650F"/>
    <w:rsid w:val="005A67A1"/>
    <w:rsid w:val="005B1102"/>
    <w:rsid w:val="005B1A97"/>
    <w:rsid w:val="005B49A5"/>
    <w:rsid w:val="005C469A"/>
    <w:rsid w:val="005D4CA6"/>
    <w:rsid w:val="005F12EB"/>
    <w:rsid w:val="005F20CF"/>
    <w:rsid w:val="006014CD"/>
    <w:rsid w:val="0060231A"/>
    <w:rsid w:val="00602514"/>
    <w:rsid w:val="00605B3E"/>
    <w:rsid w:val="0060784D"/>
    <w:rsid w:val="00611ED5"/>
    <w:rsid w:val="00612372"/>
    <w:rsid w:val="00621E24"/>
    <w:rsid w:val="00624304"/>
    <w:rsid w:val="00630716"/>
    <w:rsid w:val="006363B7"/>
    <w:rsid w:val="006468CD"/>
    <w:rsid w:val="00647127"/>
    <w:rsid w:val="00652D65"/>
    <w:rsid w:val="0065318A"/>
    <w:rsid w:val="00665564"/>
    <w:rsid w:val="00667A21"/>
    <w:rsid w:val="00672AD6"/>
    <w:rsid w:val="00672DE5"/>
    <w:rsid w:val="00675BF8"/>
    <w:rsid w:val="00676C40"/>
    <w:rsid w:val="00677864"/>
    <w:rsid w:val="00680E2B"/>
    <w:rsid w:val="0068215E"/>
    <w:rsid w:val="00683ABF"/>
    <w:rsid w:val="006841EF"/>
    <w:rsid w:val="00684348"/>
    <w:rsid w:val="006865D6"/>
    <w:rsid w:val="006A6033"/>
    <w:rsid w:val="006B0D29"/>
    <w:rsid w:val="006B1F56"/>
    <w:rsid w:val="006B2AFC"/>
    <w:rsid w:val="006B2B70"/>
    <w:rsid w:val="006B312B"/>
    <w:rsid w:val="006B4B1A"/>
    <w:rsid w:val="006B6F61"/>
    <w:rsid w:val="006C049E"/>
    <w:rsid w:val="006C3558"/>
    <w:rsid w:val="006C407E"/>
    <w:rsid w:val="006C7156"/>
    <w:rsid w:val="006C77D2"/>
    <w:rsid w:val="006C7986"/>
    <w:rsid w:val="006D0677"/>
    <w:rsid w:val="006D2207"/>
    <w:rsid w:val="006D2D74"/>
    <w:rsid w:val="006D2E19"/>
    <w:rsid w:val="006D5DCC"/>
    <w:rsid w:val="006D5FF7"/>
    <w:rsid w:val="006D7858"/>
    <w:rsid w:val="006E18A7"/>
    <w:rsid w:val="006E6D10"/>
    <w:rsid w:val="006E6F95"/>
    <w:rsid w:val="006E738B"/>
    <w:rsid w:val="006F79F2"/>
    <w:rsid w:val="007025D5"/>
    <w:rsid w:val="00705625"/>
    <w:rsid w:val="00716628"/>
    <w:rsid w:val="007224EC"/>
    <w:rsid w:val="007233E9"/>
    <w:rsid w:val="00724E1D"/>
    <w:rsid w:val="00724EEE"/>
    <w:rsid w:val="00725B52"/>
    <w:rsid w:val="00740417"/>
    <w:rsid w:val="0074141B"/>
    <w:rsid w:val="00741EE1"/>
    <w:rsid w:val="0075003B"/>
    <w:rsid w:val="007511F8"/>
    <w:rsid w:val="00761015"/>
    <w:rsid w:val="00761E8A"/>
    <w:rsid w:val="0076220D"/>
    <w:rsid w:val="00765B86"/>
    <w:rsid w:val="00772A55"/>
    <w:rsid w:val="00772E5C"/>
    <w:rsid w:val="00784907"/>
    <w:rsid w:val="00785CC0"/>
    <w:rsid w:val="00785EBC"/>
    <w:rsid w:val="0078773A"/>
    <w:rsid w:val="00790793"/>
    <w:rsid w:val="0079148C"/>
    <w:rsid w:val="0079196D"/>
    <w:rsid w:val="007A16AD"/>
    <w:rsid w:val="007A28DC"/>
    <w:rsid w:val="007A2DC8"/>
    <w:rsid w:val="007A32F1"/>
    <w:rsid w:val="007A3B1A"/>
    <w:rsid w:val="007A3BE6"/>
    <w:rsid w:val="007B2BD8"/>
    <w:rsid w:val="007B4901"/>
    <w:rsid w:val="007B55CA"/>
    <w:rsid w:val="007C1B53"/>
    <w:rsid w:val="007C1B8E"/>
    <w:rsid w:val="007C39EF"/>
    <w:rsid w:val="007C5A89"/>
    <w:rsid w:val="007D3A7E"/>
    <w:rsid w:val="007D6E30"/>
    <w:rsid w:val="007E5362"/>
    <w:rsid w:val="007F03AE"/>
    <w:rsid w:val="007F0E6C"/>
    <w:rsid w:val="007F235A"/>
    <w:rsid w:val="007F46E2"/>
    <w:rsid w:val="007F51FB"/>
    <w:rsid w:val="00801319"/>
    <w:rsid w:val="008118F3"/>
    <w:rsid w:val="008130FE"/>
    <w:rsid w:val="008153B9"/>
    <w:rsid w:val="00815AB7"/>
    <w:rsid w:val="0082125C"/>
    <w:rsid w:val="00822D08"/>
    <w:rsid w:val="00825479"/>
    <w:rsid w:val="00833338"/>
    <w:rsid w:val="0083356B"/>
    <w:rsid w:val="00833CBD"/>
    <w:rsid w:val="00834415"/>
    <w:rsid w:val="008418D7"/>
    <w:rsid w:val="00846FB3"/>
    <w:rsid w:val="0084712B"/>
    <w:rsid w:val="00847364"/>
    <w:rsid w:val="0085676E"/>
    <w:rsid w:val="00856930"/>
    <w:rsid w:val="00862ACE"/>
    <w:rsid w:val="00865BF5"/>
    <w:rsid w:val="00870CA2"/>
    <w:rsid w:val="00871EC8"/>
    <w:rsid w:val="00876694"/>
    <w:rsid w:val="008820C7"/>
    <w:rsid w:val="00883C31"/>
    <w:rsid w:val="00883DAF"/>
    <w:rsid w:val="00887B2C"/>
    <w:rsid w:val="008928CE"/>
    <w:rsid w:val="00893940"/>
    <w:rsid w:val="0089449F"/>
    <w:rsid w:val="00894815"/>
    <w:rsid w:val="00896DA0"/>
    <w:rsid w:val="008A207A"/>
    <w:rsid w:val="008B189D"/>
    <w:rsid w:val="008B36EB"/>
    <w:rsid w:val="008C22A4"/>
    <w:rsid w:val="008C2E13"/>
    <w:rsid w:val="008C3494"/>
    <w:rsid w:val="008C3BD8"/>
    <w:rsid w:val="008C62ED"/>
    <w:rsid w:val="008D0743"/>
    <w:rsid w:val="008E0FF1"/>
    <w:rsid w:val="008E1F29"/>
    <w:rsid w:val="008E31E5"/>
    <w:rsid w:val="008E393B"/>
    <w:rsid w:val="008E3BBB"/>
    <w:rsid w:val="008E7FC7"/>
    <w:rsid w:val="008F0054"/>
    <w:rsid w:val="008F156D"/>
    <w:rsid w:val="008F2F60"/>
    <w:rsid w:val="008F34EE"/>
    <w:rsid w:val="008F44E6"/>
    <w:rsid w:val="008F610E"/>
    <w:rsid w:val="008F641E"/>
    <w:rsid w:val="0090117E"/>
    <w:rsid w:val="00907D17"/>
    <w:rsid w:val="0091462C"/>
    <w:rsid w:val="009148AF"/>
    <w:rsid w:val="00916E44"/>
    <w:rsid w:val="009233E7"/>
    <w:rsid w:val="00923471"/>
    <w:rsid w:val="009260DE"/>
    <w:rsid w:val="009272F0"/>
    <w:rsid w:val="00930044"/>
    <w:rsid w:val="0093066E"/>
    <w:rsid w:val="00931025"/>
    <w:rsid w:val="009316B5"/>
    <w:rsid w:val="00932838"/>
    <w:rsid w:val="00937F63"/>
    <w:rsid w:val="00950685"/>
    <w:rsid w:val="00954A2E"/>
    <w:rsid w:val="00956011"/>
    <w:rsid w:val="00957987"/>
    <w:rsid w:val="00957AA1"/>
    <w:rsid w:val="009620B9"/>
    <w:rsid w:val="0096304E"/>
    <w:rsid w:val="009638FA"/>
    <w:rsid w:val="00967058"/>
    <w:rsid w:val="009671F7"/>
    <w:rsid w:val="009761FB"/>
    <w:rsid w:val="0097752B"/>
    <w:rsid w:val="00980095"/>
    <w:rsid w:val="009876BD"/>
    <w:rsid w:val="00990207"/>
    <w:rsid w:val="009929CC"/>
    <w:rsid w:val="009971D1"/>
    <w:rsid w:val="00997C04"/>
    <w:rsid w:val="009A0EA0"/>
    <w:rsid w:val="009A1FD1"/>
    <w:rsid w:val="009A479A"/>
    <w:rsid w:val="009A4E49"/>
    <w:rsid w:val="009A54E0"/>
    <w:rsid w:val="009A5574"/>
    <w:rsid w:val="009B1812"/>
    <w:rsid w:val="009B4811"/>
    <w:rsid w:val="009C1C91"/>
    <w:rsid w:val="009D5FED"/>
    <w:rsid w:val="009D7432"/>
    <w:rsid w:val="009E0AB7"/>
    <w:rsid w:val="009E2894"/>
    <w:rsid w:val="009E6B18"/>
    <w:rsid w:val="009F0383"/>
    <w:rsid w:val="009F1184"/>
    <w:rsid w:val="009F6FC6"/>
    <w:rsid w:val="009F7101"/>
    <w:rsid w:val="009F7907"/>
    <w:rsid w:val="009F7BD9"/>
    <w:rsid w:val="00A012AA"/>
    <w:rsid w:val="00A06E26"/>
    <w:rsid w:val="00A155A9"/>
    <w:rsid w:val="00A17368"/>
    <w:rsid w:val="00A17930"/>
    <w:rsid w:val="00A225B2"/>
    <w:rsid w:val="00A372CB"/>
    <w:rsid w:val="00A42AC5"/>
    <w:rsid w:val="00A43346"/>
    <w:rsid w:val="00A4345C"/>
    <w:rsid w:val="00A44BF4"/>
    <w:rsid w:val="00A46C95"/>
    <w:rsid w:val="00A5001D"/>
    <w:rsid w:val="00A50B1D"/>
    <w:rsid w:val="00A54CF5"/>
    <w:rsid w:val="00A555E2"/>
    <w:rsid w:val="00A55C37"/>
    <w:rsid w:val="00A61C66"/>
    <w:rsid w:val="00A62671"/>
    <w:rsid w:val="00A62B50"/>
    <w:rsid w:val="00A76A54"/>
    <w:rsid w:val="00A86B29"/>
    <w:rsid w:val="00A87507"/>
    <w:rsid w:val="00A8754C"/>
    <w:rsid w:val="00A93E2A"/>
    <w:rsid w:val="00AA0538"/>
    <w:rsid w:val="00AA3944"/>
    <w:rsid w:val="00AB0F4E"/>
    <w:rsid w:val="00AB32CC"/>
    <w:rsid w:val="00AB598C"/>
    <w:rsid w:val="00AB743C"/>
    <w:rsid w:val="00AC14F6"/>
    <w:rsid w:val="00AC3B50"/>
    <w:rsid w:val="00AD026B"/>
    <w:rsid w:val="00AD031E"/>
    <w:rsid w:val="00AD151E"/>
    <w:rsid w:val="00AD4460"/>
    <w:rsid w:val="00AD75AA"/>
    <w:rsid w:val="00AE4242"/>
    <w:rsid w:val="00AE51C7"/>
    <w:rsid w:val="00AE7E90"/>
    <w:rsid w:val="00AF06CB"/>
    <w:rsid w:val="00B1007F"/>
    <w:rsid w:val="00B14D70"/>
    <w:rsid w:val="00B16B83"/>
    <w:rsid w:val="00B21F3C"/>
    <w:rsid w:val="00B22926"/>
    <w:rsid w:val="00B232EB"/>
    <w:rsid w:val="00B304F9"/>
    <w:rsid w:val="00B34125"/>
    <w:rsid w:val="00B366EE"/>
    <w:rsid w:val="00B374A0"/>
    <w:rsid w:val="00B42565"/>
    <w:rsid w:val="00B440D8"/>
    <w:rsid w:val="00B459E2"/>
    <w:rsid w:val="00B46986"/>
    <w:rsid w:val="00B50393"/>
    <w:rsid w:val="00B516AD"/>
    <w:rsid w:val="00B611C0"/>
    <w:rsid w:val="00B63E39"/>
    <w:rsid w:val="00B67D5A"/>
    <w:rsid w:val="00B70610"/>
    <w:rsid w:val="00B7270F"/>
    <w:rsid w:val="00B72E32"/>
    <w:rsid w:val="00B736C3"/>
    <w:rsid w:val="00B8033D"/>
    <w:rsid w:val="00B83CB3"/>
    <w:rsid w:val="00B917B9"/>
    <w:rsid w:val="00BA519A"/>
    <w:rsid w:val="00BA7B85"/>
    <w:rsid w:val="00BB2106"/>
    <w:rsid w:val="00BB4178"/>
    <w:rsid w:val="00BB54E0"/>
    <w:rsid w:val="00BB56D8"/>
    <w:rsid w:val="00BC067F"/>
    <w:rsid w:val="00BD54A0"/>
    <w:rsid w:val="00BD7BE6"/>
    <w:rsid w:val="00BE16CD"/>
    <w:rsid w:val="00BE2642"/>
    <w:rsid w:val="00BE36A6"/>
    <w:rsid w:val="00BE47C8"/>
    <w:rsid w:val="00BE596A"/>
    <w:rsid w:val="00BE5AEC"/>
    <w:rsid w:val="00BE7734"/>
    <w:rsid w:val="00BF01F0"/>
    <w:rsid w:val="00BF0503"/>
    <w:rsid w:val="00C01015"/>
    <w:rsid w:val="00C1200F"/>
    <w:rsid w:val="00C152D5"/>
    <w:rsid w:val="00C1605A"/>
    <w:rsid w:val="00C16BBD"/>
    <w:rsid w:val="00C21D9C"/>
    <w:rsid w:val="00C24FAC"/>
    <w:rsid w:val="00C257CD"/>
    <w:rsid w:val="00C26DFC"/>
    <w:rsid w:val="00C33656"/>
    <w:rsid w:val="00C343FD"/>
    <w:rsid w:val="00C36024"/>
    <w:rsid w:val="00C4272F"/>
    <w:rsid w:val="00C43829"/>
    <w:rsid w:val="00C47CED"/>
    <w:rsid w:val="00C503D8"/>
    <w:rsid w:val="00C54B1E"/>
    <w:rsid w:val="00C54D4C"/>
    <w:rsid w:val="00C54DA0"/>
    <w:rsid w:val="00C558FA"/>
    <w:rsid w:val="00C55A08"/>
    <w:rsid w:val="00C6171F"/>
    <w:rsid w:val="00C63F3C"/>
    <w:rsid w:val="00C66221"/>
    <w:rsid w:val="00C668D8"/>
    <w:rsid w:val="00C67A68"/>
    <w:rsid w:val="00C70E17"/>
    <w:rsid w:val="00C76117"/>
    <w:rsid w:val="00C8632C"/>
    <w:rsid w:val="00C90724"/>
    <w:rsid w:val="00C922D5"/>
    <w:rsid w:val="00C954C6"/>
    <w:rsid w:val="00C9782E"/>
    <w:rsid w:val="00CA7F35"/>
    <w:rsid w:val="00CB26CA"/>
    <w:rsid w:val="00CB29B0"/>
    <w:rsid w:val="00CB5211"/>
    <w:rsid w:val="00CB7678"/>
    <w:rsid w:val="00CC1BCA"/>
    <w:rsid w:val="00CC3100"/>
    <w:rsid w:val="00CC56EC"/>
    <w:rsid w:val="00CC73C8"/>
    <w:rsid w:val="00CD09EE"/>
    <w:rsid w:val="00CD346E"/>
    <w:rsid w:val="00CD57CB"/>
    <w:rsid w:val="00CE22C4"/>
    <w:rsid w:val="00CF1C5C"/>
    <w:rsid w:val="00CF4C29"/>
    <w:rsid w:val="00CF78D8"/>
    <w:rsid w:val="00CF7F6C"/>
    <w:rsid w:val="00D00716"/>
    <w:rsid w:val="00D0171E"/>
    <w:rsid w:val="00D02B0B"/>
    <w:rsid w:val="00D03311"/>
    <w:rsid w:val="00D0574F"/>
    <w:rsid w:val="00D05CD4"/>
    <w:rsid w:val="00D115B8"/>
    <w:rsid w:val="00D16241"/>
    <w:rsid w:val="00D1710A"/>
    <w:rsid w:val="00D1710C"/>
    <w:rsid w:val="00D215F2"/>
    <w:rsid w:val="00D26230"/>
    <w:rsid w:val="00D368F9"/>
    <w:rsid w:val="00D400E5"/>
    <w:rsid w:val="00D41FB8"/>
    <w:rsid w:val="00D42F45"/>
    <w:rsid w:val="00D44B7E"/>
    <w:rsid w:val="00D46ACB"/>
    <w:rsid w:val="00D500C2"/>
    <w:rsid w:val="00D506F3"/>
    <w:rsid w:val="00D5217C"/>
    <w:rsid w:val="00D522A1"/>
    <w:rsid w:val="00D52D4F"/>
    <w:rsid w:val="00D53FC7"/>
    <w:rsid w:val="00D56202"/>
    <w:rsid w:val="00D609FE"/>
    <w:rsid w:val="00D64B3D"/>
    <w:rsid w:val="00D65154"/>
    <w:rsid w:val="00D67568"/>
    <w:rsid w:val="00D75333"/>
    <w:rsid w:val="00D77A0A"/>
    <w:rsid w:val="00D813A3"/>
    <w:rsid w:val="00D8291B"/>
    <w:rsid w:val="00D84EB9"/>
    <w:rsid w:val="00D87E01"/>
    <w:rsid w:val="00D93EA7"/>
    <w:rsid w:val="00D9439A"/>
    <w:rsid w:val="00D946E5"/>
    <w:rsid w:val="00D9476F"/>
    <w:rsid w:val="00DA13AB"/>
    <w:rsid w:val="00DA337E"/>
    <w:rsid w:val="00DA34F3"/>
    <w:rsid w:val="00DA4F29"/>
    <w:rsid w:val="00DA7369"/>
    <w:rsid w:val="00DA744D"/>
    <w:rsid w:val="00DB04D7"/>
    <w:rsid w:val="00DB3FD4"/>
    <w:rsid w:val="00DB7A9D"/>
    <w:rsid w:val="00DC457D"/>
    <w:rsid w:val="00DC5E89"/>
    <w:rsid w:val="00DC6FFA"/>
    <w:rsid w:val="00DD0206"/>
    <w:rsid w:val="00DD2C9A"/>
    <w:rsid w:val="00DE027B"/>
    <w:rsid w:val="00DE2996"/>
    <w:rsid w:val="00DE616C"/>
    <w:rsid w:val="00DE6B9F"/>
    <w:rsid w:val="00DE6E9F"/>
    <w:rsid w:val="00DF0428"/>
    <w:rsid w:val="00DF1A17"/>
    <w:rsid w:val="00DF1A29"/>
    <w:rsid w:val="00DF4956"/>
    <w:rsid w:val="00DF5A91"/>
    <w:rsid w:val="00E00E13"/>
    <w:rsid w:val="00E0411B"/>
    <w:rsid w:val="00E12463"/>
    <w:rsid w:val="00E145F4"/>
    <w:rsid w:val="00E206A3"/>
    <w:rsid w:val="00E21218"/>
    <w:rsid w:val="00E24282"/>
    <w:rsid w:val="00E2499F"/>
    <w:rsid w:val="00E266B1"/>
    <w:rsid w:val="00E412C7"/>
    <w:rsid w:val="00E412F5"/>
    <w:rsid w:val="00E46975"/>
    <w:rsid w:val="00E5295B"/>
    <w:rsid w:val="00E55F1B"/>
    <w:rsid w:val="00E6252B"/>
    <w:rsid w:val="00E62792"/>
    <w:rsid w:val="00E650CF"/>
    <w:rsid w:val="00E66E7B"/>
    <w:rsid w:val="00E71316"/>
    <w:rsid w:val="00E73ABC"/>
    <w:rsid w:val="00E73CD8"/>
    <w:rsid w:val="00E75682"/>
    <w:rsid w:val="00E80C88"/>
    <w:rsid w:val="00E83FB0"/>
    <w:rsid w:val="00E842B8"/>
    <w:rsid w:val="00E91349"/>
    <w:rsid w:val="00E913FD"/>
    <w:rsid w:val="00E929EE"/>
    <w:rsid w:val="00E92FDD"/>
    <w:rsid w:val="00E94D26"/>
    <w:rsid w:val="00E9678B"/>
    <w:rsid w:val="00E96BF7"/>
    <w:rsid w:val="00EA6D40"/>
    <w:rsid w:val="00EB4C15"/>
    <w:rsid w:val="00EB7594"/>
    <w:rsid w:val="00EC0B42"/>
    <w:rsid w:val="00EC2B1F"/>
    <w:rsid w:val="00EC45C1"/>
    <w:rsid w:val="00EC4C1F"/>
    <w:rsid w:val="00EC4CBC"/>
    <w:rsid w:val="00ED0761"/>
    <w:rsid w:val="00EE6CDA"/>
    <w:rsid w:val="00EF2766"/>
    <w:rsid w:val="00EF3D89"/>
    <w:rsid w:val="00EF43E3"/>
    <w:rsid w:val="00EF6F68"/>
    <w:rsid w:val="00F0036E"/>
    <w:rsid w:val="00F01688"/>
    <w:rsid w:val="00F0750E"/>
    <w:rsid w:val="00F17FE6"/>
    <w:rsid w:val="00F21DEA"/>
    <w:rsid w:val="00F22307"/>
    <w:rsid w:val="00F26586"/>
    <w:rsid w:val="00F26F87"/>
    <w:rsid w:val="00F32F64"/>
    <w:rsid w:val="00F332B9"/>
    <w:rsid w:val="00F345A0"/>
    <w:rsid w:val="00F367E7"/>
    <w:rsid w:val="00F37561"/>
    <w:rsid w:val="00F379D3"/>
    <w:rsid w:val="00F41846"/>
    <w:rsid w:val="00F44065"/>
    <w:rsid w:val="00F467E8"/>
    <w:rsid w:val="00F54CAC"/>
    <w:rsid w:val="00F603B6"/>
    <w:rsid w:val="00F645AE"/>
    <w:rsid w:val="00F70625"/>
    <w:rsid w:val="00F7192A"/>
    <w:rsid w:val="00F7216F"/>
    <w:rsid w:val="00F73F4E"/>
    <w:rsid w:val="00F74BD9"/>
    <w:rsid w:val="00F90229"/>
    <w:rsid w:val="00F93862"/>
    <w:rsid w:val="00F96A65"/>
    <w:rsid w:val="00F96E76"/>
    <w:rsid w:val="00FA07BE"/>
    <w:rsid w:val="00FA1980"/>
    <w:rsid w:val="00FA3C2A"/>
    <w:rsid w:val="00FA4F38"/>
    <w:rsid w:val="00FA761C"/>
    <w:rsid w:val="00FB0BC8"/>
    <w:rsid w:val="00FB0D6F"/>
    <w:rsid w:val="00FB1408"/>
    <w:rsid w:val="00FB1589"/>
    <w:rsid w:val="00FB338B"/>
    <w:rsid w:val="00FB3941"/>
    <w:rsid w:val="00FB65ED"/>
    <w:rsid w:val="00FC366E"/>
    <w:rsid w:val="00FC38F0"/>
    <w:rsid w:val="00FC4447"/>
    <w:rsid w:val="00FC5AD4"/>
    <w:rsid w:val="00FD10EA"/>
    <w:rsid w:val="00FD1530"/>
    <w:rsid w:val="00FD15B5"/>
    <w:rsid w:val="00FD19C9"/>
    <w:rsid w:val="00FD1EDA"/>
    <w:rsid w:val="00FD4A21"/>
    <w:rsid w:val="00FD6D6C"/>
    <w:rsid w:val="00FE06CC"/>
    <w:rsid w:val="00FE3AC3"/>
    <w:rsid w:val="00FE47E5"/>
    <w:rsid w:val="00FF05E9"/>
    <w:rsid w:val="00FF0856"/>
    <w:rsid w:val="00FF56E5"/>
    <w:rsid w:val="00FF64E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4427EE5-3D2B-428E-9CB5-6C42321C7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6B18"/>
    <w:pPr>
      <w:spacing w:after="200" w:line="276" w:lineRule="auto"/>
    </w:pPr>
    <w:rPr>
      <w:sz w:val="22"/>
      <w:szCs w:val="22"/>
      <w:lang w:eastAsia="en-US"/>
    </w:rPr>
  </w:style>
  <w:style w:type="paragraph" w:styleId="Titre3">
    <w:name w:val="heading 3"/>
    <w:basedOn w:val="Normal"/>
    <w:link w:val="Titre3Car"/>
    <w:uiPriority w:val="9"/>
    <w:qFormat/>
    <w:rsid w:val="006D0677"/>
    <w:pPr>
      <w:spacing w:before="100" w:beforeAutospacing="1" w:after="100" w:afterAutospacing="1" w:line="240" w:lineRule="auto"/>
      <w:outlineLvl w:val="2"/>
    </w:pPr>
    <w:rPr>
      <w:rFonts w:eastAsia="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01015"/>
    <w:pPr>
      <w:ind w:left="720"/>
      <w:contextualSpacing/>
    </w:pPr>
  </w:style>
  <w:style w:type="character" w:styleId="Textedelespacerserv">
    <w:name w:val="Placeholder Text"/>
    <w:uiPriority w:val="99"/>
    <w:semiHidden/>
    <w:rsid w:val="00D84EB9"/>
    <w:rPr>
      <w:color w:val="808080"/>
    </w:rPr>
  </w:style>
  <w:style w:type="paragraph" w:styleId="Textedebulles">
    <w:name w:val="Balloon Text"/>
    <w:basedOn w:val="Normal"/>
    <w:link w:val="TextedebullesCar"/>
    <w:uiPriority w:val="99"/>
    <w:semiHidden/>
    <w:unhideWhenUsed/>
    <w:rsid w:val="00D84EB9"/>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D84EB9"/>
    <w:rPr>
      <w:rFonts w:ascii="Tahoma" w:hAnsi="Tahoma" w:cs="Tahoma"/>
      <w:sz w:val="16"/>
      <w:szCs w:val="16"/>
    </w:rPr>
  </w:style>
  <w:style w:type="paragraph" w:styleId="Titre">
    <w:name w:val="Title"/>
    <w:basedOn w:val="Normal"/>
    <w:next w:val="Normal"/>
    <w:link w:val="TitreCar"/>
    <w:uiPriority w:val="10"/>
    <w:qFormat/>
    <w:rsid w:val="00AC14F6"/>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reCar">
    <w:name w:val="Titre Car"/>
    <w:link w:val="Titre"/>
    <w:uiPriority w:val="10"/>
    <w:rsid w:val="00AC14F6"/>
    <w:rPr>
      <w:rFonts w:ascii="Cambria" w:eastAsia="Times New Roman" w:hAnsi="Cambria" w:cs="Times New Roman"/>
      <w:color w:val="17365D"/>
      <w:spacing w:val="5"/>
      <w:kern w:val="28"/>
      <w:sz w:val="52"/>
      <w:szCs w:val="52"/>
      <w:lang w:eastAsia="en-US"/>
    </w:rPr>
  </w:style>
  <w:style w:type="paragraph" w:styleId="En-tte">
    <w:name w:val="header"/>
    <w:basedOn w:val="Normal"/>
    <w:link w:val="En-tteCar"/>
    <w:uiPriority w:val="99"/>
    <w:semiHidden/>
    <w:unhideWhenUsed/>
    <w:rsid w:val="00053C42"/>
    <w:pPr>
      <w:tabs>
        <w:tab w:val="center" w:pos="4153"/>
        <w:tab w:val="right" w:pos="8306"/>
      </w:tabs>
    </w:pPr>
  </w:style>
  <w:style w:type="character" w:customStyle="1" w:styleId="En-tteCar">
    <w:name w:val="En-tête Car"/>
    <w:link w:val="En-tte"/>
    <w:uiPriority w:val="99"/>
    <w:semiHidden/>
    <w:rsid w:val="00053C42"/>
    <w:rPr>
      <w:sz w:val="22"/>
      <w:szCs w:val="22"/>
      <w:lang w:eastAsia="en-US"/>
    </w:rPr>
  </w:style>
  <w:style w:type="paragraph" w:styleId="Pieddepage">
    <w:name w:val="footer"/>
    <w:basedOn w:val="Normal"/>
    <w:link w:val="PieddepageCar"/>
    <w:uiPriority w:val="99"/>
    <w:unhideWhenUsed/>
    <w:rsid w:val="00053C42"/>
    <w:pPr>
      <w:tabs>
        <w:tab w:val="center" w:pos="4153"/>
        <w:tab w:val="right" w:pos="8306"/>
      </w:tabs>
    </w:pPr>
  </w:style>
  <w:style w:type="character" w:customStyle="1" w:styleId="PieddepageCar">
    <w:name w:val="Pied de page Car"/>
    <w:link w:val="Pieddepage"/>
    <w:uiPriority w:val="99"/>
    <w:rsid w:val="00053C42"/>
    <w:rPr>
      <w:sz w:val="22"/>
      <w:szCs w:val="22"/>
      <w:lang w:eastAsia="en-US"/>
    </w:rPr>
  </w:style>
  <w:style w:type="paragraph" w:styleId="NormalWeb">
    <w:name w:val="Normal (Web)"/>
    <w:basedOn w:val="Normal"/>
    <w:uiPriority w:val="99"/>
    <w:unhideWhenUsed/>
    <w:rsid w:val="00B67D5A"/>
    <w:pPr>
      <w:spacing w:before="100" w:beforeAutospacing="1" w:after="100" w:afterAutospacing="1" w:line="240" w:lineRule="auto"/>
    </w:pPr>
    <w:rPr>
      <w:rFonts w:eastAsia="Times New Roman"/>
      <w:sz w:val="24"/>
      <w:szCs w:val="24"/>
      <w:lang w:eastAsia="fr-FR"/>
    </w:rPr>
  </w:style>
  <w:style w:type="character" w:styleId="lev">
    <w:name w:val="Strong"/>
    <w:uiPriority w:val="22"/>
    <w:qFormat/>
    <w:rsid w:val="00833CBD"/>
    <w:rPr>
      <w:b/>
      <w:bCs/>
    </w:rPr>
  </w:style>
  <w:style w:type="table" w:styleId="Grilledutableau">
    <w:name w:val="Table Grid"/>
    <w:basedOn w:val="TableauNormal"/>
    <w:uiPriority w:val="59"/>
    <w:rsid w:val="00A62B50"/>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tionintense">
    <w:name w:val="Intense Quote"/>
    <w:basedOn w:val="Normal"/>
    <w:next w:val="Normal"/>
    <w:link w:val="CitationintenseCar"/>
    <w:uiPriority w:val="30"/>
    <w:qFormat/>
    <w:rsid w:val="00A62B50"/>
    <w:pPr>
      <w:pBdr>
        <w:top w:val="single" w:sz="4" w:space="10" w:color="4F81BD"/>
        <w:bottom w:val="single" w:sz="4" w:space="10" w:color="4F81BD"/>
      </w:pBdr>
      <w:spacing w:before="360" w:after="360"/>
      <w:ind w:left="864" w:right="864"/>
      <w:jc w:val="center"/>
    </w:pPr>
    <w:rPr>
      <w:rFonts w:ascii="Calibri" w:hAnsi="Calibri" w:cs="Arial"/>
      <w:i/>
      <w:iCs/>
      <w:color w:val="4F81BD"/>
    </w:rPr>
  </w:style>
  <w:style w:type="character" w:customStyle="1" w:styleId="CitationintenseCar">
    <w:name w:val="Citation intense Car"/>
    <w:link w:val="Citationintense"/>
    <w:uiPriority w:val="30"/>
    <w:rsid w:val="00A62B50"/>
    <w:rPr>
      <w:rFonts w:ascii="Calibri" w:eastAsia="Calibri" w:hAnsi="Calibri" w:cs="Arial"/>
      <w:i/>
      <w:iCs/>
      <w:color w:val="4F81BD"/>
      <w:sz w:val="22"/>
      <w:szCs w:val="22"/>
      <w:lang w:eastAsia="en-US"/>
    </w:rPr>
  </w:style>
  <w:style w:type="character" w:styleId="Lienhypertexte">
    <w:name w:val="Hyperlink"/>
    <w:uiPriority w:val="99"/>
    <w:semiHidden/>
    <w:unhideWhenUsed/>
    <w:rsid w:val="00957987"/>
    <w:rPr>
      <w:color w:val="0000FF"/>
      <w:u w:val="single"/>
    </w:rPr>
  </w:style>
  <w:style w:type="paragraph" w:styleId="Sansinterligne">
    <w:name w:val="No Spacing"/>
    <w:link w:val="SansinterligneCar"/>
    <w:uiPriority w:val="1"/>
    <w:qFormat/>
    <w:rsid w:val="001B788E"/>
    <w:rPr>
      <w:rFonts w:ascii="Calibri" w:eastAsia="Times New Roman" w:hAnsi="Calibri"/>
      <w:sz w:val="22"/>
      <w:szCs w:val="22"/>
    </w:rPr>
  </w:style>
  <w:style w:type="character" w:customStyle="1" w:styleId="SansinterligneCar">
    <w:name w:val="Sans interligne Car"/>
    <w:link w:val="Sansinterligne"/>
    <w:uiPriority w:val="1"/>
    <w:rsid w:val="001B788E"/>
    <w:rPr>
      <w:rFonts w:ascii="Calibri" w:eastAsia="Times New Roman" w:hAnsi="Calibri"/>
      <w:sz w:val="22"/>
      <w:szCs w:val="22"/>
    </w:rPr>
  </w:style>
  <w:style w:type="character" w:customStyle="1" w:styleId="Titre3Car">
    <w:name w:val="Titre 3 Car"/>
    <w:link w:val="Titre3"/>
    <w:uiPriority w:val="9"/>
    <w:rsid w:val="006D0677"/>
    <w:rPr>
      <w:rFonts w:eastAsia="Times New Roman"/>
      <w:b/>
      <w:bCs/>
      <w:sz w:val="27"/>
      <w:szCs w:val="27"/>
    </w:rPr>
  </w:style>
  <w:style w:type="paragraph" w:styleId="Notedebasdepage">
    <w:name w:val="footnote text"/>
    <w:basedOn w:val="Normal"/>
    <w:link w:val="NotedebasdepageCar"/>
    <w:uiPriority w:val="99"/>
    <w:semiHidden/>
    <w:unhideWhenUsed/>
    <w:rsid w:val="006D0677"/>
    <w:pPr>
      <w:spacing w:after="0" w:line="240" w:lineRule="auto"/>
    </w:pPr>
    <w:rPr>
      <w:rFonts w:ascii="Calibri" w:hAnsi="Calibri" w:cs="Arial"/>
      <w:sz w:val="20"/>
      <w:szCs w:val="20"/>
    </w:rPr>
  </w:style>
  <w:style w:type="character" w:customStyle="1" w:styleId="NotedebasdepageCar">
    <w:name w:val="Note de bas de page Car"/>
    <w:link w:val="Notedebasdepage"/>
    <w:uiPriority w:val="99"/>
    <w:semiHidden/>
    <w:rsid w:val="006D0677"/>
    <w:rPr>
      <w:rFonts w:ascii="Calibri" w:hAnsi="Calibri" w:cs="Arial"/>
      <w:lang w:eastAsia="en-US"/>
    </w:rPr>
  </w:style>
  <w:style w:type="character" w:styleId="Appelnotedebasdep">
    <w:name w:val="footnote reference"/>
    <w:uiPriority w:val="99"/>
    <w:semiHidden/>
    <w:unhideWhenUsed/>
    <w:rsid w:val="006D0677"/>
    <w:rPr>
      <w:vertAlign w:val="superscript"/>
    </w:rPr>
  </w:style>
  <w:style w:type="character" w:customStyle="1" w:styleId="apple-converted-space">
    <w:name w:val="apple-converted-space"/>
    <w:rsid w:val="006D0677"/>
  </w:style>
  <w:style w:type="paragraph" w:customStyle="1" w:styleId="Default">
    <w:name w:val="Default"/>
    <w:rsid w:val="00CB7678"/>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307988">
      <w:bodyDiv w:val="1"/>
      <w:marLeft w:val="0"/>
      <w:marRight w:val="0"/>
      <w:marTop w:val="0"/>
      <w:marBottom w:val="0"/>
      <w:divBdr>
        <w:top w:val="none" w:sz="0" w:space="0" w:color="auto"/>
        <w:left w:val="none" w:sz="0" w:space="0" w:color="auto"/>
        <w:bottom w:val="none" w:sz="0" w:space="0" w:color="auto"/>
        <w:right w:val="none" w:sz="0" w:space="0" w:color="auto"/>
      </w:divBdr>
    </w:div>
    <w:div w:id="1607880657">
      <w:bodyDiv w:val="1"/>
      <w:marLeft w:val="0"/>
      <w:marRight w:val="0"/>
      <w:marTop w:val="0"/>
      <w:marBottom w:val="0"/>
      <w:divBdr>
        <w:top w:val="none" w:sz="0" w:space="0" w:color="auto"/>
        <w:left w:val="none" w:sz="0" w:space="0" w:color="auto"/>
        <w:bottom w:val="none" w:sz="0" w:space="0" w:color="auto"/>
        <w:right w:val="none" w:sz="0" w:space="0" w:color="auto"/>
      </w:divBdr>
    </w:div>
    <w:div w:id="165630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fr.wikipedia.org/wiki/Abraham_Maslow" TargetMode="External"/><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fr.wikipedia.org/wiki/Abraham_Maslow" TargetMode="External"/><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fr.wikipedia.org/wiki/Allemagne" TargetMode="External"/><Relationship Id="rId2" Type="http://schemas.openxmlformats.org/officeDocument/2006/relationships/hyperlink" Target="http://fr.wikipedia.org/wiki/Sociologie_du_travail" TargetMode="External"/><Relationship Id="rId1" Type="http://schemas.openxmlformats.org/officeDocument/2006/relationships/hyperlink" Target="http://fr.wikipedia.org/wiki/Relations_humain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0DFDA-DF0D-4403-817C-24A752863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4345</Words>
  <Characters>23898</Characters>
  <Application>Microsoft Office Word</Application>
  <DocSecurity>0</DocSecurity>
  <Lines>199</Lines>
  <Paragraphs>56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28187</CharactersWithSpaces>
  <SharedDoc>false</SharedDoc>
  <HLinks>
    <vt:vector size="30" baseType="variant">
      <vt:variant>
        <vt:i4>8060953</vt:i4>
      </vt:variant>
      <vt:variant>
        <vt:i4>3</vt:i4>
      </vt:variant>
      <vt:variant>
        <vt:i4>0</vt:i4>
      </vt:variant>
      <vt:variant>
        <vt:i4>5</vt:i4>
      </vt:variant>
      <vt:variant>
        <vt:lpwstr>http://fr.wikipedia.org/wiki/Abraham_Maslow</vt:lpwstr>
      </vt:variant>
      <vt:variant>
        <vt:lpwstr/>
      </vt:variant>
      <vt:variant>
        <vt:i4>8060953</vt:i4>
      </vt:variant>
      <vt:variant>
        <vt:i4>0</vt:i4>
      </vt:variant>
      <vt:variant>
        <vt:i4>0</vt:i4>
      </vt:variant>
      <vt:variant>
        <vt:i4>5</vt:i4>
      </vt:variant>
      <vt:variant>
        <vt:lpwstr>http://fr.wikipedia.org/wiki/Abraham_Maslow</vt:lpwstr>
      </vt:variant>
      <vt:variant>
        <vt:lpwstr/>
      </vt:variant>
      <vt:variant>
        <vt:i4>8257583</vt:i4>
      </vt:variant>
      <vt:variant>
        <vt:i4>6</vt:i4>
      </vt:variant>
      <vt:variant>
        <vt:i4>0</vt:i4>
      </vt:variant>
      <vt:variant>
        <vt:i4>5</vt:i4>
      </vt:variant>
      <vt:variant>
        <vt:lpwstr>http://fr.wikipedia.org/wiki/Allemagne</vt:lpwstr>
      </vt:variant>
      <vt:variant>
        <vt:lpwstr/>
      </vt:variant>
      <vt:variant>
        <vt:i4>5701655</vt:i4>
      </vt:variant>
      <vt:variant>
        <vt:i4>3</vt:i4>
      </vt:variant>
      <vt:variant>
        <vt:i4>0</vt:i4>
      </vt:variant>
      <vt:variant>
        <vt:i4>5</vt:i4>
      </vt:variant>
      <vt:variant>
        <vt:lpwstr>http://fr.wikipedia.org/wiki/Sociologie_du_travail</vt:lpwstr>
      </vt:variant>
      <vt:variant>
        <vt:lpwstr/>
      </vt:variant>
      <vt:variant>
        <vt:i4>6488079</vt:i4>
      </vt:variant>
      <vt:variant>
        <vt:i4>0</vt:i4>
      </vt:variant>
      <vt:variant>
        <vt:i4>0</vt:i4>
      </vt:variant>
      <vt:variant>
        <vt:i4>5</vt:i4>
      </vt:variant>
      <vt:variant>
        <vt:lpwstr>http://fr.wikipedia.org/wiki/Relations_humaines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kenza</dc:creator>
  <cp:keywords/>
  <cp:lastModifiedBy>Compte Microsoft</cp:lastModifiedBy>
  <cp:revision>4</cp:revision>
  <cp:lastPrinted>2021-06-07T08:03:00Z</cp:lastPrinted>
  <dcterms:created xsi:type="dcterms:W3CDTF">2025-02-07T07:44:00Z</dcterms:created>
  <dcterms:modified xsi:type="dcterms:W3CDTF">2026-02-09T05:41:00Z</dcterms:modified>
</cp:coreProperties>
</file>