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16D" w:rsidRPr="0058416D" w:rsidRDefault="0058416D" w:rsidP="0058416D">
      <w:pPr>
        <w:jc w:val="both"/>
        <w:rPr>
          <w:rFonts w:asciiTheme="majorBidi" w:hAnsiTheme="majorBidi" w:cstheme="majorBidi"/>
          <w:b/>
          <w:bCs/>
          <w:sz w:val="28"/>
          <w:szCs w:val="28"/>
        </w:rPr>
      </w:pPr>
      <w:r w:rsidRPr="0058416D">
        <w:rPr>
          <w:rFonts w:asciiTheme="majorBidi" w:hAnsiTheme="majorBidi" w:cstheme="majorBidi"/>
          <w:sz w:val="28"/>
          <w:szCs w:val="28"/>
        </w:rPr>
        <w:t xml:space="preserve">COURS N°2 : </w:t>
      </w:r>
      <w:r w:rsidRPr="0058416D">
        <w:rPr>
          <w:rFonts w:asciiTheme="majorBidi" w:hAnsiTheme="majorBidi" w:cstheme="majorBidi"/>
          <w:b/>
          <w:bCs/>
          <w:sz w:val="28"/>
          <w:szCs w:val="28"/>
        </w:rPr>
        <w:t xml:space="preserve">Les principales méthodes d’évaluation des postes </w:t>
      </w:r>
    </w:p>
    <w:p w:rsidR="0058416D" w:rsidRPr="0058416D" w:rsidRDefault="0058416D" w:rsidP="0058416D">
      <w:pPr>
        <w:jc w:val="both"/>
        <w:rPr>
          <w:rFonts w:asciiTheme="majorBidi" w:hAnsiTheme="majorBidi" w:cstheme="majorBidi"/>
          <w:sz w:val="24"/>
          <w:szCs w:val="24"/>
        </w:rPr>
      </w:pPr>
      <w:r w:rsidRPr="0058416D">
        <w:rPr>
          <w:rFonts w:asciiTheme="majorBidi" w:hAnsiTheme="majorBidi" w:cstheme="majorBidi"/>
          <w:sz w:val="24"/>
          <w:szCs w:val="24"/>
        </w:rPr>
        <w:t>Il existe plusieurs approches permettant d'évaluer les postes selon les objectifs et les moyens de l’entreprise. Voici les méthodes les plus courantes, avec leurs bénéfices concrets</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La méthode du classement :</w:t>
      </w:r>
      <w:r w:rsidRPr="0058416D">
        <w:rPr>
          <w:rFonts w:asciiTheme="majorBidi" w:hAnsiTheme="majorBidi" w:cstheme="majorBidi"/>
          <w:sz w:val="24"/>
          <w:szCs w:val="24"/>
        </w:rPr>
        <w:t> Cette méthode consiste à comparer les emplois sur la base de leur valeur globale et à leur attribuer un ordre de classement. Les emplois sont évalués les uns par rapport aux autres, généralement par un comité, et classés du plus élevé au plus bas en termes de valeur pour l'organisation. Les postes sont classifiés selon leur importance relative. Simple et rapide, cette méthode est idéale pour les petites structures. Cependant, elle manque de précision pour évaluer les compétences spécifiques ou les tâches complexes.</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La méthode des facteurs ponctuels (</w:t>
      </w:r>
      <w:r w:rsidRPr="0058416D">
        <w:rPr>
          <w:rFonts w:asciiTheme="majorBidi" w:hAnsiTheme="majorBidi" w:cstheme="majorBidi"/>
          <w:sz w:val="24"/>
          <w:szCs w:val="24"/>
        </w:rPr>
        <w:t>Classification par points) : Cette méthode consiste à attribuer des points à divers facteurs professionnels, Les postes sont évalués selon des critères pondérés tels que les compétences, les responsabilités et les conditions de travail ou la complexité des tâches. Chaque facteur est évalué et des points sont attribués en fonction de son importance relative. Le total des points attribués à un emploi détermine sa valeur et sa place dans la structure salariale.</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La méthode de classification :</w:t>
      </w:r>
      <w:r w:rsidRPr="0058416D">
        <w:rPr>
          <w:rFonts w:asciiTheme="majorBidi" w:hAnsiTheme="majorBidi" w:cstheme="majorBidi"/>
          <w:sz w:val="24"/>
          <w:szCs w:val="24"/>
        </w:rPr>
        <w:t> Dans cette méthode, les emplois sont regroupés dans des classes ou des grades prédéfinis en fonction des similitudes entre les compétences, les responsabilités et les qualifications requises. Chaque classe d'emploi se voit attribuer une fourchette de salaire spécifique, et les emplois d'une même classe reçoivent une rémunération similaire.</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Comparaison par paires</w:t>
      </w:r>
      <w:r w:rsidRPr="0058416D">
        <w:rPr>
          <w:rFonts w:asciiTheme="majorBidi" w:hAnsiTheme="majorBidi" w:cstheme="majorBidi"/>
          <w:sz w:val="24"/>
          <w:szCs w:val="24"/>
        </w:rPr>
        <w:t> : Chaque poste est comparé individuellement avec les autres pour établir une hiérarchie. Plus rigoureuse, elle devient cependant laborieuse dans les grandes organisations. Son objectif de Crée des classifications des emplois mesurables pour une politique RH optimisée.</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Grilles à points (Mercer)</w:t>
      </w:r>
      <w:r w:rsidRPr="0058416D">
        <w:rPr>
          <w:rFonts w:asciiTheme="majorBidi" w:hAnsiTheme="majorBidi" w:cstheme="majorBidi"/>
          <w:sz w:val="24"/>
          <w:szCs w:val="24"/>
        </w:rPr>
        <w:t xml:space="preserve"> : La méthode Mercer est internationale et repose sur un référentiel structuré. Elle est particulièrement adaptée aux entreprises </w:t>
      </w:r>
      <w:proofErr w:type="spellStart"/>
      <w:r w:rsidRPr="0058416D">
        <w:rPr>
          <w:rFonts w:asciiTheme="majorBidi" w:hAnsiTheme="majorBidi" w:cstheme="majorBidi"/>
          <w:sz w:val="24"/>
          <w:szCs w:val="24"/>
        </w:rPr>
        <w:t>multi-sites</w:t>
      </w:r>
      <w:proofErr w:type="spellEnd"/>
      <w:r w:rsidRPr="0058416D">
        <w:rPr>
          <w:rFonts w:asciiTheme="majorBidi" w:hAnsiTheme="majorBidi" w:cstheme="majorBidi"/>
          <w:sz w:val="24"/>
          <w:szCs w:val="24"/>
        </w:rPr>
        <w:t>. Son objectif harmonise les politiques RH sur plusieurs territoires.</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Méthode Hay</w:t>
      </w:r>
      <w:r w:rsidRPr="0058416D">
        <w:rPr>
          <w:rFonts w:asciiTheme="majorBidi" w:hAnsiTheme="majorBidi" w:cstheme="majorBidi"/>
          <w:sz w:val="24"/>
          <w:szCs w:val="24"/>
        </w:rPr>
        <w:t> : Centrée sur le savoir-faire, les problèmes à résoudre et les responsabilités, la méthode Hay garantit une évaluation précise des postes stratégiques. Son objectif reconnaît les postes à forte contribution dans l’entreprise.</w:t>
      </w:r>
    </w:p>
    <w:p w:rsidR="0058416D" w:rsidRPr="0058416D" w:rsidRDefault="0058416D" w:rsidP="0058416D">
      <w:pPr>
        <w:numPr>
          <w:ilvl w:val="0"/>
          <w:numId w:val="1"/>
        </w:numPr>
        <w:jc w:val="both"/>
        <w:rPr>
          <w:rFonts w:asciiTheme="majorBidi" w:hAnsiTheme="majorBidi" w:cstheme="majorBidi"/>
          <w:sz w:val="24"/>
          <w:szCs w:val="24"/>
        </w:rPr>
      </w:pPr>
      <w:r w:rsidRPr="0058416D">
        <w:rPr>
          <w:rFonts w:asciiTheme="majorBidi" w:hAnsiTheme="majorBidi" w:cstheme="majorBidi"/>
          <w:b/>
          <w:bCs/>
          <w:sz w:val="24"/>
          <w:szCs w:val="24"/>
        </w:rPr>
        <w:t>Facteurs comparatifs</w:t>
      </w:r>
      <w:r w:rsidRPr="0058416D">
        <w:rPr>
          <w:rFonts w:asciiTheme="majorBidi" w:hAnsiTheme="majorBidi" w:cstheme="majorBidi"/>
          <w:sz w:val="24"/>
          <w:szCs w:val="24"/>
        </w:rPr>
        <w:t xml:space="preserve"> : Chaque poste est analysé selon des facteurs spécifiques et valorisé via des grilles comparatives. Cela offre une transparence optimale.</w:t>
      </w:r>
    </w:p>
    <w:p w:rsidR="00E21520" w:rsidRPr="0058416D" w:rsidRDefault="00E21520" w:rsidP="0058416D">
      <w:pPr>
        <w:jc w:val="both"/>
        <w:rPr>
          <w:rFonts w:asciiTheme="majorBidi" w:hAnsiTheme="majorBidi" w:cstheme="majorBidi"/>
          <w:sz w:val="24"/>
          <w:szCs w:val="24"/>
        </w:rPr>
      </w:pPr>
    </w:p>
    <w:sectPr w:rsidR="00E21520" w:rsidRPr="0058416D"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F64"/>
    <w:multiLevelType w:val="multilevel"/>
    <w:tmpl w:val="37B2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6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6D"/>
    <w:rsid w:val="00233A44"/>
    <w:rsid w:val="0058416D"/>
    <w:rsid w:val="0099794F"/>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4A41"/>
  <w15:chartTrackingRefBased/>
  <w15:docId w15:val="{4AC7EAB9-7C99-4DD5-AD12-72BCFC18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4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84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841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841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841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841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41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41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41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41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841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841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841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841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841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41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41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416D"/>
    <w:rPr>
      <w:rFonts w:eastAsiaTheme="majorEastAsia" w:cstheme="majorBidi"/>
      <w:color w:val="272727" w:themeColor="text1" w:themeTint="D8"/>
    </w:rPr>
  </w:style>
  <w:style w:type="paragraph" w:styleId="Titre">
    <w:name w:val="Title"/>
    <w:basedOn w:val="Normal"/>
    <w:next w:val="Normal"/>
    <w:link w:val="TitreCar"/>
    <w:uiPriority w:val="10"/>
    <w:qFormat/>
    <w:rsid w:val="00584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41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41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41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416D"/>
    <w:pPr>
      <w:spacing w:before="160"/>
      <w:jc w:val="center"/>
    </w:pPr>
    <w:rPr>
      <w:i/>
      <w:iCs/>
      <w:color w:val="404040" w:themeColor="text1" w:themeTint="BF"/>
    </w:rPr>
  </w:style>
  <w:style w:type="character" w:customStyle="1" w:styleId="CitationCar">
    <w:name w:val="Citation Car"/>
    <w:basedOn w:val="Policepardfaut"/>
    <w:link w:val="Citation"/>
    <w:uiPriority w:val="29"/>
    <w:rsid w:val="0058416D"/>
    <w:rPr>
      <w:i/>
      <w:iCs/>
      <w:color w:val="404040" w:themeColor="text1" w:themeTint="BF"/>
    </w:rPr>
  </w:style>
  <w:style w:type="paragraph" w:styleId="Paragraphedeliste">
    <w:name w:val="List Paragraph"/>
    <w:basedOn w:val="Normal"/>
    <w:uiPriority w:val="34"/>
    <w:qFormat/>
    <w:rsid w:val="0058416D"/>
    <w:pPr>
      <w:ind w:left="720"/>
      <w:contextualSpacing/>
    </w:pPr>
  </w:style>
  <w:style w:type="character" w:styleId="Accentuationintense">
    <w:name w:val="Intense Emphasis"/>
    <w:basedOn w:val="Policepardfaut"/>
    <w:uiPriority w:val="21"/>
    <w:qFormat/>
    <w:rsid w:val="0058416D"/>
    <w:rPr>
      <w:i/>
      <w:iCs/>
      <w:color w:val="2F5496" w:themeColor="accent1" w:themeShade="BF"/>
    </w:rPr>
  </w:style>
  <w:style w:type="paragraph" w:styleId="Citationintense">
    <w:name w:val="Intense Quote"/>
    <w:basedOn w:val="Normal"/>
    <w:next w:val="Normal"/>
    <w:link w:val="CitationintenseCar"/>
    <w:uiPriority w:val="30"/>
    <w:qFormat/>
    <w:rsid w:val="00584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8416D"/>
    <w:rPr>
      <w:i/>
      <w:iCs/>
      <w:color w:val="2F5496" w:themeColor="accent1" w:themeShade="BF"/>
    </w:rPr>
  </w:style>
  <w:style w:type="character" w:styleId="Rfrenceintense">
    <w:name w:val="Intense Reference"/>
    <w:basedOn w:val="Policepardfaut"/>
    <w:uiPriority w:val="32"/>
    <w:qFormat/>
    <w:rsid w:val="005841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2191</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2026-03-06T20:19:00Z</dcterms:created>
  <dcterms:modified xsi:type="dcterms:W3CDTF">2026-03-06T20:20:00Z</dcterms:modified>
</cp:coreProperties>
</file>