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AD67" w14:textId="492E9561" w:rsidR="00E96629" w:rsidRPr="00A718E8" w:rsidRDefault="00A718E8" w:rsidP="00A718E8">
      <w:pPr>
        <w:spacing w:after="160" w:line="259" w:lineRule="auto"/>
        <w:jc w:val="both"/>
        <w:rPr>
          <w:rFonts w:asciiTheme="majorBidi" w:eastAsiaTheme="minorHAnsi" w:hAnsiTheme="majorBidi" w:cstheme="majorBidi"/>
          <w:b/>
          <w:bCs/>
          <w:color w:val="000000" w:themeColor="text1"/>
          <w:kern w:val="2"/>
          <w:sz w:val="24"/>
          <w:szCs w:val="24"/>
          <w:lang w:eastAsia="en-US"/>
          <w14:ligatures w14:val="standardContextual"/>
        </w:rPr>
      </w:pPr>
      <w:r w:rsidRPr="00A718E8">
        <w:rPr>
          <w:rFonts w:asciiTheme="majorBidi" w:eastAsiaTheme="minorHAnsi" w:hAnsiTheme="majorBidi" w:cstheme="majorBidi"/>
          <w:b/>
          <w:bCs/>
          <w:color w:val="000000" w:themeColor="text1"/>
          <w:kern w:val="2"/>
          <w:sz w:val="24"/>
          <w:szCs w:val="24"/>
          <w:lang w:eastAsia="en-US"/>
          <w14:ligatures w14:val="standardContextual"/>
        </w:rPr>
        <w:t>-COURS</w:t>
      </w:r>
      <w:r>
        <w:rPr>
          <w:rFonts w:asciiTheme="majorBidi" w:eastAsiaTheme="minorHAnsi" w:hAnsiTheme="majorBidi" w:cstheme="majorBidi"/>
          <w:b/>
          <w:bCs/>
          <w:color w:val="000000" w:themeColor="text1"/>
          <w:kern w:val="2"/>
          <w:sz w:val="24"/>
          <w:szCs w:val="24"/>
          <w:lang w:eastAsia="en-US"/>
          <w14:ligatures w14:val="standardContextual"/>
        </w:rPr>
        <w:t xml:space="preserve"> </w:t>
      </w:r>
      <w:r w:rsidRPr="00A718E8">
        <w:rPr>
          <w:rFonts w:asciiTheme="majorBidi" w:eastAsiaTheme="minorHAnsi" w:hAnsiTheme="majorBidi" w:cstheme="majorBidi"/>
          <w:b/>
          <w:bCs/>
          <w:color w:val="000000" w:themeColor="text1"/>
          <w:kern w:val="2"/>
          <w:sz w:val="24"/>
          <w:szCs w:val="24"/>
          <w:lang w:eastAsia="en-US"/>
          <w14:ligatures w14:val="standardContextual"/>
        </w:rPr>
        <w:t xml:space="preserve">2 : </w:t>
      </w:r>
      <w:r w:rsidRPr="00A718E8">
        <w:rPr>
          <w:rFonts w:ascii="Times New Roman" w:hAnsi="Times New Roman" w:cstheme="majorBidi"/>
          <w:b/>
          <w:bCs/>
          <w:color w:val="000000" w:themeColor="text1"/>
          <w:sz w:val="24"/>
          <w:szCs w:val="24"/>
        </w:rPr>
        <w:t>ÉMERGENCE ET D</w:t>
      </w:r>
      <w:r w:rsidRPr="00A718E8">
        <w:rPr>
          <w:rFonts w:asciiTheme="majorBidi" w:eastAsiaTheme="minorHAnsi" w:hAnsiTheme="majorBidi" w:cstheme="majorBidi"/>
          <w:b/>
          <w:bCs/>
          <w:color w:val="000000" w:themeColor="text1"/>
          <w:kern w:val="2"/>
          <w:sz w:val="24"/>
          <w:szCs w:val="24"/>
          <w:lang w:eastAsia="en-US"/>
          <w14:ligatures w14:val="standardContextual"/>
        </w:rPr>
        <w:t xml:space="preserve">EVOLEPPEMENT DE LA PSYCHOLOGIE ECONOMIQUE </w:t>
      </w:r>
    </w:p>
    <w:p w14:paraId="3284EDE1" w14:textId="77777777" w:rsidR="00140E0F" w:rsidRDefault="00140E0F" w:rsidP="00140E0F">
      <w:pPr>
        <w:pStyle w:val="Default"/>
      </w:pPr>
    </w:p>
    <w:p w14:paraId="238679AF" w14:textId="1B9B59CC" w:rsidR="00A56D06" w:rsidRPr="00A56D06" w:rsidRDefault="00A56D06" w:rsidP="00140E0F">
      <w:pPr>
        <w:pStyle w:val="Default"/>
        <w:rPr>
          <w:b/>
          <w:bCs/>
        </w:rPr>
      </w:pPr>
      <w:r w:rsidRPr="00A56D06">
        <w:rPr>
          <w:b/>
          <w:bCs/>
        </w:rPr>
        <w:t xml:space="preserve">Introduction </w:t>
      </w:r>
    </w:p>
    <w:p w14:paraId="2B3D18DD" w14:textId="77777777" w:rsidR="00A56D06" w:rsidRDefault="00A56D06" w:rsidP="00140E0F">
      <w:pPr>
        <w:pStyle w:val="Default"/>
      </w:pPr>
    </w:p>
    <w:p w14:paraId="366F9CC5" w14:textId="5A186361" w:rsidR="00AC7EB2" w:rsidRPr="00A56D06" w:rsidRDefault="00A56D06" w:rsidP="00A56D06">
      <w:pPr>
        <w:pStyle w:val="Default"/>
        <w:jc w:val="both"/>
      </w:pPr>
      <w:r>
        <w:t xml:space="preserve">     </w:t>
      </w:r>
      <w:r w:rsidR="00140E0F">
        <w:t xml:space="preserve"> </w:t>
      </w:r>
      <w:r w:rsidR="00140E0F" w:rsidRPr="00A56D06">
        <w:t xml:space="preserve">À la fin des années 1970, la validité théorique et empirique de la théorie de l'utilité espérée a commencé à être remise en question par les psychologues (Kahneman et Tversky, 1979 ; Kahneman, </w:t>
      </w:r>
      <w:proofErr w:type="spellStart"/>
      <w:r w:rsidR="00140E0F" w:rsidRPr="00A56D06">
        <w:t>Slovic</w:t>
      </w:r>
      <w:proofErr w:type="spellEnd"/>
      <w:r w:rsidR="00140E0F" w:rsidRPr="00A56D06">
        <w:t xml:space="preserve"> et Tversky, 1982). Ces travaux ont marqué le renouveau des idées psychologiques dans l’analyse en économique. Même la réponse dominante </w:t>
      </w:r>
      <w:r w:rsidR="00AC7EB2" w:rsidRPr="00A56D06">
        <w:t xml:space="preserve">à ces critiques fut de modifier les modèles d'utilité espérée en y intégrant des variables psychologiques explicites telles que le regret et la déception (par exemple </w:t>
      </w:r>
      <w:proofErr w:type="spellStart"/>
      <w:r w:rsidR="00AC7EB2" w:rsidRPr="00A56D06">
        <w:t>Loomes</w:t>
      </w:r>
      <w:proofErr w:type="spellEnd"/>
      <w:r w:rsidR="00AC7EB2" w:rsidRPr="00A56D06">
        <w:t xml:space="preserve"> et </w:t>
      </w:r>
      <w:proofErr w:type="spellStart"/>
      <w:proofErr w:type="gramStart"/>
      <w:r w:rsidR="00AC7EB2" w:rsidRPr="00A56D06">
        <w:t>Sugden</w:t>
      </w:r>
      <w:proofErr w:type="spellEnd"/>
      <w:r w:rsidR="00AC7EB2" w:rsidRPr="00A56D06">
        <w:t xml:space="preserve"> ,</w:t>
      </w:r>
      <w:proofErr w:type="gramEnd"/>
      <w:r w:rsidR="00AC7EB2" w:rsidRPr="00A56D06">
        <w:t xml:space="preserve"> 1982).</w:t>
      </w:r>
    </w:p>
    <w:p w14:paraId="2640529F" w14:textId="4CFF3ABF" w:rsidR="00AC7EB2" w:rsidRPr="00A56D06" w:rsidRDefault="00AC7EB2" w:rsidP="00A56D06">
      <w:pPr>
        <w:pStyle w:val="Default"/>
        <w:jc w:val="both"/>
        <w:rPr>
          <w:rFonts w:asciiTheme="majorBidi" w:hAnsiTheme="majorBidi" w:cstheme="majorBidi"/>
        </w:rPr>
      </w:pPr>
    </w:p>
    <w:p w14:paraId="3C10D035" w14:textId="77777777" w:rsidR="00A56D06" w:rsidRPr="00A56D06" w:rsidRDefault="00140E0F" w:rsidP="00A56D06">
      <w:pPr>
        <w:spacing w:after="160" w:line="259" w:lineRule="auto"/>
        <w:jc w:val="both"/>
        <w:rPr>
          <w:rFonts w:asciiTheme="majorBidi" w:hAnsiTheme="majorBidi" w:cstheme="majorBidi"/>
          <w:color w:val="ED7D31" w:themeColor="accent2"/>
          <w:sz w:val="28"/>
          <w:szCs w:val="28"/>
        </w:rPr>
      </w:pPr>
      <w:r w:rsidRPr="00A56D06">
        <w:rPr>
          <w:rFonts w:asciiTheme="majorBidi" w:hAnsiTheme="majorBidi" w:cstheme="majorBidi"/>
          <w:sz w:val="24"/>
          <w:szCs w:val="24"/>
        </w:rPr>
        <w:t xml:space="preserve">De </w:t>
      </w:r>
      <w:proofErr w:type="gramStart"/>
      <w:r w:rsidRPr="00A56D06">
        <w:rPr>
          <w:rFonts w:asciiTheme="majorBidi" w:hAnsiTheme="majorBidi" w:cstheme="majorBidi"/>
          <w:sz w:val="24"/>
          <w:szCs w:val="24"/>
        </w:rPr>
        <w:t>plus ,</w:t>
      </w:r>
      <w:proofErr w:type="gramEnd"/>
      <w:r w:rsidRPr="00A56D06">
        <w:rPr>
          <w:rFonts w:asciiTheme="majorBidi" w:hAnsiTheme="majorBidi" w:cstheme="majorBidi"/>
          <w:sz w:val="24"/>
          <w:szCs w:val="24"/>
        </w:rPr>
        <w:t xml:space="preserve"> les travaux de Kahneman et Tversky est considéré </w:t>
      </w:r>
      <w:r w:rsidR="00A56D06" w:rsidRPr="00A56D06">
        <w:rPr>
          <w:rFonts w:asciiTheme="majorBidi" w:hAnsiTheme="majorBidi" w:cstheme="majorBidi"/>
          <w:sz w:val="24"/>
          <w:szCs w:val="24"/>
        </w:rPr>
        <w:t xml:space="preserve">avoir donné l'impulsion nécessaire à </w:t>
      </w:r>
      <w:proofErr w:type="gramStart"/>
      <w:r w:rsidR="00A56D06" w:rsidRPr="00A56D06">
        <w:rPr>
          <w:rFonts w:asciiTheme="majorBidi" w:hAnsiTheme="majorBidi" w:cstheme="majorBidi"/>
          <w:sz w:val="24"/>
          <w:szCs w:val="24"/>
        </w:rPr>
        <w:t>l' émergence</w:t>
      </w:r>
      <w:proofErr w:type="gramEnd"/>
      <w:r w:rsidR="00A56D06" w:rsidRPr="00A56D06">
        <w:rPr>
          <w:rFonts w:asciiTheme="majorBidi" w:hAnsiTheme="majorBidi" w:cstheme="majorBidi"/>
          <w:sz w:val="24"/>
          <w:szCs w:val="24"/>
        </w:rPr>
        <w:t xml:space="preserve"> de nouveaux comportements </w:t>
      </w:r>
      <w:proofErr w:type="gramStart"/>
      <w:r w:rsidR="00A56D06" w:rsidRPr="00A56D06">
        <w:rPr>
          <w:rFonts w:asciiTheme="majorBidi" w:hAnsiTheme="majorBidi" w:cstheme="majorBidi"/>
          <w:sz w:val="24"/>
          <w:szCs w:val="24"/>
        </w:rPr>
        <w:t>économie .</w:t>
      </w:r>
      <w:proofErr w:type="gramEnd"/>
      <w:r w:rsidR="00A56D06" w:rsidRPr="00A56D06">
        <w:rPr>
          <w:rFonts w:asciiTheme="majorBidi" w:hAnsiTheme="majorBidi" w:cstheme="majorBidi"/>
          <w:sz w:val="24"/>
          <w:szCs w:val="24"/>
        </w:rPr>
        <w:t xml:space="preserve"> Kahneman et l'approche de Tversky avait une forte orientation vers psychologie et de nombreux éléments clés idées découvert dans de nouveaux comportements économie étaient stimulé par des facteurs psychologiques </w:t>
      </w:r>
      <w:proofErr w:type="gramStart"/>
      <w:r w:rsidR="00A56D06" w:rsidRPr="00A56D06">
        <w:rPr>
          <w:rFonts w:asciiTheme="majorBidi" w:hAnsiTheme="majorBidi" w:cstheme="majorBidi"/>
          <w:sz w:val="24"/>
          <w:szCs w:val="24"/>
        </w:rPr>
        <w:t>littérature .</w:t>
      </w:r>
      <w:proofErr w:type="gramEnd"/>
    </w:p>
    <w:p w14:paraId="00837CC8" w14:textId="64334EB4" w:rsidR="00A56D06" w:rsidRDefault="00A56D06" w:rsidP="00A56D06">
      <w:pPr>
        <w:pStyle w:val="Default"/>
        <w:rPr>
          <w:sz w:val="23"/>
          <w:szCs w:val="23"/>
        </w:rPr>
      </w:pPr>
    </w:p>
    <w:p w14:paraId="1718FB34" w14:textId="5F6E1FC9" w:rsidR="00140E0F" w:rsidRDefault="00140E0F" w:rsidP="00140E0F">
      <w:pPr>
        <w:pStyle w:val="Default"/>
        <w:rPr>
          <w:sz w:val="23"/>
          <w:szCs w:val="23"/>
        </w:rPr>
      </w:pPr>
    </w:p>
    <w:p w14:paraId="36A43943" w14:textId="22666718" w:rsidR="00E96629" w:rsidRPr="0030113F" w:rsidRDefault="00E96629" w:rsidP="007479E0">
      <w:pPr>
        <w:jc w:val="both"/>
        <w:rPr>
          <w:rFonts w:asciiTheme="majorBidi" w:hAnsiTheme="majorBidi" w:cstheme="majorBidi"/>
          <w:b/>
          <w:bCs/>
        </w:rPr>
      </w:pPr>
      <w:r w:rsidRPr="0030113F">
        <w:rPr>
          <w:rFonts w:ascii="Times New Roman" w:hAnsi="Times New Roman" w:cstheme="majorBidi"/>
          <w:b/>
          <w:bCs/>
          <w:sz w:val="24"/>
          <w:szCs w:val="24"/>
        </w:rPr>
        <w:t>2</w:t>
      </w:r>
      <w:r w:rsidR="00A718E8" w:rsidRPr="0030113F">
        <w:rPr>
          <w:rFonts w:ascii="Times New Roman" w:hAnsi="Times New Roman" w:cstheme="majorBidi"/>
          <w:b/>
          <w:bCs/>
          <w:sz w:val="24"/>
          <w:szCs w:val="24"/>
        </w:rPr>
        <w:t>-</w:t>
      </w:r>
      <w:r w:rsidRPr="0030113F">
        <w:rPr>
          <w:rFonts w:ascii="Times New Roman" w:hAnsi="Times New Roman" w:cstheme="majorBidi"/>
          <w:b/>
          <w:bCs/>
          <w:sz w:val="24"/>
          <w:szCs w:val="24"/>
        </w:rPr>
        <w:t>1</w:t>
      </w:r>
      <w:r w:rsidR="00A718E8" w:rsidRPr="0030113F">
        <w:rPr>
          <w:rFonts w:ascii="Times New Roman" w:hAnsi="Times New Roman" w:cstheme="majorBidi"/>
          <w:b/>
          <w:bCs/>
          <w:sz w:val="24"/>
          <w:szCs w:val="24"/>
        </w:rPr>
        <w:t>-</w:t>
      </w:r>
      <w:r w:rsidRPr="0030113F">
        <w:rPr>
          <w:rFonts w:ascii="Times New Roman" w:hAnsi="Times New Roman" w:cstheme="majorBidi"/>
          <w:b/>
          <w:bCs/>
          <w:sz w:val="24"/>
          <w:szCs w:val="24"/>
        </w:rPr>
        <w:t xml:space="preserve"> D’Adam Smith à George Katona</w:t>
      </w:r>
    </w:p>
    <w:p w14:paraId="553587F2" w14:textId="77777777" w:rsidR="00E96629" w:rsidRPr="004B3A13" w:rsidRDefault="00E96629" w:rsidP="007479E0">
      <w:pPr>
        <w:jc w:val="both"/>
        <w:rPr>
          <w:rFonts w:asciiTheme="majorBidi" w:hAnsiTheme="majorBidi" w:cstheme="majorBidi"/>
          <w:sz w:val="24"/>
          <w:szCs w:val="24"/>
        </w:rPr>
      </w:pPr>
      <w:r w:rsidRPr="004B3A13">
        <w:rPr>
          <w:rFonts w:asciiTheme="majorBidi" w:hAnsiTheme="majorBidi" w:cstheme="majorBidi"/>
          <w:sz w:val="24"/>
          <w:szCs w:val="24"/>
        </w:rPr>
        <w:t xml:space="preserve">Les origines de la psychologie économique remontent à la réflexion des philosophes grecs et, plus récemment, aux économistes du XVIIᵉ siècle. Parmi eux, </w:t>
      </w:r>
      <w:r w:rsidRPr="004B3A13">
        <w:rPr>
          <w:rFonts w:asciiTheme="majorBidi" w:hAnsiTheme="majorBidi" w:cstheme="majorBidi"/>
          <w:b/>
          <w:bCs/>
          <w:sz w:val="24"/>
          <w:szCs w:val="24"/>
        </w:rPr>
        <w:t>Adam Smith</w:t>
      </w:r>
      <w:r w:rsidRPr="004B3A13">
        <w:rPr>
          <w:rFonts w:asciiTheme="majorBidi" w:hAnsiTheme="majorBidi" w:cstheme="majorBidi"/>
          <w:sz w:val="24"/>
          <w:szCs w:val="24"/>
        </w:rPr>
        <w:t xml:space="preserve"> occupe une place centrale grâce à son ouvrage </w:t>
      </w:r>
      <w:r w:rsidRPr="004B3A13">
        <w:rPr>
          <w:rFonts w:asciiTheme="majorBidi" w:hAnsiTheme="majorBidi" w:cstheme="majorBidi"/>
          <w:i/>
          <w:iCs/>
          <w:sz w:val="24"/>
          <w:szCs w:val="24"/>
        </w:rPr>
        <w:t>La Théorie des Sentiments Moraux</w:t>
      </w:r>
      <w:r w:rsidRPr="004B3A13">
        <w:rPr>
          <w:rFonts w:asciiTheme="majorBidi" w:hAnsiTheme="majorBidi" w:cstheme="majorBidi"/>
          <w:sz w:val="24"/>
          <w:szCs w:val="24"/>
        </w:rPr>
        <w:t xml:space="preserve"> (1759</w:t>
      </w:r>
      <w:proofErr w:type="gramStart"/>
      <w:r w:rsidRPr="008E03BC">
        <w:rPr>
          <w:rFonts w:asciiTheme="majorBidi" w:hAnsiTheme="majorBidi" w:cstheme="majorBidi"/>
          <w:sz w:val="24"/>
          <w:szCs w:val="24"/>
        </w:rPr>
        <w:t>),(</w:t>
      </w:r>
      <w:proofErr w:type="gramEnd"/>
      <w:r w:rsidRPr="008E03BC">
        <w:rPr>
          <w:rFonts w:ascii="Times New Roman" w:hAnsi="Times New Roman" w:cstheme="majorBidi"/>
          <w:sz w:val="26"/>
          <w:szCs w:val="26"/>
        </w:rPr>
        <w:t xml:space="preserve"> Vingt ans avant la publication de Recherches sur la nature et les causes de la richesse des nations (1776))</w:t>
      </w:r>
      <w:r w:rsidRPr="008E03BC">
        <w:rPr>
          <w:rFonts w:asciiTheme="majorBidi" w:hAnsiTheme="majorBidi" w:cstheme="majorBidi"/>
          <w:sz w:val="24"/>
          <w:szCs w:val="24"/>
        </w:rPr>
        <w:t xml:space="preserve"> </w:t>
      </w:r>
      <w:r w:rsidRPr="004B3A13">
        <w:rPr>
          <w:rFonts w:asciiTheme="majorBidi" w:hAnsiTheme="majorBidi" w:cstheme="majorBidi"/>
          <w:sz w:val="24"/>
          <w:szCs w:val="24"/>
        </w:rPr>
        <w:t>considéré par certains comme le point de départ de la psychologie économique.</w:t>
      </w:r>
    </w:p>
    <w:p w14:paraId="01AD2922" w14:textId="77777777" w:rsidR="00E96629" w:rsidRPr="00E91EBF" w:rsidRDefault="00E96629" w:rsidP="007479E0">
      <w:pPr>
        <w:jc w:val="both"/>
        <w:rPr>
          <w:rFonts w:ascii="Times New Roman" w:hAnsi="Times New Roman" w:cstheme="majorBidi"/>
          <w:color w:val="ED7D31" w:themeColor="accent2"/>
          <w:sz w:val="26"/>
          <w:szCs w:val="26"/>
        </w:rPr>
      </w:pPr>
      <w:r w:rsidRPr="004B3A13">
        <w:rPr>
          <w:rFonts w:asciiTheme="majorBidi" w:hAnsiTheme="majorBidi" w:cstheme="majorBidi"/>
          <w:sz w:val="24"/>
          <w:szCs w:val="24"/>
        </w:rPr>
        <w:t xml:space="preserve">Dans ce livre, Smith s’intéresse à la nature des comportements humains et à leurs motivations. </w:t>
      </w:r>
    </w:p>
    <w:p w14:paraId="6B0FA523" w14:textId="77777777" w:rsidR="00E96629" w:rsidRPr="004B3A13" w:rsidRDefault="00E96629" w:rsidP="007479E0">
      <w:pPr>
        <w:jc w:val="both"/>
        <w:rPr>
          <w:rFonts w:asciiTheme="majorBidi" w:hAnsiTheme="majorBidi" w:cstheme="majorBidi"/>
          <w:sz w:val="24"/>
          <w:szCs w:val="24"/>
        </w:rPr>
      </w:pPr>
      <w:r w:rsidRPr="004B3A13">
        <w:rPr>
          <w:rFonts w:asciiTheme="majorBidi" w:hAnsiTheme="majorBidi" w:cstheme="majorBidi"/>
          <w:sz w:val="24"/>
          <w:szCs w:val="24"/>
        </w:rPr>
        <w:t>Il introduit le concept d’</w:t>
      </w:r>
      <w:r w:rsidRPr="004B3A13">
        <w:rPr>
          <w:rFonts w:asciiTheme="majorBidi" w:hAnsiTheme="majorBidi" w:cstheme="majorBidi"/>
          <w:b/>
          <w:bCs/>
          <w:sz w:val="24"/>
          <w:szCs w:val="24"/>
        </w:rPr>
        <w:t>amour-propre</w:t>
      </w:r>
      <w:r w:rsidRPr="004B3A13">
        <w:rPr>
          <w:rFonts w:asciiTheme="majorBidi" w:hAnsiTheme="majorBidi" w:cstheme="majorBidi"/>
          <w:sz w:val="24"/>
          <w:szCs w:val="24"/>
        </w:rPr>
        <w:t xml:space="preserve">, qui désigne le désir naturel de chercher son propre intérêt et sa propre satisfaction. Cependant, l’amour-propre n’est pas purement égoïste : il est tempéré par la </w:t>
      </w:r>
      <w:r w:rsidRPr="004B3A13">
        <w:rPr>
          <w:rFonts w:asciiTheme="majorBidi" w:hAnsiTheme="majorBidi" w:cstheme="majorBidi"/>
          <w:b/>
          <w:bCs/>
          <w:sz w:val="24"/>
          <w:szCs w:val="24"/>
        </w:rPr>
        <w:t>sympathie</w:t>
      </w:r>
      <w:r w:rsidRPr="004B3A13">
        <w:rPr>
          <w:rFonts w:asciiTheme="majorBidi" w:hAnsiTheme="majorBidi" w:cstheme="majorBidi"/>
          <w:sz w:val="24"/>
          <w:szCs w:val="24"/>
        </w:rPr>
        <w:t xml:space="preserve">, c’est-à-dire la capacité de se mettre à la place d’autrui et de ressentir ses émotions. Cette aptitude à comprendre </w:t>
      </w:r>
      <w:proofErr w:type="gramStart"/>
      <w:r w:rsidRPr="004B3A13">
        <w:rPr>
          <w:rFonts w:asciiTheme="majorBidi" w:hAnsiTheme="majorBidi" w:cstheme="majorBidi"/>
          <w:sz w:val="24"/>
          <w:szCs w:val="24"/>
        </w:rPr>
        <w:t>les autres influence</w:t>
      </w:r>
      <w:proofErr w:type="gramEnd"/>
      <w:r w:rsidRPr="004B3A13">
        <w:rPr>
          <w:rFonts w:asciiTheme="majorBidi" w:hAnsiTheme="majorBidi" w:cstheme="majorBidi"/>
          <w:sz w:val="24"/>
          <w:szCs w:val="24"/>
        </w:rPr>
        <w:t xml:space="preserve"> fortement les décisions et les comportements sociaux.</w:t>
      </w:r>
    </w:p>
    <w:p w14:paraId="523F1ADD" w14:textId="77777777" w:rsidR="00E96629" w:rsidRPr="008E03BC" w:rsidRDefault="00E96629" w:rsidP="007479E0">
      <w:pPr>
        <w:jc w:val="both"/>
        <w:rPr>
          <w:rFonts w:asciiTheme="majorBidi" w:hAnsiTheme="majorBidi" w:cstheme="majorBidi"/>
          <w:b/>
          <w:bCs/>
          <w:sz w:val="24"/>
          <w:szCs w:val="24"/>
        </w:rPr>
      </w:pPr>
      <w:r w:rsidRPr="004B3A13">
        <w:rPr>
          <w:rFonts w:asciiTheme="majorBidi" w:hAnsiTheme="majorBidi" w:cstheme="majorBidi"/>
          <w:sz w:val="24"/>
          <w:szCs w:val="24"/>
        </w:rPr>
        <w:t xml:space="preserve">Smith montre que cette capacité à adopter le point de vue d’autrui est essentielle dans les interactions sociales nécessaires aux échanges économiques. Les individus agissent non seulement pour leur intérêt personnel, mais aussi pour obtenir l’approbation ou l’estime des autres, ce qui favorise la confiance et la coopération. Ainsi, même avant le développement de la psychologie économique moderne, Adam Smith reconnaissait que </w:t>
      </w:r>
      <w:r w:rsidRPr="004B3A13">
        <w:rPr>
          <w:rFonts w:asciiTheme="majorBidi" w:hAnsiTheme="majorBidi" w:cstheme="majorBidi"/>
          <w:b/>
          <w:bCs/>
          <w:sz w:val="24"/>
          <w:szCs w:val="24"/>
        </w:rPr>
        <w:t>les décisions économiques ne sont pas uniquement rationnelles</w:t>
      </w:r>
      <w:r w:rsidRPr="004B3A13">
        <w:rPr>
          <w:rFonts w:asciiTheme="majorBidi" w:hAnsiTheme="majorBidi" w:cstheme="majorBidi"/>
          <w:sz w:val="24"/>
          <w:szCs w:val="24"/>
        </w:rPr>
        <w:t xml:space="preserve">, mais influencées par </w:t>
      </w:r>
      <w:r w:rsidRPr="008E03BC">
        <w:rPr>
          <w:rFonts w:asciiTheme="majorBidi" w:hAnsiTheme="majorBidi" w:cstheme="majorBidi"/>
          <w:b/>
          <w:bCs/>
          <w:sz w:val="24"/>
          <w:szCs w:val="24"/>
        </w:rPr>
        <w:t>des facteurs psychologiques et sociaux.</w:t>
      </w:r>
    </w:p>
    <w:p w14:paraId="59F67776" w14:textId="77777777" w:rsidR="00E96629" w:rsidRPr="003D639E" w:rsidRDefault="00E96629" w:rsidP="007479E0">
      <w:pPr>
        <w:jc w:val="both"/>
        <w:rPr>
          <w:rFonts w:ascii="Times New Roman" w:hAnsi="Times New Roman" w:cstheme="majorBidi"/>
          <w:sz w:val="24"/>
          <w:szCs w:val="24"/>
        </w:rPr>
      </w:pPr>
      <w:r w:rsidRPr="003D639E">
        <w:rPr>
          <w:rFonts w:ascii="Times New Roman" w:hAnsi="Times New Roman" w:cstheme="majorBidi"/>
          <w:sz w:val="24"/>
          <w:szCs w:val="24"/>
        </w:rPr>
        <w:t xml:space="preserve">D’autres économistes des XVIIIᵉ et XIXᵉ siècles ont également traité des aspects psychologiques des phénomènes économiques. </w:t>
      </w:r>
    </w:p>
    <w:p w14:paraId="5F51C846" w14:textId="262C7748" w:rsidR="00E96629" w:rsidRPr="00FB6CB4" w:rsidRDefault="00E96629" w:rsidP="007479E0">
      <w:pPr>
        <w:spacing w:before="100" w:beforeAutospacing="1" w:after="100" w:afterAutospacing="1"/>
        <w:jc w:val="both"/>
        <w:rPr>
          <w:rFonts w:ascii="Times New Roman" w:eastAsia="Times New Roman" w:hAnsi="Times New Roman" w:cs="Times New Roman"/>
          <w:sz w:val="24"/>
          <w:szCs w:val="24"/>
        </w:rPr>
      </w:pPr>
      <w:r w:rsidRPr="00FB6CB4">
        <w:rPr>
          <w:rFonts w:ascii="Times New Roman" w:eastAsia="Times New Roman" w:hAnsi="Times New Roman" w:cs="Times New Roman"/>
          <w:sz w:val="24"/>
          <w:szCs w:val="24"/>
        </w:rPr>
        <w:lastRenderedPageBreak/>
        <w:t xml:space="preserve">En </w:t>
      </w:r>
      <w:r w:rsidRPr="00FB6CB4">
        <w:rPr>
          <w:rFonts w:ascii="Times New Roman" w:eastAsia="Times New Roman" w:hAnsi="Times New Roman" w:cs="Times New Roman"/>
          <w:b/>
          <w:bCs/>
          <w:sz w:val="24"/>
          <w:szCs w:val="24"/>
        </w:rPr>
        <w:t>1789</w:t>
      </w:r>
      <w:r w:rsidRPr="00FB6CB4">
        <w:rPr>
          <w:rFonts w:ascii="Times New Roman" w:eastAsia="Times New Roman" w:hAnsi="Times New Roman" w:cs="Times New Roman"/>
          <w:sz w:val="24"/>
          <w:szCs w:val="24"/>
        </w:rPr>
        <w:t xml:space="preserve">, </w:t>
      </w:r>
      <w:r w:rsidRPr="00FB6CB4">
        <w:rPr>
          <w:rFonts w:ascii="Times New Roman" w:eastAsia="Times New Roman" w:hAnsi="Times New Roman" w:cs="Times New Roman"/>
          <w:b/>
          <w:bCs/>
          <w:sz w:val="24"/>
          <w:szCs w:val="24"/>
        </w:rPr>
        <w:t>Jeremy Bentham reprit</w:t>
      </w:r>
      <w:r w:rsidRPr="00FB6CB4">
        <w:rPr>
          <w:rFonts w:ascii="Times New Roman" w:eastAsia="Times New Roman" w:hAnsi="Times New Roman" w:cs="Times New Roman"/>
          <w:sz w:val="24"/>
          <w:szCs w:val="24"/>
        </w:rPr>
        <w:t xml:space="preserve"> le concept d’amour-propre de Smith et </w:t>
      </w:r>
      <w:r w:rsidRPr="008E03BC">
        <w:rPr>
          <w:rFonts w:ascii="Times New Roman" w:eastAsia="Times New Roman" w:hAnsi="Times New Roman" w:cs="Times New Roman"/>
          <w:sz w:val="24"/>
          <w:szCs w:val="24"/>
        </w:rPr>
        <w:t>définît l</w:t>
      </w:r>
      <w:r w:rsidRPr="00FB6CB4">
        <w:rPr>
          <w:rFonts w:ascii="Times New Roman" w:eastAsia="Times New Roman" w:hAnsi="Times New Roman" w:cs="Times New Roman"/>
          <w:sz w:val="24"/>
          <w:szCs w:val="24"/>
        </w:rPr>
        <w:t>’utilité comme la recherche permanente du plaisir et l’évitement de la douleur</w:t>
      </w:r>
      <w:r w:rsidRPr="00FB6CB4">
        <w:rPr>
          <w:rFonts w:ascii="Times New Roman" w:hAnsi="Times New Roman" w:cstheme="majorBidi"/>
          <w:color w:val="ED7D31" w:themeColor="accent2"/>
          <w:sz w:val="26"/>
          <w:szCs w:val="26"/>
        </w:rPr>
        <w:t xml:space="preserve"> </w:t>
      </w:r>
      <w:r w:rsidRPr="008E03BC">
        <w:rPr>
          <w:rFonts w:ascii="Times New Roman" w:hAnsi="Times New Roman" w:cstheme="majorBidi"/>
          <w:b/>
          <w:bCs/>
          <w:sz w:val="26"/>
          <w:szCs w:val="26"/>
        </w:rPr>
        <w:t>accompagnée de calculs visant à maximiser l’utilité</w:t>
      </w:r>
      <w:r w:rsidRPr="008E03BC">
        <w:rPr>
          <w:rFonts w:ascii="Times New Roman" w:eastAsia="Times New Roman" w:hAnsi="Times New Roman" w:cs="Times New Roman"/>
          <w:b/>
          <w:bCs/>
          <w:sz w:val="24"/>
          <w:szCs w:val="24"/>
        </w:rPr>
        <w:t xml:space="preserve">. </w:t>
      </w:r>
      <w:r w:rsidRPr="008E03BC">
        <w:rPr>
          <w:rFonts w:ascii="Times New Roman" w:eastAsia="Times New Roman" w:hAnsi="Times New Roman" w:cs="Times New Roman"/>
          <w:sz w:val="24"/>
          <w:szCs w:val="24"/>
        </w:rPr>
        <w:t>Il introduisit</w:t>
      </w:r>
      <w:r w:rsidRPr="00FB6CB4">
        <w:rPr>
          <w:rFonts w:ascii="Times New Roman" w:eastAsia="Times New Roman" w:hAnsi="Times New Roman" w:cs="Times New Roman"/>
          <w:sz w:val="24"/>
          <w:szCs w:val="24"/>
        </w:rPr>
        <w:t xml:space="preserve"> l’idée que les décisions humaines étaient motivées par des facteurs psychologiques internes, tels que le plaisir et la douleur. Cela </w:t>
      </w:r>
      <w:r w:rsidRPr="00FB6CB4">
        <w:rPr>
          <w:rFonts w:ascii="Times New Roman" w:eastAsia="Times New Roman" w:hAnsi="Times New Roman" w:cs="Times New Roman"/>
          <w:b/>
          <w:bCs/>
          <w:sz w:val="24"/>
          <w:szCs w:val="24"/>
        </w:rPr>
        <w:t>préfigura</w:t>
      </w:r>
      <w:r w:rsidRPr="00FB6CB4">
        <w:rPr>
          <w:rFonts w:ascii="Times New Roman" w:eastAsia="Times New Roman" w:hAnsi="Times New Roman" w:cs="Times New Roman"/>
          <w:sz w:val="24"/>
          <w:szCs w:val="24"/>
        </w:rPr>
        <w:t xml:space="preserve"> </w:t>
      </w:r>
      <w:r w:rsidRPr="008E03BC">
        <w:rPr>
          <w:rFonts w:ascii="Times New Roman" w:eastAsia="Times New Roman" w:hAnsi="Times New Roman" w:cs="Times New Roman"/>
          <w:b/>
          <w:bCs/>
          <w:sz w:val="24"/>
          <w:szCs w:val="24"/>
        </w:rPr>
        <w:t>la prise en compte des émotions et des préférences subjectives dans la prise de décision économique</w:t>
      </w:r>
      <w:r w:rsidRPr="00FB6CB4">
        <w:rPr>
          <w:rFonts w:ascii="Times New Roman" w:eastAsia="Times New Roman" w:hAnsi="Times New Roman" w:cs="Times New Roman"/>
          <w:sz w:val="24"/>
          <w:szCs w:val="24"/>
        </w:rPr>
        <w:t>.</w:t>
      </w:r>
    </w:p>
    <w:p w14:paraId="5F7D2089" w14:textId="77777777" w:rsidR="00E96629" w:rsidRPr="006802BC" w:rsidRDefault="00E96629" w:rsidP="007479E0">
      <w:pPr>
        <w:jc w:val="both"/>
        <w:rPr>
          <w:rFonts w:asciiTheme="majorBidi" w:hAnsiTheme="majorBidi" w:cstheme="majorBidi"/>
          <w:sz w:val="24"/>
          <w:szCs w:val="24"/>
        </w:rPr>
      </w:pPr>
      <w:r w:rsidRPr="006802BC">
        <w:rPr>
          <w:rFonts w:asciiTheme="majorBidi" w:hAnsiTheme="majorBidi" w:cstheme="majorBidi"/>
          <w:sz w:val="24"/>
          <w:szCs w:val="24"/>
        </w:rPr>
        <w:t xml:space="preserve">Cependant, la réflexion de Bentham </w:t>
      </w:r>
      <w:r w:rsidRPr="006802BC">
        <w:rPr>
          <w:rFonts w:asciiTheme="majorBidi" w:hAnsiTheme="majorBidi" w:cstheme="majorBidi"/>
          <w:b/>
          <w:bCs/>
          <w:sz w:val="24"/>
          <w:szCs w:val="24"/>
        </w:rPr>
        <w:t>resta limitée</w:t>
      </w:r>
      <w:r w:rsidRPr="006802BC">
        <w:rPr>
          <w:rFonts w:asciiTheme="majorBidi" w:hAnsiTheme="majorBidi" w:cstheme="majorBidi"/>
          <w:sz w:val="24"/>
          <w:szCs w:val="24"/>
        </w:rPr>
        <w:t xml:space="preserve">, car </w:t>
      </w:r>
      <w:r w:rsidRPr="006802BC">
        <w:rPr>
          <w:rFonts w:asciiTheme="majorBidi" w:hAnsiTheme="majorBidi" w:cstheme="majorBidi"/>
          <w:b/>
          <w:bCs/>
          <w:sz w:val="24"/>
          <w:szCs w:val="24"/>
        </w:rPr>
        <w:t>il supposa</w:t>
      </w:r>
      <w:r w:rsidRPr="006802BC">
        <w:rPr>
          <w:rFonts w:asciiTheme="majorBidi" w:hAnsiTheme="majorBidi" w:cstheme="majorBidi"/>
          <w:sz w:val="24"/>
          <w:szCs w:val="24"/>
        </w:rPr>
        <w:t xml:space="preserve"> que les individus calculaient toujours rationnellement pour maximiser leur utilité, hypothèse que la psychologie économique moderne </w:t>
      </w:r>
      <w:r w:rsidRPr="006802BC">
        <w:rPr>
          <w:rFonts w:asciiTheme="majorBidi" w:hAnsiTheme="majorBidi" w:cstheme="majorBidi"/>
          <w:b/>
          <w:bCs/>
          <w:sz w:val="24"/>
          <w:szCs w:val="24"/>
        </w:rPr>
        <w:t>montre souvent fausse</w:t>
      </w:r>
      <w:r w:rsidRPr="006802BC">
        <w:rPr>
          <w:rFonts w:asciiTheme="majorBidi" w:hAnsiTheme="majorBidi" w:cstheme="majorBidi"/>
          <w:sz w:val="24"/>
          <w:szCs w:val="24"/>
        </w:rPr>
        <w:t xml:space="preserve"> à cause des biais cognitifs et des influences émotionnelles.</w:t>
      </w:r>
    </w:p>
    <w:p w14:paraId="5E561251" w14:textId="77777777" w:rsidR="00E96629" w:rsidRPr="006802BC" w:rsidRDefault="00E96629" w:rsidP="007479E0">
      <w:pPr>
        <w:jc w:val="both"/>
        <w:rPr>
          <w:rFonts w:asciiTheme="majorBidi" w:hAnsiTheme="majorBidi" w:cstheme="majorBidi"/>
          <w:sz w:val="24"/>
          <w:szCs w:val="24"/>
        </w:rPr>
      </w:pPr>
      <w:r w:rsidRPr="006802BC">
        <w:rPr>
          <w:rFonts w:asciiTheme="majorBidi" w:hAnsiTheme="majorBidi" w:cstheme="majorBidi"/>
          <w:sz w:val="24"/>
          <w:szCs w:val="24"/>
        </w:rPr>
        <w:t xml:space="preserve">Plus tard, </w:t>
      </w:r>
      <w:r w:rsidRPr="006802BC">
        <w:rPr>
          <w:rFonts w:asciiTheme="majorBidi" w:hAnsiTheme="majorBidi" w:cstheme="majorBidi"/>
          <w:b/>
          <w:bCs/>
          <w:sz w:val="24"/>
          <w:szCs w:val="24"/>
        </w:rPr>
        <w:t xml:space="preserve">John Stuart Mill </w:t>
      </w:r>
      <w:r>
        <w:rPr>
          <w:rFonts w:asciiTheme="majorBidi" w:hAnsiTheme="majorBidi" w:cstheme="majorBidi"/>
          <w:b/>
          <w:bCs/>
          <w:sz w:val="24"/>
          <w:szCs w:val="24"/>
        </w:rPr>
        <w:t xml:space="preserve">(1848) </w:t>
      </w:r>
      <w:r w:rsidRPr="008E03BC">
        <w:rPr>
          <w:rFonts w:asciiTheme="majorBidi" w:hAnsiTheme="majorBidi" w:cstheme="majorBidi"/>
          <w:sz w:val="24"/>
          <w:szCs w:val="24"/>
        </w:rPr>
        <w:t>formalisa</w:t>
      </w:r>
      <w:r w:rsidRPr="006802BC">
        <w:rPr>
          <w:rFonts w:asciiTheme="majorBidi" w:hAnsiTheme="majorBidi" w:cstheme="majorBidi"/>
          <w:sz w:val="24"/>
          <w:szCs w:val="24"/>
        </w:rPr>
        <w:t xml:space="preserve"> le modèle de l’</w:t>
      </w:r>
      <w:r w:rsidRPr="006802BC">
        <w:rPr>
          <w:rFonts w:asciiTheme="majorBidi" w:hAnsiTheme="majorBidi" w:cstheme="majorBidi"/>
          <w:b/>
          <w:bCs/>
          <w:sz w:val="24"/>
          <w:szCs w:val="24"/>
        </w:rPr>
        <w:t>homo economicus</w:t>
      </w:r>
      <w:r w:rsidRPr="006802BC">
        <w:rPr>
          <w:rFonts w:asciiTheme="majorBidi" w:hAnsiTheme="majorBidi" w:cstheme="majorBidi"/>
          <w:sz w:val="24"/>
          <w:szCs w:val="24"/>
        </w:rPr>
        <w:t xml:space="preserve">, un individu rationnel, égoïste, doté de préférences stables et cohérentes, et capable d’apprendre de l’expérience. La notion d’apprentissage introduite par Mill </w:t>
      </w:r>
      <w:r w:rsidRPr="006802BC">
        <w:rPr>
          <w:rFonts w:asciiTheme="majorBidi" w:hAnsiTheme="majorBidi" w:cstheme="majorBidi"/>
          <w:b/>
          <w:bCs/>
          <w:sz w:val="24"/>
          <w:szCs w:val="24"/>
        </w:rPr>
        <w:t>constitue une première trace de la psychologie économique</w:t>
      </w:r>
      <w:r w:rsidRPr="006802BC">
        <w:rPr>
          <w:rFonts w:asciiTheme="majorBidi" w:hAnsiTheme="majorBidi" w:cstheme="majorBidi"/>
          <w:sz w:val="24"/>
          <w:szCs w:val="24"/>
        </w:rPr>
        <w:t xml:space="preserve">, car elle montre que le comportement humain </w:t>
      </w:r>
      <w:r w:rsidRPr="008E03BC">
        <w:rPr>
          <w:rFonts w:asciiTheme="majorBidi" w:hAnsiTheme="majorBidi" w:cstheme="majorBidi"/>
          <w:b/>
          <w:bCs/>
          <w:sz w:val="24"/>
          <w:szCs w:val="24"/>
        </w:rPr>
        <w:t>peut évoluer selon les expériences passées</w:t>
      </w:r>
      <w:r w:rsidRPr="006802BC">
        <w:rPr>
          <w:rFonts w:asciiTheme="majorBidi" w:hAnsiTheme="majorBidi" w:cstheme="majorBidi"/>
          <w:sz w:val="24"/>
          <w:szCs w:val="24"/>
        </w:rPr>
        <w:t xml:space="preserve">. Néanmoins, </w:t>
      </w:r>
      <w:r w:rsidRPr="008E03BC">
        <w:rPr>
          <w:rFonts w:asciiTheme="majorBidi" w:hAnsiTheme="majorBidi" w:cstheme="majorBidi"/>
          <w:sz w:val="24"/>
          <w:szCs w:val="24"/>
        </w:rPr>
        <w:t>Mill supposa</w:t>
      </w:r>
      <w:r w:rsidRPr="006802BC">
        <w:rPr>
          <w:rFonts w:asciiTheme="majorBidi" w:hAnsiTheme="majorBidi" w:cstheme="majorBidi"/>
          <w:sz w:val="24"/>
          <w:szCs w:val="24"/>
        </w:rPr>
        <w:t xml:space="preserve"> que les préférences restaient stables et que la rationalité dominait toutes les décisions, ce qui </w:t>
      </w:r>
      <w:r w:rsidRPr="006802BC">
        <w:rPr>
          <w:rFonts w:asciiTheme="majorBidi" w:hAnsiTheme="majorBidi" w:cstheme="majorBidi"/>
          <w:b/>
          <w:bCs/>
          <w:sz w:val="24"/>
          <w:szCs w:val="24"/>
        </w:rPr>
        <w:t>ignore l’influence des émotions, des biais cognitifs et du contexte social</w:t>
      </w:r>
      <w:r w:rsidRPr="006802BC">
        <w:rPr>
          <w:rFonts w:asciiTheme="majorBidi" w:hAnsiTheme="majorBidi" w:cstheme="majorBidi"/>
          <w:sz w:val="24"/>
          <w:szCs w:val="24"/>
        </w:rPr>
        <w:t>, éléments essentiels étudiés par la psychologie économique moderne.</w:t>
      </w:r>
    </w:p>
    <w:p w14:paraId="27099282" w14:textId="77777777" w:rsidR="00E96629" w:rsidRPr="006802BC" w:rsidRDefault="00E96629" w:rsidP="007479E0">
      <w:pPr>
        <w:jc w:val="both"/>
        <w:rPr>
          <w:rFonts w:asciiTheme="majorBidi" w:hAnsiTheme="majorBidi" w:cstheme="majorBidi"/>
          <w:sz w:val="24"/>
          <w:szCs w:val="24"/>
        </w:rPr>
      </w:pPr>
      <w:r w:rsidRPr="006802BC">
        <w:rPr>
          <w:rFonts w:asciiTheme="majorBidi" w:hAnsiTheme="majorBidi" w:cstheme="majorBidi"/>
          <w:sz w:val="24"/>
          <w:szCs w:val="24"/>
        </w:rPr>
        <w:t xml:space="preserve">Ainsi, les travaux de Bentham et de Mill </w:t>
      </w:r>
      <w:r w:rsidRPr="006802BC">
        <w:rPr>
          <w:rFonts w:asciiTheme="majorBidi" w:hAnsiTheme="majorBidi" w:cstheme="majorBidi"/>
          <w:b/>
          <w:bCs/>
          <w:sz w:val="24"/>
          <w:szCs w:val="24"/>
        </w:rPr>
        <w:t>préparèrent le terrain à la psychologie économique</w:t>
      </w:r>
      <w:r w:rsidRPr="006802BC">
        <w:rPr>
          <w:rFonts w:asciiTheme="majorBidi" w:hAnsiTheme="majorBidi" w:cstheme="majorBidi"/>
          <w:sz w:val="24"/>
          <w:szCs w:val="24"/>
        </w:rPr>
        <w:t>, en introduisant l’idée que les comportements économiques ne sont pas purement mécaniques, mais influencés par des facteurs psychologiques, même si leurs modèles restaient largement rationnels et limités par rapport aux observations actuelles.</w:t>
      </w:r>
    </w:p>
    <w:p w14:paraId="354639FA" w14:textId="6D55F109" w:rsidR="00E96629" w:rsidRPr="006802BC" w:rsidRDefault="00A56D06" w:rsidP="007479E0">
      <w:pPr>
        <w:jc w:val="both"/>
        <w:rPr>
          <w:rFonts w:asciiTheme="majorBidi" w:hAnsiTheme="majorBidi" w:cstheme="majorBidi"/>
          <w:b/>
          <w:bCs/>
          <w:sz w:val="24"/>
          <w:szCs w:val="24"/>
        </w:rPr>
      </w:pPr>
      <w:r>
        <w:rPr>
          <w:rFonts w:asciiTheme="majorBidi" w:hAnsiTheme="majorBidi" w:cstheme="majorBidi"/>
          <w:b/>
          <w:bCs/>
          <w:sz w:val="24"/>
          <w:szCs w:val="24"/>
        </w:rPr>
        <w:t>2-2-</w:t>
      </w:r>
      <w:r w:rsidR="00E96629" w:rsidRPr="006802BC">
        <w:rPr>
          <w:rFonts w:asciiTheme="majorBidi" w:hAnsiTheme="majorBidi" w:cstheme="majorBidi"/>
          <w:b/>
          <w:bCs/>
          <w:sz w:val="24"/>
          <w:szCs w:val="24"/>
        </w:rPr>
        <w:t>Naissance de la psychologie économique</w:t>
      </w:r>
    </w:p>
    <w:p w14:paraId="622B00DD" w14:textId="2854F90A" w:rsidR="00E96629" w:rsidRPr="006802BC" w:rsidRDefault="00A56D06" w:rsidP="007479E0">
      <w:pPr>
        <w:jc w:val="both"/>
        <w:rPr>
          <w:rFonts w:asciiTheme="majorBidi" w:hAnsiTheme="majorBidi" w:cstheme="majorBidi"/>
          <w:sz w:val="24"/>
          <w:szCs w:val="24"/>
        </w:rPr>
      </w:pPr>
      <w:r>
        <w:rPr>
          <w:rFonts w:asciiTheme="majorBidi" w:hAnsiTheme="majorBidi" w:cstheme="majorBidi"/>
          <w:sz w:val="24"/>
          <w:szCs w:val="24"/>
        </w:rPr>
        <w:t xml:space="preserve">       </w:t>
      </w:r>
      <w:r w:rsidR="00E96629" w:rsidRPr="006802BC">
        <w:rPr>
          <w:rFonts w:asciiTheme="majorBidi" w:hAnsiTheme="majorBidi" w:cstheme="majorBidi"/>
          <w:sz w:val="24"/>
          <w:szCs w:val="24"/>
        </w:rPr>
        <w:t xml:space="preserve">La psychologie économique en tant que discipline peut être rattachée à la </w:t>
      </w:r>
      <w:r w:rsidR="00E96629" w:rsidRPr="006802BC">
        <w:rPr>
          <w:rFonts w:asciiTheme="majorBidi" w:hAnsiTheme="majorBidi" w:cstheme="majorBidi"/>
          <w:b/>
          <w:bCs/>
          <w:sz w:val="24"/>
          <w:szCs w:val="24"/>
        </w:rPr>
        <w:t>fin du XIXᵉ siècle</w:t>
      </w:r>
      <w:r w:rsidR="00E96629" w:rsidRPr="006802BC">
        <w:rPr>
          <w:rFonts w:asciiTheme="majorBidi" w:hAnsiTheme="majorBidi" w:cstheme="majorBidi"/>
          <w:sz w:val="24"/>
          <w:szCs w:val="24"/>
        </w:rPr>
        <w:t xml:space="preserve">. La première utilisation du terme apparaît dans un article de </w:t>
      </w:r>
      <w:r w:rsidR="00E96629" w:rsidRPr="006802BC">
        <w:rPr>
          <w:rFonts w:asciiTheme="majorBidi" w:hAnsiTheme="majorBidi" w:cstheme="majorBidi"/>
          <w:b/>
          <w:bCs/>
          <w:sz w:val="24"/>
          <w:szCs w:val="24"/>
        </w:rPr>
        <w:t>1881</w:t>
      </w:r>
      <w:r w:rsidR="00E96629" w:rsidRPr="006802BC">
        <w:rPr>
          <w:rFonts w:asciiTheme="majorBidi" w:hAnsiTheme="majorBidi" w:cstheme="majorBidi"/>
          <w:sz w:val="24"/>
          <w:szCs w:val="24"/>
        </w:rPr>
        <w:t xml:space="preserve"> du juriste et penseur social français </w:t>
      </w:r>
      <w:r w:rsidR="00E96629" w:rsidRPr="006802BC">
        <w:rPr>
          <w:rFonts w:asciiTheme="majorBidi" w:hAnsiTheme="majorBidi" w:cstheme="majorBidi"/>
          <w:b/>
          <w:bCs/>
          <w:sz w:val="24"/>
          <w:szCs w:val="24"/>
        </w:rPr>
        <w:t>Gabriel Tarde</w:t>
      </w:r>
      <w:r w:rsidR="00E96629" w:rsidRPr="006802BC">
        <w:rPr>
          <w:rFonts w:asciiTheme="majorBidi" w:hAnsiTheme="majorBidi" w:cstheme="majorBidi"/>
          <w:sz w:val="24"/>
          <w:szCs w:val="24"/>
        </w:rPr>
        <w:t xml:space="preserve">, qui s’intéressait aux interactions entre comportements sociaux et décisions économiques. En </w:t>
      </w:r>
      <w:r w:rsidR="00E96629" w:rsidRPr="006802BC">
        <w:rPr>
          <w:rFonts w:asciiTheme="majorBidi" w:hAnsiTheme="majorBidi" w:cstheme="majorBidi"/>
          <w:b/>
          <w:bCs/>
          <w:sz w:val="24"/>
          <w:szCs w:val="24"/>
        </w:rPr>
        <w:t>1902</w:t>
      </w:r>
      <w:r w:rsidR="00E96629" w:rsidRPr="006802BC">
        <w:rPr>
          <w:rFonts w:asciiTheme="majorBidi" w:hAnsiTheme="majorBidi" w:cstheme="majorBidi"/>
          <w:sz w:val="24"/>
          <w:szCs w:val="24"/>
        </w:rPr>
        <w:t xml:space="preserve">, il publia </w:t>
      </w:r>
      <w:r w:rsidR="00E96629" w:rsidRPr="006802BC">
        <w:rPr>
          <w:rFonts w:asciiTheme="majorBidi" w:hAnsiTheme="majorBidi" w:cstheme="majorBidi"/>
          <w:b/>
          <w:bCs/>
          <w:sz w:val="24"/>
          <w:szCs w:val="24"/>
        </w:rPr>
        <w:t>La psychologie économique</w:t>
      </w:r>
      <w:r w:rsidR="00E96629" w:rsidRPr="006802BC">
        <w:rPr>
          <w:rFonts w:asciiTheme="majorBidi" w:hAnsiTheme="majorBidi" w:cstheme="majorBidi"/>
          <w:sz w:val="24"/>
          <w:szCs w:val="24"/>
        </w:rPr>
        <w:t xml:space="preserve">, ouvrage considéré par de nombreux auteurs comme </w:t>
      </w:r>
      <w:r w:rsidR="00E96629" w:rsidRPr="006802BC">
        <w:rPr>
          <w:rFonts w:asciiTheme="majorBidi" w:hAnsiTheme="majorBidi" w:cstheme="majorBidi"/>
          <w:b/>
          <w:bCs/>
          <w:sz w:val="24"/>
          <w:szCs w:val="24"/>
        </w:rPr>
        <w:t>l’acte de naissance de la discipline</w:t>
      </w:r>
      <w:r w:rsidR="00E96629" w:rsidRPr="006802BC">
        <w:rPr>
          <w:rFonts w:asciiTheme="majorBidi" w:hAnsiTheme="majorBidi" w:cstheme="majorBidi"/>
          <w:sz w:val="24"/>
          <w:szCs w:val="24"/>
        </w:rPr>
        <w:t xml:space="preserve">. Dans ce livre, Tarde analysait comment les </w:t>
      </w:r>
      <w:r w:rsidR="00E96629" w:rsidRPr="006802BC">
        <w:rPr>
          <w:rFonts w:asciiTheme="majorBidi" w:hAnsiTheme="majorBidi" w:cstheme="majorBidi"/>
          <w:b/>
          <w:bCs/>
          <w:sz w:val="24"/>
          <w:szCs w:val="24"/>
        </w:rPr>
        <w:t>habitudes, les imitations et les influences sociales</w:t>
      </w:r>
      <w:r w:rsidR="00E96629" w:rsidRPr="006802BC">
        <w:rPr>
          <w:rFonts w:asciiTheme="majorBidi" w:hAnsiTheme="majorBidi" w:cstheme="majorBidi"/>
          <w:sz w:val="24"/>
          <w:szCs w:val="24"/>
        </w:rPr>
        <w:t xml:space="preserve"> pouvaient façonner les décisions économiques des individus.</w:t>
      </w:r>
    </w:p>
    <w:p w14:paraId="20A752ED" w14:textId="116A23CC" w:rsidR="00E96629" w:rsidRPr="003D639E" w:rsidRDefault="00A56D06" w:rsidP="003D639E">
      <w:pPr>
        <w:jc w:val="both"/>
        <w:rPr>
          <w:rFonts w:asciiTheme="majorBidi" w:hAnsiTheme="majorBidi" w:cstheme="majorBidi"/>
          <w:sz w:val="24"/>
          <w:szCs w:val="24"/>
        </w:rPr>
      </w:pPr>
      <w:r>
        <w:rPr>
          <w:rFonts w:asciiTheme="majorBidi" w:hAnsiTheme="majorBidi" w:cstheme="majorBidi"/>
          <w:sz w:val="24"/>
          <w:szCs w:val="24"/>
        </w:rPr>
        <w:t xml:space="preserve">        </w:t>
      </w:r>
      <w:r w:rsidR="00E96629" w:rsidRPr="006802BC">
        <w:rPr>
          <w:rFonts w:asciiTheme="majorBidi" w:hAnsiTheme="majorBidi" w:cstheme="majorBidi"/>
          <w:sz w:val="24"/>
          <w:szCs w:val="24"/>
        </w:rPr>
        <w:t xml:space="preserve">Toutefois, ce livre </w:t>
      </w:r>
      <w:r w:rsidR="00E96629" w:rsidRPr="006802BC">
        <w:rPr>
          <w:rFonts w:asciiTheme="majorBidi" w:hAnsiTheme="majorBidi" w:cstheme="majorBidi"/>
          <w:b/>
          <w:bCs/>
          <w:sz w:val="24"/>
          <w:szCs w:val="24"/>
        </w:rPr>
        <w:t>ne fut jamais traduit</w:t>
      </w:r>
      <w:r w:rsidR="00E96629" w:rsidRPr="006802BC">
        <w:rPr>
          <w:rFonts w:asciiTheme="majorBidi" w:hAnsiTheme="majorBidi" w:cstheme="majorBidi"/>
          <w:sz w:val="24"/>
          <w:szCs w:val="24"/>
        </w:rPr>
        <w:t xml:space="preserve"> et Tarde </w:t>
      </w:r>
      <w:r w:rsidR="00E96629" w:rsidRPr="006802BC">
        <w:rPr>
          <w:rFonts w:asciiTheme="majorBidi" w:hAnsiTheme="majorBidi" w:cstheme="majorBidi"/>
          <w:b/>
          <w:bCs/>
          <w:sz w:val="24"/>
          <w:szCs w:val="24"/>
        </w:rPr>
        <w:t>décéda peu après</w:t>
      </w:r>
      <w:r w:rsidR="00E96629" w:rsidRPr="006802BC">
        <w:rPr>
          <w:rFonts w:asciiTheme="majorBidi" w:hAnsiTheme="majorBidi" w:cstheme="majorBidi"/>
          <w:sz w:val="24"/>
          <w:szCs w:val="24"/>
        </w:rPr>
        <w:t xml:space="preserve">, ce qui freina le développement de la psychologie économique en Europe pendant plusieurs décennies. Ce retard permit à d’autres approches, notamment anglo-saxonnes, de se développer plus rapidement, avec l’émergence de </w:t>
      </w:r>
      <w:r w:rsidR="00E96629" w:rsidRPr="006802BC">
        <w:rPr>
          <w:rFonts w:asciiTheme="majorBidi" w:hAnsiTheme="majorBidi" w:cstheme="majorBidi"/>
          <w:b/>
          <w:bCs/>
          <w:sz w:val="24"/>
          <w:szCs w:val="24"/>
        </w:rPr>
        <w:t>l’économie comportementale et expérimentale</w:t>
      </w:r>
      <w:r w:rsidR="00E96629" w:rsidRPr="006802BC">
        <w:rPr>
          <w:rFonts w:asciiTheme="majorBidi" w:hAnsiTheme="majorBidi" w:cstheme="majorBidi"/>
          <w:sz w:val="24"/>
          <w:szCs w:val="24"/>
        </w:rPr>
        <w:t xml:space="preserve"> au XXᵉ siècle. Malgré cela, le travail de Tarde </w:t>
      </w:r>
      <w:r w:rsidR="00E96629" w:rsidRPr="006802BC">
        <w:rPr>
          <w:rFonts w:asciiTheme="majorBidi" w:hAnsiTheme="majorBidi" w:cstheme="majorBidi"/>
          <w:b/>
          <w:bCs/>
          <w:sz w:val="24"/>
          <w:szCs w:val="24"/>
        </w:rPr>
        <w:t>posa les bases de la réflexion sur l’influence des facteurs psychologiques et sociaux dans les choix économiques</w:t>
      </w:r>
      <w:r w:rsidR="00E96629" w:rsidRPr="006802BC">
        <w:rPr>
          <w:rFonts w:asciiTheme="majorBidi" w:hAnsiTheme="majorBidi" w:cstheme="majorBidi"/>
          <w:sz w:val="24"/>
          <w:szCs w:val="24"/>
        </w:rPr>
        <w:t>, qui constitue aujourd’hui le cœur de la psychologie économique moderne.</w:t>
      </w:r>
    </w:p>
    <w:p w14:paraId="4E25150E" w14:textId="03EAB71A" w:rsidR="00E96629" w:rsidRPr="00811C0B" w:rsidRDefault="00A56D06" w:rsidP="007479E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6629" w:rsidRPr="00811C0B">
        <w:rPr>
          <w:rFonts w:ascii="Times New Roman" w:eastAsia="Times New Roman" w:hAnsi="Times New Roman" w:cs="Times New Roman"/>
          <w:sz w:val="24"/>
          <w:szCs w:val="24"/>
        </w:rPr>
        <w:t xml:space="preserve">À la fin du XIXᵉ siècle, </w:t>
      </w:r>
      <w:r w:rsidR="00E96629" w:rsidRPr="00811C0B">
        <w:rPr>
          <w:rFonts w:ascii="Times New Roman" w:eastAsia="Times New Roman" w:hAnsi="Times New Roman" w:cs="Times New Roman"/>
          <w:b/>
          <w:bCs/>
          <w:sz w:val="24"/>
          <w:szCs w:val="24"/>
        </w:rPr>
        <w:t>Thorstein Veblen publia La théorie de la classe de loisir en 1899</w:t>
      </w:r>
      <w:r w:rsidR="00E96629" w:rsidRPr="00811C0B">
        <w:rPr>
          <w:rFonts w:ascii="Times New Roman" w:eastAsia="Times New Roman" w:hAnsi="Times New Roman" w:cs="Times New Roman"/>
          <w:sz w:val="24"/>
          <w:szCs w:val="24"/>
        </w:rPr>
        <w:t xml:space="preserve">, dans laquelle il analysa le comportement des riches Américains et critiqua leur consommation ostentatoire. Il observa que de nombreux achats de luxe n’étaient pas motivés </w:t>
      </w:r>
      <w:r w:rsidR="00E96629" w:rsidRPr="00811C0B">
        <w:rPr>
          <w:rFonts w:ascii="Times New Roman" w:eastAsia="Times New Roman" w:hAnsi="Times New Roman" w:cs="Times New Roman"/>
          <w:sz w:val="24"/>
          <w:szCs w:val="24"/>
        </w:rPr>
        <w:lastRenderedPageBreak/>
        <w:t xml:space="preserve">par des besoins réels, mais par la volonté de </w:t>
      </w:r>
      <w:r w:rsidR="00E96629" w:rsidRPr="00811C0B">
        <w:rPr>
          <w:rFonts w:ascii="Times New Roman" w:eastAsia="Times New Roman" w:hAnsi="Times New Roman" w:cs="Times New Roman"/>
          <w:b/>
          <w:bCs/>
          <w:sz w:val="24"/>
          <w:szCs w:val="24"/>
        </w:rPr>
        <w:t>montrer son statut social et économique</w:t>
      </w:r>
      <w:r w:rsidR="00E96629" w:rsidRPr="00811C0B">
        <w:rPr>
          <w:rFonts w:ascii="Times New Roman" w:eastAsia="Times New Roman" w:hAnsi="Times New Roman" w:cs="Times New Roman"/>
          <w:sz w:val="24"/>
          <w:szCs w:val="24"/>
        </w:rPr>
        <w:t xml:space="preserve">. Selon Veblen, cette quête de prestige constituait une </w:t>
      </w:r>
      <w:r w:rsidR="00E96629" w:rsidRPr="00811C0B">
        <w:rPr>
          <w:rFonts w:ascii="Times New Roman" w:eastAsia="Times New Roman" w:hAnsi="Times New Roman" w:cs="Times New Roman"/>
          <w:b/>
          <w:bCs/>
          <w:sz w:val="24"/>
          <w:szCs w:val="24"/>
        </w:rPr>
        <w:t>motivation humaine fondamentale</w:t>
      </w:r>
      <w:r w:rsidR="00E96629" w:rsidRPr="00811C0B">
        <w:rPr>
          <w:rFonts w:ascii="Times New Roman" w:eastAsia="Times New Roman" w:hAnsi="Times New Roman" w:cs="Times New Roman"/>
          <w:sz w:val="24"/>
          <w:szCs w:val="24"/>
        </w:rPr>
        <w:t>, variable selon le contexte social et historique.</w:t>
      </w:r>
    </w:p>
    <w:p w14:paraId="7FA59472" w14:textId="77777777" w:rsidR="00E96629" w:rsidRPr="00811C0B" w:rsidRDefault="00E96629" w:rsidP="007479E0">
      <w:pPr>
        <w:spacing w:before="100" w:beforeAutospacing="1" w:after="100" w:afterAutospacing="1"/>
        <w:jc w:val="both"/>
        <w:rPr>
          <w:rFonts w:ascii="Times New Roman" w:eastAsia="Times New Roman" w:hAnsi="Times New Roman" w:cs="Times New Roman"/>
          <w:sz w:val="24"/>
          <w:szCs w:val="24"/>
        </w:rPr>
      </w:pPr>
      <w:r w:rsidRPr="00811C0B">
        <w:rPr>
          <w:rFonts w:ascii="Times New Roman" w:eastAsia="Times New Roman" w:hAnsi="Times New Roman" w:cs="Times New Roman"/>
          <w:sz w:val="24"/>
          <w:szCs w:val="24"/>
        </w:rPr>
        <w:t xml:space="preserve">Son approche montra que les </w:t>
      </w:r>
      <w:r w:rsidRPr="00811C0B">
        <w:rPr>
          <w:rFonts w:ascii="Times New Roman" w:eastAsia="Times New Roman" w:hAnsi="Times New Roman" w:cs="Times New Roman"/>
          <w:b/>
          <w:bCs/>
          <w:sz w:val="24"/>
          <w:szCs w:val="24"/>
        </w:rPr>
        <w:t>comportements économiques ne sont pas uniquement rationnels</w:t>
      </w:r>
      <w:r w:rsidRPr="00811C0B">
        <w:rPr>
          <w:rFonts w:ascii="Times New Roman" w:eastAsia="Times New Roman" w:hAnsi="Times New Roman" w:cs="Times New Roman"/>
          <w:sz w:val="24"/>
          <w:szCs w:val="24"/>
        </w:rPr>
        <w:t xml:space="preserve">, mais influencés par des facteurs psychologiques et sociaux, tels que le désir de reconnaissance et la comparaison avec autrui. Veblen souligna également que ces motivations dépendaient de la culture et de l’époque, ce qui introduisait l’idée de </w:t>
      </w:r>
      <w:r w:rsidRPr="00811C0B">
        <w:rPr>
          <w:rFonts w:ascii="Times New Roman" w:eastAsia="Times New Roman" w:hAnsi="Times New Roman" w:cs="Times New Roman"/>
          <w:b/>
          <w:bCs/>
          <w:sz w:val="24"/>
          <w:szCs w:val="24"/>
        </w:rPr>
        <w:t>variabilité contextuelle des préférences</w:t>
      </w:r>
      <w:r w:rsidRPr="00811C0B">
        <w:rPr>
          <w:rFonts w:ascii="Times New Roman" w:eastAsia="Times New Roman" w:hAnsi="Times New Roman" w:cs="Times New Roman"/>
          <w:sz w:val="24"/>
          <w:szCs w:val="24"/>
        </w:rPr>
        <w:t>.</w:t>
      </w:r>
    </w:p>
    <w:p w14:paraId="0E3CDBDE" w14:textId="77777777" w:rsidR="00E96629" w:rsidRPr="00811C0B" w:rsidRDefault="00E96629" w:rsidP="007479E0">
      <w:pPr>
        <w:spacing w:before="100" w:beforeAutospacing="1" w:after="100" w:afterAutospacing="1"/>
        <w:jc w:val="both"/>
        <w:rPr>
          <w:rFonts w:ascii="Times New Roman" w:eastAsia="Times New Roman" w:hAnsi="Times New Roman" w:cs="Times New Roman"/>
          <w:sz w:val="24"/>
          <w:szCs w:val="24"/>
        </w:rPr>
      </w:pPr>
      <w:r w:rsidRPr="00811C0B">
        <w:rPr>
          <w:rFonts w:ascii="Times New Roman" w:eastAsia="Times New Roman" w:hAnsi="Times New Roman" w:cs="Times New Roman"/>
          <w:sz w:val="24"/>
          <w:szCs w:val="24"/>
        </w:rPr>
        <w:t xml:space="preserve">Malgré l’importance de ses observations, son approche interdisciplinaire combinant économie, sociologie et psychologie </w:t>
      </w:r>
      <w:r w:rsidRPr="00811C0B">
        <w:rPr>
          <w:rFonts w:ascii="Times New Roman" w:eastAsia="Times New Roman" w:hAnsi="Times New Roman" w:cs="Times New Roman"/>
          <w:b/>
          <w:bCs/>
          <w:sz w:val="24"/>
          <w:szCs w:val="24"/>
        </w:rPr>
        <w:t>ne fut pas largement adoptée par les économistes de son temps</w:t>
      </w:r>
      <w:r w:rsidRPr="00811C0B">
        <w:rPr>
          <w:rFonts w:ascii="Times New Roman" w:eastAsia="Times New Roman" w:hAnsi="Times New Roman" w:cs="Times New Roman"/>
          <w:sz w:val="24"/>
          <w:szCs w:val="24"/>
        </w:rPr>
        <w:t xml:space="preserve">. Néanmoins, son travail </w:t>
      </w:r>
      <w:r w:rsidRPr="00811C0B">
        <w:rPr>
          <w:rFonts w:ascii="Times New Roman" w:eastAsia="Times New Roman" w:hAnsi="Times New Roman" w:cs="Times New Roman"/>
          <w:b/>
          <w:bCs/>
          <w:sz w:val="24"/>
          <w:szCs w:val="24"/>
        </w:rPr>
        <w:t>préfigura de manière significative la psychologie économique moderne</w:t>
      </w:r>
      <w:r w:rsidRPr="00811C0B">
        <w:rPr>
          <w:rFonts w:ascii="Times New Roman" w:eastAsia="Times New Roman" w:hAnsi="Times New Roman" w:cs="Times New Roman"/>
          <w:sz w:val="24"/>
          <w:szCs w:val="24"/>
        </w:rPr>
        <w:t>, en mettant en évidence l’influence des motivations sociales et psychologiques sur les décisions économiques des individus.</w:t>
      </w:r>
    </w:p>
    <w:p w14:paraId="4FCB9044" w14:textId="77777777" w:rsidR="00E96629" w:rsidRPr="000E5F25" w:rsidRDefault="00E96629" w:rsidP="007479E0">
      <w:pPr>
        <w:jc w:val="both"/>
        <w:rPr>
          <w:rFonts w:ascii="Times New Roman" w:hAnsi="Times New Roman" w:cstheme="majorBidi"/>
          <w:color w:val="ED7D31" w:themeColor="accent2"/>
          <w:sz w:val="24"/>
          <w:szCs w:val="24"/>
        </w:rPr>
      </w:pPr>
      <w:r w:rsidRPr="000E5F25">
        <w:rPr>
          <w:rFonts w:ascii="Times New Roman" w:hAnsi="Times New Roman" w:cstheme="majorBidi"/>
          <w:sz w:val="24"/>
          <w:szCs w:val="24"/>
        </w:rPr>
        <w:t xml:space="preserve">Pour beaucoup d’auteurs, la psychologie économique moderne débute au milieu du XXᵉ </w:t>
      </w:r>
      <w:r w:rsidRPr="000E5F25">
        <w:rPr>
          <w:rFonts w:ascii="Times New Roman" w:hAnsi="Times New Roman" w:cstheme="majorBidi"/>
          <w:b/>
          <w:bCs/>
          <w:sz w:val="24"/>
          <w:szCs w:val="24"/>
        </w:rPr>
        <w:t>siècle avec George Katona</w:t>
      </w:r>
      <w:r w:rsidRPr="000E5F25">
        <w:rPr>
          <w:rFonts w:ascii="Times New Roman" w:hAnsi="Times New Roman" w:cstheme="majorBidi"/>
          <w:sz w:val="24"/>
          <w:szCs w:val="24"/>
        </w:rPr>
        <w:t>. Psychologue hongrois émigré aux États-Unis, Katona réalisa les premières grandes enquêtes sur les attitudes, croyances et attentes économiques</w:t>
      </w:r>
      <w:r w:rsidRPr="000E5F25">
        <w:rPr>
          <w:rFonts w:ascii="Times New Roman" w:hAnsi="Times New Roman" w:cstheme="majorBidi"/>
          <w:color w:val="ED7D31" w:themeColor="accent2"/>
          <w:sz w:val="24"/>
          <w:szCs w:val="24"/>
        </w:rPr>
        <w:t>.</w:t>
      </w:r>
    </w:p>
    <w:p w14:paraId="4F6A5885" w14:textId="1B5E5569" w:rsidR="00E96629" w:rsidRPr="00FA4609" w:rsidRDefault="003D639E" w:rsidP="007479E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E96629">
        <w:rPr>
          <w:rFonts w:ascii="Times New Roman" w:eastAsia="Times New Roman" w:hAnsi="Times New Roman" w:cs="Times New Roman"/>
          <w:sz w:val="24"/>
          <w:szCs w:val="24"/>
        </w:rPr>
        <w:t>l</w:t>
      </w:r>
      <w:r w:rsidR="00E96629" w:rsidRPr="00FA4609">
        <w:rPr>
          <w:rFonts w:ascii="Times New Roman" w:eastAsia="Times New Roman" w:hAnsi="Times New Roman" w:cs="Times New Roman"/>
          <w:sz w:val="24"/>
          <w:szCs w:val="24"/>
        </w:rPr>
        <w:t xml:space="preserve"> montre que </w:t>
      </w:r>
      <w:r w:rsidR="00E96629" w:rsidRPr="00FA4609">
        <w:rPr>
          <w:rFonts w:ascii="Times New Roman" w:eastAsia="Times New Roman" w:hAnsi="Times New Roman" w:cs="Times New Roman"/>
          <w:b/>
          <w:bCs/>
          <w:sz w:val="24"/>
          <w:szCs w:val="24"/>
        </w:rPr>
        <w:t>les décisions économiques ne dépendent pas uniquement de la rationalité ou des revenus</w:t>
      </w:r>
      <w:r w:rsidR="00E96629" w:rsidRPr="00FA4609">
        <w:rPr>
          <w:rFonts w:ascii="Times New Roman" w:eastAsia="Times New Roman" w:hAnsi="Times New Roman" w:cs="Times New Roman"/>
          <w:sz w:val="24"/>
          <w:szCs w:val="24"/>
        </w:rPr>
        <w:t xml:space="preserve">, mais sont fortement influencées par les </w:t>
      </w:r>
      <w:r w:rsidR="00E96629" w:rsidRPr="00FA4609">
        <w:rPr>
          <w:rFonts w:ascii="Times New Roman" w:eastAsia="Times New Roman" w:hAnsi="Times New Roman" w:cs="Times New Roman"/>
          <w:b/>
          <w:bCs/>
          <w:sz w:val="24"/>
          <w:szCs w:val="24"/>
        </w:rPr>
        <w:t>attitudes, croyances et émotions</w:t>
      </w:r>
      <w:r w:rsidR="00E96629" w:rsidRPr="00FA4609">
        <w:rPr>
          <w:rFonts w:ascii="Times New Roman" w:eastAsia="Times New Roman" w:hAnsi="Times New Roman" w:cs="Times New Roman"/>
          <w:sz w:val="24"/>
          <w:szCs w:val="24"/>
        </w:rPr>
        <w:t xml:space="preserve"> des individus. Par exemple, Une personne a une </w:t>
      </w:r>
      <w:r w:rsidR="00E96629" w:rsidRPr="00FA4609">
        <w:rPr>
          <w:rFonts w:ascii="Times New Roman" w:eastAsia="Times New Roman" w:hAnsi="Times New Roman" w:cs="Times New Roman"/>
          <w:b/>
          <w:bCs/>
          <w:sz w:val="24"/>
          <w:szCs w:val="24"/>
        </w:rPr>
        <w:t>attitude très positive envers les nouvelles technologies</w:t>
      </w:r>
      <w:r w:rsidR="00E96629" w:rsidRPr="00FA4609">
        <w:rPr>
          <w:rFonts w:ascii="Times New Roman" w:eastAsia="Times New Roman" w:hAnsi="Times New Roman" w:cs="Times New Roman"/>
          <w:sz w:val="24"/>
          <w:szCs w:val="24"/>
        </w:rPr>
        <w:t xml:space="preserve">. Même si un smartphone dernier cri est coûteux, elle décide de l’acheter dès sa sortie, convaincue que </w:t>
      </w:r>
      <w:r w:rsidR="00E96629" w:rsidRPr="00FA4609">
        <w:rPr>
          <w:rFonts w:ascii="Times New Roman" w:eastAsia="Times New Roman" w:hAnsi="Times New Roman" w:cs="Times New Roman"/>
          <w:b/>
          <w:bCs/>
          <w:sz w:val="24"/>
          <w:szCs w:val="24"/>
        </w:rPr>
        <w:t>posséder le dernier modèle améliorera son quotidien</w:t>
      </w:r>
      <w:r w:rsidR="00E96629" w:rsidRPr="00FA4609">
        <w:rPr>
          <w:rFonts w:ascii="Times New Roman" w:eastAsia="Times New Roman" w:hAnsi="Times New Roman" w:cs="Times New Roman"/>
          <w:sz w:val="24"/>
          <w:szCs w:val="24"/>
        </w:rPr>
        <w:t xml:space="preserve"> et reflétera son image de personne moderne. À l’inverse, une personne sceptique ou méfiante envers la technologie pourrait </w:t>
      </w:r>
      <w:r w:rsidR="00E96629" w:rsidRPr="00FA4609">
        <w:rPr>
          <w:rFonts w:ascii="Times New Roman" w:eastAsia="Times New Roman" w:hAnsi="Times New Roman" w:cs="Times New Roman"/>
          <w:b/>
          <w:bCs/>
          <w:sz w:val="24"/>
          <w:szCs w:val="24"/>
        </w:rPr>
        <w:t>refuser le même achat</w:t>
      </w:r>
      <w:r w:rsidR="00E96629" w:rsidRPr="00FA4609">
        <w:rPr>
          <w:rFonts w:ascii="Times New Roman" w:eastAsia="Times New Roman" w:hAnsi="Times New Roman" w:cs="Times New Roman"/>
          <w:sz w:val="24"/>
          <w:szCs w:val="24"/>
        </w:rPr>
        <w:t>, même si elle en a les moyens.</w:t>
      </w:r>
    </w:p>
    <w:p w14:paraId="587617F6" w14:textId="7F120481" w:rsidR="00E96629" w:rsidRPr="003D639E" w:rsidRDefault="00E96629" w:rsidP="003D639E">
      <w:pPr>
        <w:spacing w:before="100" w:beforeAutospacing="1" w:after="100" w:afterAutospacing="1"/>
        <w:jc w:val="both"/>
        <w:rPr>
          <w:rFonts w:asciiTheme="majorBidi" w:eastAsia="Times New Roman" w:hAnsiTheme="majorBidi" w:cstheme="majorBidi"/>
          <w:sz w:val="24"/>
          <w:szCs w:val="24"/>
        </w:rPr>
      </w:pPr>
      <w:r w:rsidRPr="003D639E">
        <w:rPr>
          <w:rFonts w:asciiTheme="majorBidi" w:hAnsiTheme="majorBidi" w:cstheme="majorBidi"/>
          <w:sz w:val="24"/>
          <w:szCs w:val="24"/>
        </w:rPr>
        <w:t xml:space="preserve">En 1952, il créa </w:t>
      </w:r>
      <w:r w:rsidRPr="003D639E">
        <w:rPr>
          <w:rFonts w:asciiTheme="majorBidi" w:hAnsiTheme="majorBidi" w:cstheme="majorBidi"/>
          <w:b/>
          <w:bCs/>
          <w:sz w:val="24"/>
          <w:szCs w:val="24"/>
        </w:rPr>
        <w:t>l’Indice de confiance des consommateurs</w:t>
      </w:r>
      <w:r w:rsidRPr="003D639E">
        <w:rPr>
          <w:rFonts w:asciiTheme="majorBidi" w:hAnsiTheme="majorBidi" w:cstheme="majorBidi"/>
          <w:sz w:val="24"/>
          <w:szCs w:val="24"/>
        </w:rPr>
        <w:t xml:space="preserve"> (Index of Consumer Sentiment), encore utilisé aujourd’hui : la perception de l’avenir conditionne directement les choix d’épargne et de consommation. Par exemple, </w:t>
      </w:r>
      <w:r w:rsidR="003D639E" w:rsidRPr="003D639E">
        <w:rPr>
          <w:rFonts w:asciiTheme="majorBidi" w:eastAsia="Times New Roman" w:hAnsiTheme="majorBidi" w:cstheme="majorBidi"/>
          <w:sz w:val="24"/>
          <w:szCs w:val="24"/>
        </w:rPr>
        <w:t xml:space="preserve">Une entreprise envisage de lancer un nouveau produit. Si les dirigeants sont </w:t>
      </w:r>
      <w:r w:rsidR="003D639E" w:rsidRPr="003D639E">
        <w:rPr>
          <w:rFonts w:asciiTheme="majorBidi" w:eastAsia="Times New Roman" w:hAnsiTheme="majorBidi" w:cstheme="majorBidi"/>
          <w:b/>
          <w:bCs/>
          <w:sz w:val="24"/>
          <w:szCs w:val="24"/>
        </w:rPr>
        <w:t>confiants dans l’évolution positive du marché</w:t>
      </w:r>
      <w:r w:rsidR="003D639E" w:rsidRPr="003D639E">
        <w:rPr>
          <w:rFonts w:asciiTheme="majorBidi" w:eastAsia="Times New Roman" w:hAnsiTheme="majorBidi" w:cstheme="majorBidi"/>
          <w:sz w:val="24"/>
          <w:szCs w:val="24"/>
        </w:rPr>
        <w:t xml:space="preserve"> et pensent que les consommateurs vont l’adopter rapidement, ils investissent dans </w:t>
      </w:r>
      <w:r w:rsidR="003D639E" w:rsidRPr="003D639E">
        <w:rPr>
          <w:rFonts w:asciiTheme="majorBidi" w:eastAsia="Times New Roman" w:hAnsiTheme="majorBidi" w:cstheme="majorBidi"/>
          <w:b/>
          <w:bCs/>
          <w:sz w:val="24"/>
          <w:szCs w:val="24"/>
        </w:rPr>
        <w:t>la production et le marketing</w:t>
      </w:r>
      <w:r w:rsidR="003D639E" w:rsidRPr="003D639E">
        <w:rPr>
          <w:rFonts w:asciiTheme="majorBidi" w:eastAsia="Times New Roman" w:hAnsiTheme="majorBidi" w:cstheme="majorBidi"/>
          <w:sz w:val="24"/>
          <w:szCs w:val="24"/>
        </w:rPr>
        <w:t xml:space="preserve">. En revanche, si l’équipe est </w:t>
      </w:r>
      <w:r w:rsidR="003D639E" w:rsidRPr="003D639E">
        <w:rPr>
          <w:rFonts w:asciiTheme="majorBidi" w:eastAsia="Times New Roman" w:hAnsiTheme="majorBidi" w:cstheme="majorBidi"/>
          <w:b/>
          <w:bCs/>
          <w:sz w:val="24"/>
          <w:szCs w:val="24"/>
        </w:rPr>
        <w:t>pessimiste ou incertaine sur l’avenir économique</w:t>
      </w:r>
      <w:r w:rsidR="003D639E" w:rsidRPr="003D639E">
        <w:rPr>
          <w:rFonts w:asciiTheme="majorBidi" w:eastAsia="Times New Roman" w:hAnsiTheme="majorBidi" w:cstheme="majorBidi"/>
          <w:sz w:val="24"/>
          <w:szCs w:val="24"/>
        </w:rPr>
        <w:t xml:space="preserve">, elle peut </w:t>
      </w:r>
      <w:r w:rsidR="003D639E" w:rsidRPr="003D639E">
        <w:rPr>
          <w:rFonts w:asciiTheme="majorBidi" w:eastAsia="Times New Roman" w:hAnsiTheme="majorBidi" w:cstheme="majorBidi"/>
          <w:b/>
          <w:bCs/>
          <w:sz w:val="24"/>
          <w:szCs w:val="24"/>
        </w:rPr>
        <w:t>retarder le lancement ou réduire les investissements</w:t>
      </w:r>
      <w:r w:rsidR="003D639E" w:rsidRPr="003D639E">
        <w:rPr>
          <w:rFonts w:asciiTheme="majorBidi" w:eastAsia="Times New Roman" w:hAnsiTheme="majorBidi" w:cstheme="majorBidi"/>
          <w:sz w:val="24"/>
          <w:szCs w:val="24"/>
        </w:rPr>
        <w:t>, même si les finances de l’entreprise le permettent.</w:t>
      </w:r>
    </w:p>
    <w:p w14:paraId="2C7F7038" w14:textId="77777777" w:rsidR="00E96629" w:rsidRPr="00FA4609" w:rsidRDefault="00E96629" w:rsidP="007479E0">
      <w:pPr>
        <w:spacing w:before="100" w:beforeAutospacing="1" w:after="100" w:afterAutospacing="1"/>
        <w:jc w:val="both"/>
        <w:rPr>
          <w:rFonts w:ascii="Times New Roman" w:eastAsia="Times New Roman" w:hAnsi="Times New Roman" w:cs="Times New Roman"/>
          <w:sz w:val="24"/>
          <w:szCs w:val="24"/>
        </w:rPr>
      </w:pPr>
      <w:r w:rsidRPr="00FA4609">
        <w:rPr>
          <w:rFonts w:ascii="Times New Roman" w:eastAsia="Times New Roman" w:hAnsi="Times New Roman" w:cs="Times New Roman"/>
          <w:sz w:val="24"/>
          <w:szCs w:val="24"/>
        </w:rPr>
        <w:t xml:space="preserve">Katona met l’accent sur </w:t>
      </w:r>
      <w:r w:rsidRPr="00FA4609">
        <w:rPr>
          <w:rFonts w:ascii="Times New Roman" w:eastAsia="Times New Roman" w:hAnsi="Times New Roman" w:cs="Times New Roman"/>
          <w:b/>
          <w:bCs/>
          <w:sz w:val="24"/>
          <w:szCs w:val="24"/>
        </w:rPr>
        <w:t>l’importance des enquêtes empiriques</w:t>
      </w:r>
      <w:r w:rsidRPr="00FA4609">
        <w:rPr>
          <w:rFonts w:ascii="Times New Roman" w:eastAsia="Times New Roman" w:hAnsi="Times New Roman" w:cs="Times New Roman"/>
          <w:sz w:val="24"/>
          <w:szCs w:val="24"/>
        </w:rPr>
        <w:t xml:space="preserve">. </w:t>
      </w:r>
      <w:bookmarkStart w:id="0" w:name="_Hlk221490909"/>
      <w:proofErr w:type="gramStart"/>
      <w:r>
        <w:rPr>
          <w:rFonts w:ascii="Times New Roman" w:eastAsia="Times New Roman" w:hAnsi="Times New Roman" w:cs="Times New Roman"/>
          <w:sz w:val="24"/>
          <w:szCs w:val="24"/>
        </w:rPr>
        <w:t>il</w:t>
      </w:r>
      <w:proofErr w:type="gramEnd"/>
      <w:r w:rsidRPr="00FA4609">
        <w:rPr>
          <w:rFonts w:ascii="Times New Roman" w:eastAsia="Times New Roman" w:hAnsi="Times New Roman" w:cs="Times New Roman"/>
          <w:sz w:val="24"/>
          <w:szCs w:val="24"/>
        </w:rPr>
        <w:t xml:space="preserve"> </w:t>
      </w:r>
      <w:bookmarkEnd w:id="0"/>
      <w:r w:rsidRPr="00FA4609">
        <w:rPr>
          <w:rFonts w:ascii="Times New Roman" w:eastAsia="Times New Roman" w:hAnsi="Times New Roman" w:cs="Times New Roman"/>
          <w:sz w:val="24"/>
          <w:szCs w:val="24"/>
        </w:rPr>
        <w:t xml:space="preserve">réalisa de grandes études pour mesurer les </w:t>
      </w:r>
      <w:r w:rsidRPr="00FA4609">
        <w:rPr>
          <w:rFonts w:ascii="Times New Roman" w:eastAsia="Times New Roman" w:hAnsi="Times New Roman" w:cs="Times New Roman"/>
          <w:b/>
          <w:bCs/>
          <w:sz w:val="24"/>
          <w:szCs w:val="24"/>
        </w:rPr>
        <w:t>attitudes et attentes économiques</w:t>
      </w:r>
      <w:r w:rsidRPr="00FA4609">
        <w:rPr>
          <w:rFonts w:ascii="Times New Roman" w:eastAsia="Times New Roman" w:hAnsi="Times New Roman" w:cs="Times New Roman"/>
          <w:sz w:val="24"/>
          <w:szCs w:val="24"/>
        </w:rPr>
        <w:t xml:space="preserve">, montrant que les prévisions fondées uniquement sur des chiffres financiers étaient insuffisantes. Par exemple, grâce à ces enquêtes, il put prédire le </w:t>
      </w:r>
      <w:r w:rsidRPr="00FA4609">
        <w:rPr>
          <w:rFonts w:ascii="Times New Roman" w:eastAsia="Times New Roman" w:hAnsi="Times New Roman" w:cs="Times New Roman"/>
          <w:b/>
          <w:bCs/>
          <w:sz w:val="24"/>
          <w:szCs w:val="24"/>
        </w:rPr>
        <w:t>boom économique après la Seconde Guerre mondiale</w:t>
      </w:r>
      <w:r w:rsidRPr="00FA4609">
        <w:rPr>
          <w:rFonts w:ascii="Times New Roman" w:eastAsia="Times New Roman" w:hAnsi="Times New Roman" w:cs="Times New Roman"/>
          <w:sz w:val="24"/>
          <w:szCs w:val="24"/>
        </w:rPr>
        <w:t xml:space="preserve">, car la majorité des consommateurs </w:t>
      </w:r>
      <w:r w:rsidRPr="00FA4609">
        <w:rPr>
          <w:rFonts w:ascii="Times New Roman" w:eastAsia="Times New Roman" w:hAnsi="Times New Roman" w:cs="Times New Roman"/>
          <w:b/>
          <w:bCs/>
          <w:sz w:val="24"/>
          <w:szCs w:val="24"/>
        </w:rPr>
        <w:t>exprimaient un désir accru de consommer</w:t>
      </w:r>
      <w:r w:rsidRPr="00FA4609">
        <w:rPr>
          <w:rFonts w:ascii="Times New Roman" w:eastAsia="Times New Roman" w:hAnsi="Times New Roman" w:cs="Times New Roman"/>
          <w:sz w:val="24"/>
          <w:szCs w:val="24"/>
        </w:rPr>
        <w:t xml:space="preserve"> malgré les incertitudes économiques.</w:t>
      </w:r>
    </w:p>
    <w:p w14:paraId="3000CD37" w14:textId="77777777" w:rsidR="00E96629" w:rsidRPr="00FA4609" w:rsidRDefault="00E96629" w:rsidP="007479E0">
      <w:pPr>
        <w:spacing w:before="100" w:beforeAutospacing="1" w:after="100" w:afterAutospacing="1"/>
        <w:jc w:val="both"/>
        <w:rPr>
          <w:rFonts w:ascii="Times New Roman" w:eastAsia="Times New Roman" w:hAnsi="Times New Roman" w:cs="Times New Roman"/>
          <w:sz w:val="24"/>
          <w:szCs w:val="24"/>
        </w:rPr>
      </w:pPr>
      <w:r w:rsidRPr="00FA4609">
        <w:rPr>
          <w:rFonts w:ascii="Times New Roman" w:eastAsia="Times New Roman" w:hAnsi="Times New Roman" w:cs="Times New Roman"/>
          <w:sz w:val="24"/>
          <w:szCs w:val="24"/>
        </w:rPr>
        <w:lastRenderedPageBreak/>
        <w:t xml:space="preserve">Enfin, </w:t>
      </w:r>
      <w:r>
        <w:rPr>
          <w:rFonts w:ascii="Times New Roman" w:eastAsia="Times New Roman" w:hAnsi="Times New Roman" w:cs="Times New Roman"/>
          <w:sz w:val="24"/>
          <w:szCs w:val="24"/>
        </w:rPr>
        <w:t>il</w:t>
      </w:r>
      <w:r w:rsidRPr="00FA4609">
        <w:rPr>
          <w:rFonts w:ascii="Times New Roman" w:eastAsia="Times New Roman" w:hAnsi="Times New Roman" w:cs="Times New Roman"/>
          <w:sz w:val="24"/>
          <w:szCs w:val="24"/>
        </w:rPr>
        <w:t xml:space="preserve"> souligne le </w:t>
      </w:r>
      <w:r w:rsidRPr="00FA4609">
        <w:rPr>
          <w:rFonts w:ascii="Times New Roman" w:eastAsia="Times New Roman" w:hAnsi="Times New Roman" w:cs="Times New Roman"/>
          <w:b/>
          <w:bCs/>
          <w:sz w:val="24"/>
          <w:szCs w:val="24"/>
        </w:rPr>
        <w:t>lien entre psychologie individuelle et phénomènes économiques collectifs</w:t>
      </w:r>
      <w:r w:rsidRPr="00FA4609">
        <w:rPr>
          <w:rFonts w:ascii="Times New Roman" w:eastAsia="Times New Roman" w:hAnsi="Times New Roman" w:cs="Times New Roman"/>
          <w:sz w:val="24"/>
          <w:szCs w:val="24"/>
        </w:rPr>
        <w:t xml:space="preserve">. Les émotions et la confiance des individus peuvent provoquer des effets à grande échelle sur l’économie. Par exemple, si une majorité de ménages devient pessimiste en période de crise, la consommation globale diminue fortement, entraînant </w:t>
      </w:r>
      <w:r w:rsidRPr="00FA4609">
        <w:rPr>
          <w:rFonts w:ascii="Times New Roman" w:eastAsia="Times New Roman" w:hAnsi="Times New Roman" w:cs="Times New Roman"/>
          <w:b/>
          <w:bCs/>
          <w:sz w:val="24"/>
          <w:szCs w:val="24"/>
        </w:rPr>
        <w:t>un ralentissement économique collectif</w:t>
      </w:r>
      <w:r w:rsidRPr="00FA4609">
        <w:rPr>
          <w:rFonts w:ascii="Times New Roman" w:eastAsia="Times New Roman" w:hAnsi="Times New Roman" w:cs="Times New Roman"/>
          <w:sz w:val="24"/>
          <w:szCs w:val="24"/>
        </w:rPr>
        <w:t>, même si les revenus réels restent stables.</w:t>
      </w:r>
    </w:p>
    <w:p w14:paraId="29CD8BA7" w14:textId="77777777" w:rsidR="00E96629" w:rsidRPr="003D639E" w:rsidRDefault="00E96629" w:rsidP="007479E0">
      <w:pPr>
        <w:jc w:val="both"/>
        <w:rPr>
          <w:rFonts w:ascii="Times New Roman" w:hAnsi="Times New Roman" w:cstheme="majorBidi"/>
          <w:sz w:val="24"/>
          <w:szCs w:val="24"/>
        </w:rPr>
      </w:pPr>
      <w:r w:rsidRPr="003D639E">
        <w:rPr>
          <w:rFonts w:ascii="Times New Roman" w:hAnsi="Times New Roman" w:cstheme="majorBidi"/>
          <w:sz w:val="24"/>
          <w:szCs w:val="24"/>
        </w:rPr>
        <w:t xml:space="preserve">En 1975, il publia </w:t>
      </w:r>
      <w:proofErr w:type="spellStart"/>
      <w:r w:rsidRPr="003D639E">
        <w:rPr>
          <w:rFonts w:ascii="Times New Roman" w:hAnsi="Times New Roman" w:cstheme="majorBidi"/>
          <w:sz w:val="24"/>
          <w:szCs w:val="24"/>
        </w:rPr>
        <w:t>Psychological</w:t>
      </w:r>
      <w:proofErr w:type="spellEnd"/>
      <w:r w:rsidRPr="003D639E">
        <w:rPr>
          <w:rFonts w:ascii="Times New Roman" w:hAnsi="Times New Roman" w:cstheme="majorBidi"/>
          <w:sz w:val="24"/>
          <w:szCs w:val="24"/>
        </w:rPr>
        <w:t xml:space="preserve"> </w:t>
      </w:r>
      <w:proofErr w:type="spellStart"/>
      <w:r w:rsidRPr="003D639E">
        <w:rPr>
          <w:rFonts w:ascii="Times New Roman" w:hAnsi="Times New Roman" w:cstheme="majorBidi"/>
          <w:sz w:val="24"/>
          <w:szCs w:val="24"/>
        </w:rPr>
        <w:t>Economics</w:t>
      </w:r>
      <w:proofErr w:type="spellEnd"/>
      <w:r w:rsidRPr="003D639E">
        <w:rPr>
          <w:rFonts w:ascii="Times New Roman" w:hAnsi="Times New Roman" w:cstheme="majorBidi"/>
          <w:sz w:val="24"/>
          <w:szCs w:val="24"/>
        </w:rPr>
        <w:t>, synthèse majeure de ses travaux.</w:t>
      </w:r>
    </w:p>
    <w:p w14:paraId="4D7342E2" w14:textId="0BDA151F" w:rsidR="00E96629" w:rsidRPr="003D639E" w:rsidRDefault="00A56D06" w:rsidP="007479E0">
      <w:pPr>
        <w:jc w:val="both"/>
        <w:rPr>
          <w:rFonts w:ascii="Times New Roman" w:hAnsi="Times New Roman" w:cstheme="majorBidi"/>
          <w:b/>
          <w:bCs/>
          <w:sz w:val="24"/>
          <w:szCs w:val="24"/>
        </w:rPr>
      </w:pPr>
      <w:r>
        <w:rPr>
          <w:rFonts w:ascii="Times New Roman" w:hAnsi="Times New Roman" w:cstheme="majorBidi"/>
          <w:b/>
          <w:bCs/>
          <w:sz w:val="24"/>
          <w:szCs w:val="24"/>
        </w:rPr>
        <w:t>2-3-</w:t>
      </w:r>
      <w:r w:rsidR="00E96629" w:rsidRPr="003D639E">
        <w:rPr>
          <w:rFonts w:ascii="Times New Roman" w:hAnsi="Times New Roman" w:cstheme="majorBidi"/>
          <w:b/>
          <w:bCs/>
          <w:sz w:val="24"/>
          <w:szCs w:val="24"/>
        </w:rPr>
        <w:t xml:space="preserve"> La prise de décision économique</w:t>
      </w:r>
    </w:p>
    <w:p w14:paraId="59D9C14D" w14:textId="48766BF0" w:rsidR="00E96629" w:rsidRPr="003D639E" w:rsidRDefault="00A56D06" w:rsidP="007479E0">
      <w:pPr>
        <w:jc w:val="both"/>
        <w:rPr>
          <w:rFonts w:ascii="Times New Roman" w:hAnsi="Times New Roman" w:cstheme="majorBidi"/>
          <w:sz w:val="24"/>
          <w:szCs w:val="24"/>
        </w:rPr>
      </w:pPr>
      <w:r>
        <w:rPr>
          <w:rFonts w:ascii="Times New Roman" w:hAnsi="Times New Roman" w:cstheme="majorBidi"/>
          <w:sz w:val="24"/>
          <w:szCs w:val="24"/>
        </w:rPr>
        <w:t xml:space="preserve">        </w:t>
      </w:r>
      <w:r w:rsidR="00E96629" w:rsidRPr="003D639E">
        <w:rPr>
          <w:rFonts w:ascii="Times New Roman" w:hAnsi="Times New Roman" w:cstheme="majorBidi"/>
          <w:sz w:val="24"/>
          <w:szCs w:val="24"/>
        </w:rPr>
        <w:t xml:space="preserve">À la même période, </w:t>
      </w:r>
      <w:r w:rsidR="00E96629" w:rsidRPr="003D639E">
        <w:rPr>
          <w:rFonts w:ascii="Times New Roman" w:hAnsi="Times New Roman" w:cstheme="majorBidi"/>
          <w:b/>
          <w:bCs/>
          <w:sz w:val="24"/>
          <w:szCs w:val="24"/>
        </w:rPr>
        <w:t>Herbert Simon</w:t>
      </w:r>
      <w:r w:rsidR="00E96629" w:rsidRPr="003D639E">
        <w:rPr>
          <w:rFonts w:ascii="Times New Roman" w:hAnsi="Times New Roman" w:cstheme="majorBidi"/>
          <w:sz w:val="24"/>
          <w:szCs w:val="24"/>
        </w:rPr>
        <w:t xml:space="preserve"> apporta une contribution déterminante. Il critiqua les hypothèses non empiriques de l’économie dominante et montra que les décideurs ne cherchent pas à maximiser leurs profits, mais à atteindre un niveau d’aspiration satisfaisant. Il introduisit le concept de </w:t>
      </w:r>
      <w:proofErr w:type="spellStart"/>
      <w:r w:rsidR="00E96629" w:rsidRPr="003D639E">
        <w:rPr>
          <w:rFonts w:ascii="Times New Roman" w:hAnsi="Times New Roman" w:cstheme="majorBidi"/>
          <w:sz w:val="24"/>
          <w:szCs w:val="24"/>
        </w:rPr>
        <w:t>satisficing</w:t>
      </w:r>
      <w:proofErr w:type="spellEnd"/>
      <w:r w:rsidR="00E96629" w:rsidRPr="003D639E">
        <w:rPr>
          <w:rFonts w:ascii="Times New Roman" w:hAnsi="Times New Roman" w:cstheme="majorBidi"/>
          <w:sz w:val="24"/>
          <w:szCs w:val="24"/>
        </w:rPr>
        <w:t xml:space="preserve"> et développa la théorie de la rationalité limitée, ouvrant la voie à des théories majeures comme la théorie des perspectives de Kahneman et Tversky.</w:t>
      </w:r>
    </w:p>
    <w:p w14:paraId="11D981B7" w14:textId="77777777" w:rsidR="00E96629" w:rsidRPr="003D639E" w:rsidRDefault="00E96629" w:rsidP="007479E0">
      <w:pPr>
        <w:jc w:val="both"/>
        <w:rPr>
          <w:rFonts w:ascii="Times New Roman" w:hAnsi="Times New Roman" w:cstheme="majorBidi"/>
          <w:sz w:val="24"/>
          <w:szCs w:val="24"/>
        </w:rPr>
      </w:pPr>
      <w:r w:rsidRPr="003D639E">
        <w:rPr>
          <w:rFonts w:ascii="Times New Roman" w:hAnsi="Times New Roman" w:cstheme="majorBidi"/>
          <w:sz w:val="24"/>
          <w:szCs w:val="24"/>
        </w:rPr>
        <w:t>Un autre domaine clé concerne les choix intertemporels, c’est-à-dire les décisions impliquant des conséquences réparties dans le temps (consommer aujourd’hui ou épargner pour demain). Bien que les modèles rationnels privilégient les bénéfices immédiats, la recherche a montré que la perspective temporelle, la planification et les attentes influencent fortement les décisions économiques quotidiennes.</w:t>
      </w:r>
    </w:p>
    <w:p w14:paraId="6051FBAE" w14:textId="2282770F" w:rsidR="00E96629" w:rsidRPr="003D639E" w:rsidRDefault="00A56D06" w:rsidP="007479E0">
      <w:pPr>
        <w:jc w:val="both"/>
        <w:rPr>
          <w:rFonts w:ascii="Times New Roman" w:hAnsi="Times New Roman" w:cstheme="majorBidi"/>
          <w:b/>
          <w:bCs/>
          <w:sz w:val="24"/>
          <w:szCs w:val="24"/>
        </w:rPr>
      </w:pPr>
      <w:r>
        <w:rPr>
          <w:rFonts w:ascii="Times New Roman" w:hAnsi="Times New Roman" w:cstheme="majorBidi"/>
          <w:b/>
          <w:bCs/>
          <w:sz w:val="24"/>
          <w:szCs w:val="24"/>
        </w:rPr>
        <w:t>2-4-</w:t>
      </w:r>
      <w:r w:rsidR="00E96629" w:rsidRPr="003D639E">
        <w:rPr>
          <w:rFonts w:ascii="Times New Roman" w:hAnsi="Times New Roman" w:cstheme="majorBidi"/>
          <w:b/>
          <w:bCs/>
          <w:sz w:val="24"/>
          <w:szCs w:val="24"/>
        </w:rPr>
        <w:t xml:space="preserve"> Économie comportementale et psychologie économique</w:t>
      </w:r>
    </w:p>
    <w:p w14:paraId="20D5130D" w14:textId="481ED438" w:rsidR="003364FB" w:rsidRPr="003364FB" w:rsidRDefault="003364FB" w:rsidP="003364FB">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D639E">
        <w:rPr>
          <w:rFonts w:ascii="Times New Roman" w:eastAsia="Times New Roman" w:hAnsi="Times New Roman" w:cs="Times New Roman"/>
          <w:b/>
          <w:bCs/>
          <w:sz w:val="24"/>
          <w:szCs w:val="24"/>
          <w:lang w:val="fr-DZ" w:eastAsia="fr-DZ"/>
        </w:rPr>
        <w:t xml:space="preserve">         </w:t>
      </w:r>
      <w:r w:rsidRPr="003364FB">
        <w:rPr>
          <w:rFonts w:ascii="Times New Roman" w:eastAsia="Times New Roman" w:hAnsi="Times New Roman" w:cs="Times New Roman"/>
          <w:sz w:val="24"/>
          <w:szCs w:val="24"/>
          <w:lang w:val="fr-DZ" w:eastAsia="fr-DZ"/>
        </w:rPr>
        <w:t xml:space="preserve">L’économie comportementale, plus généralement connue sous son orthographe américaine </w:t>
      </w:r>
      <w:proofErr w:type="spellStart"/>
      <w:r w:rsidRPr="003364FB">
        <w:rPr>
          <w:rFonts w:ascii="Times New Roman" w:eastAsia="Times New Roman" w:hAnsi="Times New Roman" w:cs="Times New Roman"/>
          <w:i/>
          <w:iCs/>
          <w:sz w:val="24"/>
          <w:szCs w:val="24"/>
          <w:lang w:val="fr-DZ" w:eastAsia="fr-DZ"/>
        </w:rPr>
        <w:t>behavioral</w:t>
      </w:r>
      <w:proofErr w:type="spellEnd"/>
      <w:r w:rsidRPr="003364FB">
        <w:rPr>
          <w:rFonts w:ascii="Times New Roman" w:eastAsia="Times New Roman" w:hAnsi="Times New Roman" w:cs="Times New Roman"/>
          <w:sz w:val="24"/>
          <w:szCs w:val="24"/>
          <w:lang w:val="fr-DZ" w:eastAsia="fr-DZ"/>
        </w:rPr>
        <w:t xml:space="preserve">, est la branche de l’économie qui utilise des concepts et des théories psychologiques pour mieux comprendre le comportement économique. Cela peut sembler assez proche de ce que nous appelons la psychologie économique. </w:t>
      </w:r>
      <w:r w:rsidRPr="003364FB">
        <w:rPr>
          <w:rFonts w:ascii="Times New Roman" w:eastAsia="Times New Roman" w:hAnsi="Times New Roman" w:cs="Times New Roman"/>
          <w:b/>
          <w:bCs/>
          <w:sz w:val="24"/>
          <w:szCs w:val="24"/>
          <w:lang w:val="fr-DZ" w:eastAsia="fr-DZ"/>
        </w:rPr>
        <w:t>Quelles sont donc les différences entre ces deux disciplines ?</w:t>
      </w:r>
      <w:r w:rsidRPr="003364FB">
        <w:rPr>
          <w:rFonts w:ascii="Times New Roman" w:eastAsia="Times New Roman" w:hAnsi="Times New Roman" w:cs="Times New Roman"/>
          <w:sz w:val="24"/>
          <w:szCs w:val="24"/>
          <w:lang w:val="fr-DZ" w:eastAsia="fr-DZ"/>
        </w:rPr>
        <w:t xml:space="preserve"> Comme le demandent </w:t>
      </w:r>
      <w:proofErr w:type="spellStart"/>
      <w:r w:rsidRPr="003364FB">
        <w:rPr>
          <w:rFonts w:ascii="Times New Roman" w:eastAsia="Times New Roman" w:hAnsi="Times New Roman" w:cs="Times New Roman"/>
          <w:sz w:val="24"/>
          <w:szCs w:val="24"/>
          <w:lang w:val="fr-DZ" w:eastAsia="fr-DZ"/>
        </w:rPr>
        <w:t>Fetchenhauer</w:t>
      </w:r>
      <w:proofErr w:type="spellEnd"/>
      <w:r w:rsidRPr="003364FB">
        <w:rPr>
          <w:rFonts w:ascii="Times New Roman" w:eastAsia="Times New Roman" w:hAnsi="Times New Roman" w:cs="Times New Roman"/>
          <w:sz w:val="24"/>
          <w:szCs w:val="24"/>
          <w:lang w:val="fr-DZ" w:eastAsia="fr-DZ"/>
        </w:rPr>
        <w:t xml:space="preserve"> et al. (2012) dans le titre de leur article, sont-elles des « jumeaux monozygotes » ou des « beaux-enfants non </w:t>
      </w:r>
      <w:proofErr w:type="gramStart"/>
      <w:r w:rsidRPr="003364FB">
        <w:rPr>
          <w:rFonts w:ascii="Times New Roman" w:eastAsia="Times New Roman" w:hAnsi="Times New Roman" w:cs="Times New Roman"/>
          <w:sz w:val="24"/>
          <w:szCs w:val="24"/>
          <w:lang w:val="fr-DZ" w:eastAsia="fr-DZ"/>
        </w:rPr>
        <w:t>apparentés»</w:t>
      </w:r>
      <w:proofErr w:type="gramEnd"/>
      <w:r w:rsidRPr="003364FB">
        <w:rPr>
          <w:rFonts w:ascii="Times New Roman" w:eastAsia="Times New Roman" w:hAnsi="Times New Roman" w:cs="Times New Roman"/>
          <w:sz w:val="24"/>
          <w:szCs w:val="24"/>
          <w:lang w:val="fr-DZ" w:eastAsia="fr-DZ"/>
        </w:rPr>
        <w:t xml:space="preserve"> ?</w:t>
      </w:r>
    </w:p>
    <w:p w14:paraId="2948906C" w14:textId="68A7937A"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D639E">
        <w:rPr>
          <w:rFonts w:ascii="Times New Roman" w:eastAsia="Times New Roman" w:hAnsi="Times New Roman" w:cs="Times New Roman"/>
          <w:sz w:val="24"/>
          <w:szCs w:val="24"/>
          <w:lang w:val="fr-DZ" w:eastAsia="fr-DZ"/>
        </w:rPr>
        <w:t xml:space="preserve">         </w:t>
      </w:r>
      <w:r w:rsidRPr="003364FB">
        <w:rPr>
          <w:rFonts w:ascii="Times New Roman" w:eastAsia="Times New Roman" w:hAnsi="Times New Roman" w:cs="Times New Roman"/>
          <w:sz w:val="24"/>
          <w:szCs w:val="24"/>
          <w:lang w:val="fr-DZ" w:eastAsia="fr-DZ"/>
        </w:rPr>
        <w:t>Avant d’aborder cette question, présentons quelques notions de base sur l’économie comportementale. Selon des récits autobiographiques récents (Kahneman, 2011 ; Thaler, 2015), cette discipline est née d’une interaction fructueuse entre les psychologues Daniel Kahneman et Amos Tversky, et l’économiste Richard Thaler dans les années 1970. Après que Thaler eut identifié certains comportements économiques incompatibles avec la théorie économique rationnelle, il explora ces anomalies avec Tversky et Kahneman. Ils en tirèrent des explications à partir de leurs travaux influents sur les heuristiques et biais (Tversky et Kahneman, 1974) et sur la théorie des perspectives (Kahneman et Tversky, 1979).</w:t>
      </w:r>
    </w:p>
    <w:p w14:paraId="25C24E51" w14:textId="6C61E858"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 xml:space="preserve">L’une des premières collaborations interdisciplinaires en économie comportementale a montré que le comportement économique peut violer le principe de maximisation de l’utilité attendue (homo economicus), car l’évaluation d’un même bien peut varier selon que les individus le possèdent ou non. </w:t>
      </w:r>
    </w:p>
    <w:p w14:paraId="1958A5B0" w14:textId="77777777" w:rsidR="003D639E" w:rsidRPr="003D639E"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 xml:space="preserve">D’autres effets de cadrage, dans lesquels les mêmes alternatives de décision sont envisagées sous différents points de référence, conduisent également à des renversements de préférences qui violent la théorie de l’utilité (Tversky et Kahneman, 1981). L’une des réalisations les plus </w:t>
      </w:r>
      <w:r w:rsidRPr="003364FB">
        <w:rPr>
          <w:rFonts w:ascii="Times New Roman" w:eastAsia="Times New Roman" w:hAnsi="Times New Roman" w:cs="Times New Roman"/>
          <w:sz w:val="24"/>
          <w:szCs w:val="24"/>
          <w:lang w:val="fr-DZ" w:eastAsia="fr-DZ"/>
        </w:rPr>
        <w:lastRenderedPageBreak/>
        <w:t xml:space="preserve">marquantes de l’économie comportementale depuis les années 1980 est son impact considérable sur les politiques publiques. </w:t>
      </w:r>
    </w:p>
    <w:p w14:paraId="720F5E32" w14:textId="55683225"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 xml:space="preserve">Kahneman note que l’ouvrage </w:t>
      </w:r>
      <w:proofErr w:type="spellStart"/>
      <w:r w:rsidRPr="003364FB">
        <w:rPr>
          <w:rFonts w:ascii="Times New Roman" w:eastAsia="Times New Roman" w:hAnsi="Times New Roman" w:cs="Times New Roman"/>
          <w:i/>
          <w:iCs/>
          <w:sz w:val="24"/>
          <w:szCs w:val="24"/>
          <w:lang w:val="fr-DZ" w:eastAsia="fr-DZ"/>
        </w:rPr>
        <w:t>Nudge</w:t>
      </w:r>
      <w:proofErr w:type="spellEnd"/>
      <w:r w:rsidRPr="003364FB">
        <w:rPr>
          <w:rFonts w:ascii="Times New Roman" w:eastAsia="Times New Roman" w:hAnsi="Times New Roman" w:cs="Times New Roman"/>
          <w:sz w:val="24"/>
          <w:szCs w:val="24"/>
          <w:lang w:val="fr-DZ" w:eastAsia="fr-DZ"/>
        </w:rPr>
        <w:t xml:space="preserve"> (Thaler &amp; </w:t>
      </w:r>
      <w:proofErr w:type="spellStart"/>
      <w:r w:rsidRPr="003364FB">
        <w:rPr>
          <w:rFonts w:ascii="Times New Roman" w:eastAsia="Times New Roman" w:hAnsi="Times New Roman" w:cs="Times New Roman"/>
          <w:sz w:val="24"/>
          <w:szCs w:val="24"/>
          <w:lang w:val="fr-DZ" w:eastAsia="fr-DZ"/>
        </w:rPr>
        <w:t>Sunstein</w:t>
      </w:r>
      <w:proofErr w:type="spellEnd"/>
      <w:r w:rsidRPr="003364FB">
        <w:rPr>
          <w:rFonts w:ascii="Times New Roman" w:eastAsia="Times New Roman" w:hAnsi="Times New Roman" w:cs="Times New Roman"/>
          <w:sz w:val="24"/>
          <w:szCs w:val="24"/>
          <w:lang w:val="fr-DZ" w:eastAsia="fr-DZ"/>
        </w:rPr>
        <w:t>, 2008) peut être considéré comme la « bible » de l’économie comportementale. Son impact international inclut notamment la création d’équipes d’analyse comportementale chargées de conseiller les gouvernements, par exemple pour encourager l’épargne retraite.</w:t>
      </w:r>
    </w:p>
    <w:p w14:paraId="529D88DE" w14:textId="77777777"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Les similitudes entre l’économie comportementale et la psychologie économique sont peut-être plus importantes que leurs différences. Premièrement, elles partagent des racines historiques communes, notamment les travaux d’Herbert Simon, considéré comme un fondateur majeur. Celui-ci a apporté des contributions essentielles à la psychologie, à l’économie, à l’intelligence artificielle et à la philosophie des sciences, et a reçu le prix Nobel d’économie en 1978 pour ses recherches sur la prise de décision dans les organisations.</w:t>
      </w:r>
    </w:p>
    <w:p w14:paraId="00988B49" w14:textId="77777777"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Deuxièmement, les deux disciplines sont empiriques et accordent une grande importance à la validation des théories par des données comportementales. Enfin, elles sont toutes deux des sciences appliquées visant à améliorer le bien-être des individus et de la société dans le domaine économique.</w:t>
      </w:r>
    </w:p>
    <w:p w14:paraId="772432CD" w14:textId="77777777"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Cependant, leurs principales différences concernent leurs hypothèses ontologiques et épistémologiques, ainsi que leurs approches méthodologiques et éthiques.</w:t>
      </w:r>
    </w:p>
    <w:p w14:paraId="42BDE706" w14:textId="78D90828" w:rsidR="003364FB" w:rsidRPr="003364FB" w:rsidRDefault="003D639E"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D639E">
        <w:rPr>
          <w:rFonts w:ascii="Times New Roman" w:eastAsia="Times New Roman" w:hAnsi="Times New Roman" w:cs="Times New Roman"/>
          <w:sz w:val="24"/>
          <w:szCs w:val="24"/>
          <w:lang w:val="fr-DZ" w:eastAsia="fr-DZ"/>
        </w:rPr>
        <w:t>-</w:t>
      </w:r>
      <w:r w:rsidR="003364FB" w:rsidRPr="003364FB">
        <w:rPr>
          <w:rFonts w:ascii="Times New Roman" w:eastAsia="Times New Roman" w:hAnsi="Times New Roman" w:cs="Times New Roman"/>
          <w:sz w:val="24"/>
          <w:szCs w:val="24"/>
          <w:lang w:val="fr-DZ" w:eastAsia="fr-DZ"/>
        </w:rPr>
        <w:t xml:space="preserve">La psychologie économique s’appuie largement sur la psychologie contemporaine, dont l’objectif principal est de modéliser la vie mentale. </w:t>
      </w:r>
    </w:p>
    <w:p w14:paraId="0A549CA3" w14:textId="77666E7C" w:rsidR="003364FB" w:rsidRPr="003364FB" w:rsidRDefault="003D639E"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D639E">
        <w:rPr>
          <w:rFonts w:ascii="Times New Roman" w:eastAsia="Times New Roman" w:hAnsi="Times New Roman" w:cs="Times New Roman"/>
          <w:sz w:val="24"/>
          <w:szCs w:val="24"/>
          <w:lang w:val="fr-DZ" w:eastAsia="fr-DZ"/>
        </w:rPr>
        <w:t>-</w:t>
      </w:r>
      <w:r w:rsidR="003364FB" w:rsidRPr="003364FB">
        <w:rPr>
          <w:rFonts w:ascii="Times New Roman" w:eastAsia="Times New Roman" w:hAnsi="Times New Roman" w:cs="Times New Roman"/>
          <w:sz w:val="24"/>
          <w:szCs w:val="24"/>
          <w:lang w:val="fr-DZ" w:eastAsia="fr-DZ"/>
        </w:rPr>
        <w:t xml:space="preserve">En revanche, l’économie comportementale est fortement influencée par l’approche du jugement et de la prise de décision développée par Tversky et Kahneman. </w:t>
      </w:r>
    </w:p>
    <w:p w14:paraId="6B09C951" w14:textId="018EEFA9"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Sur le plan méthodologique, la psychologie économique adopte une approche plus éclectique, utilisant diverses méthodes, y compris des scénarios réalistes ou hypothétiques et des auto-évaluations. L’économie comportementale, quant à elle, privilégie des données issues du monde réel ou des expériences avec incitations économiques significatives.</w:t>
      </w:r>
    </w:p>
    <w:p w14:paraId="717D19CA" w14:textId="77777777"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 xml:space="preserve">En ce qui concerne l’éthique de la recherche, les psychologues économiques peuvent recourir à la tromperie des participants, à condition de respecter les codes éthiques appropriés (comme celui de la British </w:t>
      </w:r>
      <w:proofErr w:type="spellStart"/>
      <w:r w:rsidRPr="003364FB">
        <w:rPr>
          <w:rFonts w:ascii="Times New Roman" w:eastAsia="Times New Roman" w:hAnsi="Times New Roman" w:cs="Times New Roman"/>
          <w:sz w:val="24"/>
          <w:szCs w:val="24"/>
          <w:lang w:val="fr-DZ" w:eastAsia="fr-DZ"/>
        </w:rPr>
        <w:t>Psychological</w:t>
      </w:r>
      <w:proofErr w:type="spellEnd"/>
      <w:r w:rsidRPr="003364FB">
        <w:rPr>
          <w:rFonts w:ascii="Times New Roman" w:eastAsia="Times New Roman" w:hAnsi="Times New Roman" w:cs="Times New Roman"/>
          <w:sz w:val="24"/>
          <w:szCs w:val="24"/>
          <w:lang w:val="fr-DZ" w:eastAsia="fr-DZ"/>
        </w:rPr>
        <w:t xml:space="preserve"> Society). En revanche, cette pratique est généralement rejetée en économie comportementale.</w:t>
      </w:r>
    </w:p>
    <w:p w14:paraId="675353D7" w14:textId="77777777"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Enfin, l’économie comportementale adopte souvent une position politique spécifique appelée « paternalisme libertarien ». Selon cette approche, les décideurs modifient l’environnement de choix afin d’encourager les individus à prendre des décisions jugées bénéfiques pour eux. Cette approche est acceptée par certains chercheurs en psychologie économique, mais reste controversée pour d’autres.</w:t>
      </w:r>
    </w:p>
    <w:p w14:paraId="02C449E2" w14:textId="77777777" w:rsidR="003364FB" w:rsidRPr="003364FB" w:rsidRDefault="003364FB" w:rsidP="003D639E">
      <w:pPr>
        <w:spacing w:before="100" w:beforeAutospacing="1" w:after="100" w:afterAutospacing="1" w:line="240" w:lineRule="auto"/>
        <w:jc w:val="both"/>
        <w:rPr>
          <w:rFonts w:ascii="Times New Roman" w:eastAsia="Times New Roman" w:hAnsi="Times New Roman" w:cs="Times New Roman"/>
          <w:sz w:val="24"/>
          <w:szCs w:val="24"/>
          <w:lang w:val="fr-DZ" w:eastAsia="fr-DZ"/>
        </w:rPr>
      </w:pPr>
      <w:r w:rsidRPr="003364FB">
        <w:rPr>
          <w:rFonts w:ascii="Times New Roman" w:eastAsia="Times New Roman" w:hAnsi="Times New Roman" w:cs="Times New Roman"/>
          <w:sz w:val="24"/>
          <w:szCs w:val="24"/>
          <w:lang w:val="fr-DZ" w:eastAsia="fr-DZ"/>
        </w:rPr>
        <w:t>En conclusion, les distinctions entre l’économie comportementale et la psychologie économique tendent aujourd’hui à s’estomper. L’économie comportementale est de plus en plus influencée par des théories psychologiques plus larges.</w:t>
      </w:r>
    </w:p>
    <w:p w14:paraId="643E3637" w14:textId="77777777" w:rsidR="005246A1" w:rsidRPr="003D639E" w:rsidRDefault="005246A1" w:rsidP="003364FB">
      <w:pPr>
        <w:jc w:val="both"/>
        <w:rPr>
          <w:rFonts w:asciiTheme="majorBidi" w:eastAsia="Times New Roman" w:hAnsiTheme="majorBidi" w:cstheme="majorBidi"/>
          <w:sz w:val="24"/>
          <w:szCs w:val="24"/>
          <w:lang w:val="fr-DZ" w:eastAsia="fr-DZ"/>
        </w:rPr>
      </w:pPr>
    </w:p>
    <w:sectPr w:rsidR="005246A1" w:rsidRPr="003D6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FBF"/>
    <w:multiLevelType w:val="multilevel"/>
    <w:tmpl w:val="8938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46441"/>
    <w:multiLevelType w:val="multilevel"/>
    <w:tmpl w:val="AA08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774C2"/>
    <w:multiLevelType w:val="multilevel"/>
    <w:tmpl w:val="1D6C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E4B86"/>
    <w:multiLevelType w:val="multilevel"/>
    <w:tmpl w:val="520C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20B30"/>
    <w:multiLevelType w:val="multilevel"/>
    <w:tmpl w:val="D4D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D2EC6"/>
    <w:multiLevelType w:val="multilevel"/>
    <w:tmpl w:val="3626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C1F67"/>
    <w:multiLevelType w:val="multilevel"/>
    <w:tmpl w:val="D6FC1C8E"/>
    <w:lvl w:ilvl="0">
      <w:start w:val="1"/>
      <w:numFmt w:val="decimal"/>
      <w:lvlText w:val="%1-"/>
      <w:lvlJc w:val="left"/>
      <w:pPr>
        <w:ind w:left="408" w:hanging="408"/>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3B61398A"/>
    <w:multiLevelType w:val="multilevel"/>
    <w:tmpl w:val="2C66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C1B26"/>
    <w:multiLevelType w:val="multilevel"/>
    <w:tmpl w:val="86BE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E6D47"/>
    <w:multiLevelType w:val="multilevel"/>
    <w:tmpl w:val="FBF4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D1D7C"/>
    <w:multiLevelType w:val="multilevel"/>
    <w:tmpl w:val="A0DE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C65B1"/>
    <w:multiLevelType w:val="multilevel"/>
    <w:tmpl w:val="F42E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363C9"/>
    <w:multiLevelType w:val="hybridMultilevel"/>
    <w:tmpl w:val="12B896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15C2562"/>
    <w:multiLevelType w:val="hybridMultilevel"/>
    <w:tmpl w:val="12B896D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77F53C91"/>
    <w:multiLevelType w:val="multilevel"/>
    <w:tmpl w:val="8FA2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C5D7B"/>
    <w:multiLevelType w:val="multilevel"/>
    <w:tmpl w:val="1AE65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0E12F4"/>
    <w:multiLevelType w:val="multilevel"/>
    <w:tmpl w:val="9B964BE8"/>
    <w:lvl w:ilvl="0">
      <w:start w:val="1"/>
      <w:numFmt w:val="decimal"/>
      <w:lvlText w:val="%1-"/>
      <w:lvlJc w:val="left"/>
      <w:pPr>
        <w:ind w:left="408" w:hanging="408"/>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312759126">
    <w:abstractNumId w:val="9"/>
  </w:num>
  <w:num w:numId="2" w16cid:durableId="551576704">
    <w:abstractNumId w:val="2"/>
  </w:num>
  <w:num w:numId="3" w16cid:durableId="1504859616">
    <w:abstractNumId w:val="14"/>
  </w:num>
  <w:num w:numId="4" w16cid:durableId="323244041">
    <w:abstractNumId w:val="7"/>
  </w:num>
  <w:num w:numId="5" w16cid:durableId="1425102754">
    <w:abstractNumId w:val="5"/>
  </w:num>
  <w:num w:numId="6" w16cid:durableId="550657580">
    <w:abstractNumId w:val="11"/>
  </w:num>
  <w:num w:numId="7" w16cid:durableId="504053332">
    <w:abstractNumId w:val="3"/>
  </w:num>
  <w:num w:numId="8" w16cid:durableId="326246782">
    <w:abstractNumId w:val="10"/>
  </w:num>
  <w:num w:numId="9" w16cid:durableId="1255473389">
    <w:abstractNumId w:val="1"/>
  </w:num>
  <w:num w:numId="10" w16cid:durableId="371464680">
    <w:abstractNumId w:val="15"/>
  </w:num>
  <w:num w:numId="11" w16cid:durableId="99182204">
    <w:abstractNumId w:val="4"/>
  </w:num>
  <w:num w:numId="12" w16cid:durableId="1128091399">
    <w:abstractNumId w:val="16"/>
  </w:num>
  <w:num w:numId="13" w16cid:durableId="1563638205">
    <w:abstractNumId w:val="6"/>
  </w:num>
  <w:num w:numId="14" w16cid:durableId="1567378877">
    <w:abstractNumId w:val="12"/>
  </w:num>
  <w:num w:numId="15" w16cid:durableId="1343514226">
    <w:abstractNumId w:val="13"/>
  </w:num>
  <w:num w:numId="16" w16cid:durableId="2026514397">
    <w:abstractNumId w:val="8"/>
  </w:num>
  <w:num w:numId="17" w16cid:durableId="13095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EC"/>
    <w:rsid w:val="000608F2"/>
    <w:rsid w:val="000662AF"/>
    <w:rsid w:val="000749DF"/>
    <w:rsid w:val="000811C3"/>
    <w:rsid w:val="000823B4"/>
    <w:rsid w:val="000E1A80"/>
    <w:rsid w:val="000E5F25"/>
    <w:rsid w:val="000F07DC"/>
    <w:rsid w:val="00140E0F"/>
    <w:rsid w:val="001516ED"/>
    <w:rsid w:val="00202668"/>
    <w:rsid w:val="0021287E"/>
    <w:rsid w:val="0028296B"/>
    <w:rsid w:val="0028362A"/>
    <w:rsid w:val="002A3ACE"/>
    <w:rsid w:val="002C5612"/>
    <w:rsid w:val="0030113F"/>
    <w:rsid w:val="00304050"/>
    <w:rsid w:val="0031483C"/>
    <w:rsid w:val="003364FB"/>
    <w:rsid w:val="00370FE1"/>
    <w:rsid w:val="003A7C14"/>
    <w:rsid w:val="003D639E"/>
    <w:rsid w:val="00440DC6"/>
    <w:rsid w:val="00443EFE"/>
    <w:rsid w:val="004A4B5C"/>
    <w:rsid w:val="004B3A13"/>
    <w:rsid w:val="005246A1"/>
    <w:rsid w:val="00554A3E"/>
    <w:rsid w:val="00577E60"/>
    <w:rsid w:val="00604739"/>
    <w:rsid w:val="00607C32"/>
    <w:rsid w:val="006802BC"/>
    <w:rsid w:val="00680F4F"/>
    <w:rsid w:val="006F5AA5"/>
    <w:rsid w:val="00712EB2"/>
    <w:rsid w:val="007479E0"/>
    <w:rsid w:val="007D4C1F"/>
    <w:rsid w:val="00811C0B"/>
    <w:rsid w:val="008E03BC"/>
    <w:rsid w:val="00954347"/>
    <w:rsid w:val="009602F8"/>
    <w:rsid w:val="009D26E5"/>
    <w:rsid w:val="00A16311"/>
    <w:rsid w:val="00A361BF"/>
    <w:rsid w:val="00A56D06"/>
    <w:rsid w:val="00A718E8"/>
    <w:rsid w:val="00AC3FBA"/>
    <w:rsid w:val="00AC7EB2"/>
    <w:rsid w:val="00B01DEC"/>
    <w:rsid w:val="00B643D4"/>
    <w:rsid w:val="00B66F80"/>
    <w:rsid w:val="00B67544"/>
    <w:rsid w:val="00BF1EA0"/>
    <w:rsid w:val="00C2267F"/>
    <w:rsid w:val="00C35CC6"/>
    <w:rsid w:val="00C367F8"/>
    <w:rsid w:val="00C5213F"/>
    <w:rsid w:val="00C60902"/>
    <w:rsid w:val="00C83F28"/>
    <w:rsid w:val="00CB2864"/>
    <w:rsid w:val="00CB4504"/>
    <w:rsid w:val="00CC76E7"/>
    <w:rsid w:val="00CF324C"/>
    <w:rsid w:val="00CF32F2"/>
    <w:rsid w:val="00D206D9"/>
    <w:rsid w:val="00D31660"/>
    <w:rsid w:val="00D54E08"/>
    <w:rsid w:val="00D75D4E"/>
    <w:rsid w:val="00E65CA9"/>
    <w:rsid w:val="00E96629"/>
    <w:rsid w:val="00EA378B"/>
    <w:rsid w:val="00F157EE"/>
    <w:rsid w:val="00F74FDE"/>
    <w:rsid w:val="00FA1245"/>
    <w:rsid w:val="00FA4609"/>
    <w:rsid w:val="00FA54F0"/>
    <w:rsid w:val="00FB6CB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9794"/>
  <w15:chartTrackingRefBased/>
  <w15:docId w15:val="{C1B96C3F-DD15-4E82-9808-6EA6EFC2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BF"/>
    <w:pPr>
      <w:spacing w:after="200" w:line="276" w:lineRule="auto"/>
    </w:pPr>
    <w:rPr>
      <w:rFonts w:eastAsiaTheme="minorEastAsia"/>
      <w:kern w:val="0"/>
      <w:lang w:val="fr-FR" w:eastAsia="fr-FR"/>
      <w14:ligatures w14:val="none"/>
    </w:rPr>
  </w:style>
  <w:style w:type="paragraph" w:styleId="Titre1">
    <w:name w:val="heading 1"/>
    <w:basedOn w:val="Normal"/>
    <w:next w:val="Normal"/>
    <w:link w:val="Titre1Car"/>
    <w:uiPriority w:val="9"/>
    <w:qFormat/>
    <w:rsid w:val="00B01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01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01DE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01DE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01DE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01D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1D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1D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1D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DE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01DE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01DE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01DE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01DE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01D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1D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1D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1DEC"/>
    <w:rPr>
      <w:rFonts w:eastAsiaTheme="majorEastAsia" w:cstheme="majorBidi"/>
      <w:color w:val="272727" w:themeColor="text1" w:themeTint="D8"/>
    </w:rPr>
  </w:style>
  <w:style w:type="paragraph" w:styleId="Titre">
    <w:name w:val="Title"/>
    <w:basedOn w:val="Normal"/>
    <w:next w:val="Normal"/>
    <w:link w:val="TitreCar"/>
    <w:uiPriority w:val="10"/>
    <w:qFormat/>
    <w:rsid w:val="00B01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1D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1D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1D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1DEC"/>
    <w:pPr>
      <w:spacing w:before="160"/>
      <w:jc w:val="center"/>
    </w:pPr>
    <w:rPr>
      <w:i/>
      <w:iCs/>
      <w:color w:val="404040" w:themeColor="text1" w:themeTint="BF"/>
    </w:rPr>
  </w:style>
  <w:style w:type="character" w:customStyle="1" w:styleId="CitationCar">
    <w:name w:val="Citation Car"/>
    <w:basedOn w:val="Policepardfaut"/>
    <w:link w:val="Citation"/>
    <w:uiPriority w:val="29"/>
    <w:rsid w:val="00B01DEC"/>
    <w:rPr>
      <w:i/>
      <w:iCs/>
      <w:color w:val="404040" w:themeColor="text1" w:themeTint="BF"/>
    </w:rPr>
  </w:style>
  <w:style w:type="paragraph" w:styleId="Paragraphedeliste">
    <w:name w:val="List Paragraph"/>
    <w:basedOn w:val="Normal"/>
    <w:uiPriority w:val="34"/>
    <w:qFormat/>
    <w:rsid w:val="00B01DEC"/>
    <w:pPr>
      <w:ind w:left="720"/>
      <w:contextualSpacing/>
    </w:pPr>
  </w:style>
  <w:style w:type="character" w:styleId="Accentuationintense">
    <w:name w:val="Intense Emphasis"/>
    <w:basedOn w:val="Policepardfaut"/>
    <w:uiPriority w:val="21"/>
    <w:qFormat/>
    <w:rsid w:val="00B01DEC"/>
    <w:rPr>
      <w:i/>
      <w:iCs/>
      <w:color w:val="2F5496" w:themeColor="accent1" w:themeShade="BF"/>
    </w:rPr>
  </w:style>
  <w:style w:type="paragraph" w:styleId="Citationintense">
    <w:name w:val="Intense Quote"/>
    <w:basedOn w:val="Normal"/>
    <w:next w:val="Normal"/>
    <w:link w:val="CitationintenseCar"/>
    <w:uiPriority w:val="30"/>
    <w:qFormat/>
    <w:rsid w:val="00B01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01DEC"/>
    <w:rPr>
      <w:i/>
      <w:iCs/>
      <w:color w:val="2F5496" w:themeColor="accent1" w:themeShade="BF"/>
    </w:rPr>
  </w:style>
  <w:style w:type="character" w:styleId="Rfrenceintense">
    <w:name w:val="Intense Reference"/>
    <w:basedOn w:val="Policepardfaut"/>
    <w:uiPriority w:val="32"/>
    <w:qFormat/>
    <w:rsid w:val="00B01DEC"/>
    <w:rPr>
      <w:b/>
      <w:bCs/>
      <w:smallCaps/>
      <w:color w:val="2F5496" w:themeColor="accent1" w:themeShade="BF"/>
      <w:spacing w:val="5"/>
    </w:rPr>
  </w:style>
  <w:style w:type="character" w:styleId="lev">
    <w:name w:val="Strong"/>
    <w:basedOn w:val="Policepardfaut"/>
    <w:uiPriority w:val="22"/>
    <w:qFormat/>
    <w:rsid w:val="00C5213F"/>
    <w:rPr>
      <w:b/>
      <w:bCs/>
    </w:rPr>
  </w:style>
  <w:style w:type="paragraph" w:styleId="NormalWeb">
    <w:name w:val="Normal (Web)"/>
    <w:basedOn w:val="Normal"/>
    <w:uiPriority w:val="99"/>
    <w:unhideWhenUsed/>
    <w:rsid w:val="00CB2864"/>
    <w:pPr>
      <w:spacing w:before="100" w:beforeAutospacing="1" w:after="100" w:afterAutospacing="1" w:line="240" w:lineRule="auto"/>
    </w:pPr>
    <w:rPr>
      <w:rFonts w:ascii="Times New Roman" w:eastAsia="Times New Roman" w:hAnsi="Times New Roman" w:cs="Times New Roman"/>
      <w:sz w:val="24"/>
      <w:szCs w:val="24"/>
      <w:lang w:val="fr-DZ" w:eastAsia="fr-DZ"/>
    </w:rPr>
  </w:style>
  <w:style w:type="paragraph" w:customStyle="1" w:styleId="Default">
    <w:name w:val="Default"/>
    <w:rsid w:val="00140E0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5</Pages>
  <Words>2255</Words>
  <Characters>12857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ALL-INFO</dc:creator>
  <cp:keywords/>
  <dc:description/>
  <cp:lastModifiedBy>ALL-INFO</cp:lastModifiedBy>
  <cp:revision>7</cp:revision>
  <dcterms:created xsi:type="dcterms:W3CDTF">2026-02-07T21:24:00Z</dcterms:created>
  <dcterms:modified xsi:type="dcterms:W3CDTF">2026-04-19T08:55:00Z</dcterms:modified>
</cp:coreProperties>
</file>