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62B49" w14:textId="67BE4B9C" w:rsidR="005D36A9" w:rsidRPr="00394D00" w:rsidRDefault="005D36A9" w:rsidP="00394D00">
      <w:pPr>
        <w:pStyle w:val="Paragraphedeliste"/>
        <w:numPr>
          <w:ilvl w:val="0"/>
          <w:numId w:val="6"/>
        </w:numPr>
        <w:jc w:val="both"/>
        <w:rPr>
          <w:rFonts w:asciiTheme="majorBidi" w:hAnsiTheme="majorBidi" w:cstheme="majorBidi"/>
          <w:b/>
          <w:bCs/>
          <w:sz w:val="24"/>
          <w:szCs w:val="24"/>
        </w:rPr>
      </w:pPr>
      <w:r w:rsidRPr="00394D00">
        <w:rPr>
          <w:rFonts w:asciiTheme="majorBidi" w:hAnsiTheme="majorBidi" w:cstheme="majorBidi"/>
          <w:b/>
          <w:bCs/>
          <w:sz w:val="24"/>
          <w:szCs w:val="24"/>
        </w:rPr>
        <w:t xml:space="preserve">Qu’est-ce qu’une politique de </w:t>
      </w:r>
      <w:r w:rsidRPr="00394D00">
        <w:rPr>
          <w:rFonts w:asciiTheme="majorBidi" w:hAnsiTheme="majorBidi" w:cstheme="majorBidi"/>
          <w:b/>
          <w:bCs/>
          <w:sz w:val="24"/>
          <w:szCs w:val="24"/>
        </w:rPr>
        <w:t>rémunération ?</w:t>
      </w:r>
    </w:p>
    <w:p w14:paraId="12575DE6" w14:textId="77777777" w:rsidR="005D36A9" w:rsidRPr="005D36A9" w:rsidRDefault="005D36A9" w:rsidP="005D36A9">
      <w:pPr>
        <w:jc w:val="both"/>
        <w:rPr>
          <w:rFonts w:asciiTheme="majorBidi" w:hAnsiTheme="majorBidi" w:cstheme="majorBidi"/>
          <w:sz w:val="24"/>
          <w:szCs w:val="24"/>
        </w:rPr>
      </w:pPr>
      <w:r w:rsidRPr="005D36A9">
        <w:rPr>
          <w:rFonts w:asciiTheme="majorBidi" w:hAnsiTheme="majorBidi" w:cstheme="majorBidi"/>
          <w:sz w:val="24"/>
          <w:szCs w:val="24"/>
        </w:rPr>
        <w:t>Une politique de rémunération, ou politique salariale, est un ensemble de principes, de directives et de stratégies mis en place par une entreprise ou une organisation pour </w:t>
      </w:r>
      <w:r w:rsidRPr="005D36A9">
        <w:rPr>
          <w:rFonts w:asciiTheme="majorBidi" w:hAnsiTheme="majorBidi" w:cstheme="majorBidi"/>
          <w:b/>
          <w:bCs/>
          <w:sz w:val="24"/>
          <w:szCs w:val="24"/>
        </w:rPr>
        <w:t>déterminer comment elle va rémunérer ses employés</w:t>
      </w:r>
      <w:r w:rsidRPr="005D36A9">
        <w:rPr>
          <w:rFonts w:asciiTheme="majorBidi" w:hAnsiTheme="majorBidi" w:cstheme="majorBidi"/>
          <w:sz w:val="24"/>
          <w:szCs w:val="24"/>
        </w:rPr>
        <w:t> en fonction de leur travail, de leurs compétences, de leur expérience et de leur contribution à l’entreprise.</w:t>
      </w:r>
    </w:p>
    <w:p w14:paraId="3CB9F3E2" w14:textId="77777777" w:rsidR="005D36A9" w:rsidRPr="005D36A9" w:rsidRDefault="005D36A9" w:rsidP="005D36A9">
      <w:pPr>
        <w:jc w:val="both"/>
        <w:rPr>
          <w:rFonts w:asciiTheme="majorBidi" w:hAnsiTheme="majorBidi" w:cstheme="majorBidi"/>
          <w:sz w:val="24"/>
          <w:szCs w:val="24"/>
        </w:rPr>
      </w:pPr>
      <w:r w:rsidRPr="005D36A9">
        <w:rPr>
          <w:rFonts w:asciiTheme="majorBidi" w:hAnsiTheme="majorBidi" w:cstheme="majorBidi"/>
          <w:sz w:val="24"/>
          <w:szCs w:val="24"/>
        </w:rPr>
        <w:t>Cette politique vise à </w:t>
      </w:r>
      <w:r w:rsidRPr="005D36A9">
        <w:rPr>
          <w:rFonts w:asciiTheme="majorBidi" w:hAnsiTheme="majorBidi" w:cstheme="majorBidi"/>
          <w:b/>
          <w:bCs/>
          <w:sz w:val="24"/>
          <w:szCs w:val="24"/>
        </w:rPr>
        <w:t>établir un système équitable et cohérent de rémunération</w:t>
      </w:r>
      <w:r w:rsidRPr="005D36A9">
        <w:rPr>
          <w:rFonts w:asciiTheme="majorBidi" w:hAnsiTheme="majorBidi" w:cstheme="majorBidi"/>
          <w:sz w:val="24"/>
          <w:szCs w:val="24"/>
        </w:rPr>
        <w:t>, permettant d’attirer, de motiver et de retenir les talents au sein de l’organisation. Elle peut également aider à </w:t>
      </w:r>
      <w:r w:rsidRPr="005D36A9">
        <w:rPr>
          <w:rFonts w:asciiTheme="majorBidi" w:hAnsiTheme="majorBidi" w:cstheme="majorBidi"/>
          <w:b/>
          <w:bCs/>
          <w:sz w:val="24"/>
          <w:szCs w:val="24"/>
        </w:rPr>
        <w:t>maintenir la compétitivité de l’entreprise sur le marché du travail</w:t>
      </w:r>
      <w:r w:rsidRPr="005D36A9">
        <w:rPr>
          <w:rFonts w:asciiTheme="majorBidi" w:hAnsiTheme="majorBidi" w:cstheme="majorBidi"/>
          <w:sz w:val="24"/>
          <w:szCs w:val="24"/>
        </w:rPr>
        <w:t> et à aligner les intérêts des employés sur les objectifs et la performance globale de l’entreprise.</w:t>
      </w:r>
    </w:p>
    <w:p w14:paraId="44CDE8D6" w14:textId="77777777" w:rsidR="005D36A9" w:rsidRPr="005D36A9" w:rsidRDefault="005D36A9" w:rsidP="005D36A9">
      <w:pPr>
        <w:jc w:val="both"/>
        <w:rPr>
          <w:rFonts w:asciiTheme="majorBidi" w:hAnsiTheme="majorBidi" w:cstheme="majorBidi"/>
          <w:sz w:val="24"/>
          <w:szCs w:val="24"/>
        </w:rPr>
      </w:pPr>
      <w:r w:rsidRPr="005D36A9">
        <w:rPr>
          <w:rFonts w:asciiTheme="majorBidi" w:hAnsiTheme="majorBidi" w:cstheme="majorBidi"/>
          <w:sz w:val="24"/>
          <w:szCs w:val="24"/>
        </w:rPr>
        <w:t>La politique de rémunération détermine d’abord </w:t>
      </w:r>
      <w:r w:rsidRPr="005D36A9">
        <w:rPr>
          <w:rFonts w:asciiTheme="majorBidi" w:hAnsiTheme="majorBidi" w:cstheme="majorBidi"/>
          <w:b/>
          <w:bCs/>
          <w:sz w:val="24"/>
          <w:szCs w:val="24"/>
        </w:rPr>
        <w:t>la valeur relative de chaque poste au sein de l’organisation</w:t>
      </w:r>
      <w:r w:rsidRPr="005D36A9">
        <w:rPr>
          <w:rFonts w:asciiTheme="majorBidi" w:hAnsiTheme="majorBidi" w:cstheme="majorBidi"/>
          <w:sz w:val="24"/>
          <w:szCs w:val="24"/>
        </w:rPr>
        <w:t> en utilisant des méthodes d’évaluation des emplois. </w:t>
      </w:r>
      <w:r w:rsidRPr="005D36A9">
        <w:rPr>
          <w:rFonts w:asciiTheme="majorBidi" w:hAnsiTheme="majorBidi" w:cstheme="majorBidi"/>
          <w:b/>
          <w:bCs/>
          <w:sz w:val="24"/>
          <w:szCs w:val="24"/>
        </w:rPr>
        <w:t>Elle établit ensuite des fourchettes de salaires pour chaque niveau de poste</w:t>
      </w:r>
      <w:r w:rsidRPr="005D36A9">
        <w:rPr>
          <w:rFonts w:asciiTheme="majorBidi" w:hAnsiTheme="majorBidi" w:cstheme="majorBidi"/>
          <w:sz w:val="24"/>
          <w:szCs w:val="24"/>
        </w:rPr>
        <w:t>, en fonction du marché du travail, des compétences requises et de la performance.</w:t>
      </w:r>
    </w:p>
    <w:p w14:paraId="2A6A3B60" w14:textId="77777777" w:rsidR="005D36A9" w:rsidRPr="005D36A9" w:rsidRDefault="005D36A9" w:rsidP="005D36A9">
      <w:pPr>
        <w:jc w:val="both"/>
        <w:rPr>
          <w:rFonts w:asciiTheme="majorBidi" w:hAnsiTheme="majorBidi" w:cstheme="majorBidi"/>
          <w:sz w:val="24"/>
          <w:szCs w:val="24"/>
        </w:rPr>
      </w:pPr>
      <w:r w:rsidRPr="005D36A9">
        <w:rPr>
          <w:rFonts w:asciiTheme="majorBidi" w:hAnsiTheme="majorBidi" w:cstheme="majorBidi"/>
          <w:sz w:val="24"/>
          <w:szCs w:val="24"/>
        </w:rPr>
        <w:t>Les éléments clés d’un système de rémunération peuvent également inclure </w:t>
      </w:r>
      <w:r w:rsidRPr="005D36A9">
        <w:rPr>
          <w:rFonts w:asciiTheme="majorBidi" w:hAnsiTheme="majorBidi" w:cstheme="majorBidi"/>
          <w:b/>
          <w:bCs/>
          <w:sz w:val="24"/>
          <w:szCs w:val="24"/>
        </w:rPr>
        <w:t>différentes formes d’avantages</w:t>
      </w:r>
      <w:r w:rsidRPr="005D36A9">
        <w:rPr>
          <w:rFonts w:asciiTheme="majorBidi" w:hAnsiTheme="majorBidi" w:cstheme="majorBidi"/>
          <w:sz w:val="24"/>
          <w:szCs w:val="24"/>
        </w:rPr>
        <w:t>, telles que les primes, les bonus, les commissions, les actions, les avantages sociaux (assurances, congés payés, etc.), et leur attribution en fonction des résultats individuels et/ou collectifs.</w:t>
      </w:r>
    </w:p>
    <w:p w14:paraId="48749F5A" w14:textId="77777777" w:rsidR="005D36A9" w:rsidRPr="005D36A9" w:rsidRDefault="005D36A9" w:rsidP="005D36A9">
      <w:pPr>
        <w:jc w:val="both"/>
        <w:rPr>
          <w:rFonts w:asciiTheme="majorBidi" w:hAnsiTheme="majorBidi" w:cstheme="majorBidi"/>
          <w:sz w:val="24"/>
          <w:szCs w:val="24"/>
        </w:rPr>
      </w:pPr>
      <w:r w:rsidRPr="005D36A9">
        <w:rPr>
          <w:rFonts w:asciiTheme="majorBidi" w:hAnsiTheme="majorBidi" w:cstheme="majorBidi"/>
          <w:sz w:val="24"/>
          <w:szCs w:val="24"/>
        </w:rPr>
        <w:t>Une politique de rémunération attractive et bien conçue </w:t>
      </w:r>
      <w:r w:rsidRPr="005D36A9">
        <w:rPr>
          <w:rFonts w:asciiTheme="majorBidi" w:hAnsiTheme="majorBidi" w:cstheme="majorBidi"/>
          <w:b/>
          <w:bCs/>
          <w:sz w:val="24"/>
          <w:szCs w:val="24"/>
        </w:rPr>
        <w:t>contribue à créer un environnement de travail motivant et équitable, tout en soutenant les objectifs globaux de l’organisation</w:t>
      </w:r>
      <w:r w:rsidRPr="005D36A9">
        <w:rPr>
          <w:rFonts w:asciiTheme="majorBidi" w:hAnsiTheme="majorBidi" w:cstheme="majorBidi"/>
          <w:sz w:val="24"/>
          <w:szCs w:val="24"/>
        </w:rPr>
        <w:t>. Elle doit être en adéquation avec la culture de l’entreprise et évoluer en fonction des changements internes et externes qui pourraient affecter la dynamique de l’organisation.</w:t>
      </w:r>
    </w:p>
    <w:p w14:paraId="3D12127E" w14:textId="77777777" w:rsidR="005D36A9" w:rsidRPr="00394D00" w:rsidRDefault="005D36A9" w:rsidP="00394D00">
      <w:pPr>
        <w:pStyle w:val="Paragraphedeliste"/>
        <w:numPr>
          <w:ilvl w:val="0"/>
          <w:numId w:val="6"/>
        </w:numPr>
        <w:jc w:val="both"/>
        <w:rPr>
          <w:rFonts w:asciiTheme="majorBidi" w:hAnsiTheme="majorBidi" w:cstheme="majorBidi"/>
          <w:b/>
          <w:bCs/>
          <w:sz w:val="24"/>
          <w:szCs w:val="24"/>
        </w:rPr>
      </w:pPr>
      <w:r w:rsidRPr="00394D00">
        <w:rPr>
          <w:rFonts w:asciiTheme="majorBidi" w:hAnsiTheme="majorBidi" w:cstheme="majorBidi"/>
          <w:b/>
          <w:bCs/>
          <w:sz w:val="24"/>
          <w:szCs w:val="24"/>
        </w:rPr>
        <w:t>Pour quelles raisons est-il important d’appliquer une politique salariale ?</w:t>
      </w:r>
    </w:p>
    <w:p w14:paraId="795C3A98" w14:textId="77777777" w:rsidR="005D36A9" w:rsidRPr="005D36A9" w:rsidRDefault="005D36A9" w:rsidP="005D36A9">
      <w:pPr>
        <w:jc w:val="both"/>
        <w:rPr>
          <w:rFonts w:asciiTheme="majorBidi" w:hAnsiTheme="majorBidi" w:cstheme="majorBidi"/>
          <w:sz w:val="24"/>
          <w:szCs w:val="24"/>
        </w:rPr>
      </w:pPr>
      <w:r w:rsidRPr="005D36A9">
        <w:rPr>
          <w:rFonts w:asciiTheme="majorBidi" w:hAnsiTheme="majorBidi" w:cstheme="majorBidi"/>
          <w:sz w:val="24"/>
          <w:szCs w:val="24"/>
        </w:rPr>
        <w:t>Raison 1 : La justice sociale</w:t>
      </w:r>
    </w:p>
    <w:p w14:paraId="6240DCB7" w14:textId="77777777" w:rsidR="005D36A9" w:rsidRPr="005D36A9" w:rsidRDefault="005D36A9" w:rsidP="005D36A9">
      <w:pPr>
        <w:jc w:val="both"/>
        <w:rPr>
          <w:rFonts w:asciiTheme="majorBidi" w:hAnsiTheme="majorBidi" w:cstheme="majorBidi"/>
          <w:sz w:val="24"/>
          <w:szCs w:val="24"/>
        </w:rPr>
      </w:pPr>
      <w:r w:rsidRPr="005D36A9">
        <w:rPr>
          <w:rFonts w:asciiTheme="majorBidi" w:hAnsiTheme="majorBidi" w:cstheme="majorBidi"/>
          <w:sz w:val="24"/>
          <w:szCs w:val="24"/>
        </w:rPr>
        <w:t>Une politique salariale établit un cadre équitable pour la rémunération des employés. Cela garantit que les salaires sont déterminés de manière cohérente et </w:t>
      </w:r>
      <w:r w:rsidRPr="005D36A9">
        <w:rPr>
          <w:rFonts w:asciiTheme="majorBidi" w:hAnsiTheme="majorBidi" w:cstheme="majorBidi"/>
          <w:b/>
          <w:bCs/>
          <w:sz w:val="24"/>
          <w:szCs w:val="24"/>
        </w:rPr>
        <w:t>basée sur des critères objectifs</w:t>
      </w:r>
      <w:r w:rsidRPr="005D36A9">
        <w:rPr>
          <w:rFonts w:asciiTheme="majorBidi" w:hAnsiTheme="majorBidi" w:cstheme="majorBidi"/>
          <w:sz w:val="24"/>
          <w:szCs w:val="24"/>
        </w:rPr>
        <w:t> tels que l’expérience, les compétences et la contribution au travail. Une politique salariale équitable aide à prévenir les discriminations salariales et à promouvoir une culture d’égalité au sein de l’organisation.</w:t>
      </w:r>
    </w:p>
    <w:p w14:paraId="6D60504A" w14:textId="77777777" w:rsidR="005D36A9" w:rsidRPr="005D36A9" w:rsidRDefault="005D36A9" w:rsidP="005D36A9">
      <w:pPr>
        <w:jc w:val="both"/>
        <w:rPr>
          <w:rFonts w:asciiTheme="majorBidi" w:hAnsiTheme="majorBidi" w:cstheme="majorBidi"/>
          <w:sz w:val="24"/>
          <w:szCs w:val="24"/>
        </w:rPr>
      </w:pPr>
      <w:r w:rsidRPr="005D36A9">
        <w:rPr>
          <w:rFonts w:asciiTheme="majorBidi" w:hAnsiTheme="majorBidi" w:cstheme="majorBidi"/>
          <w:sz w:val="24"/>
          <w:szCs w:val="24"/>
        </w:rPr>
        <w:t>Raison 2 : L’attractivité des talents</w:t>
      </w:r>
    </w:p>
    <w:p w14:paraId="22F511BC" w14:textId="77777777" w:rsidR="005D36A9" w:rsidRDefault="005D36A9" w:rsidP="005D36A9">
      <w:pPr>
        <w:jc w:val="both"/>
        <w:rPr>
          <w:rFonts w:asciiTheme="majorBidi" w:hAnsiTheme="majorBidi" w:cstheme="majorBidi"/>
          <w:sz w:val="24"/>
          <w:szCs w:val="24"/>
        </w:rPr>
      </w:pPr>
      <w:r w:rsidRPr="005D36A9">
        <w:rPr>
          <w:rFonts w:asciiTheme="majorBidi" w:hAnsiTheme="majorBidi" w:cstheme="majorBidi"/>
          <w:b/>
          <w:bCs/>
          <w:sz w:val="24"/>
          <w:szCs w:val="24"/>
        </w:rPr>
        <w:t>Une politique salariale compétitive contribue à attirer des talents qualifiés et expérimentés</w:t>
      </w:r>
      <w:r w:rsidRPr="005D36A9">
        <w:rPr>
          <w:rFonts w:asciiTheme="majorBidi" w:hAnsiTheme="majorBidi" w:cstheme="majorBidi"/>
          <w:sz w:val="24"/>
          <w:szCs w:val="24"/>
        </w:rPr>
        <w:t>. Lorsque les salaires sont alignés sur le marché du travail et offrent des avantages compétitifs, l’entreprise a plus de chances de recruter les meilleurs candidats pour les postes vacants.</w:t>
      </w:r>
    </w:p>
    <w:p w14:paraId="2F13197B" w14:textId="77777777" w:rsidR="005D36A9" w:rsidRPr="005D36A9" w:rsidRDefault="005D36A9" w:rsidP="005D36A9">
      <w:pPr>
        <w:jc w:val="both"/>
        <w:rPr>
          <w:rFonts w:asciiTheme="majorBidi" w:hAnsiTheme="majorBidi" w:cstheme="majorBidi"/>
          <w:sz w:val="24"/>
          <w:szCs w:val="24"/>
        </w:rPr>
      </w:pPr>
      <w:r w:rsidRPr="005D36A9">
        <w:rPr>
          <w:rFonts w:asciiTheme="majorBidi" w:hAnsiTheme="majorBidi" w:cstheme="majorBidi"/>
          <w:sz w:val="24"/>
          <w:szCs w:val="24"/>
        </w:rPr>
        <w:t>Raison 3 : La fidélisation des salariés</w:t>
      </w:r>
    </w:p>
    <w:p w14:paraId="0AC55F40" w14:textId="77777777" w:rsidR="005D36A9" w:rsidRPr="005D36A9" w:rsidRDefault="005D36A9" w:rsidP="005D36A9">
      <w:pPr>
        <w:jc w:val="both"/>
        <w:rPr>
          <w:rFonts w:asciiTheme="majorBidi" w:hAnsiTheme="majorBidi" w:cstheme="majorBidi"/>
          <w:sz w:val="24"/>
          <w:szCs w:val="24"/>
        </w:rPr>
      </w:pPr>
      <w:r w:rsidRPr="005D36A9">
        <w:rPr>
          <w:rFonts w:asciiTheme="majorBidi" w:hAnsiTheme="majorBidi" w:cstheme="majorBidi"/>
          <w:sz w:val="24"/>
          <w:szCs w:val="24"/>
        </w:rPr>
        <w:t>Une politique de rémunération appropriée peut contribuer à la fidélisation des salariés. </w:t>
      </w:r>
      <w:r w:rsidRPr="005D36A9">
        <w:rPr>
          <w:rFonts w:asciiTheme="majorBidi" w:hAnsiTheme="majorBidi" w:cstheme="majorBidi"/>
          <w:b/>
          <w:bCs/>
          <w:sz w:val="24"/>
          <w:szCs w:val="24"/>
        </w:rPr>
        <w:t>Les salaires justes et compétitifs sont des incitations pour les employés à rester au sein de l’organisation</w:t>
      </w:r>
      <w:r w:rsidRPr="005D36A9">
        <w:rPr>
          <w:rFonts w:asciiTheme="majorBidi" w:hAnsiTheme="majorBidi" w:cstheme="majorBidi"/>
          <w:sz w:val="24"/>
          <w:szCs w:val="24"/>
        </w:rPr>
        <w:t> plutôt que de chercher des opportunités ailleurs.</w:t>
      </w:r>
    </w:p>
    <w:p w14:paraId="50E3CC60" w14:textId="77777777" w:rsidR="005D36A9" w:rsidRPr="005D36A9" w:rsidRDefault="005D36A9" w:rsidP="005D36A9">
      <w:pPr>
        <w:jc w:val="both"/>
        <w:rPr>
          <w:rFonts w:asciiTheme="majorBidi" w:hAnsiTheme="majorBidi" w:cstheme="majorBidi"/>
          <w:sz w:val="24"/>
          <w:szCs w:val="24"/>
        </w:rPr>
      </w:pPr>
      <w:r w:rsidRPr="005D36A9">
        <w:rPr>
          <w:rFonts w:asciiTheme="majorBidi" w:hAnsiTheme="majorBidi" w:cstheme="majorBidi"/>
          <w:sz w:val="24"/>
          <w:szCs w:val="24"/>
        </w:rPr>
        <w:lastRenderedPageBreak/>
        <w:t>Raison 4 : La motivation et l’engagement</w:t>
      </w:r>
    </w:p>
    <w:p w14:paraId="4E246C92" w14:textId="77777777" w:rsidR="005D36A9" w:rsidRPr="005D36A9" w:rsidRDefault="005D36A9" w:rsidP="005D36A9">
      <w:pPr>
        <w:jc w:val="both"/>
        <w:rPr>
          <w:rFonts w:asciiTheme="majorBidi" w:hAnsiTheme="majorBidi" w:cstheme="majorBidi"/>
          <w:sz w:val="24"/>
          <w:szCs w:val="24"/>
        </w:rPr>
      </w:pPr>
      <w:r w:rsidRPr="005D36A9">
        <w:rPr>
          <w:rFonts w:asciiTheme="majorBidi" w:hAnsiTheme="majorBidi" w:cstheme="majorBidi"/>
          <w:b/>
          <w:bCs/>
          <w:sz w:val="24"/>
          <w:szCs w:val="24"/>
        </w:rPr>
        <w:t>Une politique salariale transparente et liée à la performance</w:t>
      </w:r>
      <w:r w:rsidRPr="005D36A9">
        <w:rPr>
          <w:rFonts w:asciiTheme="majorBidi" w:hAnsiTheme="majorBidi" w:cstheme="majorBidi"/>
          <w:sz w:val="24"/>
          <w:szCs w:val="24"/>
        </w:rPr>
        <w:t> peut motiver les employés à donner le meilleur d’eux-mêmes. En sachant que leurs efforts seront récompensés, les employés sont plus susceptibles de s’investir pleinement dans leur travail et d’améliorer leur productivité.</w:t>
      </w:r>
    </w:p>
    <w:p w14:paraId="6665F3E1" w14:textId="77777777" w:rsidR="005D36A9" w:rsidRPr="005D36A9" w:rsidRDefault="005D36A9" w:rsidP="005D36A9">
      <w:pPr>
        <w:jc w:val="both"/>
        <w:rPr>
          <w:rFonts w:asciiTheme="majorBidi" w:hAnsiTheme="majorBidi" w:cstheme="majorBidi"/>
          <w:sz w:val="24"/>
          <w:szCs w:val="24"/>
        </w:rPr>
      </w:pPr>
      <w:r w:rsidRPr="005D36A9">
        <w:rPr>
          <w:rFonts w:asciiTheme="majorBidi" w:hAnsiTheme="majorBidi" w:cstheme="majorBidi"/>
          <w:sz w:val="24"/>
          <w:szCs w:val="24"/>
        </w:rPr>
        <w:t>Raison 5 : La confiance</w:t>
      </w:r>
    </w:p>
    <w:p w14:paraId="7049EC95" w14:textId="77777777" w:rsidR="005D36A9" w:rsidRPr="005D36A9" w:rsidRDefault="005D36A9" w:rsidP="005D36A9">
      <w:pPr>
        <w:jc w:val="both"/>
        <w:rPr>
          <w:rFonts w:asciiTheme="majorBidi" w:hAnsiTheme="majorBidi" w:cstheme="majorBidi"/>
          <w:sz w:val="24"/>
          <w:szCs w:val="24"/>
        </w:rPr>
      </w:pPr>
      <w:r w:rsidRPr="005D36A9">
        <w:rPr>
          <w:rFonts w:asciiTheme="majorBidi" w:hAnsiTheme="majorBidi" w:cstheme="majorBidi"/>
          <w:b/>
          <w:bCs/>
          <w:sz w:val="24"/>
          <w:szCs w:val="24"/>
        </w:rPr>
        <w:t>Une politique salariale claire établit un climat de confiance entre l’employeur et les employés</w:t>
      </w:r>
      <w:r w:rsidRPr="005D36A9">
        <w:rPr>
          <w:rFonts w:asciiTheme="majorBidi" w:hAnsiTheme="majorBidi" w:cstheme="majorBidi"/>
          <w:sz w:val="24"/>
          <w:szCs w:val="24"/>
        </w:rPr>
        <w:t>. Lorsque les employés comprennent comment leur rémunération est déterminée, ils sont plus susceptibles de se sentir valorisés et respectés par l’organisation.</w:t>
      </w:r>
    </w:p>
    <w:p w14:paraId="5F05F4E8" w14:textId="77777777" w:rsidR="005D36A9" w:rsidRPr="00394D00" w:rsidRDefault="005D36A9" w:rsidP="00394D00">
      <w:pPr>
        <w:pStyle w:val="Paragraphedeliste"/>
        <w:numPr>
          <w:ilvl w:val="0"/>
          <w:numId w:val="6"/>
        </w:numPr>
        <w:jc w:val="both"/>
        <w:rPr>
          <w:rFonts w:asciiTheme="majorBidi" w:hAnsiTheme="majorBidi" w:cstheme="majorBidi"/>
          <w:b/>
          <w:bCs/>
          <w:sz w:val="24"/>
          <w:szCs w:val="24"/>
        </w:rPr>
      </w:pPr>
      <w:r w:rsidRPr="00394D00">
        <w:rPr>
          <w:rFonts w:asciiTheme="majorBidi" w:hAnsiTheme="majorBidi" w:cstheme="majorBidi"/>
          <w:b/>
          <w:bCs/>
          <w:sz w:val="24"/>
          <w:szCs w:val="24"/>
        </w:rPr>
        <w:t>Quelles sont les étapes à suivre pour créer une politique de rémunération attractive dans votre entreprise ?</w:t>
      </w:r>
    </w:p>
    <w:p w14:paraId="02914DF7" w14:textId="77777777" w:rsidR="005D36A9" w:rsidRPr="005D36A9" w:rsidRDefault="005D36A9" w:rsidP="005D36A9">
      <w:pPr>
        <w:jc w:val="both"/>
        <w:rPr>
          <w:rFonts w:asciiTheme="majorBidi" w:hAnsiTheme="majorBidi" w:cstheme="majorBidi"/>
          <w:sz w:val="24"/>
          <w:szCs w:val="24"/>
        </w:rPr>
      </w:pPr>
      <w:r w:rsidRPr="005D36A9">
        <w:rPr>
          <w:rFonts w:asciiTheme="majorBidi" w:hAnsiTheme="majorBidi" w:cstheme="majorBidi"/>
          <w:sz w:val="24"/>
          <w:szCs w:val="24"/>
        </w:rPr>
        <w:t>La création d’une politique de rémunération attractive dans une entreprise nécessite une approche réfléchie et stratégique.</w:t>
      </w:r>
    </w:p>
    <w:p w14:paraId="1B689C81" w14:textId="77777777" w:rsidR="005D36A9" w:rsidRPr="005D36A9" w:rsidRDefault="005D36A9" w:rsidP="005D36A9">
      <w:pPr>
        <w:jc w:val="both"/>
        <w:rPr>
          <w:rFonts w:asciiTheme="majorBidi" w:hAnsiTheme="majorBidi" w:cstheme="majorBidi"/>
          <w:sz w:val="24"/>
          <w:szCs w:val="24"/>
        </w:rPr>
      </w:pPr>
      <w:r w:rsidRPr="005D36A9">
        <w:rPr>
          <w:rFonts w:asciiTheme="majorBidi" w:hAnsiTheme="majorBidi" w:cstheme="majorBidi"/>
          <w:sz w:val="24"/>
          <w:szCs w:val="24"/>
        </w:rPr>
        <w:t>Etape 1 : Analyser le marché du travail</w:t>
      </w:r>
    </w:p>
    <w:p w14:paraId="1748B4F2" w14:textId="77777777" w:rsidR="005D36A9" w:rsidRPr="005D36A9" w:rsidRDefault="005D36A9" w:rsidP="005D36A9">
      <w:pPr>
        <w:jc w:val="both"/>
        <w:rPr>
          <w:rFonts w:asciiTheme="majorBidi" w:hAnsiTheme="majorBidi" w:cstheme="majorBidi"/>
          <w:sz w:val="24"/>
          <w:szCs w:val="24"/>
        </w:rPr>
      </w:pPr>
      <w:r w:rsidRPr="005D36A9">
        <w:rPr>
          <w:rFonts w:asciiTheme="majorBidi" w:hAnsiTheme="majorBidi" w:cstheme="majorBidi"/>
          <w:sz w:val="24"/>
          <w:szCs w:val="24"/>
        </w:rPr>
        <w:t>Commencez par mener une étude approfondie du marché du travail pour </w:t>
      </w:r>
      <w:r w:rsidRPr="005D36A9">
        <w:rPr>
          <w:rFonts w:asciiTheme="majorBidi" w:hAnsiTheme="majorBidi" w:cstheme="majorBidi"/>
          <w:b/>
          <w:bCs/>
          <w:sz w:val="24"/>
          <w:szCs w:val="24"/>
        </w:rPr>
        <w:t>comprendre les tendances salariales</w:t>
      </w:r>
      <w:r w:rsidRPr="005D36A9">
        <w:rPr>
          <w:rFonts w:asciiTheme="majorBidi" w:hAnsiTheme="majorBidi" w:cstheme="majorBidi"/>
          <w:sz w:val="24"/>
          <w:szCs w:val="24"/>
        </w:rPr>
        <w:t>, les niveaux de rémunération pour les postes similaires dans votre secteur et votre région. Cela vous permettra de déterminer où se situe votre entreprise par rapport au marché.</w:t>
      </w:r>
    </w:p>
    <w:p w14:paraId="5B52553F" w14:textId="77777777" w:rsidR="005D36A9" w:rsidRPr="005D36A9" w:rsidRDefault="005D36A9" w:rsidP="005D36A9">
      <w:pPr>
        <w:jc w:val="both"/>
        <w:rPr>
          <w:rFonts w:asciiTheme="majorBidi" w:hAnsiTheme="majorBidi" w:cstheme="majorBidi"/>
          <w:sz w:val="24"/>
          <w:szCs w:val="24"/>
        </w:rPr>
      </w:pPr>
      <w:r w:rsidRPr="005D36A9">
        <w:rPr>
          <w:rFonts w:asciiTheme="majorBidi" w:hAnsiTheme="majorBidi" w:cstheme="majorBidi"/>
          <w:sz w:val="24"/>
          <w:szCs w:val="24"/>
        </w:rPr>
        <w:t>Etape 2 : Évaluer les catégories d’emplois</w:t>
      </w:r>
    </w:p>
    <w:p w14:paraId="009D279C" w14:textId="77777777" w:rsidR="005D36A9" w:rsidRPr="005D36A9" w:rsidRDefault="005D36A9" w:rsidP="005D36A9">
      <w:pPr>
        <w:jc w:val="both"/>
        <w:rPr>
          <w:rFonts w:asciiTheme="majorBidi" w:hAnsiTheme="majorBidi" w:cstheme="majorBidi"/>
          <w:sz w:val="24"/>
          <w:szCs w:val="24"/>
        </w:rPr>
      </w:pPr>
      <w:r w:rsidRPr="005D36A9">
        <w:rPr>
          <w:rFonts w:asciiTheme="majorBidi" w:hAnsiTheme="majorBidi" w:cstheme="majorBidi"/>
          <w:sz w:val="24"/>
          <w:szCs w:val="24"/>
        </w:rPr>
        <w:t>Identifiez les différents postes au sein de votre entreprise et </w:t>
      </w:r>
      <w:r w:rsidRPr="005D36A9">
        <w:rPr>
          <w:rFonts w:asciiTheme="majorBidi" w:hAnsiTheme="majorBidi" w:cstheme="majorBidi"/>
          <w:b/>
          <w:bCs/>
          <w:sz w:val="24"/>
          <w:szCs w:val="24"/>
        </w:rPr>
        <w:t>effectuez une évaluation des emplois pour déterminer leur valeur relative </w:t>
      </w:r>
      <w:r w:rsidRPr="005D36A9">
        <w:rPr>
          <w:rFonts w:asciiTheme="majorBidi" w:hAnsiTheme="majorBidi" w:cstheme="majorBidi"/>
          <w:sz w:val="24"/>
          <w:szCs w:val="24"/>
        </w:rPr>
        <w:t>en fonction des responsabilités, des compétences et de l’expérience nécessaires.</w:t>
      </w:r>
    </w:p>
    <w:p w14:paraId="2805375B" w14:textId="77777777" w:rsidR="005D36A9" w:rsidRPr="005D36A9" w:rsidRDefault="005D36A9" w:rsidP="005D36A9">
      <w:pPr>
        <w:jc w:val="both"/>
        <w:rPr>
          <w:rFonts w:asciiTheme="majorBidi" w:hAnsiTheme="majorBidi" w:cstheme="majorBidi"/>
          <w:sz w:val="24"/>
          <w:szCs w:val="24"/>
        </w:rPr>
      </w:pPr>
      <w:r w:rsidRPr="005D36A9">
        <w:rPr>
          <w:rFonts w:asciiTheme="majorBidi" w:hAnsiTheme="majorBidi" w:cstheme="majorBidi"/>
          <w:sz w:val="24"/>
          <w:szCs w:val="24"/>
        </w:rPr>
        <w:t>Etape 3 : Fixer des échelles salariales</w:t>
      </w:r>
    </w:p>
    <w:p w14:paraId="6B2973ED" w14:textId="77777777" w:rsidR="005D36A9" w:rsidRPr="005D36A9" w:rsidRDefault="005D36A9" w:rsidP="005D36A9">
      <w:pPr>
        <w:jc w:val="both"/>
        <w:rPr>
          <w:rFonts w:asciiTheme="majorBidi" w:hAnsiTheme="majorBidi" w:cstheme="majorBidi"/>
          <w:sz w:val="24"/>
          <w:szCs w:val="24"/>
        </w:rPr>
      </w:pPr>
      <w:r w:rsidRPr="005D36A9">
        <w:rPr>
          <w:rFonts w:asciiTheme="majorBidi" w:hAnsiTheme="majorBidi" w:cstheme="majorBidi"/>
          <w:sz w:val="24"/>
          <w:szCs w:val="24"/>
        </w:rPr>
        <w:t>Sur la base des données du marché et des évaluations d’emploi, </w:t>
      </w:r>
      <w:r w:rsidRPr="005D36A9">
        <w:rPr>
          <w:rFonts w:asciiTheme="majorBidi" w:hAnsiTheme="majorBidi" w:cstheme="majorBidi"/>
          <w:b/>
          <w:bCs/>
          <w:sz w:val="24"/>
          <w:szCs w:val="24"/>
        </w:rPr>
        <w:t>établissez des fourchettes de salaires pour chaque niveau de poste</w:t>
      </w:r>
      <w:r w:rsidRPr="005D36A9">
        <w:rPr>
          <w:rFonts w:asciiTheme="majorBidi" w:hAnsiTheme="majorBidi" w:cstheme="majorBidi"/>
          <w:sz w:val="24"/>
          <w:szCs w:val="24"/>
        </w:rPr>
        <w:t>. Ces échelles doivent être compétitives tout en tenant compte des contraintes budgétaires de l’entreprise.</w:t>
      </w:r>
    </w:p>
    <w:p w14:paraId="30513695" w14:textId="77777777" w:rsidR="005D36A9" w:rsidRPr="005D36A9" w:rsidRDefault="005D36A9" w:rsidP="005D36A9">
      <w:pPr>
        <w:jc w:val="both"/>
        <w:rPr>
          <w:rFonts w:asciiTheme="majorBidi" w:hAnsiTheme="majorBidi" w:cstheme="majorBidi"/>
          <w:sz w:val="24"/>
          <w:szCs w:val="24"/>
        </w:rPr>
      </w:pPr>
      <w:r w:rsidRPr="005D36A9">
        <w:rPr>
          <w:rFonts w:asciiTheme="majorBidi" w:hAnsiTheme="majorBidi" w:cstheme="majorBidi"/>
          <w:sz w:val="24"/>
          <w:szCs w:val="24"/>
        </w:rPr>
        <w:t>Etape 4 : Définir les critères de performance</w:t>
      </w:r>
    </w:p>
    <w:p w14:paraId="36A7CE84" w14:textId="77777777" w:rsidR="005D36A9" w:rsidRPr="005D36A9" w:rsidRDefault="005D36A9" w:rsidP="005D36A9">
      <w:pPr>
        <w:jc w:val="both"/>
        <w:rPr>
          <w:rFonts w:asciiTheme="majorBidi" w:hAnsiTheme="majorBidi" w:cstheme="majorBidi"/>
          <w:sz w:val="24"/>
          <w:szCs w:val="24"/>
        </w:rPr>
      </w:pPr>
      <w:r w:rsidRPr="005D36A9">
        <w:rPr>
          <w:rFonts w:asciiTheme="majorBidi" w:hAnsiTheme="majorBidi" w:cstheme="majorBidi"/>
          <w:b/>
          <w:bCs/>
          <w:sz w:val="24"/>
          <w:szCs w:val="24"/>
        </w:rPr>
        <w:t>Identifiez les critères de performance individuels et/ou collectifs qui seront utilisés pour déterminer les augmentations salariales, les primes et les bonus</w:t>
      </w:r>
      <w:r w:rsidRPr="005D36A9">
        <w:rPr>
          <w:rFonts w:asciiTheme="majorBidi" w:hAnsiTheme="majorBidi" w:cstheme="majorBidi"/>
          <w:sz w:val="24"/>
          <w:szCs w:val="24"/>
        </w:rPr>
        <w:t>. Assurez-vous que ces critères soient clairs, mesurables et alignés sur les objectifs de l’entreprise.</w:t>
      </w:r>
    </w:p>
    <w:p w14:paraId="5EAA765E" w14:textId="77777777" w:rsidR="005D36A9" w:rsidRPr="005D36A9" w:rsidRDefault="005D36A9" w:rsidP="005D36A9">
      <w:pPr>
        <w:jc w:val="both"/>
        <w:rPr>
          <w:rFonts w:asciiTheme="majorBidi" w:hAnsiTheme="majorBidi" w:cstheme="majorBidi"/>
          <w:sz w:val="24"/>
          <w:szCs w:val="24"/>
        </w:rPr>
      </w:pPr>
      <w:r w:rsidRPr="005D36A9">
        <w:rPr>
          <w:rFonts w:asciiTheme="majorBidi" w:hAnsiTheme="majorBidi" w:cstheme="majorBidi"/>
          <w:sz w:val="24"/>
          <w:szCs w:val="24"/>
        </w:rPr>
        <w:t>Etape 5 : Intégrer les avantages sociaux</w:t>
      </w:r>
    </w:p>
    <w:p w14:paraId="4C8BDAE0" w14:textId="77777777" w:rsidR="005D36A9" w:rsidRPr="005D36A9" w:rsidRDefault="005D36A9" w:rsidP="005D36A9">
      <w:pPr>
        <w:jc w:val="both"/>
        <w:rPr>
          <w:rFonts w:asciiTheme="majorBidi" w:hAnsiTheme="majorBidi" w:cstheme="majorBidi"/>
          <w:sz w:val="24"/>
          <w:szCs w:val="24"/>
        </w:rPr>
      </w:pPr>
      <w:r w:rsidRPr="005D36A9">
        <w:rPr>
          <w:rFonts w:asciiTheme="majorBidi" w:hAnsiTheme="majorBidi" w:cstheme="majorBidi"/>
          <w:sz w:val="24"/>
          <w:szCs w:val="24"/>
        </w:rPr>
        <w:t>Prenez en compte </w:t>
      </w:r>
      <w:r w:rsidRPr="005D36A9">
        <w:rPr>
          <w:rFonts w:asciiTheme="majorBidi" w:hAnsiTheme="majorBidi" w:cstheme="majorBidi"/>
          <w:b/>
          <w:bCs/>
          <w:sz w:val="24"/>
          <w:szCs w:val="24"/>
        </w:rPr>
        <w:t>les avantages sociaux</w:t>
      </w:r>
      <w:r w:rsidRPr="005D36A9">
        <w:rPr>
          <w:rFonts w:asciiTheme="majorBidi" w:hAnsiTheme="majorBidi" w:cstheme="majorBidi"/>
          <w:sz w:val="24"/>
          <w:szCs w:val="24"/>
        </w:rPr>
        <w:t> (assurances, congés payés, retraite, etc.) dans votre politique de rémunération. Les avantages peuvent être un élément attractif pour attirer et retenir les talents.</w:t>
      </w:r>
    </w:p>
    <w:p w14:paraId="2C589E57" w14:textId="77777777" w:rsidR="005D36A9" w:rsidRPr="005D36A9" w:rsidRDefault="005D36A9" w:rsidP="005D36A9">
      <w:pPr>
        <w:jc w:val="both"/>
        <w:rPr>
          <w:rFonts w:asciiTheme="majorBidi" w:hAnsiTheme="majorBidi" w:cstheme="majorBidi"/>
          <w:sz w:val="24"/>
          <w:szCs w:val="24"/>
        </w:rPr>
      </w:pPr>
      <w:r w:rsidRPr="005D36A9">
        <w:rPr>
          <w:rFonts w:asciiTheme="majorBidi" w:hAnsiTheme="majorBidi" w:cstheme="majorBidi"/>
          <w:sz w:val="24"/>
          <w:szCs w:val="24"/>
        </w:rPr>
        <w:t>Etape 6 : Promouvoir la transparence</w:t>
      </w:r>
    </w:p>
    <w:p w14:paraId="5EBF36B6" w14:textId="77777777" w:rsidR="005D36A9" w:rsidRPr="005D36A9" w:rsidRDefault="005D36A9" w:rsidP="005D36A9">
      <w:pPr>
        <w:jc w:val="both"/>
        <w:rPr>
          <w:rFonts w:asciiTheme="majorBidi" w:hAnsiTheme="majorBidi" w:cstheme="majorBidi"/>
          <w:sz w:val="24"/>
          <w:szCs w:val="24"/>
        </w:rPr>
      </w:pPr>
      <w:r w:rsidRPr="005D36A9">
        <w:rPr>
          <w:rFonts w:asciiTheme="majorBidi" w:hAnsiTheme="majorBidi" w:cstheme="majorBidi"/>
          <w:sz w:val="24"/>
          <w:szCs w:val="24"/>
        </w:rPr>
        <w:t>Communiquez de manière transparente avec les salariés sur la politique de rémunération. </w:t>
      </w:r>
      <w:r w:rsidRPr="005D36A9">
        <w:rPr>
          <w:rFonts w:asciiTheme="majorBidi" w:hAnsiTheme="majorBidi" w:cstheme="majorBidi"/>
          <w:b/>
          <w:bCs/>
          <w:sz w:val="24"/>
          <w:szCs w:val="24"/>
        </w:rPr>
        <w:t>Expliquez comment les salaires sont déterminés</w:t>
      </w:r>
      <w:r w:rsidRPr="005D36A9">
        <w:rPr>
          <w:rFonts w:asciiTheme="majorBidi" w:hAnsiTheme="majorBidi" w:cstheme="majorBidi"/>
          <w:sz w:val="24"/>
          <w:szCs w:val="24"/>
        </w:rPr>
        <w:t>, quels sont les critères de performance, et quelles sont les opportunités d’avancement au sein de l’entreprise.</w:t>
      </w:r>
    </w:p>
    <w:p w14:paraId="68A2CC6A" w14:textId="77777777" w:rsidR="005D36A9" w:rsidRPr="005D36A9" w:rsidRDefault="005D36A9" w:rsidP="005D36A9">
      <w:pPr>
        <w:jc w:val="both"/>
        <w:rPr>
          <w:rFonts w:asciiTheme="majorBidi" w:hAnsiTheme="majorBidi" w:cstheme="majorBidi"/>
          <w:sz w:val="24"/>
          <w:szCs w:val="24"/>
        </w:rPr>
      </w:pPr>
      <w:r w:rsidRPr="005D36A9">
        <w:rPr>
          <w:rFonts w:asciiTheme="majorBidi" w:hAnsiTheme="majorBidi" w:cstheme="majorBidi"/>
          <w:sz w:val="24"/>
          <w:szCs w:val="24"/>
        </w:rPr>
        <w:t>Etape 7 : Consulter les parties prenantes</w:t>
      </w:r>
    </w:p>
    <w:p w14:paraId="4888F8B7" w14:textId="77777777" w:rsidR="005D36A9" w:rsidRPr="005D36A9" w:rsidRDefault="005D36A9" w:rsidP="005D36A9">
      <w:pPr>
        <w:jc w:val="both"/>
        <w:rPr>
          <w:rFonts w:asciiTheme="majorBidi" w:hAnsiTheme="majorBidi" w:cstheme="majorBidi"/>
          <w:sz w:val="24"/>
          <w:szCs w:val="24"/>
        </w:rPr>
      </w:pPr>
      <w:r w:rsidRPr="005D36A9">
        <w:rPr>
          <w:rFonts w:asciiTheme="majorBidi" w:hAnsiTheme="majorBidi" w:cstheme="majorBidi"/>
          <w:sz w:val="24"/>
          <w:szCs w:val="24"/>
        </w:rPr>
        <w:t>Impliquez les gestionnaires, les salariés et les ressources humaines dans le processus d’élaboration de la politique de rémunération. </w:t>
      </w:r>
      <w:r w:rsidRPr="005D36A9">
        <w:rPr>
          <w:rFonts w:asciiTheme="majorBidi" w:hAnsiTheme="majorBidi" w:cstheme="majorBidi"/>
          <w:b/>
          <w:bCs/>
          <w:sz w:val="24"/>
          <w:szCs w:val="24"/>
        </w:rPr>
        <w:t>Prenez en compte leurs commentaires et leurs besoins pour créer une politique plus inclusive et pertinente</w:t>
      </w:r>
      <w:r w:rsidRPr="005D36A9">
        <w:rPr>
          <w:rFonts w:asciiTheme="majorBidi" w:hAnsiTheme="majorBidi" w:cstheme="majorBidi"/>
          <w:sz w:val="24"/>
          <w:szCs w:val="24"/>
        </w:rPr>
        <w:t>.</w:t>
      </w:r>
    </w:p>
    <w:p w14:paraId="49BA6823" w14:textId="77777777" w:rsidR="005D36A9" w:rsidRPr="005D36A9" w:rsidRDefault="005D36A9" w:rsidP="005D36A9">
      <w:pPr>
        <w:jc w:val="both"/>
        <w:rPr>
          <w:rFonts w:asciiTheme="majorBidi" w:hAnsiTheme="majorBidi" w:cstheme="majorBidi"/>
          <w:sz w:val="24"/>
          <w:szCs w:val="24"/>
        </w:rPr>
      </w:pPr>
      <w:r w:rsidRPr="005D36A9">
        <w:rPr>
          <w:rFonts w:asciiTheme="majorBidi" w:hAnsiTheme="majorBidi" w:cstheme="majorBidi"/>
          <w:sz w:val="24"/>
          <w:szCs w:val="24"/>
        </w:rPr>
        <w:t>Etape 8 : Communiquer</w:t>
      </w:r>
    </w:p>
    <w:p w14:paraId="0F39D086" w14:textId="77777777" w:rsidR="005D36A9" w:rsidRPr="005D36A9" w:rsidRDefault="005D36A9" w:rsidP="005D36A9">
      <w:pPr>
        <w:jc w:val="both"/>
        <w:rPr>
          <w:rFonts w:asciiTheme="majorBidi" w:hAnsiTheme="majorBidi" w:cstheme="majorBidi"/>
          <w:sz w:val="24"/>
          <w:szCs w:val="24"/>
        </w:rPr>
      </w:pPr>
      <w:r w:rsidRPr="005D36A9">
        <w:rPr>
          <w:rFonts w:asciiTheme="majorBidi" w:hAnsiTheme="majorBidi" w:cstheme="majorBidi"/>
          <w:sz w:val="24"/>
          <w:szCs w:val="24"/>
        </w:rPr>
        <w:t>Une fois la politique de rémunération finalisée, assurez-vous de la mettre en œuvre de manière cohérente et équitable. </w:t>
      </w:r>
      <w:r w:rsidRPr="005D36A9">
        <w:rPr>
          <w:rFonts w:asciiTheme="majorBidi" w:hAnsiTheme="majorBidi" w:cstheme="majorBidi"/>
          <w:b/>
          <w:bCs/>
          <w:sz w:val="24"/>
          <w:szCs w:val="24"/>
        </w:rPr>
        <w:t>Communiquez clairement et efficacement avec les salariés sur les changements et les avantages de la nouvelle politique</w:t>
      </w:r>
      <w:r w:rsidRPr="005D36A9">
        <w:rPr>
          <w:rFonts w:asciiTheme="majorBidi" w:hAnsiTheme="majorBidi" w:cstheme="majorBidi"/>
          <w:sz w:val="24"/>
          <w:szCs w:val="24"/>
        </w:rPr>
        <w:t>.</w:t>
      </w:r>
    </w:p>
    <w:p w14:paraId="1AA7E212" w14:textId="77777777" w:rsidR="00080168" w:rsidRPr="00394D00" w:rsidRDefault="00080168" w:rsidP="00394D00">
      <w:pPr>
        <w:pStyle w:val="Paragraphedeliste"/>
        <w:numPr>
          <w:ilvl w:val="0"/>
          <w:numId w:val="6"/>
        </w:numPr>
        <w:jc w:val="both"/>
        <w:rPr>
          <w:rFonts w:asciiTheme="majorBidi" w:hAnsiTheme="majorBidi" w:cstheme="majorBidi"/>
          <w:b/>
          <w:bCs/>
          <w:sz w:val="24"/>
          <w:szCs w:val="24"/>
        </w:rPr>
      </w:pPr>
      <w:r w:rsidRPr="00394D00">
        <w:rPr>
          <w:rFonts w:asciiTheme="majorBidi" w:hAnsiTheme="majorBidi" w:cstheme="majorBidi"/>
          <w:b/>
          <w:bCs/>
          <w:sz w:val="24"/>
          <w:szCs w:val="24"/>
        </w:rPr>
        <w:t>Quels sont les critères à prendre en compte dans la rémunération</w:t>
      </w:r>
    </w:p>
    <w:p w14:paraId="35988CE7" w14:textId="77777777" w:rsidR="00080168" w:rsidRPr="00080168" w:rsidRDefault="00080168" w:rsidP="00080168">
      <w:pPr>
        <w:jc w:val="both"/>
        <w:rPr>
          <w:rFonts w:asciiTheme="majorBidi" w:hAnsiTheme="majorBidi" w:cstheme="majorBidi"/>
          <w:sz w:val="24"/>
          <w:szCs w:val="24"/>
        </w:rPr>
      </w:pPr>
      <w:r w:rsidRPr="00080168">
        <w:rPr>
          <w:rFonts w:asciiTheme="majorBidi" w:hAnsiTheme="majorBidi" w:cstheme="majorBidi"/>
          <w:sz w:val="24"/>
          <w:szCs w:val="24"/>
        </w:rPr>
        <w:t>Choisir les critères de rémunération est un exercice d'équilibriste. Il s'agit de prendre en compte une multitude de facteurs, tout en gardant le cap sur les objectifs de l'entreprise et le respect des règles applicables. Voici quelques-uns des critères les plus couramment utilisés :</w:t>
      </w:r>
    </w:p>
    <w:p w14:paraId="386254E2" w14:textId="77777777" w:rsidR="00080168" w:rsidRPr="00080168" w:rsidRDefault="00080168" w:rsidP="00080168">
      <w:pPr>
        <w:numPr>
          <w:ilvl w:val="0"/>
          <w:numId w:val="1"/>
        </w:numPr>
        <w:jc w:val="both"/>
        <w:rPr>
          <w:rFonts w:asciiTheme="majorBidi" w:hAnsiTheme="majorBidi" w:cstheme="majorBidi"/>
          <w:sz w:val="24"/>
          <w:szCs w:val="24"/>
        </w:rPr>
      </w:pPr>
      <w:r w:rsidRPr="00080168">
        <w:rPr>
          <w:rFonts w:asciiTheme="majorBidi" w:hAnsiTheme="majorBidi" w:cstheme="majorBidi"/>
          <w:sz w:val="24"/>
          <w:szCs w:val="24"/>
        </w:rPr>
        <w:t>L’ancienneté : un critère classique qui peut récompenser la fidélité et l'expérience lorsqu’il repose sur des règles claires</w:t>
      </w:r>
    </w:p>
    <w:p w14:paraId="2F5F2936" w14:textId="77777777" w:rsidR="00080168" w:rsidRPr="00080168" w:rsidRDefault="00080168" w:rsidP="00080168">
      <w:pPr>
        <w:numPr>
          <w:ilvl w:val="0"/>
          <w:numId w:val="1"/>
        </w:numPr>
        <w:jc w:val="both"/>
        <w:rPr>
          <w:rFonts w:asciiTheme="majorBidi" w:hAnsiTheme="majorBidi" w:cstheme="majorBidi"/>
          <w:sz w:val="24"/>
          <w:szCs w:val="24"/>
        </w:rPr>
      </w:pPr>
      <w:r w:rsidRPr="00080168">
        <w:rPr>
          <w:rFonts w:asciiTheme="majorBidi" w:hAnsiTheme="majorBidi" w:cstheme="majorBidi"/>
          <w:sz w:val="24"/>
          <w:szCs w:val="24"/>
        </w:rPr>
        <w:t>Les compétences : permet de valoriser les compétences acquises, mobilisées et développées</w:t>
      </w:r>
    </w:p>
    <w:p w14:paraId="70BCBE8D" w14:textId="77777777" w:rsidR="00080168" w:rsidRPr="00080168" w:rsidRDefault="00080168" w:rsidP="00080168">
      <w:pPr>
        <w:numPr>
          <w:ilvl w:val="0"/>
          <w:numId w:val="1"/>
        </w:numPr>
        <w:jc w:val="both"/>
        <w:rPr>
          <w:rFonts w:asciiTheme="majorBidi" w:hAnsiTheme="majorBidi" w:cstheme="majorBidi"/>
          <w:sz w:val="24"/>
          <w:szCs w:val="24"/>
        </w:rPr>
      </w:pPr>
      <w:r w:rsidRPr="00080168">
        <w:rPr>
          <w:rFonts w:asciiTheme="majorBidi" w:hAnsiTheme="majorBidi" w:cstheme="majorBidi"/>
          <w:sz w:val="24"/>
          <w:szCs w:val="24"/>
        </w:rPr>
        <w:t>La performance : favorise l'engagement et la réalisation des objectifs, à condition que les critères soient objectifs, réalisables et connus à l’avance</w:t>
      </w:r>
    </w:p>
    <w:p w14:paraId="13E7216F" w14:textId="77777777" w:rsidR="00080168" w:rsidRPr="00080168" w:rsidRDefault="00080168" w:rsidP="00080168">
      <w:pPr>
        <w:numPr>
          <w:ilvl w:val="0"/>
          <w:numId w:val="1"/>
        </w:numPr>
        <w:jc w:val="both"/>
        <w:rPr>
          <w:rFonts w:asciiTheme="majorBidi" w:hAnsiTheme="majorBidi" w:cstheme="majorBidi"/>
          <w:sz w:val="24"/>
          <w:szCs w:val="24"/>
        </w:rPr>
      </w:pPr>
      <w:r w:rsidRPr="00080168">
        <w:rPr>
          <w:rFonts w:asciiTheme="majorBidi" w:hAnsiTheme="majorBidi" w:cstheme="majorBidi"/>
          <w:sz w:val="24"/>
          <w:szCs w:val="24"/>
        </w:rPr>
        <w:t>Le marché : permet de rester compétitif par rapport aux autres entreprises du même secteur</w:t>
      </w:r>
    </w:p>
    <w:p w14:paraId="24FA5CB1" w14:textId="77777777" w:rsidR="00080168" w:rsidRDefault="00080168" w:rsidP="00080168">
      <w:pPr>
        <w:numPr>
          <w:ilvl w:val="0"/>
          <w:numId w:val="1"/>
        </w:numPr>
        <w:jc w:val="both"/>
        <w:rPr>
          <w:rFonts w:asciiTheme="majorBidi" w:hAnsiTheme="majorBidi" w:cstheme="majorBidi"/>
          <w:sz w:val="24"/>
          <w:szCs w:val="24"/>
        </w:rPr>
      </w:pPr>
      <w:r w:rsidRPr="00080168">
        <w:rPr>
          <w:rFonts w:asciiTheme="majorBidi" w:hAnsiTheme="majorBidi" w:cstheme="majorBidi"/>
          <w:sz w:val="24"/>
          <w:szCs w:val="24"/>
        </w:rPr>
        <w:t>La classification du poste : essentielle pour articuler la rémunération avec la convention collective et les responsabilités réellement exercées</w:t>
      </w:r>
    </w:p>
    <w:p w14:paraId="18ECE851" w14:textId="4D161E67" w:rsidR="00080168" w:rsidRPr="00394D00" w:rsidRDefault="00394D00" w:rsidP="00394D00">
      <w:pPr>
        <w:pStyle w:val="Paragraphedeliste"/>
        <w:numPr>
          <w:ilvl w:val="0"/>
          <w:numId w:val="6"/>
        </w:numPr>
        <w:jc w:val="both"/>
        <w:rPr>
          <w:rFonts w:asciiTheme="majorBidi" w:hAnsiTheme="majorBidi" w:cstheme="majorBidi"/>
          <w:b/>
          <w:bCs/>
          <w:sz w:val="24"/>
          <w:szCs w:val="24"/>
        </w:rPr>
      </w:pPr>
      <w:r w:rsidRPr="00394D00">
        <w:rPr>
          <w:rFonts w:asciiTheme="majorBidi" w:hAnsiTheme="majorBidi" w:cstheme="majorBidi"/>
          <w:b/>
          <w:bCs/>
          <w:sz w:val="24"/>
          <w:szCs w:val="24"/>
        </w:rPr>
        <w:t xml:space="preserve">Les différents types de rémunération </w:t>
      </w:r>
    </w:p>
    <w:p w14:paraId="057BDF69" w14:textId="621A343D" w:rsidR="00080168" w:rsidRPr="00080168" w:rsidRDefault="00394D00" w:rsidP="00080168">
      <w:pPr>
        <w:jc w:val="both"/>
        <w:rPr>
          <w:rFonts w:asciiTheme="majorBidi" w:hAnsiTheme="majorBidi" w:cstheme="majorBidi"/>
          <w:b/>
          <w:bCs/>
          <w:sz w:val="24"/>
          <w:szCs w:val="24"/>
        </w:rPr>
      </w:pPr>
      <w:r w:rsidRPr="00080168">
        <w:rPr>
          <w:rFonts w:asciiTheme="majorBidi" w:hAnsiTheme="majorBidi" w:cstheme="majorBidi"/>
          <w:b/>
          <w:bCs/>
          <w:sz w:val="24"/>
          <w:szCs w:val="24"/>
        </w:rPr>
        <w:t>Rémunération</w:t>
      </w:r>
      <w:r w:rsidR="00080168" w:rsidRPr="00080168">
        <w:rPr>
          <w:rFonts w:asciiTheme="majorBidi" w:hAnsiTheme="majorBidi" w:cstheme="majorBidi"/>
          <w:b/>
          <w:bCs/>
          <w:sz w:val="24"/>
          <w:szCs w:val="24"/>
        </w:rPr>
        <w:t xml:space="preserve"> directe</w:t>
      </w:r>
    </w:p>
    <w:p w14:paraId="42875BE7" w14:textId="5440CFFB" w:rsidR="005D36A9" w:rsidRPr="00394D00" w:rsidRDefault="00080168" w:rsidP="00394D00">
      <w:pPr>
        <w:jc w:val="both"/>
        <w:rPr>
          <w:rFonts w:asciiTheme="majorBidi" w:hAnsiTheme="majorBidi" w:cstheme="majorBidi"/>
          <w:color w:val="000000" w:themeColor="text1"/>
          <w:sz w:val="24"/>
          <w:szCs w:val="24"/>
        </w:rPr>
      </w:pPr>
      <w:r w:rsidRPr="00080168">
        <w:rPr>
          <w:rFonts w:asciiTheme="majorBidi" w:hAnsiTheme="majorBidi" w:cstheme="majorBidi"/>
          <w:color w:val="000000" w:themeColor="text1"/>
          <w:sz w:val="24"/>
          <w:szCs w:val="24"/>
        </w:rPr>
        <w:t>La </w:t>
      </w:r>
      <w:hyperlink r:id="rId5" w:history="1">
        <w:r w:rsidRPr="00080168">
          <w:rPr>
            <w:rStyle w:val="Lienhypertexte"/>
            <w:rFonts w:asciiTheme="majorBidi" w:hAnsiTheme="majorBidi" w:cstheme="majorBidi"/>
            <w:color w:val="000000" w:themeColor="text1"/>
            <w:sz w:val="24"/>
            <w:szCs w:val="24"/>
          </w:rPr>
          <w:t>rémunération</w:t>
        </w:r>
      </w:hyperlink>
      <w:r w:rsidRPr="00080168">
        <w:rPr>
          <w:rFonts w:asciiTheme="majorBidi" w:hAnsiTheme="majorBidi" w:cstheme="majorBidi"/>
          <w:color w:val="000000" w:themeColor="text1"/>
          <w:sz w:val="24"/>
          <w:szCs w:val="24"/>
        </w:rPr>
        <w:t> directe est le salaire versé directement aux employés sous forme monétaire pour le travail effectué, comprenant le </w:t>
      </w:r>
      <w:hyperlink r:id="rId6" w:history="1">
        <w:r w:rsidRPr="00080168">
          <w:rPr>
            <w:rStyle w:val="Lienhypertexte"/>
            <w:rFonts w:asciiTheme="majorBidi" w:hAnsiTheme="majorBidi" w:cstheme="majorBidi"/>
            <w:color w:val="000000" w:themeColor="text1"/>
            <w:sz w:val="24"/>
            <w:szCs w:val="24"/>
          </w:rPr>
          <w:t>salaire de base</w:t>
        </w:r>
      </w:hyperlink>
      <w:r w:rsidRPr="00080168">
        <w:rPr>
          <w:rFonts w:asciiTheme="majorBidi" w:hAnsiTheme="majorBidi" w:cstheme="majorBidi"/>
          <w:color w:val="000000" w:themeColor="text1"/>
          <w:sz w:val="24"/>
          <w:szCs w:val="24"/>
        </w:rPr>
        <w:t>, les heures supplémentaires et les primes. Ce type de rémunération est essentiel pour motiver les employés et reflète souvent leur performance et leur contribution à l'</w:t>
      </w:r>
      <w:hyperlink r:id="rId7" w:history="1">
        <w:r w:rsidRPr="00080168">
          <w:rPr>
            <w:rStyle w:val="Lienhypertexte"/>
            <w:rFonts w:asciiTheme="majorBidi" w:hAnsiTheme="majorBidi" w:cstheme="majorBidi"/>
            <w:color w:val="000000" w:themeColor="text1"/>
            <w:sz w:val="24"/>
            <w:szCs w:val="24"/>
          </w:rPr>
          <w:t>entreprise</w:t>
        </w:r>
      </w:hyperlink>
      <w:r w:rsidRPr="00080168">
        <w:rPr>
          <w:rFonts w:asciiTheme="majorBidi" w:hAnsiTheme="majorBidi" w:cstheme="majorBidi"/>
          <w:color w:val="000000" w:themeColor="text1"/>
          <w:sz w:val="24"/>
          <w:szCs w:val="24"/>
        </w:rPr>
        <w:t>. Optimiser la gestion de la rémunération directe peut améliorer l'attraction et la rétention des talents dans un marché du travail compétitif.</w:t>
      </w:r>
    </w:p>
    <w:p w14:paraId="516BBA00" w14:textId="77777777" w:rsidR="00394D00" w:rsidRPr="00394D00" w:rsidRDefault="00394D00" w:rsidP="00394D00">
      <w:pPr>
        <w:jc w:val="both"/>
        <w:rPr>
          <w:rFonts w:asciiTheme="majorBidi" w:hAnsiTheme="majorBidi" w:cstheme="majorBidi"/>
          <w:b/>
          <w:bCs/>
          <w:sz w:val="24"/>
          <w:szCs w:val="24"/>
        </w:rPr>
      </w:pPr>
      <w:r w:rsidRPr="00394D00">
        <w:rPr>
          <w:rFonts w:asciiTheme="majorBidi" w:hAnsiTheme="majorBidi" w:cstheme="majorBidi"/>
          <w:b/>
          <w:bCs/>
          <w:sz w:val="24"/>
          <w:szCs w:val="24"/>
        </w:rPr>
        <w:t>La rémunération indirecte</w:t>
      </w:r>
    </w:p>
    <w:p w14:paraId="2CCB7163" w14:textId="77777777" w:rsidR="00394D00" w:rsidRPr="00394D00" w:rsidRDefault="00394D00" w:rsidP="00394D00">
      <w:pPr>
        <w:jc w:val="both"/>
        <w:rPr>
          <w:rFonts w:asciiTheme="majorBidi" w:hAnsiTheme="majorBidi" w:cstheme="majorBidi"/>
          <w:sz w:val="24"/>
          <w:szCs w:val="24"/>
        </w:rPr>
      </w:pPr>
      <w:r w:rsidRPr="00394D00">
        <w:rPr>
          <w:rFonts w:asciiTheme="majorBidi" w:hAnsiTheme="majorBidi" w:cstheme="majorBidi"/>
          <w:sz w:val="24"/>
          <w:szCs w:val="24"/>
        </w:rPr>
        <w:t>Ce sont les avantages complémentaires qui ne sont pas directement versés en argent, mais qui améliorent le bien-être ou la sécurité du salarié.</w:t>
      </w:r>
    </w:p>
    <w:p w14:paraId="38ED8F98" w14:textId="07E91657" w:rsidR="00394D00" w:rsidRPr="00394D00" w:rsidRDefault="00394D00" w:rsidP="00394D00">
      <w:pPr>
        <w:jc w:val="both"/>
        <w:rPr>
          <w:rFonts w:asciiTheme="majorBidi" w:hAnsiTheme="majorBidi" w:cstheme="majorBidi"/>
          <w:b/>
          <w:bCs/>
          <w:sz w:val="24"/>
          <w:szCs w:val="24"/>
        </w:rPr>
      </w:pPr>
      <w:r w:rsidRPr="00394D00">
        <w:rPr>
          <w:rFonts w:asciiTheme="majorBidi" w:hAnsiTheme="majorBidi" w:cstheme="majorBidi"/>
          <w:b/>
          <w:bCs/>
          <w:sz w:val="24"/>
          <w:szCs w:val="24"/>
        </w:rPr>
        <w:t>a) Les avantages sociaux</w:t>
      </w:r>
      <w:r>
        <w:rPr>
          <w:rFonts w:asciiTheme="majorBidi" w:hAnsiTheme="majorBidi" w:cstheme="majorBidi"/>
          <w:b/>
          <w:bCs/>
          <w:sz w:val="24"/>
          <w:szCs w:val="24"/>
        </w:rPr>
        <w:t xml:space="preserve"> </w:t>
      </w:r>
      <w:r w:rsidRPr="00394D00">
        <w:rPr>
          <w:rFonts w:asciiTheme="majorBidi" w:hAnsiTheme="majorBidi" w:cstheme="majorBidi"/>
          <w:sz w:val="24"/>
          <w:szCs w:val="24"/>
        </w:rPr>
        <w:t>Ils couvrent des protections comme la santé, la retraite, ou la prévoyance, souvent financées en partie par l’employeur.</w:t>
      </w:r>
    </w:p>
    <w:p w14:paraId="4201CBAC" w14:textId="0AA948F4" w:rsidR="00394D00" w:rsidRPr="00394D00" w:rsidRDefault="00394D00" w:rsidP="00394D00">
      <w:pPr>
        <w:jc w:val="both"/>
        <w:rPr>
          <w:rFonts w:asciiTheme="majorBidi" w:hAnsiTheme="majorBidi" w:cstheme="majorBidi"/>
          <w:b/>
          <w:bCs/>
          <w:sz w:val="24"/>
          <w:szCs w:val="24"/>
        </w:rPr>
      </w:pPr>
      <w:r w:rsidRPr="00394D00">
        <w:rPr>
          <w:rFonts w:asciiTheme="majorBidi" w:hAnsiTheme="majorBidi" w:cstheme="majorBidi"/>
          <w:b/>
          <w:bCs/>
          <w:sz w:val="24"/>
          <w:szCs w:val="24"/>
        </w:rPr>
        <w:t>b) Autres avantages :</w:t>
      </w:r>
      <w:r w:rsidRPr="00394D00">
        <w:rPr>
          <w:rFonts w:asciiTheme="majorBidi" w:hAnsiTheme="majorBidi" w:cstheme="majorBidi"/>
          <w:sz w:val="24"/>
          <w:szCs w:val="24"/>
        </w:rPr>
        <w:t> Ces avantages améliorent la qualité de vie ou l’engagement du salarié.</w:t>
      </w:r>
      <w:r>
        <w:rPr>
          <w:rFonts w:asciiTheme="majorBidi" w:hAnsiTheme="majorBidi" w:cstheme="majorBidi"/>
          <w:b/>
          <w:bCs/>
          <w:sz w:val="24"/>
          <w:szCs w:val="24"/>
        </w:rPr>
        <w:t xml:space="preserve"> </w:t>
      </w:r>
      <w:r w:rsidRPr="00394D00">
        <w:rPr>
          <w:rFonts w:asciiTheme="majorBidi" w:hAnsiTheme="majorBidi" w:cstheme="majorBidi"/>
          <w:b/>
          <w:bCs/>
          <w:sz w:val="24"/>
          <w:szCs w:val="24"/>
        </w:rPr>
        <w:t>Exemples :</w:t>
      </w:r>
      <w:r w:rsidRPr="00394D00">
        <w:rPr>
          <w:rFonts w:asciiTheme="majorBidi" w:hAnsiTheme="majorBidi" w:cstheme="majorBidi"/>
          <w:sz w:val="24"/>
          <w:szCs w:val="24"/>
        </w:rPr>
        <w:t> tickets restaurant, participation aux bénéfices de l’entreprise (partage des profits), formations proposées, congés payés supplémentaires.</w:t>
      </w:r>
    </w:p>
    <w:p w14:paraId="59EF5B5A" w14:textId="3EDF7C5F" w:rsidR="00394D00" w:rsidRPr="00394D00" w:rsidRDefault="00394D00" w:rsidP="00394D00">
      <w:pPr>
        <w:jc w:val="both"/>
        <w:rPr>
          <w:rFonts w:asciiTheme="majorBidi" w:hAnsiTheme="majorBidi" w:cstheme="majorBidi"/>
          <w:sz w:val="24"/>
          <w:szCs w:val="24"/>
        </w:rPr>
      </w:pPr>
    </w:p>
    <w:p w14:paraId="58AEEFE7" w14:textId="1B606287" w:rsidR="00394D00" w:rsidRPr="00394D00" w:rsidRDefault="00394D00" w:rsidP="00394D00">
      <w:pPr>
        <w:jc w:val="both"/>
        <w:rPr>
          <w:rFonts w:asciiTheme="majorBidi" w:hAnsiTheme="majorBidi" w:cstheme="majorBidi"/>
          <w:sz w:val="24"/>
          <w:szCs w:val="24"/>
        </w:rPr>
      </w:pPr>
    </w:p>
    <w:p w14:paraId="201513FE" w14:textId="77777777" w:rsidR="00E21520" w:rsidRPr="005D36A9" w:rsidRDefault="00E21520" w:rsidP="005D36A9">
      <w:pPr>
        <w:jc w:val="both"/>
        <w:rPr>
          <w:rFonts w:asciiTheme="majorBidi" w:hAnsiTheme="majorBidi" w:cstheme="majorBidi"/>
          <w:sz w:val="24"/>
          <w:szCs w:val="24"/>
        </w:rPr>
      </w:pPr>
    </w:p>
    <w:sectPr w:rsidR="00E21520" w:rsidRPr="005D36A9" w:rsidSect="00233A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B2BAE"/>
    <w:multiLevelType w:val="multilevel"/>
    <w:tmpl w:val="D6C2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ED2D6C"/>
    <w:multiLevelType w:val="multilevel"/>
    <w:tmpl w:val="994E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D53EDB"/>
    <w:multiLevelType w:val="multilevel"/>
    <w:tmpl w:val="22E2A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EA3780"/>
    <w:multiLevelType w:val="multilevel"/>
    <w:tmpl w:val="D3F2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1451C2"/>
    <w:multiLevelType w:val="hybridMultilevel"/>
    <w:tmpl w:val="B21AFD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3202EBD"/>
    <w:multiLevelType w:val="multilevel"/>
    <w:tmpl w:val="A2CC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6819895">
    <w:abstractNumId w:val="5"/>
  </w:num>
  <w:num w:numId="2" w16cid:durableId="1606428344">
    <w:abstractNumId w:val="1"/>
  </w:num>
  <w:num w:numId="3" w16cid:durableId="1112897354">
    <w:abstractNumId w:val="3"/>
  </w:num>
  <w:num w:numId="4" w16cid:durableId="330060491">
    <w:abstractNumId w:val="2"/>
  </w:num>
  <w:num w:numId="5" w16cid:durableId="488250471">
    <w:abstractNumId w:val="0"/>
  </w:num>
  <w:num w:numId="6" w16cid:durableId="458811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6A9"/>
    <w:rsid w:val="00080168"/>
    <w:rsid w:val="00233A44"/>
    <w:rsid w:val="00394D00"/>
    <w:rsid w:val="005D36A9"/>
    <w:rsid w:val="00B61238"/>
    <w:rsid w:val="00D41C05"/>
    <w:rsid w:val="00E21520"/>
    <w:rsid w:val="00F331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0DCBA"/>
  <w15:chartTrackingRefBased/>
  <w15:docId w15:val="{7180B6F2-FF9F-41E0-80EA-C3F4F5BF6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D36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D36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D36A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D36A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D36A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D36A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D36A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D36A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D36A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D36A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D36A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D36A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D36A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D36A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D36A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D36A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D36A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D36A9"/>
    <w:rPr>
      <w:rFonts w:eastAsiaTheme="majorEastAsia" w:cstheme="majorBidi"/>
      <w:color w:val="272727" w:themeColor="text1" w:themeTint="D8"/>
    </w:rPr>
  </w:style>
  <w:style w:type="paragraph" w:styleId="Titre">
    <w:name w:val="Title"/>
    <w:basedOn w:val="Normal"/>
    <w:next w:val="Normal"/>
    <w:link w:val="TitreCar"/>
    <w:uiPriority w:val="10"/>
    <w:qFormat/>
    <w:rsid w:val="005D36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D36A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D36A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D36A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D36A9"/>
    <w:pPr>
      <w:spacing w:before="160"/>
      <w:jc w:val="center"/>
    </w:pPr>
    <w:rPr>
      <w:i/>
      <w:iCs/>
      <w:color w:val="404040" w:themeColor="text1" w:themeTint="BF"/>
    </w:rPr>
  </w:style>
  <w:style w:type="character" w:customStyle="1" w:styleId="CitationCar">
    <w:name w:val="Citation Car"/>
    <w:basedOn w:val="Policepardfaut"/>
    <w:link w:val="Citation"/>
    <w:uiPriority w:val="29"/>
    <w:rsid w:val="005D36A9"/>
    <w:rPr>
      <w:i/>
      <w:iCs/>
      <w:color w:val="404040" w:themeColor="text1" w:themeTint="BF"/>
    </w:rPr>
  </w:style>
  <w:style w:type="paragraph" w:styleId="Paragraphedeliste">
    <w:name w:val="List Paragraph"/>
    <w:basedOn w:val="Normal"/>
    <w:uiPriority w:val="34"/>
    <w:qFormat/>
    <w:rsid w:val="005D36A9"/>
    <w:pPr>
      <w:ind w:left="720"/>
      <w:contextualSpacing/>
    </w:pPr>
  </w:style>
  <w:style w:type="character" w:styleId="Accentuationintense">
    <w:name w:val="Intense Emphasis"/>
    <w:basedOn w:val="Policepardfaut"/>
    <w:uiPriority w:val="21"/>
    <w:qFormat/>
    <w:rsid w:val="005D36A9"/>
    <w:rPr>
      <w:i/>
      <w:iCs/>
      <w:color w:val="2F5496" w:themeColor="accent1" w:themeShade="BF"/>
    </w:rPr>
  </w:style>
  <w:style w:type="paragraph" w:styleId="Citationintense">
    <w:name w:val="Intense Quote"/>
    <w:basedOn w:val="Normal"/>
    <w:next w:val="Normal"/>
    <w:link w:val="CitationintenseCar"/>
    <w:uiPriority w:val="30"/>
    <w:qFormat/>
    <w:rsid w:val="005D36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D36A9"/>
    <w:rPr>
      <w:i/>
      <w:iCs/>
      <w:color w:val="2F5496" w:themeColor="accent1" w:themeShade="BF"/>
    </w:rPr>
  </w:style>
  <w:style w:type="character" w:styleId="Rfrenceintense">
    <w:name w:val="Intense Reference"/>
    <w:basedOn w:val="Policepardfaut"/>
    <w:uiPriority w:val="32"/>
    <w:qFormat/>
    <w:rsid w:val="005D36A9"/>
    <w:rPr>
      <w:b/>
      <w:bCs/>
      <w:smallCaps/>
      <w:color w:val="2F5496" w:themeColor="accent1" w:themeShade="BF"/>
      <w:spacing w:val="5"/>
    </w:rPr>
  </w:style>
  <w:style w:type="character" w:styleId="Lienhypertexte">
    <w:name w:val="Hyperlink"/>
    <w:basedOn w:val="Policepardfaut"/>
    <w:uiPriority w:val="99"/>
    <w:unhideWhenUsed/>
    <w:rsid w:val="00080168"/>
    <w:rPr>
      <w:color w:val="0563C1" w:themeColor="hyperlink"/>
      <w:u w:val="single"/>
    </w:rPr>
  </w:style>
  <w:style w:type="character" w:styleId="Mentionnonrsolue">
    <w:name w:val="Unresolved Mention"/>
    <w:basedOn w:val="Policepardfaut"/>
    <w:uiPriority w:val="99"/>
    <w:semiHidden/>
    <w:unhideWhenUsed/>
    <w:rsid w:val="000801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tudysmarter.fr/resumes/economie-et-gestion/finance-dentreprise/entrepri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udysmarter.fr/resumes/economie-et-gestion/ressources-humaines/salaire-de-base/" TargetMode="External"/><Relationship Id="rId5" Type="http://schemas.openxmlformats.org/officeDocument/2006/relationships/hyperlink" Target="https://www.studysmarter.fr/resumes/economie-et-gestion/finance-dentreprise/remunera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1274</Words>
  <Characters>7009</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salim merabtine</dc:creator>
  <cp:keywords/>
  <dc:description/>
  <cp:lastModifiedBy>salim merabtine</cp:lastModifiedBy>
  <cp:revision>1</cp:revision>
  <dcterms:created xsi:type="dcterms:W3CDTF">2026-04-30T10:29:00Z</dcterms:created>
  <dcterms:modified xsi:type="dcterms:W3CDTF">2026-04-30T11:55:00Z</dcterms:modified>
</cp:coreProperties>
</file>