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E5" w:rsidRDefault="00F413E5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</w:pPr>
    </w:p>
    <w:p w:rsidR="00F413E5" w:rsidRDefault="00F413E5" w:rsidP="00F413E5">
      <w:pPr>
        <w:bidi/>
        <w:spacing w:after="0" w:line="360" w:lineRule="auto"/>
        <w:jc w:val="center"/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 xml:space="preserve">محاضرات المسرح </w:t>
      </w:r>
      <w:proofErr w:type="spellStart"/>
      <w:r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>المغاربي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 xml:space="preserve"> س 3 مج 2</w:t>
      </w:r>
    </w:p>
    <w:p w:rsidR="00F413E5" w:rsidRDefault="00F413E5" w:rsidP="00F413E5">
      <w:pPr>
        <w:bidi/>
        <w:spacing w:after="0" w:line="360" w:lineRule="auto"/>
        <w:jc w:val="right"/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 xml:space="preserve">                  تقديم الأستاذ/ الهادي </w:t>
      </w:r>
      <w:proofErr w:type="spellStart"/>
      <w:r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>بوذيب</w:t>
      </w:r>
      <w:proofErr w:type="spellEnd"/>
    </w:p>
    <w:p w:rsidR="00F413E5" w:rsidRDefault="00F413E5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</w:pP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تاريخ المسرح الجزائري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proofErr w:type="gram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تمهيد</w:t>
      </w:r>
      <w:proofErr w:type="gramEnd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عرفت الثقافة الجزائرية احتفالية ،تتعلق أساسا ،بكل ما له علاقة بفن المسرح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كالتويزة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،والحلقة والمداح .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مفهوم الهوية المسرحية في التاريخ الثقافي الجزائري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متجذر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الأصول</w:t>
      </w:r>
      <w:r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</w:t>
      </w:r>
      <w:r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ث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فافية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والتاريخية الجزائرية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فالخطاب المسرحي الجزائري ،له ارثه التاريخي دون الاعتبار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معايير الفن المسرحي ، انطلاقا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أن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المسرح ولد انبثق في خضم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التشكلات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الاجتماعية البشرية ،وتطورها الارتجالي ،وتاريخ الفن يؤكد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أن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الفعالية الجماعية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لإنتاجية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المتخيل الجمعي،بصفته الرافد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الأول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صيرورة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إشكالية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الوعى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والفن .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وانطلاق</w:t>
      </w:r>
      <w:r w:rsidRPr="00F27A7C">
        <w:rPr>
          <w:rFonts w:ascii="Sakkal Majalla" w:eastAsia="Times New Roman" w:hAnsi="Sakkal Majalla" w:cs="Sakkal Majalla" w:hint="eastAsia"/>
          <w:color w:val="1C1E21"/>
          <w:sz w:val="32"/>
          <w:szCs w:val="32"/>
          <w:rtl/>
        </w:rPr>
        <w:t>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مما ذكر سالفا،عرف المسرح الجزائري حركية تاريخية ،موزعة من حيث المفهوم والوظيفة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فكانت البداية التاريخية في حدودها الدنيا ،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بفعل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الإرهاصات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الأولى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،مع زيارة فرقة " جورج ابيض "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إلى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الجزائر عام 1861 ،وقد عرض مسرحيتين بعنوان : " صلاح الدين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الأيوبي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،وثورات العرب" .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إلا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أن هذه الزيارة لم تلق النجاح المطلوب ،لاعتبارات ثقافية ،منها : جهل المجتمع الجزائري لتقاليد فن المسرح الحديث ،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بالإضافة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إلى ذلك صعوبة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الأداء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التعبيري ،للمسرحيات المقدمة ،باعتمادها عنصر العربية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الفصحي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وعلى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الرغم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من ذلك ،فان هذه الزيارة قد فتحت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أفاقا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جديدة لهواة المسرح ،وعلى ضوءها تم تشكيل " جمعية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الآداب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والتمثيل " ممثلة في رئيسها الطاهر على شريف ،حيث عرضت هذه الفرقة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عمل لها بعنوان " الشقاء بعد العناء" عام 1921 .ومسرحية "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خديمة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الغرام عام 1922.والملاحظ فنيا وماديا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lastRenderedPageBreak/>
        <w:t>هذه التجربة قد باءت بالفشل ،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لأسباب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عدة ،منها : المشاكل المادية وغياب التمويل ،وعدم وجود أرضية للتقاليد المسرحية ،وكذلك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إشكالية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التلقي عند الجمهور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المسرح الجزائري </w:t>
      </w:r>
      <w:r w:rsidRPr="00F413E5"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>والإرهاصات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 </w:t>
      </w:r>
      <w:r w:rsidRPr="00F413E5"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>الأولى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 / مرحلة الثلاثينات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الفشل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الذي لازم التجربة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مع جمعية " التمثيل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والآداب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،لم يغلق الباب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أمام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أصوات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جديدة في تشكيل صورة المسرح الجزائري ،فقد ظهر صوت مسرحي حمل معه لواء التفعيل المسرحي ،فكان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علالو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) البيان الجديد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لتارخية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المسرح الجزائري ،فسجلت مسرحياته البدايات الجدية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لآفاق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مسرحية في الجزائر ،والذي يعتبره مؤرخو المسرح الجزائري ،من مؤسسي الحركة المسرحية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وارهاصاتها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،متمثلة في الآثار المسرحية التي تركها ،منها : " زواج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بوعقلين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 عام 1926.تعتمد اللغة المسرحية البسيطة ( اللهجة العامية ) ،بطابع كوميدي هزلي ،جوهرها التوظيف التراثي ،خاصة مسرحية " جحا " وباقي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التوظيفات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النصية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والتناصية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من التراث العربي ،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كألف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ليلة و ليلة ،والطرائف والنوادر الساخرة ،التي شكلت متون الثقافة العربية في نصوص </w:t>
      </w:r>
      <w:r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الأخبار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والحكايات والنوادر الهزلية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ويضاف صوت آخر ،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أضفى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تراكما لنص المسرحي الجزائري ،صاحب النزعة الاجتماعية الشعبية " رشيد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القسنطيني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 من خلال أعماله : " العهد الوفي عام 1927، " وجنون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برمة عام 1928.واهم ميزة مسرحية التي اتصف "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القسنطيني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،انه كان ممثلا وكاتبا مسرحيا ،مما اكسب تجربته عمقا مسرحيا وجماليا واجتماعيا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ومن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الأسماء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المهمة التي ساهمت في بناء المسرح الجزائري " محي الدين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بشطارزي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،الذي سجل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أعمالا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مسرحية ذات طابع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إجتماعي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،تنزع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الروح التقليدية الاجتماعية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تنصب موضوعاتها على القضايا الاجتماعية التي كان يعيشها الشعب الجزائري في تلك الفترة ،منها : " من اجل الشرف ،تشيك شو ،دار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المهابل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،الراقد ،ما ينفع غير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الصح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. وتميزت أعماله بالصبغة الاجتماعية ،فكان ناقدا للقضايا الاجتماعية المأسوية ،واعتمد على اللغة البسيطة 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ابراز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رؤيته المسرحية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413E5" w:rsidRPr="00F27A7C" w:rsidRDefault="00F413E5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lastRenderedPageBreak/>
        <w:t xml:space="preserve">-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خصائص التجربة المسرحية </w:t>
      </w:r>
      <w:r w:rsidR="00F413E5" w:rsidRPr="00F27A7C">
        <w:rPr>
          <w:rFonts w:ascii="Sakkal Majalla" w:eastAsia="Times New Roman" w:hAnsi="Sakkal Majalla" w:cs="Sakkal Majalla" w:hint="cs"/>
          <w:b/>
          <w:bCs/>
          <w:color w:val="1C1E21"/>
          <w:sz w:val="32"/>
          <w:szCs w:val="32"/>
          <w:rtl/>
        </w:rPr>
        <w:t>الأولى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توظيف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الاستكشات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كبداية فنية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تعرض في المقاهي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والاجياءااشعبية</w:t>
      </w:r>
      <w:proofErr w:type="spell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اعتماد العنصر الاجتماعي </w:t>
      </w:r>
      <w:proofErr w:type="spellStart"/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والفكاهي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الاعتماد على اللغة العامية في بناء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المسرحيات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توظيف التراث الشعبي الساخر في المسرحيات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المعروضة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الصفة الارتجالية والعفوية في الكتابة والتمثيل المسرحي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الابتعاد عن نقد الخطاب الاستعمار ي بصفة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مباشرة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النزعة الشعبية كانت صورة مسرحيات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المرحلة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MS Mincho" w:hAnsi="MS Mincho" w:cs="Sakkal Majalla"/>
          <w:b/>
          <w:bCs/>
          <w:color w:val="1C1E21"/>
          <w:sz w:val="32"/>
          <w:szCs w:val="32"/>
        </w:rPr>
        <w:t>✓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المسرح الجزائري والثورة التحريرية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عرف المسرح الجزائري صعوبات جمة مع المستعمر ،فقد كان مراقبا وكانت هذه الرقابة حاجزا كبيرا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امام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تطور المسرح الجزائري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عمل الاستعمار جاهدا على الفضاء على هوية الحركة المسرحية ،التي فضحت صورته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امام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الشعب الجزائري ،فهو يدرك أن المسرح فن خطير في تحريك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الوعى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،وتنشيط الهمم والكشف عن مساوئ الخطاب الاستعماري ،وأنشأ لهذا الغرض هيئات مسرحية تنقل روح الثقافة الاستعمارية ،وكرس - الاستعمار - جهوده المادية والبشرية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لإضفاء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المشروعية على سياسته الاستطانية .فنقل المسرحيات وروائع الفن المسرحي التي تخدم رؤيته الأيديولوجية ،انطلاقا من اختيار ممثلين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جزائريي</w:t>
      </w:r>
      <w:r w:rsidR="00F413E5" w:rsidRPr="00F27A7C">
        <w:rPr>
          <w:rFonts w:ascii="Sakkal Majalla" w:eastAsia="Times New Roman" w:hAnsi="Sakkal Majalla" w:cs="Sakkal Majalla" w:hint="eastAsia"/>
          <w:color w:val="1C1E21"/>
          <w:sz w:val="32"/>
          <w:szCs w:val="32"/>
          <w:rtl/>
        </w:rPr>
        <w:t>ن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وفرنسيين ،ونصوص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كأجهزة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دعائية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لأطروحات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،كواجهة تنويرية وحضارية ،ترسم خريطته في تثبيت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اقدامه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،وترسيخ طموحاته التوسعية ،التي أوجد لها كتابا وفلاسفة يصوغون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اراء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وقناعات ،تبرر وجوده غير المبرر تاريخيا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الخطاب المضاد : من 1945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1962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lastRenderedPageBreak/>
        <w:t>وبالرغم من قوة وهيمنة الخطاب الاستعماري ،وأجهزته العسكرية والثقافية ،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إلا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أن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هذه الهيمنة أوجدت لها خطابا مضادا ،يعمل على كسر وتصدع جزئي</w:t>
      </w:r>
      <w:r w:rsidR="00F413E5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ات هذا الخطاب ،وقوته السحرية </w:t>
      </w:r>
      <w:proofErr w:type="spellStart"/>
      <w:r w:rsidR="00F413E5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</w:t>
      </w:r>
      <w:r w:rsidR="00F413E5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ل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براغماتية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.وبدءا ،بأزمة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الوعى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التي </w:t>
      </w:r>
      <w:r w:rsidR="00F413E5" w:rsidRPr="00F27A7C">
        <w:rPr>
          <w:rFonts w:ascii="Sakkal Majalla" w:eastAsia="Times New Roman" w:hAnsi="Sakkal Majalla" w:cs="Sakkal Majalla" w:hint="cs"/>
          <w:color w:val="1C1E21"/>
          <w:sz w:val="32"/>
          <w:szCs w:val="32"/>
          <w:rtl/>
        </w:rPr>
        <w:t>أحدثها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الثامن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ماي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1945،والذي كشف مدى بؤس الخطاب الاستعماري ،ونظرته الأيديولوجية -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التطيهربة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- العرقية الظالمة والتعالي الامبريالي الذي افرز سلوكا قهريا اتجاه جموع الشعب الجزائري ،في مطالبته بحق الحرية والاستقلال .فكانت لغة الموت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ركحا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مسرحيا ومأساويا لتناقضات خطاب الحداثة والتنوير ،وشعارات : المساواة /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الاخوة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/ الحرية ،تحولت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قمامة التفكير اليميني والفاشي ،فكان الجزائريون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ادواته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وضحاياه بصفة مثالية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فوجد المسرح الجزائري انه لا يحتاج إلى فنون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التراجديا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والدراما ،كي يمثلها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امام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الجمهور ،والذي تحول بدوره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مسرح بحد ذاته ،وغابت الأعمال المكتوبة لان الفضاء الاجتماعي يحكي تفاصيل المسرح الحي العفوي ،دون ديكورات ،،، الخ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هذه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الماساوية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شكلت الوعي الشقي ،للمتخيل المسرحي الجزائري ،دون الرجوع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الاقتباس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الترجمة ،ومن رحم هذه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الماساة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،ظهر جيل جديد من كتاب المسرح اخذ على عاتقه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اعباء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البؤس والجريمة التي تركها الخطاب الاستعماري ،متسلحا بروح ثورية جديدة مستلهما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افاق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التجربة ،ومترجما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احوالها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،ومسجلا تاريخها البشع ( محمد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النوري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،مصطفى بديع ،مصطفى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قزدلي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،مصطفى كاتب ) .فهؤلاء انتصروا لقضايا شعوبهم ،فجاءت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اعمالهم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تنبض ألما وأملا وتحديا صارخا للهيمنة والتغطرس والتعطش لحليب الحرية وطريقها الصلب ،ونعشا في وجه الظلم والظالمين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المسرح الجزائري وخطاب التحرر 1962/1956/1954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انفجار الثورة التحريرية الكبرى الهم كتاب المسرح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واوقد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وعييهم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وحرك هممهم ،نحو قضية حيوية ،تخص الشعب كله ،فتحاز صناع التمثيل والمسرح ،مثلهم مثل بقية أفراد الشعب ،فساهموا في التوعية السياسية ،وتحريض الجماهير ،وتعبئتهم نحو قضية واحدة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وهي التخلص من الاستعمار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واذنابه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.فكتبت مسرحيات عديدة مابين 1954و 1956 بمضمون ثوري تحرري ،منها : مسرحية " بلال " لمحمد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خليفة " ، "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حنبعل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 ،لتوفيق المدني ،" بطل الشعب "للشريف شعيب ،الخ وتميزت هذه المرحلة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lastRenderedPageBreak/>
        <w:t>المشتغلين بالمسرح عموما التحقوا بالجبال لمناصرة المجاهد ين ،والهروب من الآلة الاستعمارية الثقافية الفاسدة والقاهرة للحرية والتعبير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ومع فترة التحرير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تاكد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جليا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الثورة تحتاج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جهاز دعائي وثقافي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لاعطاء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تصورها ورؤيتها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لاسباب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الحرب ضد الاستعمار داخليا وخارجيا ،ولهذا الغرض تشكلت فرق مسرحية خارج الجزائر مهمتها التعريف بالقضية الجزائرية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والاهداف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التي تسعى إليها ، وكانت البداية من تونس ،مع فرقة " جبهة التحرير الوطني للفنون الدرامية " والتي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تراسها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مصطفى كاتب ،واعتبرت هذه الفرقة الناطق الرسمي للقضية الجزائرية . حيث قدمت أعمالها مبرزة فنيا صورة الشعب الجزائري وتعلقه بالحرية ، ورفضه للهيمنة الاستعمارية . وكان خطاب المسرح لهذه الفرقة جامعا بين الموضوع الإنساني وبرزت أسماء من بينها : عبد الحليم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رايس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 ومسرحياته :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اولاد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القصبة ،دم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الاحرار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،الخالدون . وقد قدمت هذه المسرحيات في دول كثيرة ،وسجلت استحسانا وتعاطفا مع مضامينها السياسية ،ووضوح الرؤية الجمالية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لاليات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التعبير المسرحي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واضاف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الكاتب المسرحي المتميز " كاتب ياسين "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اعمالا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مسرحية : الجثة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اامطوقة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المراة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المتوحشة ،مسحوق الذكاء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الاجداد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يضاعفون ضراوتهم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-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المسرح الجزائري ما بعد الاستقلال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شهدت السنوات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من الاستقلال السياسي للجزائر ،ميلاد الفرقة المسرحية الوطنية ،1963،وهي السنة التي تم فيها تأميم المسارح في المدن الجزائرية ،واستفادت هذه المرحلة من عناصر الفرق المسرحية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ذات الزخم الثوري ،وبعد ذلك تشكلت اتجاهات المسرح الجزائري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1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المسرح الشعبي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جسده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رويشد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واراد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لمسرحه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يكون امتدادا طبيعيا ،" لرشيد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قسنطيني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"، وقدم مسرحيات : حسان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طيرو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الغولة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،البوابون .وتبقى تجربة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رويشد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المسرح تقليدية ،لم تخضع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إضافات مسرحية جديدة ،لما عرفه المسرح من تطورات تقنية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lastRenderedPageBreak/>
        <w:t>2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مسرح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الإصالة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والتراث : ومثل هذا الاتجاه الكاتب " ولد عبد الرحمن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كاكي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 والذي نهل من التراث الشعبي ،ومن الخرافات ،وكما هو الحال مع " طيب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صديقى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 في المغرب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الاقصى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،وعز الدين المدني في تونس ،فاغلب المسرحيات مستوحاة من القصص الشعبي القديم المحفوظ في الذاكرة .ومن المسرحيات التي قدمها نذكر :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القراب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والصالحين ،وهي اقتباس للكاتب الألماني " بريخت "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الانسان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الطيب 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سشتوان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) و ( كل واحد حكمه ) وهي اقتباس حر ومزج لكل من مسرحية محاكمة لو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كليليس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،ومسرحية الكاتب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برانللو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كل شيخ له طريقة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والقراقوز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الماخوذة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عن مسرحية الطائر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الاخضر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،للكاتب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غولدوني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مائة واثنان وثلاثون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وافريقيا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قبل واحد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3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مسرح الواقعية الثورية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مثل هذا الاتجاه عبد القادر علولة .قدم مسرحيات : العلق ،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الخبزة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 التي فيها شيء من التقارب مع مسرحية توفيق الحكيم : الطعام لكل فم ،وحمق سليم ،وهي اقتباس حر من مذكرات مجنون للكاتب الروسي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غوغول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وقد ظهرت فرقة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الكراك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( المركز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الجهوي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للتنشيط الثقافي ) لمدينة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قسنطينة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،1965،قدمت مسرحيات عديدة : الحياة و الشباب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تاليف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علاوة وهبي ,وعبد الحميد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حباطي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احرزت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على جائزة بمهرجان الشباب ،1965 ،ومدرسة الكذابين وهي للمؤلفين نفسهما ،واعتمد فيها على نوادر جحا، .كما قدمت الفرقة المسرحية شرارة في القصب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ماخذوة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من نص صيني ،وقدمت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ايضا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ثلاثية كاتب ياسين : الجثة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اامطوقة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الاسلاف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يضاعفون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ضرواتهم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،مسحوق الذكاء،وقدمت فرقة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اخرى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من وهران وهي ( فرقة سبعون ) مسرحية : ثمن الحرية في السوق السوداء ومسرحية العجيبة ،عن نص للكاتب الروماني الأصل "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اوجين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يونسكو .وفي العاصمة ( فرقة مسرح الشباب ) وهي فرقة مسرح وثقافة قدمت مسرحية " الشعب ،و حرية المرأة ,وفرقة ( مسرح البحر ) التي قدمت " جسدي صوته وفكره ،عن نص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لبرتولد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بريخت ،ومسرحية : محمد خذ حقيبتك ،لكاتب ياسين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4 </w:t>
      </w:r>
      <w:proofErr w:type="spell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اعمال</w:t>
      </w:r>
      <w:proofErr w:type="spellEnd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 المسرح الوطني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lastRenderedPageBreak/>
        <w:t xml:space="preserve">ارتكزت على الترجمة والاقتباس ،من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اعمال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مشاهير المسرح في العالم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امثال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،بريخت ،ناظم حكمت ،ومن المسرح الكلاسيكي : شكسبير ،الذي قدم له المسرح الوطني :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ااشمطاء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ترويض المرأة الشرسة ،و موليير ،وقدم له :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دونجوان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سي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قويدر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المشحاح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) ، من اقتباس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روشيد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ومن الوطن العربي : توفيق الحكيم ،( السلطان الحائر ) وعلى سالم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اللي قتلت الوحش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)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ما قدمه الكتاب الجزائريون اقتصر على اللهجة المحلية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امثال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روشيد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،عبد الحميد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رايس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،وعبد الرحمن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كاكي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،ورضا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حوحو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،ومحي الدين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بشطارزي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ماينفع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غير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الصح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)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كما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الاعمال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التي ق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دمها ا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لمؤلفون الجزائريون كتبت 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اصلها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للغة الفرنسية واقتصرت كاتب ياسين [ بعد ذلك كتب توجه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اللهجة العامية الجزائري. ] ومولود معمري واسيا جبار ...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الخ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لقد تمث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لت في الم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سرح الجزائري منذ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نشاته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- بعد الاستقلال - ( 1963 ..1972 ) جميع المذاهب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والمدراس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المعروفة في العالم :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الكلاسكية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والرومانسية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والطلائعية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وااواقعية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الثورية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والتسجلية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المسرح </w:t>
      </w:r>
      <w:proofErr w:type="gram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التونسي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إرتبط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ظهور المسرح التونسي ،ومن خلال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نص مسرحي،( مسرحية السلطان بين جدران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يلدز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) من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تاليف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"محمد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الجعايبي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( 1938.1978) .وبعد النص ،توالت نصوص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اخري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،لكل ،من ،" عبد المؤمن بن علي ،و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"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نورالدين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بن محمود ونصه ( المتمردة ) ،و " محمد الحبيب " و " أحمد خير الدين "و زين العابدين " ...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الخ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ما يلاحظ على تجارب هؤلاء( النصوص )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كانت تفتقر ،لقواعد الكتابة المسرحية ،والسبب في ذلك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هؤلاء الكتاب ،دخلوا مجال المسرح ،بخلفية ،الكتابة الشعرية والقصصية [ فهؤلاء لم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يكونو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يفرقوا بين الكتابة المسرحية والكتابات الفنية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الاخرى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]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تبقى تجارب هؤلاء الكتاب ،مجرد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ارهاصات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اولية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،في تاريخ المسرح التونسي . و على هذا الأساس يمكن أن نحدد " تاريخية المسرح التونسي "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بدات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مع حركة المسرح الغنائي ( 1908) ،وذلك من خلال وصول ،فرقة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lastRenderedPageBreak/>
        <w:t>الجوق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 سليمان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قرادحي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"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تونس ،فقدمت هذه الفرقة عروض ،لها طابع ( الغناء والترفيه ،والرقص ...الخ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) 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1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تأسيس المسرح التونسي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بعد مرحلة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الارهاصات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والنصوص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،وتقليد الفرق المسرحية التي جاءت من الشرق ،مثل فرقة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وجوق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سليمان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قرادحي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) وسلامة حجازي ،وباقي الفرق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الاخرى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،..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الخ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بدا المسرح التونسي وكتابه يبحثون عن مسرحهم الخاص ،كتابة وعرضا ،فخاض الكتاب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التوانسة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تجربة المسرح والتعرف على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اصوله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الفنية والدرامية والملحمية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اجتهد الكتاب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التوانسة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كتابة النص والعرض المسرحي ،فكانت جهودهم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الانغراس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االتاريخ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التونسى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والبحث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فى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اشكاله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التراثية ،وذلك بحثا ما يخدم المسرح من جهة وضرورات المرحلة ،اجتماعيا وسياسيا من جهة أخرى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2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مميزات النص المسرحي التونسي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</w:t>
      </w:r>
      <w:proofErr w:type="gram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::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تميز النص المسرحي التونسي ،شكلا ومضمونا ،بخصائص ،تاريخية وسياسية ،في توظيف الموضوعات التي تكون لها انعكاسات على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الوعى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التونسى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( مقاومة الاستعمار ،والغزو الثقافي ) ،بمعنى آخر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المسرح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التونسى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،اتخذ من التاريخ ( وزعماءه ) ،من أجل النهوض بالوعي الوطني والسياسي ،وفي هذا الإطار ،وظف المسرح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التونسى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التاريخ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لابراز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الهوية التونسية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وابعادها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،( الأفريقية والعربية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والاسلامية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والمتوسطية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)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1/2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خصوصية الهوية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اشتغل الكتاب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التوانسة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على موضوع الهوية التونسية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واعطاءها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،بعد تاريخيا وثقافيا ، ولتعبير عن طبيعة هذه الهوية التونسية ،صاغ هؤلاء الكتاب ،تجارب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انظمة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حكم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اسلامية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وشخصيات تاريخية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الحفصيون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،عقبة بن نافع ،موسى بن نصير ،عبد الرحمان الداخل ،...الخ ) ،وكان الهدف من هذا التوظيف التاريخي ،هو خلق ملامح هوية تونسية لها مرجعيتها التاريخية والاجتماعية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2/2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الخصوصية السياسية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lastRenderedPageBreak/>
        <w:t>بلورت النصوص المسرحية ،فكرة ،بناء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الزعامة ا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لسياسية والدينية والعسكرية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هذا البناء كان يهدف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تشكيل ،" الفرد الحاكم " القوي ،وقدرته في تقديم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الافضل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سياسيا ودينيا واقتصاديا واجتماعيا .وقد نتساءل لماذا النصوص المسرحية التونسية ،ركزت على تمثيل ،فكرة الزعامة ؟ ،في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راينا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هذا التوظيف له ما يبرره ،فالسياق تلك المرحلة ( مقاومة الآلة الاستعمارية ) هو الذي دفع الكتاب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التوانسة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( توظيف والبحث عن فكرة الزعيم ) ،حتى يكون قدوة للجماهير في عملية التحرر من القيود الاستعمارية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2/3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التأصيل والحداثة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خاض المسرح التونسي تجربة التأصيل والحداثة ((( وقد عمل على بن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عياد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على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تونسة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النص المسرحي وتأصيل الخطاب الدرامي وتحريره من الغرب ،وسبب في ذلك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المجتمع التونسي عرف تحررا بعد الاستقلال )) [ بتصرف،قول له مرجعه ) ،فتجربة بن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عياد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وعمله على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تاصيل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النص المسرحي التونسي ،كانت تهدف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ابراز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ملامح خاصة ،لنص والعرض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التونسى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يكون هذا النص يحمل البعد الثقافي التونسي ويترجم الوعي التونسي فكريا وجماليا ،ونشير هنا أن تجربة بن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عياد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دعوتها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فكرة التأصيل المسرحي ،لا تعني بالضرورة عدم الانفتاح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الاقتباس من النصوص العالمية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وانما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فقط يجب صياغتها وبناءها وفق بنية الثقافة التونسية ومراعاة تلقى الجمهور واحترام خصوصيته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واشغالاته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الاجتماعية والسياسية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MS Mincho" w:hAnsi="MS Mincho" w:cs="Sakkal Majalla"/>
          <w:color w:val="1C1E21"/>
          <w:sz w:val="32"/>
          <w:szCs w:val="32"/>
        </w:rPr>
        <w:t>✓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تجربة : </w:t>
      </w:r>
      <w:proofErr w:type="spell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عزالدين</w:t>
      </w:r>
      <w:proofErr w:type="spellEnd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 المدني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اعتمد '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عزالدبن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المدني " على النص التراثي ،في عملية التأصيل والبناء ،لنص مسرحي تونسي ،يجمع بين المكونات التراثية من جهة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والادوات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المسرحية الحديثة من جهة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اخرى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،فكان تجريبه يهدف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صياغة ،شكل مسرحي فيه من التأصيل والتحديث ،وللوصول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هذا المبتغى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الف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وانتج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لنا نصوص تحمل 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تضيمناتها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،مقومات التجريب المسرحي ،( ثورة صاحب الحمار ،رحلة الحلاج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دايون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الزنج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،التربيع والتدوير ،والغفران ،مولاي السلطان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الحفصي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.....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الخ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).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المسرح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المغربي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: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proofErr w:type="gram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lastRenderedPageBreak/>
        <w:t>تمهيد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كان ،للتراث الشفوي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والفلكوري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والشعبي ،دورا مهما ،في بروز المسرح المغربي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الارهاصات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،لنشأة هذا المسرح ،كانت امتدادا ،لثقافة الشعبية المغربية ،وتنوعها الثقافي ،فالثقافة المغربية ،في تعددها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الامازيغي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والاندلسي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،والعربي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وااروماني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) ،ساهمت بشكل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اوباخر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بناء مرجعية هوية المسرح المغربي وجمالياته الدرامية والملحمية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1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أهم </w:t>
      </w:r>
      <w:proofErr w:type="spell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الاشكال</w:t>
      </w:r>
      <w:proofErr w:type="spellEnd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 المسرحية في المسرح المغربي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استمد المسرح المغربي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اشكالا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مسرحية مختلفة ،فكانت هذه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الاشكال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المسرحية رافدا فنيا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وموضوعاتيا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،في قول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الافكار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والموضوعات الاجتماعية والسياسية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:11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فقد وظف الكتاب المغاربة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الاشكال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الشعبية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الاقرب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،للقوالب المسرحية وخصائصها ،ومن بين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الاشكال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التي عرفها المسرح المغربي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>1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الحلقة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تعتبر الحلقة الشعبية ،كشكل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إجتماعي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،والتي هي عبارة عن تجمع دائري ،لمجموعة من الأفراد ،يجتمعون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يتحلقون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ما بينهم ،في التجمعات (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الاسواق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،الاحتفالات ،الجنائز ..الخ ) فالحلقة وشكلها وطريقتها ،وما يطرح فيها من موضوعات بشكل ارتجالي وعفوي حيث تحكي فيها كل المشكلات المختلفة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فهذا النموذج - الحلقة - وشكلها الاجتماعي ،نجد فيها ،الخصائص المسرحية والتي يمكن تحويلها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عمل مسرحي ،- طبعا -كشكل -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واعادة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صياغته وفق البناء الدرامي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الملمحي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وحضرت الحلقة المغربية ومثلت 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الاسواق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تحديدا مثل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MS Mincho" w:hAnsi="MS Mincho" w:cs="Sakkal Majalla"/>
          <w:color w:val="1C1E21"/>
          <w:sz w:val="32"/>
          <w:szCs w:val="32"/>
        </w:rPr>
        <w:t>✓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سوق باب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عجيسة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/ </w:t>
      </w:r>
      <w:proofErr w:type="spellStart"/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بفاس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MS Mincho" w:hAnsi="MS Mincho" w:cs="Sakkal Majalla"/>
          <w:color w:val="1C1E21"/>
          <w:sz w:val="32"/>
          <w:szCs w:val="32"/>
        </w:rPr>
        <w:t>✓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سوق باب منصور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العليج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/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بمكناس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MS Mincho" w:hAnsi="MS Mincho" w:cs="Sakkal Majalla"/>
          <w:color w:val="1C1E21"/>
          <w:sz w:val="32"/>
          <w:szCs w:val="32"/>
        </w:rPr>
        <w:t>✓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سوق ساحة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الفنا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/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بمراكش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MS Mincho" w:hAnsi="MS Mincho" w:cs="Sakkal Majalla"/>
          <w:color w:val="1C1E21"/>
          <w:sz w:val="32"/>
          <w:szCs w:val="32"/>
        </w:rPr>
        <w:lastRenderedPageBreak/>
        <w:t>✓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سوق ساحة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الفنا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/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بمراكش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أما المضامين التي احتوتها الحلقة في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الاسواق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الشعبية ،كانت ذات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ابعاد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اجتماعية ،حيث مزجت بين في شكلها ومضمونها بين الهزل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وااشعر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والغناء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واارقص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..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الخ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ونشير في هذا السياق أن الجمهور في تلقيه لهذه " الحلقات " ،كان تلقيا احتفاليا ومتقلبا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لمضامنيها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وموضوعاتها خاصة ( أساطير ،تاريخ ،خرافات ،سير شعبية ...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الخ</w:t>
      </w:r>
      <w:proofErr w:type="gram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)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وجد الجمهور المغربي في تلك الفترة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ان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الشكل التعبير ي ،للحلقة ،تعبيرا مناسبا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للوعيه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وثقافته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2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البساط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هو شكل مسرحي ،كان في البداية يقدم ،لتسلية السلاطين ،هدفه كان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ااوعظ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والارشاد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،وتوجيه النصح .وقدم هذا شكل في قالب ترفيهي ،وعرف عن هذا القالب ،بعد خروجه من دائرة السلاطين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الفضاء العام والشعبي وتقديم عروض في المواسم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الكبري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،فتحول مضمونه من مدح السلطان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النقد الصريح وكسر الحشمة وقول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الاشياء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دون تحفظ ،اتجاه الجمهور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  <w:rtl/>
          <w:lang w:bidi="ar-DZ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وعلى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اارغم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من التغير الذي عرفه هذا الشكل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أنه بقى محافظا على قالبه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الفكاهي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3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سيدي </w:t>
      </w:r>
      <w:proofErr w:type="spell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الكتفي</w:t>
      </w:r>
      <w:proofErr w:type="spellEnd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 : </w:t>
      </w:r>
      <w:proofErr w:type="gram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 xml:space="preserve">( </w:t>
      </w:r>
      <w:proofErr w:type="spellStart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فاس</w:t>
      </w:r>
      <w:proofErr w:type="spellEnd"/>
      <w:proofErr w:type="gramEnd"/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)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إرتبط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ظهور هذا الشكل ،بالحرف الصناعية ،وكان هذا الشكل يعبر عن ثقافة ( المعلمين ) ،وتأسس هذا المسرح في عهد السلطان " المولى يوسف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"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وسيدي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الكتفي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: هو عبارة عن تجمع لمجموعة من 12 فرد ،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يراسهم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،"مقدم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>" .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ويطرح هذا الشكل الموضوعات الاجتماعية الخاصة </w:t>
      </w:r>
      <w:proofErr w:type="gram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والعامة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  <w:proofErr w:type="gramEnd"/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4 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  <w:rtl/>
        </w:rPr>
        <w:t>الشكل المسرحي الحديث</w:t>
      </w:r>
      <w:r w:rsidRPr="00F27A7C">
        <w:rPr>
          <w:rFonts w:ascii="Sakkal Majalla" w:eastAsia="Times New Roman" w:hAnsi="Sakkal Majalla" w:cs="Sakkal Majalla"/>
          <w:b/>
          <w:bCs/>
          <w:color w:val="1C1E21"/>
          <w:sz w:val="32"/>
          <w:szCs w:val="32"/>
        </w:rPr>
        <w:t xml:space="preserve"> :</w:t>
      </w:r>
    </w:p>
    <w:p w:rsidR="00F27A7C" w:rsidRPr="00F27A7C" w:rsidRDefault="00F27A7C" w:rsidP="00F413E5">
      <w:p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1C1E21"/>
          <w:sz w:val="32"/>
          <w:szCs w:val="32"/>
        </w:rPr>
      </w:pP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تعرف المسرح المغربي على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اشكال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حديثة ،وبعد فترة الانعزال السياسي والاستعماري الذي كان يحكم المغرب ( الفرنسي والاسباني ) ،انفتح المسرح المغربي بعد الاستقلال على مدراس مسرحية متنوعة ،فاخذ منها اقتباسا وترجمة ومعرفة ،كتجربة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اولى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في تعلم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اصول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المسرح وقواعده ،ثم بعد هذه التجربة ،خاض 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lastRenderedPageBreak/>
        <w:t xml:space="preserve">المسرح المغربي وكتابه ،في البحث عن هوية مسرح مغربي له خصوصياته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واشكاله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،فاتجه الكتاب المغاربة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ابداعا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وبحثا ،في البحث عن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الاشكال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المغربية </w:t>
      </w:r>
      <w:proofErr w:type="spellStart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>واعادة</w:t>
      </w:r>
      <w:proofErr w:type="spellEnd"/>
      <w:r w:rsidRPr="00F27A7C">
        <w:rPr>
          <w:rFonts w:ascii="Sakkal Majalla" w:eastAsia="Times New Roman" w:hAnsi="Sakkal Majalla" w:cs="Sakkal Majalla"/>
          <w:color w:val="1C1E21"/>
          <w:sz w:val="32"/>
          <w:szCs w:val="32"/>
          <w:rtl/>
        </w:rPr>
        <w:t xml:space="preserve"> تجريبها وفق رؤى تخدم السياق الثقافي المغربي ،وعلى هذا الأساس كان التوجه هو المزواجة بين التأصيل - الشكل المسرحي - والحداثة في صياغة النصوص والعروض ،التي تتماشى مع ضرورات التلقي عند الجمهور المغربي</w:t>
      </w:r>
      <w:r w:rsidRPr="00F27A7C">
        <w:rPr>
          <w:rFonts w:ascii="Sakkal Majalla" w:eastAsia="Times New Roman" w:hAnsi="Sakkal Majalla" w:cs="Sakkal Majalla"/>
          <w:color w:val="1C1E21"/>
          <w:sz w:val="32"/>
          <w:szCs w:val="32"/>
        </w:rPr>
        <w:t xml:space="preserve"> .</w:t>
      </w:r>
    </w:p>
    <w:p w:rsidR="00A8102F" w:rsidRPr="00F27A7C" w:rsidRDefault="00A8102F" w:rsidP="00F413E5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</w:rPr>
      </w:pPr>
    </w:p>
    <w:sectPr w:rsidR="00A8102F" w:rsidRPr="00F2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7A7C"/>
    <w:rsid w:val="00246575"/>
    <w:rsid w:val="00A8102F"/>
    <w:rsid w:val="00F27A7C"/>
    <w:rsid w:val="00F4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27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F27A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27A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F27A7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42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8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64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5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19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18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0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1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48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7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56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50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4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4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0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177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7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01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2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0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956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93999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5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4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56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7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2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4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5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9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5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57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2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8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7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34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0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7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2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9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72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3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69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6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6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6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75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9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44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2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0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0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0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87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2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3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41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7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5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1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6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1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84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6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7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7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91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8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0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1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1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99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5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45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2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94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33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5316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087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2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801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4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98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4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5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0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6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14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3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1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38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6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87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5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1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3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6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1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5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8095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2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7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7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1572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6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93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0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87567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0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9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4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01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3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36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7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92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83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95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6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7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80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7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4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57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5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50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9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6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6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4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4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537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9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08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21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20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1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1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9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1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17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2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34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34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6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6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72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9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4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94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2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75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6688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2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7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46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8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1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8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54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8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6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33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9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56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5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65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5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3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1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0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92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967791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8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3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10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9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4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0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7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27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3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6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1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0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5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5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0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339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97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17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09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6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15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05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4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49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0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4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2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97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6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5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8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8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4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2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02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7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19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0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55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5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12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2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16314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4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96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70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7091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86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5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00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4728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5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5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3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50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6793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84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1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66166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9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63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0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0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7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1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4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47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3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33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49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49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80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33503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1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77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8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2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2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3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0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5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98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5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1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0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6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3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66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4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83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4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9867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2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57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44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74504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17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1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7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82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19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9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72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0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3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7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82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59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06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77953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5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98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0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5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295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0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7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5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0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0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41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62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62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9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4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42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5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7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0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95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3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6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3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30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0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35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6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9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9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0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16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86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58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89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4656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7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7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19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78713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4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38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8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0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1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84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18629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2573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pcHPFLL</dc:creator>
  <cp:lastModifiedBy>pcHPFLL</cp:lastModifiedBy>
  <cp:revision>1</cp:revision>
  <dcterms:created xsi:type="dcterms:W3CDTF">2021-06-16T13:11:00Z</dcterms:created>
  <dcterms:modified xsi:type="dcterms:W3CDTF">2021-06-17T08:41:00Z</dcterms:modified>
</cp:coreProperties>
</file>