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DF5" w:rsidRPr="00447D5D" w:rsidRDefault="00530DF5" w:rsidP="00530DF5">
      <w:pPr>
        <w:pStyle w:val="Titre1"/>
        <w:shd w:val="clear" w:color="auto" w:fill="FFFFFF"/>
        <w:jc w:val="center"/>
        <w:rPr>
          <w:rFonts w:asciiTheme="majorBidi" w:hAnsiTheme="majorBidi" w:cstheme="majorBidi"/>
          <w:color w:val="333333"/>
        </w:rPr>
      </w:pPr>
      <w:r w:rsidRPr="00447D5D">
        <w:rPr>
          <w:rFonts w:asciiTheme="majorBidi" w:hAnsiTheme="majorBidi" w:cstheme="majorBidi"/>
          <w:color w:val="333333"/>
        </w:rPr>
        <w:t>La technique de la prise de notes</w:t>
      </w:r>
    </w:p>
    <w:p w:rsidR="00530DF5" w:rsidRPr="00447D5D" w:rsidRDefault="00530DF5" w:rsidP="00530DF5">
      <w:pPr>
        <w:pStyle w:val="NormalWeb"/>
        <w:shd w:val="clear" w:color="auto" w:fill="FFFFFF"/>
        <w:rPr>
          <w:rFonts w:asciiTheme="majorBidi" w:hAnsiTheme="majorBidi" w:cstheme="majorBidi"/>
          <w:color w:val="333333"/>
        </w:rPr>
      </w:pPr>
      <w:r w:rsidRPr="00447D5D">
        <w:rPr>
          <w:rFonts w:asciiTheme="majorBidi" w:hAnsiTheme="majorBidi" w:cstheme="majorBidi"/>
          <w:color w:val="333333"/>
        </w:rPr>
        <w:t>Prendre des notes est une méthode, une technique qui s’apprend normalement au cours du lycée, mais tous vos professeurs insistent pour que vous sachiez déjà prendre des notes.</w:t>
      </w:r>
    </w:p>
    <w:p w:rsidR="00530DF5" w:rsidRPr="00447D5D" w:rsidRDefault="00530DF5" w:rsidP="00530DF5">
      <w:pPr>
        <w:pStyle w:val="NormalWeb"/>
        <w:shd w:val="clear" w:color="auto" w:fill="FFFFFF"/>
        <w:rPr>
          <w:rFonts w:asciiTheme="majorBidi" w:hAnsiTheme="majorBidi" w:cstheme="majorBidi"/>
          <w:color w:val="333333"/>
        </w:rPr>
      </w:pPr>
      <w:r w:rsidRPr="00447D5D">
        <w:rPr>
          <w:rFonts w:asciiTheme="majorBidi" w:hAnsiTheme="majorBidi" w:cstheme="majorBidi"/>
          <w:color w:val="333333"/>
        </w:rPr>
        <w:t>En effet, la prise de note permet de mieux organiser ses propres cours, d’écrire et d’apprendre plus vite.</w:t>
      </w:r>
    </w:p>
    <w:p w:rsidR="00530DF5" w:rsidRPr="00447D5D" w:rsidRDefault="00530DF5" w:rsidP="00530DF5">
      <w:pPr>
        <w:pStyle w:val="NormalWeb"/>
        <w:shd w:val="clear" w:color="auto" w:fill="FFFFFF"/>
        <w:rPr>
          <w:rFonts w:asciiTheme="majorBidi" w:hAnsiTheme="majorBidi" w:cstheme="majorBidi"/>
          <w:color w:val="333333"/>
        </w:rPr>
      </w:pPr>
      <w:r w:rsidRPr="00447D5D">
        <w:rPr>
          <w:rFonts w:asciiTheme="majorBidi" w:hAnsiTheme="majorBidi" w:cstheme="majorBidi"/>
          <w:color w:val="333333"/>
        </w:rPr>
        <w:t>Seulement, pour apprendre cette technique de prise de notes, quelques astuces de bases sont à connaître :</w:t>
      </w:r>
    </w:p>
    <w:p w:rsidR="00530DF5" w:rsidRPr="00447D5D" w:rsidRDefault="00530DF5" w:rsidP="00530DF5">
      <w:pPr>
        <w:pStyle w:val="Titre2"/>
        <w:shd w:val="clear" w:color="auto" w:fill="FFFFFF"/>
        <w:rPr>
          <w:rFonts w:asciiTheme="majorBidi" w:hAnsiTheme="majorBidi"/>
          <w:color w:val="333333"/>
          <w:sz w:val="24"/>
          <w:szCs w:val="24"/>
        </w:rPr>
      </w:pPr>
      <w:r w:rsidRPr="00447D5D">
        <w:rPr>
          <w:rFonts w:asciiTheme="majorBidi" w:hAnsiTheme="majorBidi"/>
          <w:color w:val="333333"/>
          <w:sz w:val="24"/>
          <w:szCs w:val="24"/>
        </w:rPr>
        <w:t>Une préparation matérielle adéquate</w:t>
      </w:r>
    </w:p>
    <w:p w:rsidR="00530DF5" w:rsidRPr="00447D5D" w:rsidRDefault="00530DF5" w:rsidP="00530DF5">
      <w:pPr>
        <w:numPr>
          <w:ilvl w:val="0"/>
          <w:numId w:val="1"/>
        </w:numPr>
        <w:shd w:val="clear" w:color="auto" w:fill="FFFFFF"/>
        <w:spacing w:before="100" w:beforeAutospacing="1" w:after="100" w:afterAutospacing="1" w:line="240" w:lineRule="auto"/>
        <w:rPr>
          <w:rFonts w:asciiTheme="majorBidi" w:hAnsiTheme="majorBidi" w:cstheme="majorBidi"/>
          <w:color w:val="333333"/>
          <w:sz w:val="24"/>
          <w:szCs w:val="24"/>
        </w:rPr>
      </w:pPr>
      <w:r w:rsidRPr="00447D5D">
        <w:rPr>
          <w:rFonts w:asciiTheme="majorBidi" w:hAnsiTheme="majorBidi" w:cstheme="majorBidi"/>
          <w:color w:val="333333"/>
          <w:sz w:val="24"/>
          <w:szCs w:val="24"/>
        </w:rPr>
        <w:t>Utiliser des feuilles de même format pour mieux les organiser vos cours.</w:t>
      </w:r>
    </w:p>
    <w:p w:rsidR="00530DF5" w:rsidRPr="00447D5D" w:rsidRDefault="00530DF5" w:rsidP="00530DF5">
      <w:pPr>
        <w:numPr>
          <w:ilvl w:val="0"/>
          <w:numId w:val="1"/>
        </w:numPr>
        <w:shd w:val="clear" w:color="auto" w:fill="FFFFFF"/>
        <w:spacing w:before="100" w:beforeAutospacing="1" w:after="100" w:afterAutospacing="1" w:line="240" w:lineRule="auto"/>
        <w:rPr>
          <w:rFonts w:asciiTheme="majorBidi" w:hAnsiTheme="majorBidi" w:cstheme="majorBidi"/>
          <w:color w:val="333333"/>
          <w:sz w:val="24"/>
          <w:szCs w:val="24"/>
        </w:rPr>
      </w:pPr>
      <w:r w:rsidRPr="00447D5D">
        <w:rPr>
          <w:rFonts w:asciiTheme="majorBidi" w:hAnsiTheme="majorBidi" w:cstheme="majorBidi"/>
          <w:color w:val="333333"/>
          <w:sz w:val="24"/>
          <w:szCs w:val="24"/>
        </w:rPr>
        <w:t>Numéroter les pages où bien y attribuer des titres pour les retrouver facilement</w:t>
      </w:r>
    </w:p>
    <w:p w:rsidR="00530DF5" w:rsidRPr="00447D5D" w:rsidRDefault="00530DF5" w:rsidP="00530DF5">
      <w:pPr>
        <w:numPr>
          <w:ilvl w:val="0"/>
          <w:numId w:val="1"/>
        </w:numPr>
        <w:shd w:val="clear" w:color="auto" w:fill="FFFFFF"/>
        <w:spacing w:before="100" w:beforeAutospacing="1" w:after="100" w:afterAutospacing="1" w:line="240" w:lineRule="auto"/>
        <w:rPr>
          <w:rFonts w:asciiTheme="majorBidi" w:hAnsiTheme="majorBidi" w:cstheme="majorBidi"/>
          <w:color w:val="333333"/>
          <w:sz w:val="24"/>
          <w:szCs w:val="24"/>
        </w:rPr>
      </w:pPr>
      <w:r w:rsidRPr="00447D5D">
        <w:rPr>
          <w:rFonts w:asciiTheme="majorBidi" w:hAnsiTheme="majorBidi" w:cstheme="majorBidi"/>
          <w:color w:val="333333"/>
          <w:sz w:val="24"/>
          <w:szCs w:val="24"/>
        </w:rPr>
        <w:t xml:space="preserve">Préparer vos propres codes d’abréviations. Il faut qu’ils soient </w:t>
      </w:r>
      <w:proofErr w:type="gramStart"/>
      <w:r w:rsidRPr="00447D5D">
        <w:rPr>
          <w:rFonts w:asciiTheme="majorBidi" w:hAnsiTheme="majorBidi" w:cstheme="majorBidi"/>
          <w:color w:val="333333"/>
          <w:sz w:val="24"/>
          <w:szCs w:val="24"/>
        </w:rPr>
        <w:t>simple</w:t>
      </w:r>
      <w:proofErr w:type="gramEnd"/>
      <w:r w:rsidRPr="00447D5D">
        <w:rPr>
          <w:rFonts w:asciiTheme="majorBidi" w:hAnsiTheme="majorBidi" w:cstheme="majorBidi"/>
          <w:color w:val="333333"/>
          <w:sz w:val="24"/>
          <w:szCs w:val="24"/>
        </w:rPr>
        <w:t xml:space="preserve"> et précis pour les retrouver au premier coup d’œil.</w:t>
      </w:r>
    </w:p>
    <w:p w:rsidR="00530DF5" w:rsidRPr="00447D5D" w:rsidRDefault="00530DF5" w:rsidP="00530DF5">
      <w:pPr>
        <w:pStyle w:val="Titre2"/>
        <w:shd w:val="clear" w:color="auto" w:fill="FFFFFF"/>
        <w:rPr>
          <w:rFonts w:asciiTheme="majorBidi" w:hAnsiTheme="majorBidi"/>
          <w:color w:val="333333"/>
          <w:sz w:val="24"/>
          <w:szCs w:val="24"/>
        </w:rPr>
      </w:pPr>
      <w:r w:rsidRPr="00447D5D">
        <w:rPr>
          <w:rFonts w:asciiTheme="majorBidi" w:hAnsiTheme="majorBidi"/>
          <w:color w:val="333333"/>
          <w:sz w:val="24"/>
          <w:szCs w:val="24"/>
        </w:rPr>
        <w:t>Exemples d’abréviations :</w:t>
      </w:r>
    </w:p>
    <w:p w:rsidR="00530DF5" w:rsidRDefault="00530DF5" w:rsidP="00530DF5">
      <w:pPr>
        <w:pStyle w:val="NormalWeb"/>
        <w:shd w:val="clear" w:color="auto" w:fill="FFFFFF"/>
        <w:rPr>
          <w:rFonts w:asciiTheme="majorBidi" w:hAnsiTheme="majorBidi" w:cstheme="majorBidi"/>
          <w:color w:val="333333"/>
        </w:rPr>
      </w:pPr>
      <w:r w:rsidRPr="00447D5D">
        <w:rPr>
          <w:rFonts w:asciiTheme="majorBidi" w:hAnsiTheme="majorBidi" w:cstheme="majorBidi"/>
          <w:color w:val="333333"/>
        </w:rPr>
        <w:t>Pour vos abréviations, vous pouvez utiliser différents codes :</w:t>
      </w:r>
    </w:p>
    <w:p w:rsidR="00530DF5" w:rsidRPr="00447D5D" w:rsidRDefault="00530DF5" w:rsidP="00530DF5">
      <w:pPr>
        <w:pStyle w:val="NormalWeb"/>
        <w:shd w:val="clear" w:color="auto" w:fill="FFFFFF"/>
        <w:rPr>
          <w:rFonts w:asciiTheme="majorBidi" w:hAnsiTheme="majorBidi" w:cstheme="majorBidi"/>
          <w:color w:val="333333"/>
        </w:rPr>
      </w:pPr>
      <w:r w:rsidRPr="00447D5D">
        <w:rPr>
          <w:rFonts w:asciiTheme="majorBidi" w:hAnsiTheme="majorBidi" w:cstheme="majorBidi"/>
          <w:color w:val="333333"/>
        </w:rPr>
        <w:t>Tout d’abord, des codes mathématiques et scientifiques :</w:t>
      </w:r>
    </w:p>
    <w:p w:rsidR="00530DF5" w:rsidRPr="00447D5D" w:rsidRDefault="00530DF5" w:rsidP="00530DF5">
      <w:pPr>
        <w:numPr>
          <w:ilvl w:val="0"/>
          <w:numId w:val="2"/>
        </w:numPr>
        <w:shd w:val="clear" w:color="auto" w:fill="FFFFFF"/>
        <w:spacing w:before="100" w:beforeAutospacing="1" w:after="100" w:afterAutospacing="1" w:line="240" w:lineRule="auto"/>
        <w:rPr>
          <w:rFonts w:asciiTheme="majorBidi" w:hAnsiTheme="majorBidi" w:cstheme="majorBidi"/>
          <w:color w:val="333333"/>
          <w:sz w:val="24"/>
          <w:szCs w:val="24"/>
        </w:rPr>
      </w:pPr>
      <w:r w:rsidRPr="00447D5D">
        <w:rPr>
          <w:rStyle w:val="lev"/>
          <w:rFonts w:asciiTheme="majorBidi" w:hAnsiTheme="majorBidi" w:cstheme="majorBidi"/>
          <w:color w:val="333333"/>
          <w:sz w:val="24"/>
          <w:szCs w:val="24"/>
        </w:rPr>
        <w:t>+</w:t>
      </w:r>
      <w:r w:rsidRPr="00447D5D">
        <w:rPr>
          <w:rFonts w:asciiTheme="majorBidi" w:hAnsiTheme="majorBidi" w:cstheme="majorBidi"/>
          <w:color w:val="333333"/>
          <w:sz w:val="24"/>
          <w:szCs w:val="24"/>
        </w:rPr>
        <w:t xml:space="preserve"> : plus) ; </w:t>
      </w:r>
      <w:r w:rsidRPr="00447D5D">
        <w:rPr>
          <w:rStyle w:val="lev"/>
          <w:rFonts w:asciiTheme="majorBidi" w:hAnsiTheme="majorBidi" w:cstheme="majorBidi"/>
          <w:color w:val="333333"/>
          <w:sz w:val="24"/>
          <w:szCs w:val="24"/>
        </w:rPr>
        <w:t>-</w:t>
      </w:r>
    </w:p>
    <w:p w:rsidR="00530DF5" w:rsidRPr="00447D5D" w:rsidRDefault="00530DF5" w:rsidP="00530DF5">
      <w:pPr>
        <w:numPr>
          <w:ilvl w:val="0"/>
          <w:numId w:val="2"/>
        </w:numPr>
        <w:shd w:val="clear" w:color="auto" w:fill="FFFFFF"/>
        <w:spacing w:before="100" w:beforeAutospacing="1" w:after="100" w:afterAutospacing="1" w:line="240" w:lineRule="auto"/>
        <w:rPr>
          <w:rFonts w:asciiTheme="majorBidi" w:hAnsiTheme="majorBidi" w:cstheme="majorBidi"/>
          <w:color w:val="333333"/>
          <w:sz w:val="24"/>
          <w:szCs w:val="24"/>
        </w:rPr>
      </w:pPr>
      <w:r w:rsidRPr="00447D5D">
        <w:rPr>
          <w:rStyle w:val="lev"/>
          <w:rFonts w:asciiTheme="majorBidi" w:hAnsiTheme="majorBidi" w:cstheme="majorBidi"/>
          <w:color w:val="333333"/>
          <w:sz w:val="24"/>
          <w:szCs w:val="24"/>
        </w:rPr>
        <w:t>=</w:t>
      </w:r>
      <w:r w:rsidRPr="00447D5D">
        <w:rPr>
          <w:rFonts w:asciiTheme="majorBidi" w:hAnsiTheme="majorBidi" w:cstheme="majorBidi"/>
          <w:color w:val="333333"/>
          <w:sz w:val="24"/>
          <w:szCs w:val="24"/>
        </w:rPr>
        <w:t xml:space="preserve"> : égal</w:t>
      </w:r>
    </w:p>
    <w:p w:rsidR="00530DF5" w:rsidRPr="00447D5D" w:rsidRDefault="00530DF5" w:rsidP="00530DF5">
      <w:pPr>
        <w:numPr>
          <w:ilvl w:val="0"/>
          <w:numId w:val="2"/>
        </w:numPr>
        <w:shd w:val="clear" w:color="auto" w:fill="FFFFFF"/>
        <w:spacing w:before="100" w:beforeAutospacing="1" w:after="100" w:afterAutospacing="1" w:line="240" w:lineRule="auto"/>
        <w:rPr>
          <w:rFonts w:asciiTheme="majorBidi" w:hAnsiTheme="majorBidi" w:cstheme="majorBidi"/>
          <w:color w:val="333333"/>
          <w:sz w:val="24"/>
          <w:szCs w:val="24"/>
        </w:rPr>
      </w:pPr>
      <w:r w:rsidRPr="00447D5D">
        <w:rPr>
          <w:rStyle w:val="lev"/>
          <w:rFonts w:asciiTheme="majorBidi" w:hAnsiTheme="majorBidi" w:cstheme="majorBidi"/>
          <w:color w:val="333333"/>
          <w:sz w:val="24"/>
          <w:szCs w:val="24"/>
        </w:rPr>
        <w:t>&gt;</w:t>
      </w:r>
      <w:r w:rsidRPr="00447D5D">
        <w:rPr>
          <w:rFonts w:asciiTheme="majorBidi" w:hAnsiTheme="majorBidi" w:cstheme="majorBidi"/>
          <w:color w:val="333333"/>
          <w:sz w:val="24"/>
          <w:szCs w:val="24"/>
        </w:rPr>
        <w:t xml:space="preserve"> : supérieur</w:t>
      </w:r>
    </w:p>
    <w:p w:rsidR="00530DF5" w:rsidRPr="00447D5D" w:rsidRDefault="00530DF5" w:rsidP="00530DF5">
      <w:pPr>
        <w:numPr>
          <w:ilvl w:val="0"/>
          <w:numId w:val="2"/>
        </w:numPr>
        <w:shd w:val="clear" w:color="auto" w:fill="FFFFFF"/>
        <w:spacing w:before="100" w:beforeAutospacing="1" w:after="100" w:afterAutospacing="1" w:line="240" w:lineRule="auto"/>
        <w:rPr>
          <w:rFonts w:asciiTheme="majorBidi" w:hAnsiTheme="majorBidi" w:cstheme="majorBidi"/>
          <w:color w:val="333333"/>
          <w:sz w:val="24"/>
          <w:szCs w:val="24"/>
        </w:rPr>
      </w:pPr>
      <w:r w:rsidRPr="00447D5D">
        <w:rPr>
          <w:rStyle w:val="lev"/>
          <w:rFonts w:asciiTheme="majorBidi" w:hAnsiTheme="majorBidi" w:cstheme="majorBidi"/>
          <w:color w:val="333333"/>
          <w:sz w:val="24"/>
          <w:szCs w:val="24"/>
        </w:rPr>
        <w:t>&lt;</w:t>
      </w:r>
      <w:r w:rsidRPr="00447D5D">
        <w:rPr>
          <w:rFonts w:asciiTheme="majorBidi" w:hAnsiTheme="majorBidi" w:cstheme="majorBidi"/>
          <w:color w:val="333333"/>
          <w:sz w:val="24"/>
          <w:szCs w:val="24"/>
        </w:rPr>
        <w:t xml:space="preserve"> : inférieur</w:t>
      </w:r>
    </w:p>
    <w:p w:rsidR="00530DF5" w:rsidRPr="00447D5D" w:rsidRDefault="00530DF5" w:rsidP="00530DF5">
      <w:pPr>
        <w:numPr>
          <w:ilvl w:val="0"/>
          <w:numId w:val="2"/>
        </w:numPr>
        <w:shd w:val="clear" w:color="auto" w:fill="FFFFFF"/>
        <w:spacing w:before="100" w:beforeAutospacing="1" w:after="100" w:afterAutospacing="1" w:line="240" w:lineRule="auto"/>
        <w:rPr>
          <w:rFonts w:asciiTheme="majorBidi" w:hAnsiTheme="majorBidi" w:cstheme="majorBidi"/>
          <w:color w:val="333333"/>
          <w:sz w:val="24"/>
          <w:szCs w:val="24"/>
        </w:rPr>
      </w:pPr>
      <w:r w:rsidRPr="00447D5D">
        <w:rPr>
          <w:rStyle w:val="lev"/>
          <w:rFonts w:asciiTheme="majorBidi" w:hAnsiTheme="majorBidi" w:cstheme="majorBidi"/>
          <w:color w:val="333333"/>
          <w:sz w:val="24"/>
          <w:szCs w:val="24"/>
        </w:rPr>
        <w:t>≠</w:t>
      </w:r>
      <w:r w:rsidRPr="00447D5D">
        <w:rPr>
          <w:rFonts w:asciiTheme="majorBidi" w:hAnsiTheme="majorBidi" w:cstheme="majorBidi"/>
          <w:color w:val="333333"/>
          <w:sz w:val="24"/>
          <w:szCs w:val="24"/>
        </w:rPr>
        <w:t xml:space="preserve"> : différent, opposé</w:t>
      </w:r>
    </w:p>
    <w:p w:rsidR="00530DF5" w:rsidRDefault="00530DF5" w:rsidP="00530DF5">
      <w:pPr>
        <w:numPr>
          <w:ilvl w:val="0"/>
          <w:numId w:val="2"/>
        </w:numPr>
        <w:shd w:val="clear" w:color="auto" w:fill="FFFFFF"/>
        <w:spacing w:before="100" w:beforeAutospacing="1" w:after="100" w:afterAutospacing="1" w:line="240" w:lineRule="auto"/>
        <w:rPr>
          <w:rFonts w:asciiTheme="majorBidi" w:hAnsiTheme="majorBidi" w:cstheme="majorBidi"/>
          <w:color w:val="333333"/>
          <w:sz w:val="24"/>
          <w:szCs w:val="24"/>
        </w:rPr>
      </w:pPr>
      <w:r w:rsidRPr="00447D5D">
        <w:rPr>
          <w:rStyle w:val="lev"/>
          <w:rFonts w:asciiTheme="majorBidi" w:hAnsiTheme="majorBidi" w:cstheme="majorBidi"/>
          <w:color w:val="333333"/>
          <w:sz w:val="24"/>
          <w:szCs w:val="24"/>
        </w:rPr>
        <w:t>ø</w:t>
      </w:r>
      <w:r w:rsidRPr="00447D5D">
        <w:rPr>
          <w:rFonts w:asciiTheme="majorBidi" w:hAnsiTheme="majorBidi" w:cstheme="majorBidi"/>
          <w:color w:val="333333"/>
          <w:sz w:val="24"/>
          <w:szCs w:val="24"/>
        </w:rPr>
        <w:t xml:space="preserve"> : ensemble vide, rien, aucun</w:t>
      </w:r>
    </w:p>
    <w:p w:rsidR="00530DF5" w:rsidRDefault="00530DF5" w:rsidP="00530DF5">
      <w:pPr>
        <w:numPr>
          <w:ilvl w:val="0"/>
          <w:numId w:val="2"/>
        </w:numPr>
        <w:shd w:val="clear" w:color="auto" w:fill="FFFFFF"/>
        <w:spacing w:before="100" w:beforeAutospacing="1" w:after="100" w:afterAutospacing="1" w:line="240" w:lineRule="auto"/>
        <w:rPr>
          <w:rFonts w:asciiTheme="majorBidi" w:hAnsiTheme="majorBidi" w:cstheme="majorBidi"/>
          <w:color w:val="333333"/>
          <w:sz w:val="24"/>
          <w:szCs w:val="24"/>
        </w:rPr>
      </w:pPr>
      <w:r w:rsidRPr="00447D5D">
        <w:rPr>
          <w:rStyle w:val="lev"/>
          <w:rFonts w:asciiTheme="majorBidi" w:hAnsiTheme="majorBidi" w:cstheme="majorBidi"/>
          <w:color w:val="333333"/>
          <w:sz w:val="24"/>
          <w:szCs w:val="24"/>
        </w:rPr>
        <w:t>ε</w:t>
      </w:r>
      <w:r w:rsidRPr="00447D5D">
        <w:rPr>
          <w:rFonts w:asciiTheme="majorBidi" w:hAnsiTheme="majorBidi" w:cstheme="majorBidi"/>
          <w:color w:val="333333"/>
          <w:sz w:val="24"/>
          <w:szCs w:val="24"/>
        </w:rPr>
        <w:t xml:space="preserve"> : appartient</w:t>
      </w:r>
    </w:p>
    <w:p w:rsidR="00530DF5" w:rsidRPr="00447D5D" w:rsidRDefault="00530DF5" w:rsidP="00530DF5">
      <w:pPr>
        <w:pStyle w:val="NormalWeb"/>
        <w:shd w:val="clear" w:color="auto" w:fill="FFFFFF"/>
        <w:rPr>
          <w:rFonts w:asciiTheme="majorBidi" w:hAnsiTheme="majorBidi" w:cstheme="majorBidi"/>
          <w:color w:val="333333"/>
        </w:rPr>
      </w:pPr>
      <w:r w:rsidRPr="00447D5D">
        <w:rPr>
          <w:rFonts w:asciiTheme="majorBidi" w:hAnsiTheme="majorBidi" w:cstheme="majorBidi"/>
          <w:color w:val="333333"/>
        </w:rPr>
        <w:t>Ensuite, il y a des abréviations courantes :</w:t>
      </w:r>
    </w:p>
    <w:p w:rsidR="00530DF5" w:rsidRPr="00447D5D" w:rsidRDefault="00530DF5" w:rsidP="00530DF5">
      <w:pPr>
        <w:numPr>
          <w:ilvl w:val="0"/>
          <w:numId w:val="3"/>
        </w:numPr>
        <w:shd w:val="clear" w:color="auto" w:fill="FFFFFF"/>
        <w:spacing w:before="100" w:beforeAutospacing="1" w:after="100" w:afterAutospacing="1" w:line="240" w:lineRule="auto"/>
        <w:rPr>
          <w:rFonts w:asciiTheme="majorBidi" w:hAnsiTheme="majorBidi" w:cstheme="majorBidi"/>
          <w:color w:val="333333"/>
          <w:sz w:val="24"/>
          <w:szCs w:val="24"/>
        </w:rPr>
      </w:pPr>
      <w:proofErr w:type="spellStart"/>
      <w:r w:rsidRPr="00447D5D">
        <w:rPr>
          <w:rFonts w:asciiTheme="majorBidi" w:hAnsiTheme="majorBidi" w:cstheme="majorBidi"/>
          <w:color w:val="333333"/>
          <w:sz w:val="24"/>
          <w:szCs w:val="24"/>
        </w:rPr>
        <w:t>bcp</w:t>
      </w:r>
      <w:proofErr w:type="spellEnd"/>
      <w:r w:rsidRPr="00447D5D">
        <w:rPr>
          <w:rFonts w:asciiTheme="majorBidi" w:hAnsiTheme="majorBidi" w:cstheme="majorBidi"/>
          <w:color w:val="333333"/>
          <w:sz w:val="24"/>
          <w:szCs w:val="24"/>
        </w:rPr>
        <w:t>. : beaucoup</w:t>
      </w:r>
    </w:p>
    <w:p w:rsidR="00530DF5" w:rsidRPr="00447D5D" w:rsidRDefault="00530DF5" w:rsidP="00530DF5">
      <w:pPr>
        <w:numPr>
          <w:ilvl w:val="0"/>
          <w:numId w:val="3"/>
        </w:numPr>
        <w:shd w:val="clear" w:color="auto" w:fill="FFFFFF"/>
        <w:spacing w:before="100" w:beforeAutospacing="1" w:after="100" w:afterAutospacing="1" w:line="240" w:lineRule="auto"/>
        <w:rPr>
          <w:rFonts w:asciiTheme="majorBidi" w:hAnsiTheme="majorBidi" w:cstheme="majorBidi"/>
          <w:color w:val="333333"/>
          <w:sz w:val="24"/>
          <w:szCs w:val="24"/>
        </w:rPr>
      </w:pPr>
      <w:proofErr w:type="spellStart"/>
      <w:r w:rsidRPr="00447D5D">
        <w:rPr>
          <w:rFonts w:asciiTheme="majorBidi" w:hAnsiTheme="majorBidi" w:cstheme="majorBidi"/>
          <w:color w:val="333333"/>
          <w:sz w:val="24"/>
          <w:szCs w:val="24"/>
        </w:rPr>
        <w:t>càd</w:t>
      </w:r>
      <w:proofErr w:type="spellEnd"/>
      <w:r w:rsidRPr="00447D5D">
        <w:rPr>
          <w:rFonts w:asciiTheme="majorBidi" w:hAnsiTheme="majorBidi" w:cstheme="majorBidi"/>
          <w:color w:val="333333"/>
          <w:sz w:val="24"/>
          <w:szCs w:val="24"/>
        </w:rPr>
        <w:t xml:space="preserve"> : c’est-à-dire</w:t>
      </w:r>
    </w:p>
    <w:p w:rsidR="00530DF5" w:rsidRPr="00447D5D" w:rsidRDefault="00530DF5" w:rsidP="00530DF5">
      <w:pPr>
        <w:numPr>
          <w:ilvl w:val="0"/>
          <w:numId w:val="3"/>
        </w:numPr>
        <w:shd w:val="clear" w:color="auto" w:fill="FFFFFF"/>
        <w:spacing w:before="100" w:beforeAutospacing="1" w:after="100" w:afterAutospacing="1" w:line="240" w:lineRule="auto"/>
        <w:rPr>
          <w:rFonts w:asciiTheme="majorBidi" w:hAnsiTheme="majorBidi" w:cstheme="majorBidi"/>
          <w:color w:val="333333"/>
          <w:sz w:val="24"/>
          <w:szCs w:val="24"/>
        </w:rPr>
      </w:pPr>
      <w:proofErr w:type="spellStart"/>
      <w:r w:rsidRPr="00447D5D">
        <w:rPr>
          <w:rFonts w:asciiTheme="majorBidi" w:hAnsiTheme="majorBidi" w:cstheme="majorBidi"/>
          <w:color w:val="333333"/>
          <w:sz w:val="24"/>
          <w:szCs w:val="24"/>
        </w:rPr>
        <w:t>cf</w:t>
      </w:r>
      <w:proofErr w:type="spellEnd"/>
      <w:r w:rsidRPr="00447D5D">
        <w:rPr>
          <w:rFonts w:asciiTheme="majorBidi" w:hAnsiTheme="majorBidi" w:cstheme="majorBidi"/>
          <w:color w:val="333333"/>
          <w:sz w:val="24"/>
          <w:szCs w:val="24"/>
        </w:rPr>
        <w:t xml:space="preserve"> : se reporter à</w:t>
      </w:r>
    </w:p>
    <w:p w:rsidR="00530DF5" w:rsidRPr="00447D5D" w:rsidRDefault="00530DF5" w:rsidP="00530DF5">
      <w:pPr>
        <w:numPr>
          <w:ilvl w:val="0"/>
          <w:numId w:val="3"/>
        </w:numPr>
        <w:shd w:val="clear" w:color="auto" w:fill="FFFFFF"/>
        <w:spacing w:before="100" w:beforeAutospacing="1" w:after="100" w:afterAutospacing="1" w:line="240" w:lineRule="auto"/>
        <w:rPr>
          <w:rFonts w:asciiTheme="majorBidi" w:hAnsiTheme="majorBidi" w:cstheme="majorBidi"/>
          <w:color w:val="333333"/>
          <w:sz w:val="24"/>
          <w:szCs w:val="24"/>
        </w:rPr>
      </w:pPr>
      <w:proofErr w:type="spellStart"/>
      <w:r w:rsidRPr="00447D5D">
        <w:rPr>
          <w:rFonts w:asciiTheme="majorBidi" w:hAnsiTheme="majorBidi" w:cstheme="majorBidi"/>
          <w:color w:val="333333"/>
          <w:sz w:val="24"/>
          <w:szCs w:val="24"/>
        </w:rPr>
        <w:t>Ccl</w:t>
      </w:r>
      <w:proofErr w:type="spellEnd"/>
      <w:r w:rsidRPr="00447D5D">
        <w:rPr>
          <w:rFonts w:asciiTheme="majorBidi" w:hAnsiTheme="majorBidi" w:cstheme="majorBidi"/>
          <w:color w:val="333333"/>
          <w:sz w:val="24"/>
          <w:szCs w:val="24"/>
        </w:rPr>
        <w:t xml:space="preserve"> : conclusion</w:t>
      </w:r>
    </w:p>
    <w:p w:rsidR="00530DF5" w:rsidRPr="00447D5D" w:rsidRDefault="00530DF5" w:rsidP="00530DF5">
      <w:pPr>
        <w:numPr>
          <w:ilvl w:val="0"/>
          <w:numId w:val="3"/>
        </w:numPr>
        <w:shd w:val="clear" w:color="auto" w:fill="FFFFFF"/>
        <w:spacing w:before="100" w:beforeAutospacing="1" w:after="100" w:afterAutospacing="1" w:line="240" w:lineRule="auto"/>
        <w:rPr>
          <w:rFonts w:asciiTheme="majorBidi" w:hAnsiTheme="majorBidi" w:cstheme="majorBidi"/>
          <w:color w:val="333333"/>
          <w:sz w:val="24"/>
          <w:szCs w:val="24"/>
        </w:rPr>
      </w:pPr>
      <w:proofErr w:type="spellStart"/>
      <w:r w:rsidRPr="00447D5D">
        <w:rPr>
          <w:rFonts w:asciiTheme="majorBidi" w:hAnsiTheme="majorBidi" w:cstheme="majorBidi"/>
          <w:color w:val="333333"/>
          <w:sz w:val="24"/>
          <w:szCs w:val="24"/>
        </w:rPr>
        <w:t>cpdt</w:t>
      </w:r>
      <w:proofErr w:type="spellEnd"/>
      <w:r w:rsidRPr="00447D5D">
        <w:rPr>
          <w:rFonts w:asciiTheme="majorBidi" w:hAnsiTheme="majorBidi" w:cstheme="majorBidi"/>
          <w:color w:val="333333"/>
          <w:sz w:val="24"/>
          <w:szCs w:val="24"/>
        </w:rPr>
        <w:t>. : cependant</w:t>
      </w:r>
    </w:p>
    <w:p w:rsidR="00530DF5" w:rsidRPr="00447D5D" w:rsidRDefault="00530DF5" w:rsidP="00530DF5">
      <w:pPr>
        <w:numPr>
          <w:ilvl w:val="0"/>
          <w:numId w:val="3"/>
        </w:numPr>
        <w:shd w:val="clear" w:color="auto" w:fill="FFFFFF"/>
        <w:spacing w:before="100" w:beforeAutospacing="1" w:after="100" w:afterAutospacing="1" w:line="240" w:lineRule="auto"/>
        <w:rPr>
          <w:rFonts w:asciiTheme="majorBidi" w:hAnsiTheme="majorBidi" w:cstheme="majorBidi"/>
          <w:color w:val="333333"/>
          <w:sz w:val="24"/>
          <w:szCs w:val="24"/>
        </w:rPr>
      </w:pPr>
      <w:proofErr w:type="spellStart"/>
      <w:r w:rsidRPr="00447D5D">
        <w:rPr>
          <w:rFonts w:asciiTheme="majorBidi" w:hAnsiTheme="majorBidi" w:cstheme="majorBidi"/>
          <w:color w:val="333333"/>
          <w:sz w:val="24"/>
          <w:szCs w:val="24"/>
        </w:rPr>
        <w:t>ds</w:t>
      </w:r>
      <w:proofErr w:type="spellEnd"/>
      <w:r w:rsidRPr="00447D5D">
        <w:rPr>
          <w:rFonts w:asciiTheme="majorBidi" w:hAnsiTheme="majorBidi" w:cstheme="majorBidi"/>
          <w:color w:val="333333"/>
          <w:sz w:val="24"/>
          <w:szCs w:val="24"/>
        </w:rPr>
        <w:t xml:space="preserve"> : dans</w:t>
      </w:r>
    </w:p>
    <w:p w:rsidR="00530DF5" w:rsidRPr="00447D5D" w:rsidRDefault="00530DF5" w:rsidP="00530DF5">
      <w:pPr>
        <w:numPr>
          <w:ilvl w:val="0"/>
          <w:numId w:val="3"/>
        </w:numPr>
        <w:shd w:val="clear" w:color="auto" w:fill="FFFFFF"/>
        <w:spacing w:before="100" w:beforeAutospacing="1" w:after="100" w:afterAutospacing="1" w:line="240" w:lineRule="auto"/>
        <w:rPr>
          <w:rFonts w:asciiTheme="majorBidi" w:hAnsiTheme="majorBidi" w:cstheme="majorBidi"/>
          <w:color w:val="333333"/>
          <w:sz w:val="24"/>
          <w:szCs w:val="24"/>
        </w:rPr>
      </w:pPr>
      <w:r w:rsidRPr="00447D5D">
        <w:rPr>
          <w:rFonts w:asciiTheme="majorBidi" w:hAnsiTheme="majorBidi" w:cstheme="majorBidi"/>
          <w:color w:val="333333"/>
          <w:sz w:val="24"/>
          <w:szCs w:val="24"/>
        </w:rPr>
        <w:t>ê : être</w:t>
      </w:r>
    </w:p>
    <w:p w:rsidR="00530DF5" w:rsidRPr="00447D5D" w:rsidRDefault="00530DF5" w:rsidP="00530DF5">
      <w:pPr>
        <w:numPr>
          <w:ilvl w:val="0"/>
          <w:numId w:val="3"/>
        </w:numPr>
        <w:shd w:val="clear" w:color="auto" w:fill="FFFFFF"/>
        <w:spacing w:before="100" w:beforeAutospacing="1" w:after="100" w:afterAutospacing="1" w:line="240" w:lineRule="auto"/>
        <w:rPr>
          <w:rFonts w:asciiTheme="majorBidi" w:hAnsiTheme="majorBidi" w:cstheme="majorBidi"/>
          <w:color w:val="333333"/>
          <w:sz w:val="24"/>
          <w:szCs w:val="24"/>
        </w:rPr>
      </w:pPr>
      <w:r w:rsidRPr="00447D5D">
        <w:rPr>
          <w:rFonts w:asciiTheme="majorBidi" w:hAnsiTheme="majorBidi" w:cstheme="majorBidi"/>
          <w:color w:val="333333"/>
          <w:sz w:val="24"/>
          <w:szCs w:val="24"/>
        </w:rPr>
        <w:t>gd : grand</w:t>
      </w:r>
    </w:p>
    <w:p w:rsidR="00530DF5" w:rsidRPr="00447D5D" w:rsidRDefault="00530DF5" w:rsidP="00530DF5">
      <w:pPr>
        <w:numPr>
          <w:ilvl w:val="0"/>
          <w:numId w:val="3"/>
        </w:numPr>
        <w:shd w:val="clear" w:color="auto" w:fill="FFFFFF"/>
        <w:spacing w:before="100" w:beforeAutospacing="1" w:after="100" w:afterAutospacing="1" w:line="240" w:lineRule="auto"/>
        <w:rPr>
          <w:rFonts w:asciiTheme="majorBidi" w:hAnsiTheme="majorBidi" w:cstheme="majorBidi"/>
          <w:color w:val="333333"/>
          <w:sz w:val="24"/>
          <w:szCs w:val="24"/>
        </w:rPr>
      </w:pPr>
      <w:r w:rsidRPr="00447D5D">
        <w:rPr>
          <w:rFonts w:asciiTheme="majorBidi" w:hAnsiTheme="majorBidi" w:cstheme="majorBidi"/>
          <w:color w:val="333333"/>
          <w:sz w:val="24"/>
          <w:szCs w:val="24"/>
        </w:rPr>
        <w:t>m : même</w:t>
      </w:r>
    </w:p>
    <w:p w:rsidR="00530DF5" w:rsidRPr="00447D5D" w:rsidRDefault="00530DF5" w:rsidP="00530DF5">
      <w:pPr>
        <w:numPr>
          <w:ilvl w:val="0"/>
          <w:numId w:val="3"/>
        </w:numPr>
        <w:shd w:val="clear" w:color="auto" w:fill="FFFFFF"/>
        <w:spacing w:before="100" w:beforeAutospacing="1" w:after="100" w:afterAutospacing="1" w:line="240" w:lineRule="auto"/>
        <w:rPr>
          <w:rFonts w:asciiTheme="majorBidi" w:hAnsiTheme="majorBidi" w:cstheme="majorBidi"/>
          <w:color w:val="333333"/>
          <w:sz w:val="24"/>
          <w:szCs w:val="24"/>
        </w:rPr>
      </w:pPr>
      <w:r w:rsidRPr="00447D5D">
        <w:rPr>
          <w:rFonts w:asciiTheme="majorBidi" w:hAnsiTheme="majorBidi" w:cstheme="majorBidi"/>
          <w:color w:val="333333"/>
          <w:sz w:val="24"/>
          <w:szCs w:val="24"/>
        </w:rPr>
        <w:t>ms : mais</w:t>
      </w:r>
    </w:p>
    <w:p w:rsidR="00530DF5" w:rsidRPr="00447D5D" w:rsidRDefault="00530DF5" w:rsidP="00530DF5">
      <w:pPr>
        <w:numPr>
          <w:ilvl w:val="0"/>
          <w:numId w:val="3"/>
        </w:numPr>
        <w:shd w:val="clear" w:color="auto" w:fill="FFFFFF"/>
        <w:spacing w:before="100" w:beforeAutospacing="1" w:after="100" w:afterAutospacing="1" w:line="240" w:lineRule="auto"/>
        <w:rPr>
          <w:rFonts w:asciiTheme="majorBidi" w:hAnsiTheme="majorBidi" w:cstheme="majorBidi"/>
          <w:color w:val="333333"/>
          <w:sz w:val="24"/>
          <w:szCs w:val="24"/>
        </w:rPr>
      </w:pPr>
      <w:r w:rsidRPr="00447D5D">
        <w:rPr>
          <w:rFonts w:asciiTheme="majorBidi" w:hAnsiTheme="majorBidi" w:cstheme="majorBidi"/>
          <w:color w:val="333333"/>
          <w:sz w:val="24"/>
          <w:szCs w:val="24"/>
        </w:rPr>
        <w:t>nb : nombre</w:t>
      </w:r>
    </w:p>
    <w:p w:rsidR="00530DF5" w:rsidRPr="00447D5D" w:rsidRDefault="00530DF5" w:rsidP="00530DF5">
      <w:pPr>
        <w:numPr>
          <w:ilvl w:val="0"/>
          <w:numId w:val="3"/>
        </w:numPr>
        <w:shd w:val="clear" w:color="auto" w:fill="FFFFFF"/>
        <w:spacing w:before="100" w:beforeAutospacing="1" w:after="100" w:afterAutospacing="1" w:line="240" w:lineRule="auto"/>
        <w:rPr>
          <w:rFonts w:asciiTheme="majorBidi" w:hAnsiTheme="majorBidi" w:cstheme="majorBidi"/>
          <w:color w:val="333333"/>
          <w:sz w:val="24"/>
          <w:szCs w:val="24"/>
        </w:rPr>
      </w:pPr>
      <w:proofErr w:type="spellStart"/>
      <w:r w:rsidRPr="00447D5D">
        <w:rPr>
          <w:rFonts w:asciiTheme="majorBidi" w:hAnsiTheme="majorBidi" w:cstheme="majorBidi"/>
          <w:color w:val="333333"/>
          <w:sz w:val="24"/>
          <w:szCs w:val="24"/>
        </w:rPr>
        <w:t>pb</w:t>
      </w:r>
      <w:proofErr w:type="spellEnd"/>
      <w:r w:rsidRPr="00447D5D">
        <w:rPr>
          <w:rFonts w:asciiTheme="majorBidi" w:hAnsiTheme="majorBidi" w:cstheme="majorBidi"/>
          <w:color w:val="333333"/>
          <w:sz w:val="24"/>
          <w:szCs w:val="24"/>
        </w:rPr>
        <w:t xml:space="preserve"> : problème</w:t>
      </w:r>
    </w:p>
    <w:p w:rsidR="00530DF5" w:rsidRPr="00447D5D" w:rsidRDefault="00530DF5" w:rsidP="00530DF5">
      <w:pPr>
        <w:numPr>
          <w:ilvl w:val="0"/>
          <w:numId w:val="3"/>
        </w:numPr>
        <w:shd w:val="clear" w:color="auto" w:fill="FFFFFF"/>
        <w:spacing w:before="100" w:beforeAutospacing="1" w:after="100" w:afterAutospacing="1" w:line="240" w:lineRule="auto"/>
        <w:rPr>
          <w:rFonts w:asciiTheme="majorBidi" w:hAnsiTheme="majorBidi" w:cstheme="majorBidi"/>
          <w:color w:val="333333"/>
          <w:sz w:val="24"/>
          <w:szCs w:val="24"/>
        </w:rPr>
      </w:pPr>
      <w:proofErr w:type="spellStart"/>
      <w:r w:rsidRPr="00447D5D">
        <w:rPr>
          <w:rFonts w:asciiTheme="majorBidi" w:hAnsiTheme="majorBidi" w:cstheme="majorBidi"/>
          <w:color w:val="333333"/>
          <w:sz w:val="24"/>
          <w:szCs w:val="24"/>
        </w:rPr>
        <w:t>qq</w:t>
      </w:r>
      <w:proofErr w:type="spellEnd"/>
      <w:r w:rsidRPr="00447D5D">
        <w:rPr>
          <w:rFonts w:asciiTheme="majorBidi" w:hAnsiTheme="majorBidi" w:cstheme="majorBidi"/>
          <w:color w:val="333333"/>
          <w:sz w:val="24"/>
          <w:szCs w:val="24"/>
        </w:rPr>
        <w:t xml:space="preserve"> : quelques</w:t>
      </w:r>
    </w:p>
    <w:p w:rsidR="00530DF5" w:rsidRDefault="00530DF5" w:rsidP="00530DF5">
      <w:pPr>
        <w:numPr>
          <w:ilvl w:val="0"/>
          <w:numId w:val="3"/>
        </w:numPr>
        <w:shd w:val="clear" w:color="auto" w:fill="FFFFFF"/>
        <w:spacing w:before="100" w:beforeAutospacing="1" w:after="100" w:afterAutospacing="1" w:line="240" w:lineRule="auto"/>
        <w:rPr>
          <w:rFonts w:asciiTheme="majorBidi" w:hAnsiTheme="majorBidi" w:cstheme="majorBidi"/>
          <w:color w:val="333333"/>
          <w:sz w:val="24"/>
          <w:szCs w:val="24"/>
        </w:rPr>
      </w:pPr>
      <w:r w:rsidRPr="00447D5D">
        <w:rPr>
          <w:rFonts w:asciiTheme="majorBidi" w:hAnsiTheme="majorBidi" w:cstheme="majorBidi"/>
          <w:color w:val="333333"/>
          <w:sz w:val="24"/>
          <w:szCs w:val="24"/>
        </w:rPr>
        <w:t>vs : opposé à (anglais versus)</w:t>
      </w:r>
    </w:p>
    <w:p w:rsidR="00530DF5" w:rsidRPr="00447D5D" w:rsidRDefault="00530DF5" w:rsidP="00530DF5">
      <w:pPr>
        <w:numPr>
          <w:ilvl w:val="0"/>
          <w:numId w:val="3"/>
        </w:numPr>
        <w:shd w:val="clear" w:color="auto" w:fill="FFFFFF"/>
        <w:spacing w:before="100" w:beforeAutospacing="1" w:after="100" w:afterAutospacing="1" w:line="240" w:lineRule="auto"/>
        <w:rPr>
          <w:rFonts w:asciiTheme="majorBidi" w:hAnsiTheme="majorBidi" w:cstheme="majorBidi"/>
          <w:color w:val="333333"/>
          <w:sz w:val="24"/>
          <w:szCs w:val="24"/>
        </w:rPr>
      </w:pPr>
    </w:p>
    <w:p w:rsidR="00530DF5" w:rsidRPr="00447D5D" w:rsidRDefault="00530DF5" w:rsidP="00530DF5">
      <w:pPr>
        <w:pStyle w:val="NormalWeb"/>
        <w:shd w:val="clear" w:color="auto" w:fill="FFFFFF"/>
        <w:rPr>
          <w:rFonts w:asciiTheme="majorBidi" w:hAnsiTheme="majorBidi" w:cstheme="majorBidi"/>
          <w:color w:val="333333"/>
        </w:rPr>
      </w:pPr>
      <w:r w:rsidRPr="00447D5D">
        <w:rPr>
          <w:rFonts w:asciiTheme="majorBidi" w:hAnsiTheme="majorBidi" w:cstheme="majorBidi"/>
          <w:color w:val="333333"/>
        </w:rPr>
        <w:t>Enfin, vous pouvez utiliser des abréviations personnelles :</w:t>
      </w:r>
    </w:p>
    <w:p w:rsidR="00530DF5" w:rsidRPr="00447D5D" w:rsidRDefault="00530DF5" w:rsidP="00530DF5">
      <w:pPr>
        <w:numPr>
          <w:ilvl w:val="0"/>
          <w:numId w:val="4"/>
        </w:numPr>
        <w:shd w:val="clear" w:color="auto" w:fill="FFFFFF"/>
        <w:spacing w:before="100" w:beforeAutospacing="1" w:after="100" w:afterAutospacing="1" w:line="240" w:lineRule="auto"/>
        <w:rPr>
          <w:rFonts w:asciiTheme="majorBidi" w:hAnsiTheme="majorBidi" w:cstheme="majorBidi"/>
          <w:color w:val="333333"/>
          <w:sz w:val="24"/>
          <w:szCs w:val="24"/>
        </w:rPr>
      </w:pPr>
      <w:proofErr w:type="spellStart"/>
      <w:r w:rsidRPr="00447D5D">
        <w:rPr>
          <w:rFonts w:asciiTheme="majorBidi" w:hAnsiTheme="majorBidi" w:cstheme="majorBidi"/>
          <w:color w:val="333333"/>
          <w:sz w:val="24"/>
          <w:szCs w:val="24"/>
        </w:rPr>
        <w:t>ext</w:t>
      </w:r>
      <w:proofErr w:type="spellEnd"/>
      <w:r w:rsidRPr="00447D5D">
        <w:rPr>
          <w:rFonts w:asciiTheme="majorBidi" w:hAnsiTheme="majorBidi" w:cstheme="majorBidi"/>
          <w:color w:val="333333"/>
          <w:sz w:val="24"/>
          <w:szCs w:val="24"/>
        </w:rPr>
        <w:t xml:space="preserve"> : extérieur / externe</w:t>
      </w:r>
    </w:p>
    <w:p w:rsidR="00530DF5" w:rsidRPr="00447D5D" w:rsidRDefault="00530DF5" w:rsidP="00530DF5">
      <w:pPr>
        <w:numPr>
          <w:ilvl w:val="0"/>
          <w:numId w:val="4"/>
        </w:numPr>
        <w:shd w:val="clear" w:color="auto" w:fill="FFFFFF"/>
        <w:spacing w:before="100" w:beforeAutospacing="1" w:after="100" w:afterAutospacing="1" w:line="240" w:lineRule="auto"/>
        <w:rPr>
          <w:rFonts w:asciiTheme="majorBidi" w:hAnsiTheme="majorBidi" w:cstheme="majorBidi"/>
          <w:color w:val="333333"/>
          <w:sz w:val="24"/>
          <w:szCs w:val="24"/>
        </w:rPr>
      </w:pPr>
      <w:proofErr w:type="spellStart"/>
      <w:r w:rsidRPr="00447D5D">
        <w:rPr>
          <w:rFonts w:asciiTheme="majorBidi" w:hAnsiTheme="majorBidi" w:cstheme="majorBidi"/>
          <w:color w:val="333333"/>
          <w:sz w:val="24"/>
          <w:szCs w:val="24"/>
        </w:rPr>
        <w:t>gvnt</w:t>
      </w:r>
      <w:proofErr w:type="spellEnd"/>
      <w:r w:rsidRPr="00447D5D">
        <w:rPr>
          <w:rFonts w:asciiTheme="majorBidi" w:hAnsiTheme="majorBidi" w:cstheme="majorBidi"/>
          <w:color w:val="333333"/>
          <w:sz w:val="24"/>
          <w:szCs w:val="24"/>
        </w:rPr>
        <w:t>. : gouvernement</w:t>
      </w:r>
    </w:p>
    <w:p w:rsidR="00530DF5" w:rsidRPr="00447D5D" w:rsidRDefault="00530DF5" w:rsidP="00530DF5">
      <w:pPr>
        <w:numPr>
          <w:ilvl w:val="0"/>
          <w:numId w:val="4"/>
        </w:numPr>
        <w:shd w:val="clear" w:color="auto" w:fill="FFFFFF"/>
        <w:spacing w:before="100" w:beforeAutospacing="1" w:after="100" w:afterAutospacing="1" w:line="240" w:lineRule="auto"/>
        <w:rPr>
          <w:rFonts w:asciiTheme="majorBidi" w:hAnsiTheme="majorBidi" w:cstheme="majorBidi"/>
          <w:color w:val="333333"/>
          <w:sz w:val="24"/>
          <w:szCs w:val="24"/>
        </w:rPr>
      </w:pPr>
      <w:r w:rsidRPr="00447D5D">
        <w:rPr>
          <w:rFonts w:asciiTheme="majorBidi" w:hAnsiTheme="majorBidi" w:cstheme="majorBidi"/>
          <w:color w:val="333333"/>
          <w:sz w:val="24"/>
          <w:szCs w:val="24"/>
        </w:rPr>
        <w:lastRenderedPageBreak/>
        <w:t>in : dans (anglais)</w:t>
      </w:r>
    </w:p>
    <w:p w:rsidR="00530DF5" w:rsidRPr="00447D5D" w:rsidRDefault="00530DF5" w:rsidP="00530DF5">
      <w:pPr>
        <w:numPr>
          <w:ilvl w:val="0"/>
          <w:numId w:val="4"/>
        </w:numPr>
        <w:shd w:val="clear" w:color="auto" w:fill="FFFFFF"/>
        <w:spacing w:before="100" w:beforeAutospacing="1" w:after="100" w:afterAutospacing="1" w:line="240" w:lineRule="auto"/>
        <w:rPr>
          <w:rFonts w:asciiTheme="majorBidi" w:hAnsiTheme="majorBidi" w:cstheme="majorBidi"/>
          <w:color w:val="333333"/>
          <w:sz w:val="24"/>
          <w:szCs w:val="24"/>
        </w:rPr>
      </w:pPr>
      <w:proofErr w:type="spellStart"/>
      <w:r w:rsidRPr="00447D5D">
        <w:rPr>
          <w:rFonts w:asciiTheme="majorBidi" w:hAnsiTheme="majorBidi" w:cstheme="majorBidi"/>
          <w:color w:val="333333"/>
          <w:sz w:val="24"/>
          <w:szCs w:val="24"/>
        </w:rPr>
        <w:t>lgtps</w:t>
      </w:r>
      <w:proofErr w:type="spellEnd"/>
      <w:r w:rsidRPr="00447D5D">
        <w:rPr>
          <w:rFonts w:asciiTheme="majorBidi" w:hAnsiTheme="majorBidi" w:cstheme="majorBidi"/>
          <w:color w:val="333333"/>
          <w:sz w:val="24"/>
          <w:szCs w:val="24"/>
        </w:rPr>
        <w:t>. : longtemps</w:t>
      </w:r>
    </w:p>
    <w:p w:rsidR="00530DF5" w:rsidRPr="00447D5D" w:rsidRDefault="00530DF5" w:rsidP="00530DF5">
      <w:pPr>
        <w:numPr>
          <w:ilvl w:val="0"/>
          <w:numId w:val="4"/>
        </w:numPr>
        <w:shd w:val="clear" w:color="auto" w:fill="FFFFFF"/>
        <w:spacing w:before="100" w:beforeAutospacing="1" w:after="100" w:afterAutospacing="1" w:line="240" w:lineRule="auto"/>
        <w:rPr>
          <w:rFonts w:asciiTheme="majorBidi" w:hAnsiTheme="majorBidi" w:cstheme="majorBidi"/>
          <w:color w:val="333333"/>
          <w:sz w:val="24"/>
          <w:szCs w:val="24"/>
        </w:rPr>
      </w:pPr>
      <w:proofErr w:type="spellStart"/>
      <w:r w:rsidRPr="00447D5D">
        <w:rPr>
          <w:rFonts w:asciiTheme="majorBidi" w:hAnsiTheme="majorBidi" w:cstheme="majorBidi"/>
          <w:color w:val="333333"/>
          <w:sz w:val="24"/>
          <w:szCs w:val="24"/>
        </w:rPr>
        <w:t>prod</w:t>
      </w:r>
      <w:proofErr w:type="spellEnd"/>
      <w:r w:rsidRPr="00447D5D">
        <w:rPr>
          <w:rFonts w:asciiTheme="majorBidi" w:hAnsiTheme="majorBidi" w:cstheme="majorBidi"/>
          <w:color w:val="333333"/>
          <w:sz w:val="24"/>
          <w:szCs w:val="24"/>
        </w:rPr>
        <w:t>. : produit / production</w:t>
      </w:r>
    </w:p>
    <w:p w:rsidR="00530DF5" w:rsidRPr="00447D5D" w:rsidRDefault="00530DF5" w:rsidP="00530DF5">
      <w:pPr>
        <w:numPr>
          <w:ilvl w:val="0"/>
          <w:numId w:val="4"/>
        </w:numPr>
        <w:shd w:val="clear" w:color="auto" w:fill="FFFFFF"/>
        <w:spacing w:before="100" w:beforeAutospacing="1" w:after="100" w:afterAutospacing="1" w:line="240" w:lineRule="auto"/>
        <w:rPr>
          <w:rFonts w:asciiTheme="majorBidi" w:hAnsiTheme="majorBidi" w:cstheme="majorBidi"/>
          <w:color w:val="333333"/>
          <w:sz w:val="24"/>
          <w:szCs w:val="24"/>
        </w:rPr>
      </w:pPr>
      <w:proofErr w:type="spellStart"/>
      <w:r w:rsidRPr="00447D5D">
        <w:rPr>
          <w:rFonts w:asciiTheme="majorBidi" w:hAnsiTheme="majorBidi" w:cstheme="majorBidi"/>
          <w:color w:val="333333"/>
          <w:sz w:val="24"/>
          <w:szCs w:val="24"/>
        </w:rPr>
        <w:t>tjs</w:t>
      </w:r>
      <w:proofErr w:type="spellEnd"/>
      <w:r w:rsidRPr="00447D5D">
        <w:rPr>
          <w:rFonts w:asciiTheme="majorBidi" w:hAnsiTheme="majorBidi" w:cstheme="majorBidi"/>
          <w:color w:val="333333"/>
          <w:sz w:val="24"/>
          <w:szCs w:val="24"/>
        </w:rPr>
        <w:t>. : toujours</w:t>
      </w:r>
    </w:p>
    <w:p w:rsidR="00530DF5" w:rsidRPr="00447D5D" w:rsidRDefault="00530DF5" w:rsidP="00530DF5">
      <w:pPr>
        <w:pStyle w:val="Titre2"/>
        <w:shd w:val="clear" w:color="auto" w:fill="FFFFFF"/>
        <w:rPr>
          <w:rFonts w:asciiTheme="majorBidi" w:hAnsiTheme="majorBidi"/>
          <w:color w:val="333333"/>
          <w:sz w:val="24"/>
          <w:szCs w:val="24"/>
        </w:rPr>
      </w:pPr>
      <w:r w:rsidRPr="00447D5D">
        <w:rPr>
          <w:rStyle w:val="lev"/>
          <w:rFonts w:asciiTheme="majorBidi" w:hAnsiTheme="majorBidi"/>
          <w:b/>
          <w:bCs/>
          <w:color w:val="333333"/>
          <w:sz w:val="24"/>
          <w:szCs w:val="24"/>
        </w:rPr>
        <w:t>Que faut-il prendre en notes ?</w:t>
      </w:r>
    </w:p>
    <w:p w:rsidR="00530DF5" w:rsidRPr="00447D5D" w:rsidRDefault="00530DF5" w:rsidP="00530DF5">
      <w:pPr>
        <w:numPr>
          <w:ilvl w:val="0"/>
          <w:numId w:val="5"/>
        </w:numPr>
        <w:shd w:val="clear" w:color="auto" w:fill="FFFFFF"/>
        <w:spacing w:before="100" w:beforeAutospacing="1" w:after="100" w:afterAutospacing="1" w:line="240" w:lineRule="auto"/>
        <w:rPr>
          <w:rFonts w:asciiTheme="majorBidi" w:hAnsiTheme="majorBidi" w:cstheme="majorBidi"/>
          <w:color w:val="333333"/>
          <w:sz w:val="24"/>
          <w:szCs w:val="24"/>
        </w:rPr>
      </w:pPr>
      <w:r w:rsidRPr="00447D5D">
        <w:rPr>
          <w:rFonts w:asciiTheme="majorBidi" w:hAnsiTheme="majorBidi" w:cstheme="majorBidi"/>
          <w:color w:val="333333"/>
          <w:sz w:val="24"/>
          <w:szCs w:val="24"/>
        </w:rPr>
        <w:t>Les annotations du professeur</w:t>
      </w:r>
    </w:p>
    <w:p w:rsidR="00530DF5" w:rsidRPr="00447D5D" w:rsidRDefault="00530DF5" w:rsidP="00530DF5">
      <w:pPr>
        <w:numPr>
          <w:ilvl w:val="0"/>
          <w:numId w:val="5"/>
        </w:numPr>
        <w:shd w:val="clear" w:color="auto" w:fill="FFFFFF"/>
        <w:spacing w:before="100" w:beforeAutospacing="1" w:after="100" w:afterAutospacing="1" w:line="240" w:lineRule="auto"/>
        <w:rPr>
          <w:rFonts w:asciiTheme="majorBidi" w:hAnsiTheme="majorBidi" w:cstheme="majorBidi"/>
          <w:color w:val="333333"/>
          <w:sz w:val="24"/>
          <w:szCs w:val="24"/>
        </w:rPr>
      </w:pPr>
      <w:r w:rsidRPr="00447D5D">
        <w:rPr>
          <w:rFonts w:asciiTheme="majorBidi" w:hAnsiTheme="majorBidi" w:cstheme="majorBidi"/>
          <w:color w:val="333333"/>
          <w:sz w:val="24"/>
          <w:szCs w:val="24"/>
        </w:rPr>
        <w:t>Les termes qu’il met le plus en avant</w:t>
      </w:r>
    </w:p>
    <w:p w:rsidR="00530DF5" w:rsidRPr="00447D5D" w:rsidRDefault="00530DF5" w:rsidP="00530DF5">
      <w:pPr>
        <w:numPr>
          <w:ilvl w:val="0"/>
          <w:numId w:val="5"/>
        </w:numPr>
        <w:shd w:val="clear" w:color="auto" w:fill="FFFFFF"/>
        <w:spacing w:before="100" w:beforeAutospacing="1" w:after="100" w:afterAutospacing="1" w:line="240" w:lineRule="auto"/>
        <w:rPr>
          <w:rFonts w:asciiTheme="majorBidi" w:hAnsiTheme="majorBidi" w:cstheme="majorBidi"/>
          <w:color w:val="333333"/>
          <w:sz w:val="24"/>
          <w:szCs w:val="24"/>
        </w:rPr>
      </w:pPr>
      <w:r w:rsidRPr="00447D5D">
        <w:rPr>
          <w:rFonts w:asciiTheme="majorBidi" w:hAnsiTheme="majorBidi" w:cstheme="majorBidi"/>
          <w:color w:val="333333"/>
          <w:sz w:val="24"/>
          <w:szCs w:val="24"/>
        </w:rPr>
        <w:t>Les grands titres et grands thèmes abordés</w:t>
      </w:r>
    </w:p>
    <w:p w:rsidR="00530DF5" w:rsidRPr="00447D5D" w:rsidRDefault="00530DF5" w:rsidP="00530DF5">
      <w:pPr>
        <w:numPr>
          <w:ilvl w:val="0"/>
          <w:numId w:val="5"/>
        </w:numPr>
        <w:shd w:val="clear" w:color="auto" w:fill="FFFFFF"/>
        <w:spacing w:before="100" w:beforeAutospacing="1" w:after="100" w:afterAutospacing="1" w:line="240" w:lineRule="auto"/>
        <w:rPr>
          <w:rFonts w:asciiTheme="majorBidi" w:hAnsiTheme="majorBidi" w:cstheme="majorBidi"/>
          <w:color w:val="333333"/>
          <w:sz w:val="24"/>
          <w:szCs w:val="24"/>
        </w:rPr>
      </w:pPr>
      <w:r w:rsidRPr="00447D5D">
        <w:rPr>
          <w:rFonts w:asciiTheme="majorBidi" w:hAnsiTheme="majorBidi" w:cstheme="majorBidi"/>
          <w:color w:val="333333"/>
          <w:sz w:val="24"/>
          <w:szCs w:val="24"/>
        </w:rPr>
        <w:t>Retenir les informations importantes pour en faire un petit résumé en prise de note</w:t>
      </w:r>
    </w:p>
    <w:p w:rsidR="00530DF5" w:rsidRDefault="00530DF5" w:rsidP="00530DF5"/>
    <w:p w:rsidR="00530DF5" w:rsidRDefault="00530DF5" w:rsidP="00530DF5">
      <w:pPr>
        <w:spacing w:before="100" w:beforeAutospacing="1" w:after="100" w:afterAutospacing="1" w:line="240" w:lineRule="auto"/>
        <w:jc w:val="center"/>
        <w:outlineLvl w:val="0"/>
        <w:rPr>
          <w:rFonts w:asciiTheme="majorBidi" w:eastAsia="Times New Roman" w:hAnsiTheme="majorBidi" w:cstheme="majorBidi"/>
          <w:b/>
          <w:bCs/>
          <w:color w:val="EB7900"/>
          <w:kern w:val="36"/>
          <w:sz w:val="24"/>
          <w:szCs w:val="24"/>
          <w:lang w:eastAsia="fr-FR"/>
        </w:rPr>
      </w:pPr>
      <w:r w:rsidRPr="00C2173E">
        <w:rPr>
          <w:rFonts w:asciiTheme="majorBidi" w:eastAsia="Times New Roman" w:hAnsiTheme="majorBidi" w:cstheme="majorBidi"/>
          <w:b/>
          <w:bCs/>
          <w:color w:val="EB7900"/>
          <w:kern w:val="36"/>
          <w:sz w:val="24"/>
          <w:szCs w:val="24"/>
          <w:lang w:eastAsia="fr-FR"/>
        </w:rPr>
        <w:t>Technique de prise de notes</w:t>
      </w:r>
    </w:p>
    <w:p w:rsidR="00530DF5" w:rsidRPr="00C2173E" w:rsidRDefault="00530DF5" w:rsidP="00530DF5">
      <w:pPr>
        <w:spacing w:after="0" w:line="240" w:lineRule="auto"/>
        <w:rPr>
          <w:rFonts w:asciiTheme="majorBidi" w:eastAsia="Times New Roman" w:hAnsiTheme="majorBidi" w:cstheme="majorBidi"/>
          <w:color w:val="414141"/>
          <w:sz w:val="24"/>
          <w:szCs w:val="24"/>
          <w:lang w:eastAsia="fr-FR"/>
        </w:rPr>
      </w:pPr>
      <w:r w:rsidRPr="00C2173E">
        <w:rPr>
          <w:rFonts w:asciiTheme="majorBidi" w:eastAsia="Times New Roman" w:hAnsiTheme="majorBidi" w:cstheme="majorBidi"/>
          <w:color w:val="414141"/>
          <w:sz w:val="24"/>
          <w:szCs w:val="24"/>
          <w:lang w:eastAsia="fr-FR"/>
        </w:rPr>
        <w:t>Savoir prendre des notes fait gagner du temps!</w:t>
      </w:r>
    </w:p>
    <w:p w:rsidR="00530DF5" w:rsidRPr="00C2173E" w:rsidRDefault="00530DF5" w:rsidP="00530DF5">
      <w:pPr>
        <w:spacing w:after="0" w:line="240" w:lineRule="auto"/>
        <w:rPr>
          <w:rFonts w:asciiTheme="majorBidi" w:eastAsia="Times New Roman" w:hAnsiTheme="majorBidi" w:cstheme="majorBidi"/>
          <w:color w:val="414141"/>
          <w:sz w:val="24"/>
          <w:szCs w:val="24"/>
          <w:lang w:eastAsia="fr-FR"/>
        </w:rPr>
      </w:pPr>
      <w:r w:rsidRPr="00C2173E">
        <w:rPr>
          <w:rFonts w:asciiTheme="majorBidi" w:eastAsia="Times New Roman" w:hAnsiTheme="majorBidi" w:cstheme="majorBidi"/>
          <w:color w:val="414141"/>
          <w:sz w:val="24"/>
          <w:szCs w:val="24"/>
          <w:lang w:eastAsia="fr-FR"/>
        </w:rPr>
        <w:t>En effet, au moment où elles sont prises, elles nous permettent de rester concentrés sur les propos exposés et ensuite elles pourront être relues rapidement. Prendre des notes rapidement permet donc et en réalité d’apprendre plus vite...</w:t>
      </w:r>
    </w:p>
    <w:p w:rsidR="00C324F1" w:rsidRDefault="00530DF5" w:rsidP="00530DF5">
      <w:pPr>
        <w:rPr>
          <w:rFonts w:asciiTheme="majorBidi" w:eastAsia="Times New Roman" w:hAnsiTheme="majorBidi" w:cstheme="majorBidi"/>
          <w:color w:val="414141"/>
          <w:sz w:val="24"/>
          <w:szCs w:val="24"/>
          <w:lang w:eastAsia="fr-FR"/>
        </w:rPr>
      </w:pPr>
      <w:r w:rsidRPr="00C2173E">
        <w:rPr>
          <w:rFonts w:asciiTheme="majorBidi" w:eastAsia="Times New Roman" w:hAnsiTheme="majorBidi" w:cstheme="majorBidi"/>
          <w:color w:val="414141"/>
          <w:sz w:val="24"/>
          <w:szCs w:val="24"/>
          <w:lang w:eastAsia="fr-FR"/>
        </w:rPr>
        <w:t>Attention, prendre des notes, c’est pour soi et pour personne d’autre ! En conséquence au-delà des règles ou exemples d’abréviations que nous vous proposerons, rien ne vous empêche d’en inventer</w:t>
      </w:r>
    </w:p>
    <w:p w:rsidR="00530DF5" w:rsidRPr="00C2173E" w:rsidRDefault="00530DF5" w:rsidP="00530DF5">
      <w:pPr>
        <w:spacing w:after="0" w:line="240" w:lineRule="auto"/>
        <w:rPr>
          <w:rFonts w:asciiTheme="majorBidi" w:eastAsia="Times New Roman" w:hAnsiTheme="majorBidi" w:cstheme="majorBidi"/>
          <w:color w:val="414141"/>
          <w:sz w:val="24"/>
          <w:szCs w:val="24"/>
          <w:lang w:eastAsia="fr-FR"/>
        </w:rPr>
      </w:pPr>
      <w:r w:rsidRPr="00C2173E">
        <w:rPr>
          <w:rFonts w:asciiTheme="majorBidi" w:eastAsia="Times New Roman" w:hAnsiTheme="majorBidi" w:cstheme="majorBidi"/>
          <w:color w:val="414141"/>
          <w:sz w:val="24"/>
          <w:szCs w:val="24"/>
          <w:lang w:eastAsia="fr-FR"/>
        </w:rPr>
        <w:t>La prise de note est utile si vous suivez une formation, mais aussi dans un cadre professionnel et notamment lors de réunions. Les notes ne doivent pas obligatoirement faire l’objet d’une réécriture mais pourront être relues à tout moment afin de se remémorer les informations transmises. Même si vous pouvez faire appel à votre imagination, il est impératif :</w:t>
      </w:r>
    </w:p>
    <w:p w:rsidR="00530DF5" w:rsidRPr="00C2173E" w:rsidRDefault="00530DF5" w:rsidP="00530DF5">
      <w:pPr>
        <w:numPr>
          <w:ilvl w:val="0"/>
          <w:numId w:val="6"/>
        </w:numPr>
        <w:spacing w:before="100" w:beforeAutospacing="1" w:after="100" w:afterAutospacing="1" w:line="240" w:lineRule="auto"/>
        <w:ind w:left="75"/>
        <w:rPr>
          <w:rFonts w:asciiTheme="majorBidi" w:eastAsia="Times New Roman" w:hAnsiTheme="majorBidi" w:cstheme="majorBidi"/>
          <w:color w:val="555555"/>
          <w:sz w:val="24"/>
          <w:szCs w:val="24"/>
          <w:lang w:eastAsia="fr-FR"/>
        </w:rPr>
      </w:pPr>
      <w:r w:rsidRPr="00C2173E">
        <w:rPr>
          <w:rFonts w:asciiTheme="majorBidi" w:eastAsia="Times New Roman" w:hAnsiTheme="majorBidi" w:cstheme="majorBidi"/>
          <w:color w:val="555555"/>
          <w:sz w:val="24"/>
          <w:szCs w:val="24"/>
          <w:lang w:eastAsia="fr-FR"/>
        </w:rPr>
        <w:t>d’être rigoureux, pour pouvoir se relire </w:t>
      </w:r>
    </w:p>
    <w:p w:rsidR="00530DF5" w:rsidRPr="00C2173E" w:rsidRDefault="00530DF5" w:rsidP="00530DF5">
      <w:pPr>
        <w:numPr>
          <w:ilvl w:val="0"/>
          <w:numId w:val="6"/>
        </w:numPr>
        <w:spacing w:before="100" w:beforeAutospacing="1" w:after="100" w:afterAutospacing="1" w:line="240" w:lineRule="auto"/>
        <w:ind w:left="75"/>
        <w:rPr>
          <w:rFonts w:asciiTheme="majorBidi" w:eastAsia="Times New Roman" w:hAnsiTheme="majorBidi" w:cstheme="majorBidi"/>
          <w:color w:val="555555"/>
          <w:sz w:val="24"/>
          <w:szCs w:val="24"/>
          <w:lang w:eastAsia="fr-FR"/>
        </w:rPr>
      </w:pPr>
      <w:r w:rsidRPr="00C2173E">
        <w:rPr>
          <w:rFonts w:asciiTheme="majorBidi" w:eastAsia="Times New Roman" w:hAnsiTheme="majorBidi" w:cstheme="majorBidi"/>
          <w:color w:val="555555"/>
          <w:sz w:val="24"/>
          <w:szCs w:val="24"/>
          <w:lang w:eastAsia="fr-FR"/>
        </w:rPr>
        <w:t>d'être attentif et concentré pour capter l’essentiel </w:t>
      </w:r>
    </w:p>
    <w:p w:rsidR="00530DF5" w:rsidRPr="00C2173E" w:rsidRDefault="00530DF5" w:rsidP="00530DF5">
      <w:pPr>
        <w:numPr>
          <w:ilvl w:val="0"/>
          <w:numId w:val="6"/>
        </w:numPr>
        <w:spacing w:before="100" w:beforeAutospacing="1" w:after="100" w:afterAutospacing="1" w:line="240" w:lineRule="auto"/>
        <w:ind w:left="75"/>
        <w:rPr>
          <w:rFonts w:asciiTheme="majorBidi" w:eastAsia="Times New Roman" w:hAnsiTheme="majorBidi" w:cstheme="majorBidi"/>
          <w:color w:val="555555"/>
          <w:sz w:val="24"/>
          <w:szCs w:val="24"/>
          <w:lang w:eastAsia="fr-FR"/>
        </w:rPr>
      </w:pPr>
      <w:r w:rsidRPr="00C2173E">
        <w:rPr>
          <w:rFonts w:asciiTheme="majorBidi" w:eastAsia="Times New Roman" w:hAnsiTheme="majorBidi" w:cstheme="majorBidi"/>
          <w:color w:val="555555"/>
          <w:sz w:val="24"/>
          <w:szCs w:val="24"/>
          <w:lang w:eastAsia="fr-FR"/>
        </w:rPr>
        <w:t>d'être capable d’assimilation, de synthèse et de clarté pour Noter</w:t>
      </w:r>
    </w:p>
    <w:p w:rsidR="00530DF5" w:rsidRPr="00C2173E" w:rsidRDefault="00530DF5" w:rsidP="00530DF5">
      <w:pPr>
        <w:spacing w:after="0" w:line="240" w:lineRule="auto"/>
        <w:rPr>
          <w:rFonts w:asciiTheme="majorBidi" w:eastAsia="Times New Roman" w:hAnsiTheme="majorBidi" w:cstheme="majorBidi"/>
          <w:color w:val="414141"/>
          <w:sz w:val="24"/>
          <w:szCs w:val="24"/>
          <w:lang w:eastAsia="fr-FR"/>
        </w:rPr>
      </w:pPr>
      <w:r w:rsidRPr="00C2173E">
        <w:rPr>
          <w:rFonts w:asciiTheme="majorBidi" w:eastAsia="Times New Roman" w:hAnsiTheme="majorBidi" w:cstheme="majorBidi"/>
          <w:color w:val="414141"/>
          <w:sz w:val="24"/>
          <w:szCs w:val="24"/>
          <w:lang w:eastAsia="fr-FR"/>
        </w:rPr>
        <w:t>Attention, Noter ce n’est pas retranscrire textuellement ce qui est dit mais bien pouvoir comprendre et savoir rédiger. Cette rédaction est une transcription à l’aide d’abréviations, de raccourcis syntaxiques, de mise en forme, de symboles et procédés substitutifs…qui vous permettront d’aller plus vite et suivre la cadence, souvent rapide, de la parole de l’intervenant.</w:t>
      </w:r>
    </w:p>
    <w:p w:rsidR="00530DF5" w:rsidRPr="00C2173E" w:rsidRDefault="00530DF5" w:rsidP="00530DF5">
      <w:pPr>
        <w:spacing w:after="0" w:line="240" w:lineRule="auto"/>
        <w:rPr>
          <w:rFonts w:asciiTheme="majorBidi" w:eastAsia="Times New Roman" w:hAnsiTheme="majorBidi" w:cstheme="majorBidi"/>
          <w:color w:val="414141"/>
          <w:sz w:val="24"/>
          <w:szCs w:val="24"/>
          <w:lang w:eastAsia="fr-FR"/>
        </w:rPr>
      </w:pPr>
      <w:r w:rsidRPr="00C2173E">
        <w:rPr>
          <w:rFonts w:asciiTheme="majorBidi" w:eastAsia="Times New Roman" w:hAnsiTheme="majorBidi" w:cstheme="majorBidi"/>
          <w:color w:val="414141"/>
          <w:sz w:val="24"/>
          <w:szCs w:val="24"/>
          <w:lang w:eastAsia="fr-FR"/>
        </w:rPr>
        <w:t>La prise de note se divise en 4 temps : écouter, comprendre, synthétiser et noter. Pour arriver à cela, il y a des règles à respecter avant même d’utiliser des abréviations.</w:t>
      </w:r>
    </w:p>
    <w:p w:rsidR="00530DF5" w:rsidRPr="00C2173E" w:rsidRDefault="00530DF5" w:rsidP="00530DF5">
      <w:pPr>
        <w:spacing w:after="0" w:line="240" w:lineRule="auto"/>
        <w:rPr>
          <w:rFonts w:asciiTheme="majorBidi" w:eastAsia="Times New Roman" w:hAnsiTheme="majorBidi" w:cstheme="majorBidi"/>
          <w:color w:val="414141"/>
          <w:sz w:val="24"/>
          <w:szCs w:val="24"/>
          <w:lang w:eastAsia="fr-FR"/>
        </w:rPr>
      </w:pPr>
      <w:r w:rsidRPr="00C2173E">
        <w:rPr>
          <w:rFonts w:asciiTheme="majorBidi" w:eastAsia="Times New Roman" w:hAnsiTheme="majorBidi" w:cstheme="majorBidi"/>
          <w:color w:val="414141"/>
          <w:sz w:val="24"/>
          <w:szCs w:val="24"/>
          <w:lang w:eastAsia="fr-FR"/>
        </w:rPr>
        <w:t>Au commencement n’oubliez pas de noter en haut de page la date, le thème suivi du plan du cours ou ordre du jour de la réunion pour référence et mémoire.</w:t>
      </w:r>
    </w:p>
    <w:p w:rsidR="00530DF5" w:rsidRPr="00C2173E" w:rsidRDefault="00530DF5" w:rsidP="00530DF5">
      <w:pPr>
        <w:spacing w:after="0" w:line="240" w:lineRule="auto"/>
        <w:rPr>
          <w:rFonts w:asciiTheme="majorBidi" w:eastAsia="Times New Roman" w:hAnsiTheme="majorBidi" w:cstheme="majorBidi"/>
          <w:color w:val="414141"/>
          <w:sz w:val="24"/>
          <w:szCs w:val="24"/>
          <w:lang w:eastAsia="fr-FR"/>
        </w:rPr>
      </w:pPr>
      <w:r w:rsidRPr="00C2173E">
        <w:rPr>
          <w:rFonts w:asciiTheme="majorBidi" w:eastAsia="Times New Roman" w:hAnsiTheme="majorBidi" w:cstheme="majorBidi"/>
          <w:i/>
          <w:iCs/>
          <w:color w:val="414141"/>
          <w:sz w:val="24"/>
          <w:szCs w:val="24"/>
          <w:lang w:eastAsia="fr-FR"/>
        </w:rPr>
        <w:t>Les règles à respecter :</w:t>
      </w:r>
    </w:p>
    <w:p w:rsidR="00530DF5" w:rsidRPr="00C2173E" w:rsidRDefault="00530DF5" w:rsidP="00530DF5">
      <w:pPr>
        <w:spacing w:after="0" w:line="240" w:lineRule="auto"/>
        <w:rPr>
          <w:rFonts w:asciiTheme="majorBidi" w:eastAsia="Times New Roman" w:hAnsiTheme="majorBidi" w:cstheme="majorBidi"/>
          <w:color w:val="414141"/>
          <w:sz w:val="24"/>
          <w:szCs w:val="24"/>
          <w:lang w:eastAsia="fr-FR"/>
        </w:rPr>
      </w:pPr>
      <w:r w:rsidRPr="00C2173E">
        <w:rPr>
          <w:rFonts w:asciiTheme="majorBidi" w:eastAsia="Times New Roman" w:hAnsiTheme="majorBidi" w:cstheme="majorBidi"/>
          <w:color w:val="414141"/>
          <w:sz w:val="24"/>
          <w:szCs w:val="24"/>
          <w:lang w:eastAsia="fr-FR"/>
        </w:rPr>
        <w:t>Ne pas recopier mot à mot ce que vous entendez. Vous ne ferez pas travailler votre mémoire et vous vous retrouverez dans une position d’exécutant, sans analyse et compréhension, car vous n’en aurez pas le temps. Vous perdrez donc obligatoirement le fil à un moment donné.</w:t>
      </w:r>
    </w:p>
    <w:p w:rsidR="00530DF5" w:rsidRPr="00C2173E" w:rsidRDefault="00530DF5" w:rsidP="00530DF5">
      <w:pPr>
        <w:spacing w:after="0" w:line="240" w:lineRule="auto"/>
        <w:rPr>
          <w:rFonts w:asciiTheme="majorBidi" w:eastAsia="Times New Roman" w:hAnsiTheme="majorBidi" w:cstheme="majorBidi"/>
          <w:color w:val="414141"/>
          <w:sz w:val="24"/>
          <w:szCs w:val="24"/>
          <w:lang w:eastAsia="fr-FR"/>
        </w:rPr>
      </w:pPr>
      <w:r w:rsidRPr="00C2173E">
        <w:rPr>
          <w:rFonts w:asciiTheme="majorBidi" w:eastAsia="Times New Roman" w:hAnsiTheme="majorBidi" w:cstheme="majorBidi"/>
          <w:color w:val="414141"/>
          <w:sz w:val="24"/>
          <w:szCs w:val="24"/>
          <w:lang w:eastAsia="fr-FR"/>
        </w:rPr>
        <w:t xml:space="preserve">Travaillez toujours sur le même type de document et choisissez celui qui vous convient le mieux. Préférez toutefois des feuilles volantes que vous pourrez reclasser plus facilement dans vos dossiers ou classeurs. Plutôt de format A 4 de façon à ne pas les perdre ou les coincer entre 2 dossiers. Si possible prenez des feuilles quadrillées de façon à pouvoir écrire de manière propre et régulière. D’ailleurs, n’hésitez pas à sauter des lignes entre les idées, les </w:t>
      </w:r>
      <w:r w:rsidRPr="00C2173E">
        <w:rPr>
          <w:rFonts w:asciiTheme="majorBidi" w:eastAsia="Times New Roman" w:hAnsiTheme="majorBidi" w:cstheme="majorBidi"/>
          <w:color w:val="414141"/>
          <w:sz w:val="24"/>
          <w:szCs w:val="24"/>
          <w:lang w:eastAsia="fr-FR"/>
        </w:rPr>
        <w:lastRenderedPageBreak/>
        <w:t>paragraphes…et à aller à la ligne très souvent. Enfin, les feuilles quadrillées peuvent avoir une marge qu’il vous faut respecter pour éventuellement l’utiliser et ajouter des annotations ou des signes distinctifs en cours de prise de note ou au moment de la relecture.</w:t>
      </w:r>
    </w:p>
    <w:p w:rsidR="00530DF5" w:rsidRPr="00C2173E" w:rsidRDefault="00530DF5" w:rsidP="00530DF5">
      <w:pPr>
        <w:spacing w:after="0" w:line="240" w:lineRule="auto"/>
        <w:rPr>
          <w:rFonts w:asciiTheme="majorBidi" w:eastAsia="Times New Roman" w:hAnsiTheme="majorBidi" w:cstheme="majorBidi"/>
          <w:color w:val="414141"/>
          <w:sz w:val="24"/>
          <w:szCs w:val="24"/>
          <w:lang w:eastAsia="fr-FR"/>
        </w:rPr>
      </w:pPr>
      <w:r w:rsidRPr="00C2173E">
        <w:rPr>
          <w:rFonts w:asciiTheme="majorBidi" w:eastAsia="Times New Roman" w:hAnsiTheme="majorBidi" w:cstheme="majorBidi"/>
          <w:color w:val="414141"/>
          <w:sz w:val="24"/>
          <w:szCs w:val="24"/>
          <w:lang w:eastAsia="fr-FR"/>
        </w:rPr>
        <w:t>Utilisez uniquement les rectos. Cela vous permettra d’intercaler des documents si on vous en remet, d’avoir une vision rapide de l’ensemble et de reclasser ensuite l’information éventuellement dans des dossiers différents. D’ailleurs démarrez une nouvelle feuille à chaque nouvelle thématique, titre de chapitre…. Pensez à numéroter vos pages pour vous repérer facilement ensuite et ceci toujours au même endroit si possible en haut à droite.</w:t>
      </w:r>
    </w:p>
    <w:p w:rsidR="00530DF5" w:rsidRPr="00C2173E" w:rsidRDefault="00530DF5" w:rsidP="00530DF5">
      <w:pPr>
        <w:spacing w:after="0" w:line="240" w:lineRule="auto"/>
        <w:rPr>
          <w:rFonts w:asciiTheme="majorBidi" w:eastAsia="Times New Roman" w:hAnsiTheme="majorBidi" w:cstheme="majorBidi"/>
          <w:color w:val="414141"/>
          <w:sz w:val="24"/>
          <w:szCs w:val="24"/>
          <w:lang w:eastAsia="fr-FR"/>
        </w:rPr>
      </w:pPr>
      <w:r w:rsidRPr="00C2173E">
        <w:rPr>
          <w:rFonts w:asciiTheme="majorBidi" w:eastAsia="Times New Roman" w:hAnsiTheme="majorBidi" w:cstheme="majorBidi"/>
          <w:color w:val="414141"/>
          <w:sz w:val="24"/>
          <w:szCs w:val="24"/>
          <w:lang w:eastAsia="fr-FR"/>
        </w:rPr>
        <w:t>Ecrivez proprement et lisiblement. La rigueur est essentielle si vous souhaitez réutiliser vos écrits. Travaillez avec une seule couleur, changer de stylo vous fera perdre du temps. Toutefois prévoyez plusieurs stylos afin de ne pas être confronté à une panne ! Préférez les signes, les dessins, les schémas….En formation on a l’habitude de dire d’un dessin vaut 1000 mots. Donc n’hésitez pas ! Si un tableau vous est présenté et qu’il est commenté, vous aurez le temps de le recopier.</w:t>
      </w:r>
    </w:p>
    <w:p w:rsidR="00530DF5" w:rsidRPr="00C2173E" w:rsidRDefault="00530DF5" w:rsidP="00530DF5">
      <w:pPr>
        <w:spacing w:after="0" w:line="240" w:lineRule="auto"/>
        <w:rPr>
          <w:rFonts w:asciiTheme="majorBidi" w:eastAsia="Times New Roman" w:hAnsiTheme="majorBidi" w:cstheme="majorBidi"/>
          <w:color w:val="414141"/>
          <w:sz w:val="24"/>
          <w:szCs w:val="24"/>
          <w:lang w:eastAsia="fr-FR"/>
        </w:rPr>
      </w:pPr>
      <w:r w:rsidRPr="00C2173E">
        <w:rPr>
          <w:rFonts w:asciiTheme="majorBidi" w:eastAsia="Times New Roman" w:hAnsiTheme="majorBidi" w:cstheme="majorBidi"/>
          <w:color w:val="414141"/>
          <w:sz w:val="24"/>
          <w:szCs w:val="24"/>
          <w:lang w:eastAsia="fr-FR"/>
        </w:rPr>
        <w:t>Ecrivez en abrégé. Evidemment, utilisez toujours les mêmes abréviations pour les maitriser parfaitement et gagner en vitesse. Toutefois, dans les grandes règles il faut :</w:t>
      </w:r>
    </w:p>
    <w:p w:rsidR="00530DF5" w:rsidRPr="00C2173E" w:rsidRDefault="00530DF5" w:rsidP="00530DF5">
      <w:pPr>
        <w:numPr>
          <w:ilvl w:val="0"/>
          <w:numId w:val="7"/>
        </w:numPr>
        <w:spacing w:before="100" w:beforeAutospacing="1" w:after="100" w:afterAutospacing="1" w:line="240" w:lineRule="auto"/>
        <w:ind w:left="75"/>
        <w:rPr>
          <w:rFonts w:asciiTheme="majorBidi" w:eastAsia="Times New Roman" w:hAnsiTheme="majorBidi" w:cstheme="majorBidi"/>
          <w:color w:val="555555"/>
          <w:sz w:val="24"/>
          <w:szCs w:val="24"/>
          <w:lang w:eastAsia="fr-FR"/>
        </w:rPr>
      </w:pPr>
      <w:r w:rsidRPr="00C2173E">
        <w:rPr>
          <w:rFonts w:asciiTheme="majorBidi" w:eastAsia="Times New Roman" w:hAnsiTheme="majorBidi" w:cstheme="majorBidi"/>
          <w:color w:val="555555"/>
          <w:sz w:val="24"/>
          <w:szCs w:val="24"/>
          <w:lang w:eastAsia="fr-FR"/>
        </w:rPr>
        <w:t xml:space="preserve">utiliser des mots assez courts si </w:t>
      </w:r>
      <w:proofErr w:type="gramStart"/>
      <w:r w:rsidRPr="00C2173E">
        <w:rPr>
          <w:rFonts w:asciiTheme="majorBidi" w:eastAsia="Times New Roman" w:hAnsiTheme="majorBidi" w:cstheme="majorBidi"/>
          <w:color w:val="555555"/>
          <w:sz w:val="24"/>
          <w:szCs w:val="24"/>
          <w:lang w:eastAsia="fr-FR"/>
        </w:rPr>
        <w:t>possible</w:t>
      </w:r>
      <w:proofErr w:type="gramEnd"/>
      <w:r w:rsidRPr="00C2173E">
        <w:rPr>
          <w:rFonts w:asciiTheme="majorBidi" w:eastAsia="Times New Roman" w:hAnsiTheme="majorBidi" w:cstheme="majorBidi"/>
          <w:color w:val="555555"/>
          <w:sz w:val="24"/>
          <w:szCs w:val="24"/>
          <w:lang w:eastAsia="fr-FR"/>
        </w:rPr>
        <w:t xml:space="preserve">, écrire la première et la dernière lettre d’un mot ou d’une lettre significative à la place de la dernière lettre. </w:t>
      </w:r>
    </w:p>
    <w:p w:rsidR="00530DF5" w:rsidRPr="00C2173E" w:rsidRDefault="00530DF5" w:rsidP="00530DF5">
      <w:pPr>
        <w:spacing w:after="0" w:line="240" w:lineRule="auto"/>
        <w:rPr>
          <w:rFonts w:asciiTheme="majorBidi" w:eastAsia="Times New Roman" w:hAnsiTheme="majorBidi" w:cstheme="majorBidi"/>
          <w:color w:val="414141"/>
          <w:sz w:val="24"/>
          <w:szCs w:val="24"/>
          <w:lang w:eastAsia="fr-FR"/>
        </w:rPr>
      </w:pPr>
      <w:r w:rsidRPr="00C2173E">
        <w:rPr>
          <w:rFonts w:asciiTheme="majorBidi" w:eastAsia="Times New Roman" w:hAnsiTheme="majorBidi" w:cstheme="majorBidi"/>
          <w:color w:val="414141"/>
          <w:sz w:val="24"/>
          <w:szCs w:val="24"/>
          <w:lang w:eastAsia="fr-FR"/>
        </w:rPr>
        <w:t xml:space="preserve">Exemple : vs pour vous, ns pour nous, </w:t>
      </w:r>
      <w:proofErr w:type="spellStart"/>
      <w:r w:rsidRPr="00C2173E">
        <w:rPr>
          <w:rFonts w:asciiTheme="majorBidi" w:eastAsia="Times New Roman" w:hAnsiTheme="majorBidi" w:cstheme="majorBidi"/>
          <w:color w:val="414141"/>
          <w:sz w:val="24"/>
          <w:szCs w:val="24"/>
          <w:lang w:eastAsia="fr-FR"/>
        </w:rPr>
        <w:t>pq</w:t>
      </w:r>
      <w:proofErr w:type="spellEnd"/>
      <w:r w:rsidRPr="00C2173E">
        <w:rPr>
          <w:rFonts w:asciiTheme="majorBidi" w:eastAsia="Times New Roman" w:hAnsiTheme="majorBidi" w:cstheme="majorBidi"/>
          <w:color w:val="414141"/>
          <w:sz w:val="24"/>
          <w:szCs w:val="24"/>
          <w:lang w:eastAsia="fr-FR"/>
        </w:rPr>
        <w:t xml:space="preserve"> pour pourquoi, </w:t>
      </w:r>
      <w:proofErr w:type="spellStart"/>
      <w:r w:rsidRPr="00C2173E">
        <w:rPr>
          <w:rFonts w:asciiTheme="majorBidi" w:eastAsia="Times New Roman" w:hAnsiTheme="majorBidi" w:cstheme="majorBidi"/>
          <w:color w:val="414141"/>
          <w:sz w:val="24"/>
          <w:szCs w:val="24"/>
          <w:lang w:eastAsia="fr-FR"/>
        </w:rPr>
        <w:t>qd</w:t>
      </w:r>
      <w:proofErr w:type="spellEnd"/>
      <w:r w:rsidRPr="00C2173E">
        <w:rPr>
          <w:rFonts w:asciiTheme="majorBidi" w:eastAsia="Times New Roman" w:hAnsiTheme="majorBidi" w:cstheme="majorBidi"/>
          <w:color w:val="414141"/>
          <w:sz w:val="24"/>
          <w:szCs w:val="24"/>
          <w:lang w:eastAsia="fr-FR"/>
        </w:rPr>
        <w:t xml:space="preserve"> pour quand …</w:t>
      </w:r>
    </w:p>
    <w:p w:rsidR="00530DF5" w:rsidRPr="00C2173E" w:rsidRDefault="00530DF5" w:rsidP="00530DF5">
      <w:pPr>
        <w:numPr>
          <w:ilvl w:val="0"/>
          <w:numId w:val="8"/>
        </w:numPr>
        <w:spacing w:before="100" w:beforeAutospacing="1" w:after="100" w:afterAutospacing="1" w:line="240" w:lineRule="auto"/>
        <w:ind w:left="75"/>
        <w:rPr>
          <w:rFonts w:asciiTheme="majorBidi" w:eastAsia="Times New Roman" w:hAnsiTheme="majorBidi" w:cstheme="majorBidi"/>
          <w:color w:val="555555"/>
          <w:sz w:val="24"/>
          <w:szCs w:val="24"/>
          <w:lang w:eastAsia="fr-FR"/>
        </w:rPr>
      </w:pPr>
      <w:r w:rsidRPr="00C2173E">
        <w:rPr>
          <w:rFonts w:asciiTheme="majorBidi" w:eastAsia="Times New Roman" w:hAnsiTheme="majorBidi" w:cstheme="majorBidi"/>
          <w:color w:val="555555"/>
          <w:sz w:val="24"/>
          <w:szCs w:val="24"/>
          <w:lang w:eastAsia="fr-FR"/>
        </w:rPr>
        <w:t xml:space="preserve">Pour des mots plus longs, on ajoute entre les deux, une ou deux lettres importantes du milieu du mot. </w:t>
      </w:r>
    </w:p>
    <w:p w:rsidR="00530DF5" w:rsidRPr="00C2173E" w:rsidRDefault="00530DF5" w:rsidP="00530DF5">
      <w:pPr>
        <w:spacing w:after="0" w:line="240" w:lineRule="auto"/>
        <w:rPr>
          <w:rFonts w:asciiTheme="majorBidi" w:eastAsia="Times New Roman" w:hAnsiTheme="majorBidi" w:cstheme="majorBidi"/>
          <w:color w:val="414141"/>
          <w:sz w:val="24"/>
          <w:szCs w:val="24"/>
          <w:lang w:eastAsia="fr-FR"/>
        </w:rPr>
      </w:pPr>
      <w:r w:rsidRPr="00C2173E">
        <w:rPr>
          <w:rFonts w:asciiTheme="majorBidi" w:eastAsia="Times New Roman" w:hAnsiTheme="majorBidi" w:cstheme="majorBidi"/>
          <w:color w:val="414141"/>
          <w:sz w:val="24"/>
          <w:szCs w:val="24"/>
          <w:lang w:eastAsia="fr-FR"/>
        </w:rPr>
        <w:t xml:space="preserve">Exemple : </w:t>
      </w:r>
      <w:proofErr w:type="spellStart"/>
      <w:r w:rsidRPr="00C2173E">
        <w:rPr>
          <w:rFonts w:asciiTheme="majorBidi" w:eastAsia="Times New Roman" w:hAnsiTheme="majorBidi" w:cstheme="majorBidi"/>
          <w:color w:val="414141"/>
          <w:sz w:val="24"/>
          <w:szCs w:val="24"/>
          <w:lang w:eastAsia="fr-FR"/>
        </w:rPr>
        <w:t>dvpt</w:t>
      </w:r>
      <w:proofErr w:type="spellEnd"/>
      <w:r w:rsidRPr="00C2173E">
        <w:rPr>
          <w:rFonts w:asciiTheme="majorBidi" w:eastAsia="Times New Roman" w:hAnsiTheme="majorBidi" w:cstheme="majorBidi"/>
          <w:color w:val="414141"/>
          <w:sz w:val="24"/>
          <w:szCs w:val="24"/>
          <w:lang w:eastAsia="fr-FR"/>
        </w:rPr>
        <w:t xml:space="preserve"> pour développement.</w:t>
      </w:r>
    </w:p>
    <w:p w:rsidR="00530DF5" w:rsidRPr="00C2173E" w:rsidRDefault="00530DF5" w:rsidP="00530DF5">
      <w:pPr>
        <w:numPr>
          <w:ilvl w:val="0"/>
          <w:numId w:val="9"/>
        </w:numPr>
        <w:spacing w:before="100" w:beforeAutospacing="1" w:after="100" w:afterAutospacing="1" w:line="240" w:lineRule="auto"/>
        <w:ind w:left="75"/>
        <w:rPr>
          <w:rFonts w:asciiTheme="majorBidi" w:eastAsia="Times New Roman" w:hAnsiTheme="majorBidi" w:cstheme="majorBidi"/>
          <w:color w:val="555555"/>
          <w:sz w:val="24"/>
          <w:szCs w:val="24"/>
          <w:lang w:eastAsia="fr-FR"/>
        </w:rPr>
      </w:pPr>
      <w:r w:rsidRPr="00C2173E">
        <w:rPr>
          <w:rFonts w:asciiTheme="majorBidi" w:eastAsia="Times New Roman" w:hAnsiTheme="majorBidi" w:cstheme="majorBidi"/>
          <w:color w:val="555555"/>
          <w:sz w:val="24"/>
          <w:szCs w:val="24"/>
          <w:lang w:eastAsia="fr-FR"/>
        </w:rPr>
        <w:t>Pour des mots plus compliqués ou peu courants les écrire en entier et ne pas prendre de risque. En revanche si vous ne connaissez pas l’orthographe, ne bloquez pas et écrivez en phonétique.</w:t>
      </w:r>
    </w:p>
    <w:p w:rsidR="00530DF5" w:rsidRPr="00C2173E" w:rsidRDefault="00530DF5" w:rsidP="00530DF5">
      <w:pPr>
        <w:spacing w:after="0" w:line="240" w:lineRule="auto"/>
        <w:rPr>
          <w:rFonts w:asciiTheme="majorBidi" w:eastAsia="Times New Roman" w:hAnsiTheme="majorBidi" w:cstheme="majorBidi"/>
          <w:color w:val="414141"/>
          <w:sz w:val="24"/>
          <w:szCs w:val="24"/>
          <w:lang w:eastAsia="fr-FR"/>
        </w:rPr>
      </w:pPr>
      <w:r w:rsidRPr="00C2173E">
        <w:rPr>
          <w:rFonts w:asciiTheme="majorBidi" w:eastAsia="Times New Roman" w:hAnsiTheme="majorBidi" w:cstheme="majorBidi"/>
          <w:color w:val="414141"/>
          <w:sz w:val="24"/>
          <w:szCs w:val="24"/>
          <w:lang w:eastAsia="fr-FR"/>
        </w:rPr>
        <w:t xml:space="preserve">Pensez à revoir vos notes très vite et si possible le jour même. Cela vous permettra de compléter avec des éléments que vous auriez en mémoire et à ce stade éventuellement utiliser des couleurs différentes pour souligner, voire </w:t>
      </w:r>
      <w:proofErr w:type="gramStart"/>
      <w:r w:rsidRPr="00C2173E">
        <w:rPr>
          <w:rFonts w:asciiTheme="majorBidi" w:eastAsia="Times New Roman" w:hAnsiTheme="majorBidi" w:cstheme="majorBidi"/>
          <w:color w:val="414141"/>
          <w:sz w:val="24"/>
          <w:szCs w:val="24"/>
          <w:lang w:eastAsia="fr-FR"/>
        </w:rPr>
        <w:t>surligner</w:t>
      </w:r>
      <w:proofErr w:type="gramEnd"/>
      <w:r w:rsidRPr="00C2173E">
        <w:rPr>
          <w:rFonts w:asciiTheme="majorBidi" w:eastAsia="Times New Roman" w:hAnsiTheme="majorBidi" w:cstheme="majorBidi"/>
          <w:color w:val="414141"/>
          <w:sz w:val="24"/>
          <w:szCs w:val="24"/>
          <w:lang w:eastAsia="fr-FR"/>
        </w:rPr>
        <w:t xml:space="preserve"> pour mettre en valeur l’essentiel. Retrouvez les mots que vous n’avez pas su écrire et les écrire cette fois correctement.</w:t>
      </w:r>
    </w:p>
    <w:p w:rsidR="00530DF5" w:rsidRPr="00C2173E" w:rsidRDefault="00530DF5" w:rsidP="00530DF5">
      <w:pPr>
        <w:spacing w:after="0" w:line="240" w:lineRule="auto"/>
        <w:rPr>
          <w:rFonts w:asciiTheme="majorBidi" w:eastAsia="Times New Roman" w:hAnsiTheme="majorBidi" w:cstheme="majorBidi"/>
          <w:color w:val="414141"/>
          <w:sz w:val="24"/>
          <w:szCs w:val="24"/>
          <w:lang w:eastAsia="fr-FR"/>
        </w:rPr>
      </w:pPr>
      <w:r w:rsidRPr="00C2173E">
        <w:rPr>
          <w:rFonts w:asciiTheme="majorBidi" w:eastAsia="Times New Roman" w:hAnsiTheme="majorBidi" w:cstheme="majorBidi"/>
          <w:color w:val="414141"/>
          <w:sz w:val="24"/>
          <w:szCs w:val="24"/>
          <w:lang w:eastAsia="fr-FR"/>
        </w:rPr>
        <w:t>Mémorisez et reformulez. L’essentiel de la technique est avant tout dans sa capacité à écouter, ensuite à résumer et à noter dans un style télégraphique en faisant disparaître les détails non indispensables à la compréhension comme les adjectifs descriptifs par exemple.</w:t>
      </w:r>
    </w:p>
    <w:p w:rsidR="00530DF5" w:rsidRPr="00C2173E" w:rsidRDefault="00530DF5" w:rsidP="00530DF5">
      <w:pPr>
        <w:spacing w:after="0" w:line="240" w:lineRule="auto"/>
        <w:rPr>
          <w:rFonts w:asciiTheme="majorBidi" w:eastAsia="Times New Roman" w:hAnsiTheme="majorBidi" w:cstheme="majorBidi"/>
          <w:color w:val="414141"/>
          <w:sz w:val="24"/>
          <w:szCs w:val="24"/>
          <w:lang w:eastAsia="fr-FR"/>
        </w:rPr>
      </w:pPr>
      <w:r w:rsidRPr="00C2173E">
        <w:rPr>
          <w:rFonts w:asciiTheme="majorBidi" w:eastAsia="Times New Roman" w:hAnsiTheme="majorBidi" w:cstheme="majorBidi"/>
          <w:color w:val="414141"/>
          <w:sz w:val="24"/>
          <w:szCs w:val="24"/>
          <w:lang w:eastAsia="fr-FR"/>
        </w:rPr>
        <w:t>La technique de prise de note, pour être maitrisée demande de l’entrainement et de la pratique. Faites le régulièrement en regardant une émission, un journal télévisé… Une fois maitrisé avec les règles de base existantes, vous pourrez plus facilement imaginer de nouvelles abréviations.</w:t>
      </w:r>
    </w:p>
    <w:p w:rsidR="00530DF5" w:rsidRDefault="00530DF5" w:rsidP="00530DF5">
      <w:pPr>
        <w:spacing w:after="0" w:line="240" w:lineRule="auto"/>
        <w:rPr>
          <w:rFonts w:asciiTheme="majorBidi" w:eastAsia="Times New Roman" w:hAnsiTheme="majorBidi" w:cstheme="majorBidi"/>
          <w:color w:val="414141"/>
          <w:sz w:val="24"/>
          <w:szCs w:val="24"/>
          <w:lang w:eastAsia="fr-FR"/>
        </w:rPr>
      </w:pPr>
      <w:r w:rsidRPr="00C2173E">
        <w:rPr>
          <w:rFonts w:asciiTheme="majorBidi" w:eastAsia="Times New Roman" w:hAnsiTheme="majorBidi" w:cstheme="majorBidi"/>
          <w:color w:val="414141"/>
          <w:sz w:val="24"/>
          <w:szCs w:val="24"/>
          <w:lang w:eastAsia="fr-FR"/>
        </w:rPr>
        <w:t>Retrouvez prochainement la suite de notre article avec : les principales abréviations utiles à la prise de note</w:t>
      </w:r>
    </w:p>
    <w:p w:rsidR="00530DF5" w:rsidRDefault="00530DF5" w:rsidP="00530DF5">
      <w:pPr>
        <w:spacing w:after="0" w:line="240" w:lineRule="auto"/>
        <w:rPr>
          <w:rFonts w:asciiTheme="majorBidi" w:eastAsia="Times New Roman" w:hAnsiTheme="majorBidi" w:cstheme="majorBidi"/>
          <w:color w:val="414141"/>
          <w:sz w:val="24"/>
          <w:szCs w:val="24"/>
          <w:lang w:eastAsia="fr-FR"/>
        </w:rPr>
      </w:pPr>
    </w:p>
    <w:p w:rsidR="00530DF5" w:rsidRDefault="00530DF5" w:rsidP="00530DF5">
      <w:pPr>
        <w:spacing w:after="0" w:line="240" w:lineRule="auto"/>
        <w:rPr>
          <w:rFonts w:asciiTheme="majorBidi" w:eastAsia="Times New Roman" w:hAnsiTheme="majorBidi" w:cstheme="majorBidi"/>
          <w:color w:val="414141"/>
          <w:sz w:val="24"/>
          <w:szCs w:val="24"/>
          <w:lang w:eastAsia="fr-FR"/>
        </w:rPr>
      </w:pPr>
    </w:p>
    <w:p w:rsidR="00530DF5" w:rsidRDefault="00530DF5" w:rsidP="00530DF5">
      <w:pPr>
        <w:spacing w:after="0" w:line="240" w:lineRule="auto"/>
        <w:rPr>
          <w:rFonts w:asciiTheme="majorBidi" w:eastAsia="Times New Roman" w:hAnsiTheme="majorBidi" w:cstheme="majorBidi"/>
          <w:color w:val="414141"/>
          <w:sz w:val="24"/>
          <w:szCs w:val="24"/>
          <w:lang w:eastAsia="fr-FR"/>
        </w:rPr>
      </w:pPr>
    </w:p>
    <w:p w:rsidR="00530DF5" w:rsidRDefault="00530DF5" w:rsidP="00530DF5">
      <w:pPr>
        <w:spacing w:after="0" w:line="240" w:lineRule="auto"/>
        <w:rPr>
          <w:rFonts w:asciiTheme="majorBidi" w:eastAsia="Times New Roman" w:hAnsiTheme="majorBidi" w:cstheme="majorBidi"/>
          <w:color w:val="414141"/>
          <w:sz w:val="24"/>
          <w:szCs w:val="24"/>
          <w:lang w:eastAsia="fr-FR"/>
        </w:rPr>
      </w:pPr>
    </w:p>
    <w:p w:rsidR="00530DF5" w:rsidRDefault="00530DF5" w:rsidP="00530DF5"/>
    <w:sectPr w:rsidR="00530DF5" w:rsidSect="00C324F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6" type="#_x0000_t75" style="width:3in;height:3in" o:bullet="t"/>
    </w:pict>
  </w:numPicBullet>
  <w:numPicBullet w:numPicBulletId="1">
    <w:pict>
      <v:shape id="_x0000_i1207" type="#_x0000_t75" style="width:3in;height:3in" o:bullet="t"/>
    </w:pict>
  </w:numPicBullet>
  <w:numPicBullet w:numPicBulletId="2">
    <w:pict>
      <v:shape id="_x0000_i1208" type="#_x0000_t75" style="width:3in;height:3in" o:bullet="t"/>
    </w:pict>
  </w:numPicBullet>
  <w:numPicBullet w:numPicBulletId="3">
    <w:pict>
      <v:shape id="_x0000_i1209" type="#_x0000_t75" style="width:3in;height:3in" o:bullet="t"/>
    </w:pict>
  </w:numPicBullet>
  <w:numPicBullet w:numPicBulletId="4">
    <w:pict>
      <v:shape id="_x0000_i1210" type="#_x0000_t75" style="width:3in;height:3in" o:bullet="t"/>
    </w:pict>
  </w:numPicBullet>
  <w:numPicBullet w:numPicBulletId="5">
    <w:pict>
      <v:shape id="_x0000_i1211" type="#_x0000_t75" style="width:3in;height:3in" o:bullet="t"/>
    </w:pict>
  </w:numPicBullet>
  <w:numPicBullet w:numPicBulletId="6">
    <w:pict>
      <v:shape id="_x0000_i1212" type="#_x0000_t75" style="width:3in;height:3in" o:bullet="t"/>
    </w:pict>
  </w:numPicBullet>
  <w:numPicBullet w:numPicBulletId="7">
    <w:pict>
      <v:shape id="_x0000_i1213" type="#_x0000_t75" style="width:3in;height:3in" o:bullet="t"/>
    </w:pict>
  </w:numPicBullet>
  <w:numPicBullet w:numPicBulletId="8">
    <w:pict>
      <v:shape id="_x0000_i1214" type="#_x0000_t75" style="width:3in;height:3in" o:bullet="t"/>
    </w:pict>
  </w:numPicBullet>
  <w:numPicBullet w:numPicBulletId="9">
    <w:pict>
      <v:shape id="_x0000_i1215" type="#_x0000_t75" style="width:3in;height:3in" o:bullet="t"/>
    </w:pict>
  </w:numPicBullet>
  <w:numPicBullet w:numPicBulletId="10">
    <w:pict>
      <v:shape id="_x0000_i1216" type="#_x0000_t75" style="width:3in;height:3in" o:bullet="t"/>
    </w:pict>
  </w:numPicBullet>
  <w:numPicBullet w:numPicBulletId="11">
    <w:pict>
      <v:shape id="_x0000_i1217" type="#_x0000_t75" style="width:3in;height:3in" o:bullet="t"/>
    </w:pict>
  </w:numPicBullet>
  <w:abstractNum w:abstractNumId="0">
    <w:nsid w:val="05F41D9B"/>
    <w:multiLevelType w:val="multilevel"/>
    <w:tmpl w:val="F92A6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A81C05"/>
    <w:multiLevelType w:val="multilevel"/>
    <w:tmpl w:val="2368D1D0"/>
    <w:lvl w:ilvl="0">
      <w:start w:val="1"/>
      <w:numFmt w:val="bullet"/>
      <w:lvlText w:val=""/>
      <w:lvlPicBulletId w:val="0"/>
      <w:lvlJc w:val="left"/>
      <w:pPr>
        <w:tabs>
          <w:tab w:val="num" w:pos="720"/>
        </w:tabs>
        <w:ind w:left="720" w:hanging="360"/>
      </w:pPr>
      <w:rPr>
        <w:rFonts w:ascii="Wingdings" w:hAnsi="Wingdings" w:hint="default"/>
        <w:sz w:val="20"/>
      </w:rPr>
    </w:lvl>
    <w:lvl w:ilvl="1" w:tentative="1">
      <w:start w:val="1"/>
      <w:numFmt w:val="bullet"/>
      <w:lvlText w:val=""/>
      <w:lvlPicBulletId w:val="1"/>
      <w:lvlJc w:val="left"/>
      <w:pPr>
        <w:tabs>
          <w:tab w:val="num" w:pos="1440"/>
        </w:tabs>
        <w:ind w:left="1440" w:hanging="360"/>
      </w:pPr>
      <w:rPr>
        <w:rFonts w:ascii="Wingdings" w:hAnsi="Wingdings"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550575"/>
    <w:multiLevelType w:val="multilevel"/>
    <w:tmpl w:val="13D66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81047E4"/>
    <w:multiLevelType w:val="multilevel"/>
    <w:tmpl w:val="73564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3A65203"/>
    <w:multiLevelType w:val="multilevel"/>
    <w:tmpl w:val="EF2E6EB2"/>
    <w:lvl w:ilvl="0">
      <w:start w:val="1"/>
      <w:numFmt w:val="bullet"/>
      <w:lvlText w:val=""/>
      <w:lvlPicBulletId w:val="6"/>
      <w:lvlJc w:val="left"/>
      <w:pPr>
        <w:tabs>
          <w:tab w:val="num" w:pos="720"/>
        </w:tabs>
        <w:ind w:left="720" w:hanging="360"/>
      </w:pPr>
      <w:rPr>
        <w:rFonts w:ascii="Wingdings" w:hAnsi="Wingdings" w:hint="default"/>
        <w:sz w:val="20"/>
      </w:rPr>
    </w:lvl>
    <w:lvl w:ilvl="1" w:tentative="1">
      <w:start w:val="1"/>
      <w:numFmt w:val="bullet"/>
      <w:lvlText w:val=""/>
      <w:lvlPicBulletId w:val="7"/>
      <w:lvlJc w:val="left"/>
      <w:pPr>
        <w:tabs>
          <w:tab w:val="num" w:pos="1440"/>
        </w:tabs>
        <w:ind w:left="1440" w:hanging="360"/>
      </w:pPr>
      <w:rPr>
        <w:rFonts w:ascii="Wingdings" w:hAnsi="Wingdings" w:hint="default"/>
        <w:sz w:val="20"/>
      </w:rPr>
    </w:lvl>
    <w:lvl w:ilvl="2" w:tentative="1">
      <w:start w:val="1"/>
      <w:numFmt w:val="bullet"/>
      <w:lvlText w:val=""/>
      <w:lvlPicBulletId w:val="8"/>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C6263CE"/>
    <w:multiLevelType w:val="multilevel"/>
    <w:tmpl w:val="4F748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E721262"/>
    <w:multiLevelType w:val="multilevel"/>
    <w:tmpl w:val="D840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7A03484"/>
    <w:multiLevelType w:val="multilevel"/>
    <w:tmpl w:val="BC1E5490"/>
    <w:lvl w:ilvl="0">
      <w:start w:val="1"/>
      <w:numFmt w:val="bullet"/>
      <w:lvlText w:val=""/>
      <w:lvlPicBulletId w:val="3"/>
      <w:lvlJc w:val="left"/>
      <w:pPr>
        <w:tabs>
          <w:tab w:val="num" w:pos="720"/>
        </w:tabs>
        <w:ind w:left="720" w:hanging="360"/>
      </w:pPr>
      <w:rPr>
        <w:rFonts w:ascii="Wingdings" w:hAnsi="Wingdings" w:hint="default"/>
        <w:sz w:val="20"/>
      </w:rPr>
    </w:lvl>
    <w:lvl w:ilvl="1" w:tentative="1">
      <w:start w:val="1"/>
      <w:numFmt w:val="bullet"/>
      <w:lvlText w:val=""/>
      <w:lvlPicBulletId w:val="4"/>
      <w:lvlJc w:val="left"/>
      <w:pPr>
        <w:tabs>
          <w:tab w:val="num" w:pos="1440"/>
        </w:tabs>
        <w:ind w:left="1440" w:hanging="360"/>
      </w:pPr>
      <w:rPr>
        <w:rFonts w:ascii="Wingdings" w:hAnsi="Wingdings" w:hint="default"/>
        <w:sz w:val="20"/>
      </w:rPr>
    </w:lvl>
    <w:lvl w:ilvl="2" w:tentative="1">
      <w:start w:val="1"/>
      <w:numFmt w:val="bullet"/>
      <w:lvlText w:val=""/>
      <w:lvlPicBulletId w:val="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E9C784E"/>
    <w:multiLevelType w:val="multilevel"/>
    <w:tmpl w:val="1FFEA7F8"/>
    <w:lvl w:ilvl="0">
      <w:start w:val="1"/>
      <w:numFmt w:val="bullet"/>
      <w:lvlText w:val=""/>
      <w:lvlPicBulletId w:val="9"/>
      <w:lvlJc w:val="left"/>
      <w:pPr>
        <w:tabs>
          <w:tab w:val="num" w:pos="720"/>
        </w:tabs>
        <w:ind w:left="720" w:hanging="360"/>
      </w:pPr>
      <w:rPr>
        <w:rFonts w:ascii="Wingdings" w:hAnsi="Wingdings" w:hint="default"/>
        <w:sz w:val="20"/>
      </w:rPr>
    </w:lvl>
    <w:lvl w:ilvl="1" w:tentative="1">
      <w:start w:val="1"/>
      <w:numFmt w:val="bullet"/>
      <w:lvlText w:val=""/>
      <w:lvlPicBulletId w:val="10"/>
      <w:lvlJc w:val="left"/>
      <w:pPr>
        <w:tabs>
          <w:tab w:val="num" w:pos="1440"/>
        </w:tabs>
        <w:ind w:left="1440" w:hanging="360"/>
      </w:pPr>
      <w:rPr>
        <w:rFonts w:ascii="Wingdings" w:hAnsi="Wingdings" w:hint="default"/>
        <w:sz w:val="20"/>
      </w:rPr>
    </w:lvl>
    <w:lvl w:ilvl="2" w:tentative="1">
      <w:start w:val="1"/>
      <w:numFmt w:val="bullet"/>
      <w:lvlText w:val=""/>
      <w:lvlPicBulletId w:val="1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5"/>
  </w:num>
  <w:num w:numId="4">
    <w:abstractNumId w:val="6"/>
  </w:num>
  <w:num w:numId="5">
    <w:abstractNumId w:val="3"/>
  </w:num>
  <w:num w:numId="6">
    <w:abstractNumId w:val="1"/>
  </w:num>
  <w:num w:numId="7">
    <w:abstractNumId w:val="7"/>
  </w:num>
  <w:num w:numId="8">
    <w:abstractNumId w:val="4"/>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30DF5"/>
    <w:rsid w:val="00337B23"/>
    <w:rsid w:val="004F5914"/>
    <w:rsid w:val="00530DF5"/>
    <w:rsid w:val="005B6299"/>
    <w:rsid w:val="00737C5C"/>
    <w:rsid w:val="00815D97"/>
    <w:rsid w:val="008F4D01"/>
    <w:rsid w:val="00AB5099"/>
    <w:rsid w:val="00C324F1"/>
    <w:rsid w:val="00E1641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0DF5"/>
  </w:style>
  <w:style w:type="paragraph" w:styleId="Titre1">
    <w:name w:val="heading 1"/>
    <w:basedOn w:val="Normal"/>
    <w:link w:val="Titre1Car"/>
    <w:uiPriority w:val="9"/>
    <w:qFormat/>
    <w:rsid w:val="00530DF5"/>
    <w:pPr>
      <w:spacing w:before="100" w:beforeAutospacing="1" w:after="100" w:afterAutospacing="1" w:line="240" w:lineRule="auto"/>
      <w:outlineLvl w:val="0"/>
    </w:pPr>
    <w:rPr>
      <w:rFonts w:ascii="Times New Roman" w:eastAsia="Times New Roman" w:hAnsi="Times New Roman" w:cs="Times New Roman"/>
      <w:b/>
      <w:bCs/>
      <w:kern w:val="36"/>
      <w:sz w:val="24"/>
      <w:szCs w:val="24"/>
      <w:lang w:eastAsia="fr-FR"/>
    </w:rPr>
  </w:style>
  <w:style w:type="paragraph" w:styleId="Titre2">
    <w:name w:val="heading 2"/>
    <w:basedOn w:val="Normal"/>
    <w:next w:val="Normal"/>
    <w:link w:val="Titre2Car"/>
    <w:uiPriority w:val="9"/>
    <w:semiHidden/>
    <w:unhideWhenUsed/>
    <w:qFormat/>
    <w:rsid w:val="00530DF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30DF5"/>
    <w:rPr>
      <w:rFonts w:ascii="Times New Roman" w:eastAsia="Times New Roman" w:hAnsi="Times New Roman" w:cs="Times New Roman"/>
      <w:b/>
      <w:bCs/>
      <w:kern w:val="36"/>
      <w:sz w:val="24"/>
      <w:szCs w:val="24"/>
      <w:lang w:eastAsia="fr-FR"/>
    </w:rPr>
  </w:style>
  <w:style w:type="character" w:customStyle="1" w:styleId="Titre2Car">
    <w:name w:val="Titre 2 Car"/>
    <w:basedOn w:val="Policepardfaut"/>
    <w:link w:val="Titre2"/>
    <w:uiPriority w:val="9"/>
    <w:semiHidden/>
    <w:rsid w:val="00530DF5"/>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530DF5"/>
    <w:pPr>
      <w:spacing w:after="0" w:line="240" w:lineRule="auto"/>
    </w:pPr>
    <w:rPr>
      <w:rFonts w:ascii="Times New Roman" w:eastAsia="Times New Roman" w:hAnsi="Times New Roman" w:cs="Times New Roman"/>
      <w:color w:val="414141"/>
      <w:sz w:val="24"/>
      <w:szCs w:val="24"/>
      <w:lang w:eastAsia="fr-FR"/>
    </w:rPr>
  </w:style>
  <w:style w:type="character" w:styleId="lev">
    <w:name w:val="Strong"/>
    <w:basedOn w:val="Policepardfaut"/>
    <w:uiPriority w:val="22"/>
    <w:qFormat/>
    <w:rsid w:val="00530DF5"/>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1097</Words>
  <Characters>6038</Characters>
  <Application>Microsoft Office Word</Application>
  <DocSecurity>0</DocSecurity>
  <Lines>50</Lines>
  <Paragraphs>14</Paragraphs>
  <ScaleCrop>false</ScaleCrop>
  <Company/>
  <LinksUpToDate>false</LinksUpToDate>
  <CharactersWithSpaces>7121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Adrar</dc:creator>
  <cp:keywords/>
  <dc:description/>
  <cp:lastModifiedBy>Adrar</cp:lastModifiedBy>
  <cp:revision>1</cp:revision>
  <dcterms:created xsi:type="dcterms:W3CDTF">2012-01-27T15:09:00Z</dcterms:created>
  <dcterms:modified xsi:type="dcterms:W3CDTF">2012-01-27T15:12:00Z</dcterms:modified>
</cp:coreProperties>
</file>