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042" w:rsidRDefault="00A57042" w:rsidP="00001224">
      <w:pPr>
        <w:spacing w:after="0" w:line="360" w:lineRule="auto"/>
        <w:rPr>
          <w:rFonts w:ascii="Times New Roman" w:eastAsiaTheme="minorEastAsia" w:hAnsi="Times New Roman" w:cs="Times New Roman"/>
          <w:b/>
          <w:sz w:val="28"/>
          <w:szCs w:val="24"/>
        </w:rPr>
      </w:pPr>
      <w:r w:rsidRPr="00BF7310">
        <w:rPr>
          <w:rFonts w:ascii="Times New Roman" w:eastAsiaTheme="minorEastAsia" w:hAnsi="Times New Roman" w:cs="Times New Roman"/>
          <w:b/>
          <w:sz w:val="28"/>
          <w:szCs w:val="24"/>
        </w:rPr>
        <w:t>Chapitre II. Acides aminés et protéines</w:t>
      </w:r>
    </w:p>
    <w:p w:rsidR="00552027" w:rsidRPr="00424B4C" w:rsidRDefault="00552027" w:rsidP="00001224">
      <w:pPr>
        <w:spacing w:after="0" w:line="360" w:lineRule="auto"/>
        <w:rPr>
          <w:rFonts w:ascii="Times New Roman" w:eastAsiaTheme="minorEastAsia" w:hAnsi="Times New Roman" w:cs="Times New Roman"/>
          <w:sz w:val="24"/>
          <w:szCs w:val="24"/>
        </w:rPr>
      </w:pPr>
    </w:p>
    <w:tbl>
      <w:tblPr>
        <w:tblStyle w:val="Tramemoyenne1-Accent11"/>
        <w:tblW w:w="0" w:type="auto"/>
        <w:tblInd w:w="108" w:type="dxa"/>
        <w:tblLook w:val="04A0"/>
      </w:tblPr>
      <w:tblGrid>
        <w:gridCol w:w="4390"/>
        <w:gridCol w:w="4606"/>
      </w:tblGrid>
      <w:tr w:rsidR="00552027" w:rsidTr="001B5B78">
        <w:trPr>
          <w:cnfStyle w:val="100000000000"/>
        </w:trPr>
        <w:tc>
          <w:tcPr>
            <w:cnfStyle w:val="001000000000"/>
            <w:tcW w:w="4390" w:type="dxa"/>
          </w:tcPr>
          <w:p w:rsidR="00552027" w:rsidRDefault="00552027" w:rsidP="00001224">
            <w:pPr>
              <w:spacing w:line="360" w:lineRule="auto"/>
              <w:rPr>
                <w:rFonts w:ascii="Times New Roman" w:hAnsi="Times New Roman" w:cs="Times New Roman"/>
                <w:sz w:val="24"/>
                <w:szCs w:val="24"/>
              </w:rPr>
            </w:pPr>
            <w:r w:rsidRPr="00CD021B">
              <w:rPr>
                <w:rFonts w:ascii="Times New Roman" w:hAnsi="Times New Roman" w:cs="Times New Roman"/>
                <w:sz w:val="48"/>
                <w:szCs w:val="24"/>
              </w:rPr>
              <w:t>P</w:t>
            </w:r>
            <w:r>
              <w:rPr>
                <w:rFonts w:ascii="Times New Roman" w:hAnsi="Times New Roman" w:cs="Times New Roman"/>
                <w:sz w:val="24"/>
                <w:szCs w:val="24"/>
              </w:rPr>
              <w:t>lan</w:t>
            </w:r>
          </w:p>
        </w:tc>
        <w:tc>
          <w:tcPr>
            <w:tcW w:w="4606" w:type="dxa"/>
          </w:tcPr>
          <w:p w:rsidR="00552027" w:rsidRDefault="00552027" w:rsidP="00001224">
            <w:pPr>
              <w:spacing w:line="360" w:lineRule="auto"/>
              <w:cnfStyle w:val="100000000000"/>
              <w:rPr>
                <w:rFonts w:ascii="Times New Roman" w:hAnsi="Times New Roman" w:cs="Times New Roman"/>
                <w:sz w:val="24"/>
                <w:szCs w:val="24"/>
              </w:rPr>
            </w:pPr>
            <w:r w:rsidRPr="00CD021B">
              <w:rPr>
                <w:rFonts w:ascii="Times New Roman" w:hAnsi="Times New Roman" w:cs="Times New Roman"/>
                <w:sz w:val="48"/>
                <w:szCs w:val="24"/>
              </w:rPr>
              <w:t>O</w:t>
            </w:r>
            <w:r>
              <w:rPr>
                <w:rFonts w:ascii="Times New Roman" w:hAnsi="Times New Roman" w:cs="Times New Roman"/>
                <w:sz w:val="24"/>
                <w:szCs w:val="24"/>
              </w:rPr>
              <w:t>bjectifs</w:t>
            </w:r>
          </w:p>
        </w:tc>
      </w:tr>
      <w:tr w:rsidR="00552027" w:rsidTr="001B5B78">
        <w:trPr>
          <w:cnfStyle w:val="000000100000"/>
        </w:trPr>
        <w:tc>
          <w:tcPr>
            <w:cnfStyle w:val="001000000000"/>
            <w:tcW w:w="4390" w:type="dxa"/>
          </w:tcPr>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II.1. Les acides aminés (ou α-aminoacides)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II.1.1. Propriétés des acides aminés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II.1.2. Préparation des acides aminés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 Les peptides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II.2.1. Représentation d’un peptide</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II.2.2. Structure de la liaison peptidique</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II.2.3. Nomenclature des peptides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II.2.4. Propriétés des peptides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II.2.5. Quelques exemples de peptides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II.2.6. Synthèse des peptides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II.2.7. Séquençage des chaînes peptidiques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 Les protéines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II.3.1. Structure primaire</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II.3.2. Structure secondaire</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II.3.3. Structure tertiaire</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II.3.4. Structure quaternaire</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II.3.5. Propriétés des protéines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II.3.6. Classification des protéines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II.4. Acides nucléiques (AN)</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II.4.1. Composition des AN</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II.4.2. Nucléosides et nucléotides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II.4.3. Acide désoxyribonucléique (ADN)</w:t>
            </w:r>
          </w:p>
          <w:p w:rsidR="00552027" w:rsidRPr="00552027" w:rsidRDefault="00552027" w:rsidP="00001224">
            <w:pPr>
              <w:tabs>
                <w:tab w:val="left" w:pos="1510"/>
              </w:tabs>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II.4.4. Acide ribonucléique (ARN)</w:t>
            </w:r>
          </w:p>
          <w:p w:rsidR="00552027" w:rsidRPr="00552027" w:rsidRDefault="00552027" w:rsidP="00001224">
            <w:pPr>
              <w:tabs>
                <w:tab w:val="left" w:pos="1510"/>
              </w:tabs>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II.4.5. Propriétés des acides nucléiques</w:t>
            </w:r>
          </w:p>
          <w:p w:rsidR="00552027" w:rsidRPr="00552027" w:rsidRDefault="00552027" w:rsidP="00001224">
            <w:pPr>
              <w:spacing w:line="360" w:lineRule="auto"/>
              <w:rPr>
                <w:rFonts w:ascii="Times New Roman" w:eastAsiaTheme="minorEastAsia" w:hAnsi="Times New Roman" w:cs="Times New Roman"/>
                <w:b w:val="0"/>
                <w:sz w:val="24"/>
                <w:szCs w:val="24"/>
              </w:rPr>
            </w:pPr>
            <w:r w:rsidRPr="00552027">
              <w:rPr>
                <w:rFonts w:ascii="Times New Roman" w:eastAsiaTheme="minorEastAsia" w:hAnsi="Times New Roman" w:cs="Times New Roman"/>
                <w:b w:val="0"/>
                <w:sz w:val="24"/>
                <w:szCs w:val="24"/>
              </w:rPr>
              <w:t>II.5. Exercices </w:t>
            </w:r>
            <w:r w:rsidR="007C514E">
              <w:rPr>
                <w:rFonts w:ascii="Times New Roman" w:eastAsiaTheme="minorEastAsia" w:hAnsi="Times New Roman" w:cs="Times New Roman"/>
                <w:b w:val="0"/>
                <w:sz w:val="24"/>
                <w:szCs w:val="24"/>
              </w:rPr>
              <w:t>et QCM</w:t>
            </w:r>
          </w:p>
        </w:tc>
        <w:tc>
          <w:tcPr>
            <w:tcW w:w="4606" w:type="dxa"/>
          </w:tcPr>
          <w:p w:rsidR="00552027"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la structure des acides aminés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Classer les acides aminés en groupes caractéristiques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Comprendre la réactivité des acides aminés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la structure des peptides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la nomenclature des peptides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Comprendre le séquençage des chaînes peptidiques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la structure des protéines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les propriétés des protéines</w:t>
            </w:r>
          </w:p>
          <w:p w:rsidR="00E2271D"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la structure des acides nucléiques</w:t>
            </w:r>
          </w:p>
          <w:p w:rsidR="00E2271D" w:rsidRPr="00FC5234" w:rsidRDefault="00E2271D" w:rsidP="00001224">
            <w:pPr>
              <w:pStyle w:val="Paragraphedeliste"/>
              <w:numPr>
                <w:ilvl w:val="0"/>
                <w:numId w:val="48"/>
              </w:numPr>
              <w:spacing w:line="360" w:lineRule="auto"/>
              <w:ind w:left="322" w:hanging="284"/>
              <w:cnfStyle w:val="000000100000"/>
              <w:rPr>
                <w:rFonts w:ascii="Times New Roman" w:hAnsi="Times New Roman" w:cs="Times New Roman"/>
                <w:sz w:val="24"/>
                <w:szCs w:val="24"/>
              </w:rPr>
            </w:pPr>
            <w:r>
              <w:rPr>
                <w:rFonts w:ascii="Times New Roman" w:hAnsi="Times New Roman" w:cs="Times New Roman"/>
                <w:sz w:val="24"/>
                <w:szCs w:val="24"/>
              </w:rPr>
              <w:t>Connaître les propriétés des acides nucléiques</w:t>
            </w:r>
          </w:p>
        </w:tc>
      </w:tr>
    </w:tbl>
    <w:p w:rsidR="00A57042" w:rsidRPr="00247C1F" w:rsidRDefault="00A57042" w:rsidP="00001224">
      <w:pPr>
        <w:spacing w:after="0" w:line="360" w:lineRule="auto"/>
        <w:rPr>
          <w:rFonts w:ascii="Times New Roman" w:eastAsiaTheme="minorEastAsia" w:hAnsi="Times New Roman" w:cs="Times New Roman"/>
          <w:sz w:val="24"/>
          <w:szCs w:val="24"/>
        </w:rPr>
      </w:pPr>
    </w:p>
    <w:p w:rsidR="0006146F" w:rsidRDefault="00A57042"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protéines sont de très gros biopolymères formés à partir de seulement 20 monomères différents. Ces derniers sont des α-aminoacides qui s’unissent par des liaisons peptidiques </w:t>
      </w:r>
    </w:p>
    <w:p w:rsidR="00A57042" w:rsidRPr="00247C1F" w:rsidRDefault="00A57042" w:rsidP="001B5B78">
      <w:pPr>
        <w:spacing w:after="0" w:line="360" w:lineRule="auto"/>
        <w:jc w:val="both"/>
        <w:rPr>
          <w:rFonts w:ascii="Times New Roman" w:eastAsiaTheme="minorEastAsia" w:hAnsi="Times New Roman" w:cs="Times New Roman"/>
          <w:sz w:val="24"/>
          <w:szCs w:val="24"/>
        </w:rPr>
      </w:pPr>
      <w:proofErr w:type="gramStart"/>
      <w:r w:rsidRPr="00247C1F">
        <w:rPr>
          <w:rFonts w:ascii="Times New Roman" w:eastAsiaTheme="minorEastAsia" w:hAnsi="Times New Roman" w:cs="Times New Roman"/>
          <w:sz w:val="24"/>
          <w:szCs w:val="24"/>
        </w:rPr>
        <w:lastRenderedPageBreak/>
        <w:t>pour</w:t>
      </w:r>
      <w:proofErr w:type="gramEnd"/>
      <w:r w:rsidRPr="00247C1F">
        <w:rPr>
          <w:rFonts w:ascii="Times New Roman" w:eastAsiaTheme="minorEastAsia" w:hAnsi="Times New Roman" w:cs="Times New Roman"/>
          <w:sz w:val="24"/>
          <w:szCs w:val="24"/>
        </w:rPr>
        <w:t xml:space="preserve"> former des chaînes polypeptidiques linéaires. Les α-aminoacides constituent un alphabet universel, apparu il ya plus de deux milliards d’années, grâce auquels sont écrites des milliers de séquences, toutes différentes, propres chacune à une protéine.</w:t>
      </w:r>
    </w:p>
    <w:p w:rsidR="00E64451" w:rsidRPr="00247C1F" w:rsidRDefault="00E64451" w:rsidP="00001224">
      <w:pPr>
        <w:spacing w:after="0" w:line="360" w:lineRule="auto"/>
        <w:rPr>
          <w:rFonts w:ascii="Times New Roman" w:eastAsiaTheme="minorEastAsia" w:hAnsi="Times New Roman" w:cs="Times New Roman"/>
          <w:sz w:val="24"/>
          <w:szCs w:val="24"/>
        </w:rPr>
      </w:pPr>
    </w:p>
    <w:p w:rsidR="00E64451" w:rsidRPr="00D07446" w:rsidRDefault="00E64451" w:rsidP="00001224">
      <w:pPr>
        <w:spacing w:after="0" w:line="360" w:lineRule="auto"/>
        <w:rPr>
          <w:rFonts w:ascii="Times New Roman" w:eastAsiaTheme="minorEastAsia" w:hAnsi="Times New Roman" w:cs="Times New Roman"/>
          <w:b/>
          <w:sz w:val="24"/>
          <w:szCs w:val="24"/>
        </w:rPr>
      </w:pPr>
      <w:r w:rsidRPr="00D07446">
        <w:rPr>
          <w:rFonts w:ascii="Times New Roman" w:eastAsiaTheme="minorEastAsia" w:hAnsi="Times New Roman" w:cs="Times New Roman"/>
          <w:b/>
          <w:sz w:val="24"/>
          <w:szCs w:val="24"/>
        </w:rPr>
        <w:t>II.1. Les acides aminés (ou α-aminoacides)</w:t>
      </w:r>
    </w:p>
    <w:p w:rsidR="00E64451" w:rsidRPr="00247C1F" w:rsidRDefault="00E64451"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Comme leur nom l’indique, les acides aminés</w:t>
      </w:r>
      <w:r w:rsidR="000E7756" w:rsidRPr="00247C1F">
        <w:rPr>
          <w:rFonts w:ascii="Times New Roman" w:eastAsiaTheme="minorEastAsia" w:hAnsi="Times New Roman" w:cs="Times New Roman"/>
          <w:sz w:val="24"/>
          <w:szCs w:val="24"/>
        </w:rPr>
        <w:t xml:space="preserve"> (AA)</w:t>
      </w:r>
      <w:r w:rsidRPr="00247C1F">
        <w:rPr>
          <w:rFonts w:ascii="Times New Roman" w:eastAsiaTheme="minorEastAsia" w:hAnsi="Times New Roman" w:cs="Times New Roman"/>
          <w:sz w:val="24"/>
          <w:szCs w:val="24"/>
        </w:rPr>
        <w:t xml:space="preserve"> sont des composés contenant à la fois une fonction amine et une fonction acide carboxylique. Il existe 20 acides aminés essentiels couramment rencontrés dans les protéines. Ce sont tous des acides α-aminés c-à-d que la fonction amine et acide carboxylique sont portées le même atome de carbone qui est en position α.</w:t>
      </w:r>
    </w:p>
    <w:p w:rsidR="00E64451" w:rsidRPr="00247C1F" w:rsidRDefault="00E64451" w:rsidP="00001224">
      <w:pPr>
        <w:spacing w:after="0" w:line="360" w:lineRule="auto"/>
        <w:rPr>
          <w:rFonts w:ascii="Times New Roman" w:eastAsiaTheme="minorEastAsia" w:hAnsi="Times New Roman" w:cs="Times New Roman"/>
          <w:sz w:val="24"/>
          <w:szCs w:val="24"/>
        </w:rPr>
      </w:pPr>
    </w:p>
    <w:p w:rsidR="00E64451" w:rsidRPr="00D07446" w:rsidRDefault="00E64451" w:rsidP="00001224">
      <w:pPr>
        <w:spacing w:after="0" w:line="360" w:lineRule="auto"/>
        <w:rPr>
          <w:rFonts w:ascii="Times New Roman" w:eastAsiaTheme="minorEastAsia" w:hAnsi="Times New Roman" w:cs="Times New Roman"/>
          <w:sz w:val="24"/>
          <w:szCs w:val="24"/>
          <w:u w:val="single"/>
        </w:rPr>
      </w:pPr>
      <w:r w:rsidRPr="00D07446">
        <w:rPr>
          <w:rFonts w:ascii="Times New Roman" w:eastAsiaTheme="minorEastAsia" w:hAnsi="Times New Roman" w:cs="Times New Roman"/>
          <w:sz w:val="24"/>
          <w:szCs w:val="24"/>
          <w:u w:val="single"/>
        </w:rPr>
        <w:t xml:space="preserve">Formule générale : </w:t>
      </w:r>
    </w:p>
    <w:p w:rsidR="001E5589" w:rsidRPr="00247C1F" w:rsidRDefault="00E2271D" w:rsidP="00E2271D">
      <w:pPr>
        <w:spacing w:after="0" w:line="360" w:lineRule="auto"/>
        <w:jc w:val="center"/>
        <w:rPr>
          <w:rFonts w:ascii="Times New Roman" w:eastAsiaTheme="minorEastAsia" w:hAnsi="Times New Roman" w:cs="Times New Roman"/>
          <w:sz w:val="24"/>
          <w:szCs w:val="24"/>
        </w:rPr>
      </w:pPr>
      <w:r w:rsidRPr="00E2271D">
        <w:rPr>
          <w:rFonts w:ascii="Times New Roman" w:eastAsiaTheme="minorEastAsia" w:hAnsi="Times New Roman" w:cs="Times New Roman"/>
          <w:noProof/>
          <w:sz w:val="24"/>
          <w:szCs w:val="24"/>
          <w:lang w:eastAsia="fr-FR"/>
        </w:rPr>
        <w:drawing>
          <wp:inline distT="0" distB="0" distL="0" distR="0">
            <wp:extent cx="3031224" cy="450376"/>
            <wp:effectExtent l="19050" t="0" r="0" b="0"/>
            <wp:docPr id="18" name="Image 24" descr="C:\Users\azouz\Desktop\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2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1224" cy="450376"/>
                    </a:xfrm>
                    <a:prstGeom prst="rect">
                      <a:avLst/>
                    </a:prstGeom>
                    <a:noFill/>
                    <a:ln>
                      <a:noFill/>
                    </a:ln>
                  </pic:spPr>
                </pic:pic>
              </a:graphicData>
            </a:graphic>
          </wp:inline>
        </w:drawing>
      </w:r>
    </w:p>
    <w:p w:rsidR="000E7756" w:rsidRPr="00247C1F" w:rsidRDefault="000E7756" w:rsidP="00001224">
      <w:pPr>
        <w:spacing w:after="0" w:line="360" w:lineRule="auto"/>
        <w:rPr>
          <w:rFonts w:ascii="Times New Roman" w:eastAsiaTheme="minorEastAsia" w:hAnsi="Times New Roman" w:cs="Times New Roman"/>
          <w:sz w:val="24"/>
          <w:szCs w:val="24"/>
        </w:rPr>
      </w:pPr>
    </w:p>
    <w:p w:rsidR="000E7756" w:rsidRPr="00247C1F" w:rsidRDefault="000E775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 l’exception de celui de la glycine, le carbone α des AA est chiral. Bien que les AA de certaines protéines soient dextrogyres et d’autres lévogyres, tous ont la configuration absolue du L-glycéraldéhyde et sont donc ainsi définis comme des AA α-L</w:t>
      </w:r>
      <w:r w:rsidR="00E2271D">
        <w:rPr>
          <w:rFonts w:ascii="Times New Roman" w:eastAsiaTheme="minorEastAsia" w:hAnsi="Times New Roman" w:cs="Times New Roman"/>
          <w:sz w:val="24"/>
          <w:szCs w:val="24"/>
        </w:rPr>
        <w:t xml:space="preserve"> (Fig. 21)</w:t>
      </w:r>
      <w:r w:rsidRPr="00247C1F">
        <w:rPr>
          <w:rFonts w:ascii="Times New Roman" w:eastAsiaTheme="minorEastAsia" w:hAnsi="Times New Roman" w:cs="Times New Roman"/>
          <w:sz w:val="24"/>
          <w:szCs w:val="24"/>
        </w:rPr>
        <w:t>.</w:t>
      </w:r>
    </w:p>
    <w:p w:rsidR="00424A45" w:rsidRDefault="00424A45"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842262" cy="972000"/>
            <wp:effectExtent l="19050" t="0" r="0" b="0"/>
            <wp:docPr id="26" name="Image 26" descr="C:\Users\azouz\Desktop\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28.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2262" cy="972000"/>
                    </a:xfrm>
                    <a:prstGeom prst="rect">
                      <a:avLst/>
                    </a:prstGeom>
                    <a:noFill/>
                    <a:ln>
                      <a:noFill/>
                    </a:ln>
                  </pic:spPr>
                </pic:pic>
              </a:graphicData>
            </a:graphic>
          </wp:inline>
        </w:drawing>
      </w:r>
    </w:p>
    <w:p w:rsidR="00E2271D" w:rsidRPr="00247C1F" w:rsidRDefault="00E2271D"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21</w:t>
      </w:r>
    </w:p>
    <w:p w:rsidR="004D7006" w:rsidRPr="00247C1F" w:rsidRDefault="004D7006" w:rsidP="00001224">
      <w:pPr>
        <w:spacing w:after="0" w:line="360" w:lineRule="auto"/>
        <w:jc w:val="center"/>
        <w:rPr>
          <w:rFonts w:ascii="Times New Roman" w:eastAsiaTheme="minorEastAsia" w:hAnsi="Times New Roman" w:cs="Times New Roman"/>
          <w:sz w:val="24"/>
          <w:szCs w:val="24"/>
        </w:rPr>
      </w:pPr>
    </w:p>
    <w:p w:rsidR="004D7006" w:rsidRPr="00247C1F" w:rsidRDefault="004D7006" w:rsidP="001B5B78">
      <w:pPr>
        <w:spacing w:after="0" w:line="360" w:lineRule="auto"/>
        <w:jc w:val="both"/>
        <w:rPr>
          <w:rFonts w:ascii="Times New Roman" w:eastAsiaTheme="minorEastAsia" w:hAnsi="Times New Roman" w:cs="Times New Roman"/>
          <w:sz w:val="24"/>
          <w:szCs w:val="24"/>
        </w:rPr>
      </w:pPr>
      <w:proofErr w:type="gramStart"/>
      <w:r w:rsidRPr="00247C1F">
        <w:rPr>
          <w:rFonts w:ascii="Times New Roman" w:eastAsiaTheme="minorEastAsia" w:hAnsi="Times New Roman" w:cs="Times New Roman"/>
          <w:b/>
          <w:sz w:val="24"/>
          <w:szCs w:val="24"/>
        </w:rPr>
        <w:t>Remarques</w:t>
      </w:r>
      <w:proofErr w:type="gramEnd"/>
      <w:r w:rsidRPr="00247C1F">
        <w:rPr>
          <w:rFonts w:ascii="Times New Roman" w:eastAsiaTheme="minorEastAsia" w:hAnsi="Times New Roman" w:cs="Times New Roman"/>
          <w:b/>
          <w:sz w:val="24"/>
          <w:szCs w:val="24"/>
        </w:rPr>
        <w:t> :</w:t>
      </w:r>
      <w:r w:rsidRPr="00247C1F">
        <w:rPr>
          <w:rFonts w:ascii="Times New Roman" w:eastAsiaTheme="minorEastAsia" w:hAnsi="Times New Roman" w:cs="Times New Roman"/>
          <w:sz w:val="24"/>
          <w:szCs w:val="24"/>
        </w:rPr>
        <w:t xml:space="preserve"> </w:t>
      </w:r>
    </w:p>
    <w:p w:rsidR="004D7006" w:rsidRPr="00247C1F" w:rsidRDefault="004D7006" w:rsidP="001B5B78">
      <w:pPr>
        <w:pStyle w:val="Paragraphedeliste"/>
        <w:numPr>
          <w:ilvl w:val="0"/>
          <w:numId w:val="7"/>
        </w:numPr>
        <w:spacing w:after="0" w:line="360" w:lineRule="auto"/>
        <w:jc w:val="both"/>
        <w:rPr>
          <w:rFonts w:ascii="Times New Roman" w:eastAsiaTheme="minorEastAsia" w:hAnsi="Times New Roman" w:cs="Times New Roman"/>
          <w:b/>
          <w:sz w:val="24"/>
          <w:szCs w:val="24"/>
        </w:rPr>
      </w:pPr>
      <w:r w:rsidRPr="00247C1F">
        <w:rPr>
          <w:rFonts w:ascii="Times New Roman" w:eastAsiaTheme="minorEastAsia" w:hAnsi="Times New Roman" w:cs="Times New Roman"/>
          <w:sz w:val="24"/>
          <w:szCs w:val="24"/>
        </w:rPr>
        <w:t xml:space="preserve">La systéine possède une configuration absolue </w:t>
      </w:r>
      <w:r w:rsidRPr="00247C1F">
        <w:rPr>
          <w:rFonts w:ascii="Times New Roman" w:eastAsiaTheme="minorEastAsia" w:hAnsi="Times New Roman" w:cs="Times New Roman"/>
          <w:b/>
          <w:sz w:val="24"/>
          <w:szCs w:val="24"/>
        </w:rPr>
        <w:t>R</w:t>
      </w:r>
    </w:p>
    <w:p w:rsidR="004D7006" w:rsidRPr="00247C1F" w:rsidRDefault="004D7006" w:rsidP="001B5B78">
      <w:pPr>
        <w:pStyle w:val="Paragraphedeliste"/>
        <w:numPr>
          <w:ilvl w:val="0"/>
          <w:numId w:val="7"/>
        </w:numPr>
        <w:spacing w:after="0" w:line="360" w:lineRule="auto"/>
        <w:jc w:val="both"/>
        <w:rPr>
          <w:rFonts w:ascii="Times New Roman" w:eastAsiaTheme="minorEastAsia" w:hAnsi="Times New Roman" w:cs="Times New Roman"/>
          <w:b/>
          <w:sz w:val="24"/>
          <w:szCs w:val="24"/>
        </w:rPr>
      </w:pPr>
      <w:r w:rsidRPr="00247C1F">
        <w:rPr>
          <w:rFonts w:ascii="Times New Roman" w:eastAsiaTheme="minorEastAsia" w:hAnsi="Times New Roman" w:cs="Times New Roman"/>
          <w:sz w:val="24"/>
          <w:szCs w:val="24"/>
        </w:rPr>
        <w:t>La proline (Pro, P) est le seul acide aminé qui coporte une fonction acide secondaire.</w:t>
      </w:r>
    </w:p>
    <w:p w:rsidR="004D7006" w:rsidRPr="00247C1F" w:rsidRDefault="004D7006" w:rsidP="00001224">
      <w:pPr>
        <w:spacing w:after="0" w:line="360" w:lineRule="auto"/>
        <w:rPr>
          <w:rFonts w:ascii="Times New Roman" w:eastAsiaTheme="minorEastAsia" w:hAnsi="Times New Roman" w:cs="Times New Roman"/>
          <w:b/>
          <w:sz w:val="24"/>
          <w:szCs w:val="24"/>
        </w:rPr>
      </w:pPr>
    </w:p>
    <w:p w:rsidR="004D7006" w:rsidRPr="00247C1F" w:rsidRDefault="004D7006"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t>II.1.1. Propriétés des acides aminés</w:t>
      </w:r>
    </w:p>
    <w:p w:rsidR="004D7006" w:rsidRPr="00247C1F" w:rsidRDefault="004D7006"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t>II.1.1.1. La forme ionique des acides aminés</w:t>
      </w:r>
    </w:p>
    <w:p w:rsidR="00D07446" w:rsidRPr="00247C1F" w:rsidRDefault="004D700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Souvent, les AA sont représentés sous forme ionique, l’acide est déprotoné et l’amine est protonée. L’ion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NH</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m:t>
            </m:r>
          </m:sup>
        </m:sSubSup>
      </m:oMath>
      <w:r w:rsidRPr="00247C1F">
        <w:rPr>
          <w:rFonts w:ascii="Times New Roman" w:eastAsiaTheme="minorEastAsia" w:hAnsi="Times New Roman" w:cs="Times New Roman"/>
          <w:sz w:val="24"/>
          <w:szCs w:val="24"/>
        </w:rPr>
        <w:t xml:space="preserve"> est un groupe électroattracteur, donc le groupe carboxyle d’un AA est plus acide que celui d’un carboxyle ordinaire. La liaison hydrogène intramoléculaire qui se </w:t>
      </w:r>
      <w:r w:rsidRPr="00247C1F">
        <w:rPr>
          <w:rFonts w:ascii="Times New Roman" w:eastAsiaTheme="minorEastAsia" w:hAnsi="Times New Roman" w:cs="Times New Roman"/>
          <w:sz w:val="24"/>
          <w:szCs w:val="24"/>
        </w:rPr>
        <w:lastRenderedPageBreak/>
        <w:t>forme, stabilise la forme acide et donc augmente l’acidité.</w:t>
      </w:r>
      <w:r w:rsidR="00211C0F" w:rsidRPr="00247C1F">
        <w:rPr>
          <w:rFonts w:ascii="Times New Roman" w:eastAsiaTheme="minorEastAsia" w:hAnsi="Times New Roman" w:cs="Times New Roman"/>
          <w:sz w:val="24"/>
          <w:szCs w:val="24"/>
        </w:rPr>
        <w:t xml:space="preserve"> Il se forme donc un dipôle qui s’appel « </w:t>
      </w:r>
      <w:r w:rsidR="00211C0F" w:rsidRPr="00247C1F">
        <w:rPr>
          <w:rFonts w:ascii="Times New Roman" w:eastAsiaTheme="minorEastAsia" w:hAnsi="Times New Roman" w:cs="Times New Roman"/>
          <w:b/>
          <w:sz w:val="24"/>
          <w:szCs w:val="24"/>
        </w:rPr>
        <w:t>zwitterion</w:t>
      </w:r>
      <w:r w:rsidR="00211C0F" w:rsidRPr="00247C1F">
        <w:rPr>
          <w:rFonts w:ascii="Times New Roman" w:eastAsiaTheme="minorEastAsia" w:hAnsi="Times New Roman" w:cs="Times New Roman"/>
          <w:sz w:val="24"/>
          <w:szCs w:val="24"/>
        </w:rPr>
        <w:t> » de l’allemand « </w:t>
      </w:r>
      <w:r w:rsidR="00211C0F" w:rsidRPr="00247C1F">
        <w:rPr>
          <w:rFonts w:ascii="Times New Roman" w:eastAsiaTheme="minorEastAsia" w:hAnsi="Times New Roman" w:cs="Times New Roman"/>
          <w:b/>
          <w:sz w:val="24"/>
          <w:szCs w:val="24"/>
        </w:rPr>
        <w:t>ion hybride</w:t>
      </w:r>
      <w:r w:rsidR="00211C0F" w:rsidRPr="00247C1F">
        <w:rPr>
          <w:rFonts w:ascii="Times New Roman" w:eastAsiaTheme="minorEastAsia" w:hAnsi="Times New Roman" w:cs="Times New Roman"/>
          <w:sz w:val="24"/>
          <w:szCs w:val="24"/>
        </w:rPr>
        <w:t> »</w:t>
      </w:r>
      <w:r w:rsidR="00E2271D">
        <w:rPr>
          <w:rFonts w:ascii="Times New Roman" w:eastAsiaTheme="minorEastAsia" w:hAnsi="Times New Roman" w:cs="Times New Roman"/>
          <w:sz w:val="24"/>
          <w:szCs w:val="24"/>
        </w:rPr>
        <w:t xml:space="preserve"> (Fig. 22)</w:t>
      </w:r>
      <w:r w:rsidR="00211C0F" w:rsidRPr="00247C1F">
        <w:rPr>
          <w:rFonts w:ascii="Times New Roman" w:eastAsiaTheme="minorEastAsia" w:hAnsi="Times New Roman" w:cs="Times New Roman"/>
          <w:sz w:val="24"/>
          <w:szCs w:val="24"/>
        </w:rPr>
        <w:t>.</w:t>
      </w:r>
    </w:p>
    <w:p w:rsidR="00EE08D3" w:rsidRDefault="00EE08D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803793" cy="1368000"/>
            <wp:effectExtent l="19050" t="0" r="0" b="0"/>
            <wp:docPr id="27" name="Image 27" descr="C:\Users\azouz\Desktop\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29.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3793" cy="1368000"/>
                    </a:xfrm>
                    <a:prstGeom prst="rect">
                      <a:avLst/>
                    </a:prstGeom>
                    <a:noFill/>
                    <a:ln>
                      <a:noFill/>
                    </a:ln>
                  </pic:spPr>
                </pic:pic>
              </a:graphicData>
            </a:graphic>
          </wp:inline>
        </w:drawing>
      </w:r>
    </w:p>
    <w:p w:rsidR="00E2271D" w:rsidRDefault="00E2271D"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22</w:t>
      </w:r>
    </w:p>
    <w:p w:rsidR="00D07446" w:rsidRPr="00247C1F" w:rsidRDefault="00D07446" w:rsidP="00001224">
      <w:pPr>
        <w:spacing w:after="0" w:line="360" w:lineRule="auto"/>
        <w:jc w:val="center"/>
        <w:rPr>
          <w:rFonts w:ascii="Times New Roman" w:eastAsiaTheme="minorEastAsia" w:hAnsi="Times New Roman" w:cs="Times New Roman"/>
          <w:sz w:val="24"/>
          <w:szCs w:val="24"/>
        </w:rPr>
      </w:pPr>
    </w:p>
    <w:p w:rsidR="00EE08D3" w:rsidRDefault="00EE08D3"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Selon le pH de la solution à laquelle il se trouve, un acide aminé peut être sous forme cationique, de zwitterion globalement neutre ou anionique.</w:t>
      </w:r>
    </w:p>
    <w:p w:rsidR="0090279D" w:rsidRPr="00247C1F" w:rsidRDefault="0090279D" w:rsidP="00001224">
      <w:pPr>
        <w:spacing w:after="0" w:line="360" w:lineRule="auto"/>
        <w:rPr>
          <w:rFonts w:ascii="Times New Roman" w:eastAsiaTheme="minorEastAsia" w:hAnsi="Times New Roman" w:cs="Times New Roman"/>
          <w:sz w:val="24"/>
          <w:szCs w:val="24"/>
        </w:rPr>
      </w:pPr>
    </w:p>
    <w:p w:rsidR="00211C0F" w:rsidRPr="00247C1F" w:rsidRDefault="00EE08D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327200" cy="644400"/>
            <wp:effectExtent l="0" t="0" r="0" b="3810"/>
            <wp:docPr id="29" name="Image 29" descr="C:\Users\azouz\Desktop\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30.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7200" cy="644400"/>
                    </a:xfrm>
                    <a:prstGeom prst="rect">
                      <a:avLst/>
                    </a:prstGeom>
                    <a:noFill/>
                    <a:ln>
                      <a:noFill/>
                    </a:ln>
                  </pic:spPr>
                </pic:pic>
              </a:graphicData>
            </a:graphic>
          </wp:inline>
        </w:drawing>
      </w:r>
    </w:p>
    <w:p w:rsidR="00EE08D3" w:rsidRPr="00247C1F" w:rsidRDefault="00EE08D3" w:rsidP="00001224">
      <w:pPr>
        <w:spacing w:after="0" w:line="360" w:lineRule="auto"/>
        <w:jc w:val="center"/>
        <w:rPr>
          <w:rFonts w:ascii="Times New Roman" w:eastAsiaTheme="minorEastAsia" w:hAnsi="Times New Roman" w:cs="Times New Roman"/>
          <w:sz w:val="24"/>
          <w:szCs w:val="24"/>
        </w:rPr>
      </w:pPr>
    </w:p>
    <w:p w:rsidR="00EE08D3" w:rsidRPr="00247C1F" w:rsidRDefault="00EE08D3"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 pH correspondant à la forme zwitterion est appelé point isoélectrique (pI) de l’AA.</w:t>
      </w:r>
    </w:p>
    <w:p w:rsidR="00EE08D3" w:rsidRPr="00247C1F" w:rsidRDefault="00C8194B"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De façon générale, le point isoélectrique s’écrit comme suit :</w:t>
      </w:r>
    </w:p>
    <w:p w:rsidR="00C8194B" w:rsidRPr="00247C1F" w:rsidRDefault="00C8194B" w:rsidP="00001224">
      <w:pPr>
        <w:spacing w:after="0" w:line="360" w:lineRule="auto"/>
        <w:rPr>
          <w:rFonts w:ascii="Times New Roman" w:eastAsiaTheme="minorEastAsia" w:hAnsi="Times New Roman" w:cs="Times New Roman"/>
          <w:sz w:val="24"/>
          <w:szCs w:val="24"/>
        </w:rPr>
      </w:pPr>
    </w:p>
    <w:p w:rsidR="00C8194B" w:rsidRPr="00247C1F" w:rsidRDefault="00C8194B" w:rsidP="00001224">
      <w:pPr>
        <w:spacing w:after="0"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PI</m:t>
          </m:r>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pKa</m:t>
                  </m:r>
                </m:e>
                <m:sub>
                  <m:r>
                    <w:rPr>
                      <w:rFonts w:ascii="Cambria Math" w:eastAsiaTheme="minorEastAsia" w:hAnsi="Cambria Math" w:cs="Times New Roman"/>
                      <w:sz w:val="24"/>
                      <w:szCs w:val="24"/>
                    </w:rPr>
                    <m:t>COOH</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pKa</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NH</m:t>
                      </m:r>
                    </m:e>
                    <m:sub>
                      <m:r>
                        <w:rPr>
                          <w:rFonts w:ascii="Cambria Math" w:eastAsiaTheme="minorEastAsia" w:hAnsi="Cambria Math" w:cs="Times New Roman"/>
                          <w:sz w:val="24"/>
                          <w:szCs w:val="24"/>
                        </w:rPr>
                        <m:t>2</m:t>
                      </m:r>
                    </m:sub>
                  </m:sSub>
                </m:sub>
              </m:sSub>
            </m:num>
            <m:den>
              <m:r>
                <m:rPr>
                  <m:sty m:val="p"/>
                </m:rPr>
                <w:rPr>
                  <w:rFonts w:ascii="Cambria Math" w:eastAsiaTheme="minorEastAsia" w:hAnsi="Cambria Math" w:cs="Times New Roman"/>
                  <w:sz w:val="24"/>
                  <w:szCs w:val="24"/>
                </w:rPr>
                <m:t>2</m:t>
              </m:r>
            </m:den>
          </m:f>
        </m:oMath>
      </m:oMathPara>
    </w:p>
    <w:p w:rsidR="00C8194B" w:rsidRPr="00247C1F" w:rsidRDefault="00C8194B" w:rsidP="00001224">
      <w:pPr>
        <w:spacing w:after="0" w:line="360" w:lineRule="auto"/>
        <w:rPr>
          <w:rFonts w:ascii="Times New Roman" w:eastAsiaTheme="minorEastAsia" w:hAnsi="Times New Roman" w:cs="Times New Roman"/>
          <w:sz w:val="24"/>
          <w:szCs w:val="24"/>
        </w:rPr>
      </w:pPr>
    </w:p>
    <w:p w:rsidR="00C8194B" w:rsidRPr="00247C1F" w:rsidRDefault="00C8194B"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 détermination de pI est très importante puiqu’on détermine ce point pour les protéines afin de les faire cristalliser. C’est à ce point que les molécules s’agrègent. Si le pH augmente ou diminu </w:t>
      </w:r>
      <w:r w:rsidR="009814C6" w:rsidRPr="00247C1F">
        <w:rPr>
          <w:rFonts w:ascii="Times New Roman" w:eastAsiaTheme="minorEastAsia" w:hAnsi="Times New Roman" w:cs="Times New Roman"/>
          <w:sz w:val="24"/>
          <w:szCs w:val="24"/>
        </w:rPr>
        <w:t>alors il ya apparition de charges, et donc il ya répulsion des ces charges, d’où les protéines s’éloignent sans qu’il n’y est de cristallisation.</w:t>
      </w:r>
    </w:p>
    <w:p w:rsidR="009814C6" w:rsidRPr="00247C1F" w:rsidRDefault="009814C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De façon générale, on peut dire que les AA sont des composés amphotères, c-à-d à la fois acide et basique.</w:t>
      </w:r>
    </w:p>
    <w:p w:rsidR="009814C6" w:rsidRPr="00247C1F" w:rsidRDefault="009814C6" w:rsidP="00001224">
      <w:pPr>
        <w:spacing w:after="0" w:line="360" w:lineRule="auto"/>
        <w:rPr>
          <w:rFonts w:ascii="Times New Roman" w:eastAsiaTheme="minorEastAsia" w:hAnsi="Times New Roman" w:cs="Times New Roman"/>
          <w:sz w:val="24"/>
          <w:szCs w:val="24"/>
        </w:rPr>
      </w:pPr>
    </w:p>
    <w:p w:rsidR="009814C6" w:rsidRPr="00D07446" w:rsidRDefault="009814C6" w:rsidP="00001224">
      <w:pPr>
        <w:spacing w:after="0" w:line="360" w:lineRule="auto"/>
        <w:rPr>
          <w:rFonts w:ascii="Times New Roman" w:eastAsiaTheme="minorEastAsia" w:hAnsi="Times New Roman" w:cs="Times New Roman"/>
          <w:b/>
          <w:sz w:val="24"/>
          <w:szCs w:val="24"/>
        </w:rPr>
      </w:pPr>
      <w:r w:rsidRPr="00D07446">
        <w:rPr>
          <w:rFonts w:ascii="Times New Roman" w:eastAsiaTheme="minorEastAsia" w:hAnsi="Times New Roman" w:cs="Times New Roman"/>
          <w:b/>
          <w:sz w:val="24"/>
          <w:szCs w:val="24"/>
        </w:rPr>
        <w:t>II.1.1.2. propriétés de la chaîne latérale R</w:t>
      </w:r>
    </w:p>
    <w:p w:rsidR="009814C6" w:rsidRPr="00247C1F" w:rsidRDefault="009814C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Selon la nature de la chaîne latérale de l’AA, on distingue trois groupes de ce dernier :</w:t>
      </w:r>
    </w:p>
    <w:p w:rsidR="009814C6" w:rsidRPr="00247C1F" w:rsidRDefault="009814C6" w:rsidP="001B5B78">
      <w:pPr>
        <w:spacing w:after="0" w:line="360" w:lineRule="auto"/>
        <w:jc w:val="both"/>
        <w:rPr>
          <w:rFonts w:ascii="Times New Roman" w:eastAsiaTheme="minorEastAsia" w:hAnsi="Times New Roman" w:cs="Times New Roman"/>
          <w:sz w:val="24"/>
          <w:szCs w:val="24"/>
        </w:rPr>
      </w:pPr>
      <w:r w:rsidRPr="00D07446">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AA à chaîne</w:t>
      </w:r>
      <w:r w:rsidR="00CF3604" w:rsidRPr="00247C1F">
        <w:rPr>
          <w:rFonts w:ascii="Times New Roman" w:eastAsiaTheme="minorEastAsia" w:hAnsi="Times New Roman" w:cs="Times New Roman"/>
          <w:sz w:val="24"/>
          <w:szCs w:val="24"/>
        </w:rPr>
        <w:t>s</w:t>
      </w:r>
      <w:r w:rsidRPr="00247C1F">
        <w:rPr>
          <w:rFonts w:ascii="Times New Roman" w:eastAsiaTheme="minorEastAsia" w:hAnsi="Times New Roman" w:cs="Times New Roman"/>
          <w:sz w:val="24"/>
          <w:szCs w:val="24"/>
        </w:rPr>
        <w:t xml:space="preserve"> latérale</w:t>
      </w:r>
      <w:r w:rsidR="00CF3604" w:rsidRPr="00247C1F">
        <w:rPr>
          <w:rFonts w:ascii="Times New Roman" w:eastAsiaTheme="minorEastAsia" w:hAnsi="Times New Roman" w:cs="Times New Roman"/>
          <w:sz w:val="24"/>
          <w:szCs w:val="24"/>
        </w:rPr>
        <w:t>s</w:t>
      </w:r>
      <w:r w:rsidRPr="00247C1F">
        <w:rPr>
          <w:rFonts w:ascii="Times New Roman" w:eastAsiaTheme="minorEastAsia" w:hAnsi="Times New Roman" w:cs="Times New Roman"/>
          <w:sz w:val="24"/>
          <w:szCs w:val="24"/>
        </w:rPr>
        <w:t xml:space="preserve"> apolaire</w:t>
      </w:r>
      <w:r w:rsidR="00CF3604" w:rsidRPr="00247C1F">
        <w:rPr>
          <w:rFonts w:ascii="Times New Roman" w:eastAsiaTheme="minorEastAsia" w:hAnsi="Times New Roman" w:cs="Times New Roman"/>
          <w:sz w:val="24"/>
          <w:szCs w:val="24"/>
        </w:rPr>
        <w:t>s</w:t>
      </w:r>
      <w:r w:rsidRPr="00247C1F">
        <w:rPr>
          <w:rFonts w:ascii="Times New Roman" w:eastAsiaTheme="minorEastAsia" w:hAnsi="Times New Roman" w:cs="Times New Roman"/>
          <w:sz w:val="24"/>
          <w:szCs w:val="24"/>
        </w:rPr>
        <w:t> : se sont de nature aliphatique (</w:t>
      </w:r>
      <w:r w:rsidR="00CF3604" w:rsidRPr="00247C1F">
        <w:rPr>
          <w:rFonts w:ascii="Times New Roman" w:eastAsiaTheme="minorEastAsia" w:hAnsi="Times New Roman" w:cs="Times New Roman"/>
          <w:sz w:val="24"/>
          <w:szCs w:val="24"/>
        </w:rPr>
        <w:t>Gly, Ala, Val, Ile, Met et Pro) ou aromatique (Phe et Trp) et donc très hydrophobes.</w:t>
      </w:r>
    </w:p>
    <w:p w:rsidR="00CF3604" w:rsidRPr="00247C1F" w:rsidRDefault="00CF3604" w:rsidP="001B5B78">
      <w:pPr>
        <w:spacing w:after="0" w:line="360" w:lineRule="auto"/>
        <w:jc w:val="both"/>
        <w:rPr>
          <w:rFonts w:ascii="Times New Roman" w:eastAsiaTheme="minorEastAsia" w:hAnsi="Times New Roman" w:cs="Times New Roman"/>
          <w:sz w:val="24"/>
          <w:szCs w:val="24"/>
        </w:rPr>
      </w:pPr>
      <w:r w:rsidRPr="00D07446">
        <w:rPr>
          <w:rFonts w:ascii="Times New Roman" w:eastAsiaTheme="minorEastAsia" w:hAnsi="Times New Roman" w:cs="Times New Roman"/>
          <w:b/>
          <w:sz w:val="24"/>
          <w:szCs w:val="24"/>
        </w:rPr>
        <w:lastRenderedPageBreak/>
        <w:t>→</w:t>
      </w:r>
      <w:r w:rsidRPr="00247C1F">
        <w:rPr>
          <w:rFonts w:ascii="Times New Roman" w:eastAsiaTheme="minorEastAsia" w:hAnsi="Times New Roman" w:cs="Times New Roman"/>
          <w:sz w:val="24"/>
          <w:szCs w:val="24"/>
        </w:rPr>
        <w:t xml:space="preserve"> AA à chaînes latérales non ionisables : Ils ont des groupes fonctionnels très hydroxyles, sulphydryle ou amides (Ser, Thr, Cys et Tyr).</w:t>
      </w:r>
    </w:p>
    <w:p w:rsidR="00CF3604" w:rsidRPr="00247C1F" w:rsidRDefault="00CF3604" w:rsidP="001B5B78">
      <w:pPr>
        <w:spacing w:after="0" w:line="360" w:lineRule="auto"/>
        <w:jc w:val="both"/>
        <w:rPr>
          <w:rFonts w:ascii="Times New Roman" w:eastAsiaTheme="minorEastAsia" w:hAnsi="Times New Roman" w:cs="Times New Roman"/>
          <w:sz w:val="24"/>
          <w:szCs w:val="24"/>
        </w:rPr>
      </w:pPr>
      <w:r w:rsidRPr="00D07446">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AA à chaînes latérales ionisables : Ils possèdent des groupes fonctionnels très hydrophiles dont la charge est fonction du pH (Asp, Glu, Lys, Arg et His). </w:t>
      </w:r>
    </w:p>
    <w:p w:rsidR="00CF3604" w:rsidRPr="00247C1F" w:rsidRDefault="00CF3604"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Par exemple, les groupements « R » chargés des </w:t>
      </w:r>
      <w:r w:rsidR="00F16270" w:rsidRPr="00247C1F">
        <w:rPr>
          <w:rFonts w:ascii="Times New Roman" w:eastAsiaTheme="minorEastAsia" w:hAnsi="Times New Roman" w:cs="Times New Roman"/>
          <w:sz w:val="24"/>
          <w:szCs w:val="24"/>
        </w:rPr>
        <w:t>AA basiques ou acides, stabilisent des conformations spécifiques des protéines via des interactions ioniques ou des ponts salins.</w:t>
      </w:r>
    </w:p>
    <w:p w:rsidR="00F16270" w:rsidRPr="00247C1F" w:rsidRDefault="00F16270" w:rsidP="00001224">
      <w:pPr>
        <w:spacing w:after="0" w:line="360" w:lineRule="auto"/>
        <w:rPr>
          <w:rFonts w:ascii="Times New Roman" w:eastAsiaTheme="minorEastAsia" w:hAnsi="Times New Roman" w:cs="Times New Roman"/>
          <w:sz w:val="24"/>
          <w:szCs w:val="24"/>
        </w:rPr>
      </w:pPr>
    </w:p>
    <w:p w:rsidR="00F16270" w:rsidRPr="00D07446" w:rsidRDefault="00F16270" w:rsidP="00001224">
      <w:pPr>
        <w:spacing w:after="0" w:line="360" w:lineRule="auto"/>
        <w:rPr>
          <w:rFonts w:ascii="Times New Roman" w:eastAsiaTheme="minorEastAsia" w:hAnsi="Times New Roman" w:cs="Times New Roman"/>
          <w:b/>
          <w:sz w:val="24"/>
          <w:szCs w:val="24"/>
        </w:rPr>
      </w:pPr>
      <w:r w:rsidRPr="00D07446">
        <w:rPr>
          <w:rFonts w:ascii="Times New Roman" w:eastAsiaTheme="minorEastAsia" w:hAnsi="Times New Roman" w:cs="Times New Roman"/>
          <w:b/>
          <w:sz w:val="24"/>
          <w:szCs w:val="24"/>
        </w:rPr>
        <w:t>II.1.1.3. Propriétés de la fonction acide carboxylique</w:t>
      </w:r>
    </w:p>
    <w:p w:rsidR="00F16270" w:rsidRPr="00247C1F" w:rsidRDefault="00F16270"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Chaque groupement fonctionnel d’un AA peut participer à chacune des réactions chimiques qui lui sont caractéristiques. Les groupements acides carboxyliques peuvent former des esters, des amides et des anhydrides acides et aussi réduction de l’acide.</w:t>
      </w:r>
    </w:p>
    <w:p w:rsidR="000D7E0B" w:rsidRPr="00247C1F" w:rsidRDefault="000D7E0B" w:rsidP="001B5B78">
      <w:pPr>
        <w:spacing w:after="0" w:line="360" w:lineRule="auto"/>
        <w:jc w:val="both"/>
        <w:rPr>
          <w:rFonts w:ascii="Times New Roman" w:eastAsiaTheme="minorEastAsia" w:hAnsi="Times New Roman" w:cs="Times New Roman"/>
          <w:sz w:val="24"/>
          <w:szCs w:val="24"/>
        </w:rPr>
      </w:pPr>
      <w:r w:rsidRPr="00D07446">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w:t>
      </w:r>
      <w:r w:rsidRPr="00D07446">
        <w:rPr>
          <w:rFonts w:ascii="Times New Roman" w:eastAsiaTheme="minorEastAsia" w:hAnsi="Times New Roman" w:cs="Times New Roman"/>
          <w:sz w:val="24"/>
          <w:szCs w:val="24"/>
          <w:u w:val="single"/>
        </w:rPr>
        <w:t>Réduction de l’acide :</w:t>
      </w:r>
      <w:r w:rsidRPr="00247C1F">
        <w:rPr>
          <w:rFonts w:ascii="Times New Roman" w:eastAsiaTheme="minorEastAsia" w:hAnsi="Times New Roman" w:cs="Times New Roman"/>
          <w:sz w:val="24"/>
          <w:szCs w:val="24"/>
        </w:rPr>
        <w:t xml:space="preserve"> dans cette réaction, il ya conservation de la stéréochimie</w:t>
      </w:r>
    </w:p>
    <w:p w:rsidR="000D7E0B" w:rsidRPr="00247C1F" w:rsidRDefault="00E67964"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826800" cy="655200"/>
            <wp:effectExtent l="0" t="0" r="2540" b="0"/>
            <wp:docPr id="32" name="Image 32" descr="C:\Users\azouz\Desktop\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ouz\Desktop\31.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6800" cy="655200"/>
                    </a:xfrm>
                    <a:prstGeom prst="rect">
                      <a:avLst/>
                    </a:prstGeom>
                    <a:noFill/>
                    <a:ln>
                      <a:noFill/>
                    </a:ln>
                  </pic:spPr>
                </pic:pic>
              </a:graphicData>
            </a:graphic>
          </wp:inline>
        </w:drawing>
      </w:r>
    </w:p>
    <w:p w:rsidR="00E67964" w:rsidRPr="00247C1F" w:rsidRDefault="00E67964" w:rsidP="00001224">
      <w:pPr>
        <w:spacing w:after="0" w:line="360" w:lineRule="auto"/>
        <w:rPr>
          <w:rFonts w:ascii="Times New Roman" w:eastAsiaTheme="minorEastAsia" w:hAnsi="Times New Roman" w:cs="Times New Roman"/>
          <w:sz w:val="24"/>
          <w:szCs w:val="24"/>
        </w:rPr>
      </w:pPr>
    </w:p>
    <w:p w:rsidR="004745B3" w:rsidRPr="0090279D" w:rsidRDefault="00E67964" w:rsidP="00001224">
      <w:pPr>
        <w:spacing w:after="0" w:line="360" w:lineRule="auto"/>
        <w:rPr>
          <w:rFonts w:ascii="Times New Roman" w:eastAsiaTheme="minorEastAsia" w:hAnsi="Times New Roman" w:cs="Times New Roman"/>
          <w:sz w:val="24"/>
          <w:szCs w:val="24"/>
          <w:u w:val="single"/>
        </w:rPr>
      </w:pPr>
      <w:r w:rsidRPr="00D07446">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w:t>
      </w:r>
      <w:r w:rsidRPr="00D07446">
        <w:rPr>
          <w:rFonts w:ascii="Times New Roman" w:eastAsiaTheme="minorEastAsia" w:hAnsi="Times New Roman" w:cs="Times New Roman"/>
          <w:sz w:val="24"/>
          <w:szCs w:val="24"/>
          <w:u w:val="single"/>
        </w:rPr>
        <w:t>Formation d’esters</w:t>
      </w:r>
    </w:p>
    <w:p w:rsidR="00E67964" w:rsidRPr="00247C1F" w:rsidRDefault="00E67964"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744800" cy="838800"/>
            <wp:effectExtent l="0" t="0" r="0" b="0"/>
            <wp:docPr id="33" name="Image 33" descr="C:\Users\azouz\Desktop\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ouz\Desktop\32.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4800" cy="838800"/>
                    </a:xfrm>
                    <a:prstGeom prst="rect">
                      <a:avLst/>
                    </a:prstGeom>
                    <a:noFill/>
                    <a:ln>
                      <a:noFill/>
                    </a:ln>
                  </pic:spPr>
                </pic:pic>
              </a:graphicData>
            </a:graphic>
          </wp:inline>
        </w:drawing>
      </w:r>
    </w:p>
    <w:p w:rsidR="004745B3" w:rsidRPr="00D07446" w:rsidRDefault="00EB29CF" w:rsidP="00001224">
      <w:pPr>
        <w:spacing w:after="0" w:line="360" w:lineRule="auto"/>
        <w:rPr>
          <w:rFonts w:ascii="Times New Roman" w:eastAsiaTheme="minorEastAsia" w:hAnsi="Times New Roman" w:cs="Times New Roman"/>
          <w:b/>
          <w:sz w:val="24"/>
          <w:szCs w:val="24"/>
        </w:rPr>
      </w:pPr>
      <w:r w:rsidRPr="00D07446">
        <w:rPr>
          <w:rFonts w:ascii="Times New Roman" w:eastAsiaTheme="minorEastAsia" w:hAnsi="Times New Roman" w:cs="Times New Roman"/>
          <w:b/>
          <w:sz w:val="24"/>
          <w:szCs w:val="24"/>
        </w:rPr>
        <w:t>II.1.1.4. Propriétés de la fonction amine</w:t>
      </w:r>
    </w:p>
    <w:p w:rsidR="00EB29CF" w:rsidRPr="00247C1F" w:rsidRDefault="00EB29CF"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Parmi les diverses réaction que peuvent effectuer les amines nous citons ce qui suit :</w:t>
      </w:r>
    </w:p>
    <w:p w:rsidR="00EB29CF" w:rsidRPr="00247C1F" w:rsidRDefault="00EB29CF" w:rsidP="00001224">
      <w:pPr>
        <w:spacing w:after="0" w:line="360" w:lineRule="auto"/>
        <w:rPr>
          <w:rFonts w:ascii="Times New Roman" w:eastAsiaTheme="minorEastAsia" w:hAnsi="Times New Roman" w:cs="Times New Roman"/>
          <w:sz w:val="24"/>
          <w:szCs w:val="24"/>
        </w:rPr>
      </w:pPr>
    </w:p>
    <w:p w:rsidR="00EB29CF" w:rsidRPr="00247C1F" w:rsidRDefault="00EB29CF"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Formation des sels et des acides</w:t>
      </w:r>
    </w:p>
    <w:p w:rsidR="00EB29CF" w:rsidRPr="00247C1F" w:rsidRDefault="00EB29CF"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891600" cy="496800"/>
            <wp:effectExtent l="0" t="0" r="0" b="0"/>
            <wp:docPr id="34" name="Image 34" descr="C:\Users\azouz\Desktop\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ouz\Desktop\33.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1600" cy="496800"/>
                    </a:xfrm>
                    <a:prstGeom prst="rect">
                      <a:avLst/>
                    </a:prstGeom>
                    <a:noFill/>
                    <a:ln>
                      <a:noFill/>
                    </a:ln>
                  </pic:spPr>
                </pic:pic>
              </a:graphicData>
            </a:graphic>
          </wp:inline>
        </w:drawing>
      </w:r>
    </w:p>
    <w:p w:rsidR="00EB29CF" w:rsidRPr="00247C1F" w:rsidRDefault="00EB29CF" w:rsidP="00001224">
      <w:pPr>
        <w:spacing w:after="0" w:line="360" w:lineRule="auto"/>
        <w:rPr>
          <w:rFonts w:ascii="Times New Roman" w:eastAsiaTheme="minorEastAsia" w:hAnsi="Times New Roman" w:cs="Times New Roman"/>
          <w:sz w:val="24"/>
          <w:szCs w:val="24"/>
        </w:rPr>
      </w:pPr>
    </w:p>
    <w:p w:rsidR="00EB29CF" w:rsidRPr="00247C1F" w:rsidRDefault="00EB29CF"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proofErr w:type="spellStart"/>
      <w:r w:rsidRPr="00247C1F">
        <w:rPr>
          <w:rFonts w:ascii="Times New Roman" w:eastAsiaTheme="minorEastAsia" w:hAnsi="Times New Roman" w:cs="Times New Roman"/>
          <w:sz w:val="24"/>
          <w:szCs w:val="24"/>
        </w:rPr>
        <w:t>Diazotation</w:t>
      </w:r>
      <w:proofErr w:type="spellEnd"/>
      <w:r w:rsidRPr="00247C1F">
        <w:rPr>
          <w:rFonts w:ascii="Times New Roman" w:eastAsiaTheme="minorEastAsia" w:hAnsi="Times New Roman" w:cs="Times New Roman"/>
          <w:sz w:val="24"/>
          <w:szCs w:val="24"/>
        </w:rPr>
        <w:t xml:space="preserve"> par l’acide nitreux</w:t>
      </w:r>
    </w:p>
    <w:p w:rsidR="00EB29CF" w:rsidRPr="00247C1F" w:rsidRDefault="008247A5"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838400" cy="565200"/>
            <wp:effectExtent l="0" t="0" r="635" b="6350"/>
            <wp:docPr id="35" name="Image 35" descr="C:\Users\azouz\Desktop\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zouz\Desktop\34.png"/>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7203"/>
                    <a:stretch/>
                  </pic:blipFill>
                  <pic:spPr bwMode="auto">
                    <a:xfrm>
                      <a:off x="0" y="0"/>
                      <a:ext cx="4838400" cy="5652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247A5" w:rsidRPr="00247C1F" w:rsidRDefault="008247A5" w:rsidP="00001224">
      <w:pPr>
        <w:spacing w:after="0" w:line="360" w:lineRule="auto"/>
        <w:jc w:val="center"/>
        <w:rPr>
          <w:rFonts w:ascii="Times New Roman" w:eastAsiaTheme="minorEastAsia" w:hAnsi="Times New Roman" w:cs="Times New Roman"/>
          <w:sz w:val="24"/>
          <w:szCs w:val="24"/>
        </w:rPr>
      </w:pPr>
    </w:p>
    <w:p w:rsidR="00834893" w:rsidRDefault="00834893" w:rsidP="00001224">
      <w:pPr>
        <w:spacing w:after="0" w:line="360" w:lineRule="auto"/>
        <w:rPr>
          <w:rFonts w:ascii="Times New Roman" w:eastAsiaTheme="minorEastAsia" w:hAnsi="Times New Roman" w:cs="Times New Roman"/>
          <w:sz w:val="24"/>
          <w:szCs w:val="24"/>
        </w:rPr>
      </w:pPr>
    </w:p>
    <w:p w:rsidR="008247A5" w:rsidRPr="00247C1F" w:rsidRDefault="008247A5"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lastRenderedPageBreak/>
        <w:t xml:space="preserve">○ </w:t>
      </w:r>
      <w:proofErr w:type="spellStart"/>
      <w:r w:rsidRPr="00247C1F">
        <w:rPr>
          <w:rFonts w:ascii="Times New Roman" w:eastAsiaTheme="minorEastAsia" w:hAnsi="Times New Roman" w:cs="Times New Roman"/>
          <w:sz w:val="24"/>
          <w:szCs w:val="24"/>
        </w:rPr>
        <w:t>Méthylation</w:t>
      </w:r>
      <w:proofErr w:type="spellEnd"/>
      <w:r w:rsidRPr="00247C1F">
        <w:rPr>
          <w:rFonts w:ascii="Times New Roman" w:eastAsiaTheme="minorEastAsia" w:hAnsi="Times New Roman" w:cs="Times New Roman"/>
          <w:sz w:val="24"/>
          <w:szCs w:val="24"/>
        </w:rPr>
        <w:t xml:space="preserve"> par l’iodure de méthyle</w:t>
      </w:r>
    </w:p>
    <w:p w:rsidR="008247A5" w:rsidRPr="00247C1F" w:rsidRDefault="008247A5"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5259600" cy="738000"/>
            <wp:effectExtent l="0" t="0" r="0" b="5080"/>
            <wp:docPr id="36" name="Image 36" descr="C:\Users\azouz\Desktop\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zouz\Desktop\35.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9600" cy="738000"/>
                    </a:xfrm>
                    <a:prstGeom prst="rect">
                      <a:avLst/>
                    </a:prstGeom>
                    <a:noFill/>
                    <a:ln>
                      <a:noFill/>
                    </a:ln>
                  </pic:spPr>
                </pic:pic>
              </a:graphicData>
            </a:graphic>
          </wp:inline>
        </w:drawing>
      </w:r>
    </w:p>
    <w:p w:rsidR="003C79B6" w:rsidRPr="00247C1F" w:rsidRDefault="003C79B6" w:rsidP="00001224">
      <w:pPr>
        <w:spacing w:after="0" w:line="360" w:lineRule="auto"/>
        <w:rPr>
          <w:rFonts w:ascii="Times New Roman" w:eastAsiaTheme="minorEastAsia" w:hAnsi="Times New Roman" w:cs="Times New Roman"/>
          <w:sz w:val="24"/>
          <w:szCs w:val="24"/>
        </w:rPr>
      </w:pPr>
    </w:p>
    <w:p w:rsidR="003C79B6" w:rsidRPr="00247C1F" w:rsidRDefault="003C79B6"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Désamination en milieu hypochlorite</w:t>
      </w:r>
    </w:p>
    <w:p w:rsidR="003C79B6" w:rsidRPr="00247C1F" w:rsidRDefault="00380CE4"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575600" cy="615600"/>
            <wp:effectExtent l="0" t="0" r="0" b="0"/>
            <wp:docPr id="37" name="Image 37" descr="C:\Users\azouz\Desktop\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zouz\Desktop\36.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5600" cy="615600"/>
                    </a:xfrm>
                    <a:prstGeom prst="rect">
                      <a:avLst/>
                    </a:prstGeom>
                    <a:noFill/>
                    <a:ln>
                      <a:noFill/>
                    </a:ln>
                  </pic:spPr>
                </pic:pic>
              </a:graphicData>
            </a:graphic>
          </wp:inline>
        </w:drawing>
      </w:r>
    </w:p>
    <w:p w:rsidR="00571A63" w:rsidRPr="00247C1F" w:rsidRDefault="00571A63" w:rsidP="00001224">
      <w:pPr>
        <w:spacing w:after="0" w:line="360" w:lineRule="auto"/>
        <w:jc w:val="center"/>
        <w:rPr>
          <w:rFonts w:ascii="Times New Roman" w:eastAsiaTheme="minorEastAsia" w:hAnsi="Times New Roman" w:cs="Times New Roman"/>
          <w:sz w:val="24"/>
          <w:szCs w:val="24"/>
        </w:rPr>
      </w:pPr>
    </w:p>
    <w:p w:rsidR="00571A63" w:rsidRPr="00247C1F" w:rsidRDefault="00571A6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Cette réaction permet le dosage des AA (méthode de polonowski)</w:t>
      </w:r>
    </w:p>
    <w:p w:rsidR="00380CE4" w:rsidRPr="00247C1F" w:rsidRDefault="00380CE4" w:rsidP="00001224">
      <w:pPr>
        <w:spacing w:after="0" w:line="360" w:lineRule="auto"/>
        <w:rPr>
          <w:rFonts w:ascii="Times New Roman" w:eastAsiaTheme="minorEastAsia" w:hAnsi="Times New Roman" w:cs="Times New Roman"/>
          <w:sz w:val="24"/>
          <w:szCs w:val="24"/>
        </w:rPr>
      </w:pPr>
    </w:p>
    <w:p w:rsidR="00380CE4" w:rsidRPr="00247C1F" w:rsidRDefault="00380CE4"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Condensation des AA avec un chlorure ou un anhydride d’acide</w:t>
      </w:r>
    </w:p>
    <w:p w:rsidR="000D07D7" w:rsidRPr="00247C1F" w:rsidRDefault="000D07D7"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5245200" cy="727200"/>
            <wp:effectExtent l="0" t="0" r="0" b="0"/>
            <wp:docPr id="38" name="Image 38" descr="C:\Users\azouz\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zouz\Desktop\37.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200" cy="727200"/>
                    </a:xfrm>
                    <a:prstGeom prst="rect">
                      <a:avLst/>
                    </a:prstGeom>
                    <a:noFill/>
                    <a:ln>
                      <a:noFill/>
                    </a:ln>
                  </pic:spPr>
                </pic:pic>
              </a:graphicData>
            </a:graphic>
          </wp:inline>
        </w:drawing>
      </w:r>
    </w:p>
    <w:p w:rsidR="00571A63" w:rsidRPr="00247C1F" w:rsidRDefault="00571A63" w:rsidP="00001224">
      <w:pPr>
        <w:spacing w:after="0" w:line="360" w:lineRule="auto"/>
        <w:rPr>
          <w:rFonts w:ascii="Times New Roman" w:eastAsiaTheme="minorEastAsia" w:hAnsi="Times New Roman" w:cs="Times New Roman"/>
          <w:sz w:val="24"/>
          <w:szCs w:val="24"/>
        </w:rPr>
      </w:pPr>
    </w:p>
    <w:p w:rsidR="00571A63" w:rsidRPr="00247C1F" w:rsidRDefault="00571A63"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Ce procédé est utilisé pour protéger la fonction amine au cours de la synthèse chimique des peptides.</w:t>
      </w:r>
    </w:p>
    <w:p w:rsidR="00571A63" w:rsidRPr="00247C1F" w:rsidRDefault="00571A63" w:rsidP="00001224">
      <w:pPr>
        <w:spacing w:after="0" w:line="360" w:lineRule="auto"/>
        <w:rPr>
          <w:rFonts w:ascii="Times New Roman" w:eastAsiaTheme="minorEastAsia" w:hAnsi="Times New Roman" w:cs="Times New Roman"/>
          <w:sz w:val="24"/>
          <w:szCs w:val="24"/>
        </w:rPr>
      </w:pPr>
    </w:p>
    <w:p w:rsidR="00571A63" w:rsidRPr="00247C1F" w:rsidRDefault="00571A6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Réaction de Sanger</w:t>
      </w:r>
    </w:p>
    <w:p w:rsidR="00571A63" w:rsidRPr="00247C1F" w:rsidRDefault="00571A6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928400" cy="1051200"/>
            <wp:effectExtent l="0" t="0" r="5715" b="0"/>
            <wp:docPr id="39" name="Image 39" descr="C:\Users\azouz\Desktop\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zouz\Desktop\38.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8400" cy="1051200"/>
                    </a:xfrm>
                    <a:prstGeom prst="rect">
                      <a:avLst/>
                    </a:prstGeom>
                    <a:noFill/>
                    <a:ln>
                      <a:noFill/>
                    </a:ln>
                  </pic:spPr>
                </pic:pic>
              </a:graphicData>
            </a:graphic>
          </wp:inline>
        </w:drawing>
      </w:r>
    </w:p>
    <w:p w:rsidR="00D10DFF" w:rsidRPr="00247C1F" w:rsidRDefault="00D10DFF" w:rsidP="00001224">
      <w:pPr>
        <w:spacing w:after="0" w:line="360" w:lineRule="auto"/>
        <w:rPr>
          <w:rFonts w:ascii="Times New Roman" w:eastAsiaTheme="minorEastAsia" w:hAnsi="Times New Roman" w:cs="Times New Roman"/>
          <w:sz w:val="24"/>
          <w:szCs w:val="24"/>
        </w:rPr>
      </w:pPr>
    </w:p>
    <w:p w:rsidR="00D10DFF" w:rsidRPr="00247C1F" w:rsidRDefault="00D10DFF"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t>II.</w:t>
      </w:r>
      <w:r w:rsidR="00746A00" w:rsidRPr="00247C1F">
        <w:rPr>
          <w:rFonts w:ascii="Times New Roman" w:eastAsiaTheme="minorEastAsia" w:hAnsi="Times New Roman" w:cs="Times New Roman"/>
          <w:b/>
          <w:sz w:val="24"/>
          <w:szCs w:val="24"/>
        </w:rPr>
        <w:t>1.2</w:t>
      </w:r>
      <w:r w:rsidRPr="00247C1F">
        <w:rPr>
          <w:rFonts w:ascii="Times New Roman" w:eastAsiaTheme="minorEastAsia" w:hAnsi="Times New Roman" w:cs="Times New Roman"/>
          <w:b/>
          <w:sz w:val="24"/>
          <w:szCs w:val="24"/>
        </w:rPr>
        <w:t>. Préparation des acides aminés</w:t>
      </w:r>
    </w:p>
    <w:p w:rsidR="00D10DFF" w:rsidRPr="00D07446" w:rsidRDefault="00746A00" w:rsidP="00001224">
      <w:pPr>
        <w:spacing w:after="0" w:line="360" w:lineRule="auto"/>
        <w:rPr>
          <w:rFonts w:ascii="Times New Roman" w:eastAsiaTheme="minorEastAsia" w:hAnsi="Times New Roman" w:cs="Times New Roman"/>
          <w:b/>
          <w:sz w:val="24"/>
          <w:szCs w:val="24"/>
        </w:rPr>
      </w:pPr>
      <w:r w:rsidRPr="00D07446">
        <w:rPr>
          <w:rFonts w:ascii="Times New Roman" w:eastAsiaTheme="minorEastAsia" w:hAnsi="Times New Roman" w:cs="Times New Roman"/>
          <w:b/>
          <w:sz w:val="24"/>
          <w:szCs w:val="24"/>
        </w:rPr>
        <w:t>II.1.2</w:t>
      </w:r>
      <w:r w:rsidR="00D10DFF" w:rsidRPr="00D07446">
        <w:rPr>
          <w:rFonts w:ascii="Times New Roman" w:eastAsiaTheme="minorEastAsia" w:hAnsi="Times New Roman" w:cs="Times New Roman"/>
          <w:b/>
          <w:sz w:val="24"/>
          <w:szCs w:val="24"/>
        </w:rPr>
        <w:t>.1. A partir de l’amination d’un acide carboxylique</w:t>
      </w:r>
    </w:p>
    <w:p w:rsidR="00D10DFF" w:rsidRDefault="00D10DFF"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Cette méthode présente l’inconvénient d’avoir un mauvais rendement.</w:t>
      </w:r>
    </w:p>
    <w:p w:rsidR="00AB1A26" w:rsidRPr="00247C1F" w:rsidRDefault="00AB1A26" w:rsidP="00001224">
      <w:pPr>
        <w:spacing w:after="0" w:line="360" w:lineRule="auto"/>
        <w:rPr>
          <w:rFonts w:ascii="Times New Roman" w:eastAsiaTheme="minorEastAsia" w:hAnsi="Times New Roman" w:cs="Times New Roman"/>
          <w:sz w:val="24"/>
          <w:szCs w:val="24"/>
        </w:rPr>
      </w:pPr>
    </w:p>
    <w:p w:rsidR="00D10DFF" w:rsidRPr="00247C1F" w:rsidRDefault="00D10DFF"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822400" cy="612000"/>
            <wp:effectExtent l="0" t="0" r="0" b="0"/>
            <wp:docPr id="12" name="Image 12" descr="C:\Users\azouz\Desktop\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39.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2400" cy="612000"/>
                    </a:xfrm>
                    <a:prstGeom prst="rect">
                      <a:avLst/>
                    </a:prstGeom>
                    <a:noFill/>
                    <a:ln>
                      <a:noFill/>
                    </a:ln>
                  </pic:spPr>
                </pic:pic>
              </a:graphicData>
            </a:graphic>
          </wp:inline>
        </w:drawing>
      </w:r>
    </w:p>
    <w:p w:rsidR="00D10DFF" w:rsidRPr="007261BE" w:rsidRDefault="00746A00"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lastRenderedPageBreak/>
        <w:t>II.1.2</w:t>
      </w:r>
      <w:r w:rsidR="00D10DFF" w:rsidRPr="007261BE">
        <w:rPr>
          <w:rFonts w:ascii="Times New Roman" w:eastAsiaTheme="minorEastAsia" w:hAnsi="Times New Roman" w:cs="Times New Roman"/>
          <w:b/>
          <w:sz w:val="24"/>
          <w:szCs w:val="24"/>
        </w:rPr>
        <w:t>.2. Réaction de strecker (NaCN, NH</w:t>
      </w:r>
      <w:r w:rsidR="00D10DFF" w:rsidRPr="007261BE">
        <w:rPr>
          <w:rFonts w:ascii="Times New Roman" w:eastAsiaTheme="minorEastAsia" w:hAnsi="Times New Roman" w:cs="Times New Roman"/>
          <w:b/>
          <w:sz w:val="24"/>
          <w:szCs w:val="24"/>
          <w:vertAlign w:val="subscript"/>
        </w:rPr>
        <w:t>4</w:t>
      </w:r>
      <w:r w:rsidR="00D10DFF" w:rsidRPr="007261BE">
        <w:rPr>
          <w:rFonts w:ascii="Times New Roman" w:eastAsiaTheme="minorEastAsia" w:hAnsi="Times New Roman" w:cs="Times New Roman"/>
          <w:b/>
          <w:sz w:val="24"/>
          <w:szCs w:val="24"/>
        </w:rPr>
        <w:t>Cl)</w:t>
      </w:r>
    </w:p>
    <w:p w:rsidR="00D10DFF" w:rsidRPr="00247C1F" w:rsidRDefault="00D10DFF"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 groupement carbonyle de départ peut être un aldéhyde ou une cétone.</w:t>
      </w:r>
    </w:p>
    <w:p w:rsidR="00D10DFF" w:rsidRPr="00247C1F" w:rsidRDefault="006B79A5"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737600" cy="828000"/>
            <wp:effectExtent l="0" t="0" r="6350" b="0"/>
            <wp:docPr id="40" name="Image 40" descr="C:\Users\azouz\Desktop\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40.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7600" cy="828000"/>
                    </a:xfrm>
                    <a:prstGeom prst="rect">
                      <a:avLst/>
                    </a:prstGeom>
                    <a:noFill/>
                    <a:ln>
                      <a:noFill/>
                    </a:ln>
                  </pic:spPr>
                </pic:pic>
              </a:graphicData>
            </a:graphic>
          </wp:inline>
        </w:drawing>
      </w:r>
    </w:p>
    <w:p w:rsidR="006B79A5" w:rsidRPr="00247C1F" w:rsidRDefault="006B79A5" w:rsidP="00001224">
      <w:pPr>
        <w:spacing w:after="0" w:line="360" w:lineRule="auto"/>
        <w:rPr>
          <w:rFonts w:ascii="Times New Roman" w:eastAsiaTheme="minorEastAsia" w:hAnsi="Times New Roman" w:cs="Times New Roman"/>
          <w:sz w:val="24"/>
          <w:szCs w:val="24"/>
        </w:rPr>
      </w:pPr>
    </w:p>
    <w:p w:rsidR="006B79A5" w:rsidRPr="0090279D" w:rsidRDefault="00746A00"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II.1.2</w:t>
      </w:r>
      <w:r w:rsidR="006B79A5" w:rsidRPr="007261BE">
        <w:rPr>
          <w:rFonts w:ascii="Times New Roman" w:eastAsiaTheme="minorEastAsia" w:hAnsi="Times New Roman" w:cs="Times New Roman"/>
          <w:b/>
          <w:sz w:val="24"/>
          <w:szCs w:val="24"/>
        </w:rPr>
        <w:t>.3. Méthode de Gabriel</w:t>
      </w:r>
    </w:p>
    <w:p w:rsidR="006B79A5" w:rsidRPr="00247C1F" w:rsidRDefault="00746A00"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006800" cy="3240000"/>
            <wp:effectExtent l="0" t="0" r="0" b="0"/>
            <wp:docPr id="42" name="Image 42" descr="C:\Users\azouz\Desktop\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41.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6800" cy="3240000"/>
                    </a:xfrm>
                    <a:prstGeom prst="rect">
                      <a:avLst/>
                    </a:prstGeom>
                    <a:noFill/>
                    <a:ln>
                      <a:noFill/>
                    </a:ln>
                  </pic:spPr>
                </pic:pic>
              </a:graphicData>
            </a:graphic>
          </wp:inline>
        </w:drawing>
      </w:r>
    </w:p>
    <w:p w:rsidR="00746A00" w:rsidRPr="00247C1F" w:rsidRDefault="00746A00" w:rsidP="00001224">
      <w:pPr>
        <w:spacing w:after="0" w:line="360" w:lineRule="auto"/>
        <w:jc w:val="center"/>
        <w:rPr>
          <w:rFonts w:ascii="Times New Roman" w:eastAsiaTheme="minorEastAsia" w:hAnsi="Times New Roman" w:cs="Times New Roman"/>
          <w:sz w:val="24"/>
          <w:szCs w:val="24"/>
        </w:rPr>
      </w:pPr>
    </w:p>
    <w:p w:rsidR="00746A00" w:rsidRPr="00247C1F" w:rsidRDefault="00746A00" w:rsidP="00001224">
      <w:pPr>
        <w:spacing w:after="0" w:line="360" w:lineRule="auto"/>
        <w:jc w:val="center"/>
        <w:rPr>
          <w:rFonts w:ascii="Times New Roman" w:eastAsiaTheme="minorEastAsia" w:hAnsi="Times New Roman" w:cs="Times New Roman"/>
          <w:sz w:val="24"/>
          <w:szCs w:val="24"/>
        </w:rPr>
      </w:pPr>
    </w:p>
    <w:p w:rsidR="00746A00" w:rsidRPr="007261BE" w:rsidRDefault="00746A00"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 Les peptides</w:t>
      </w:r>
    </w:p>
    <w:p w:rsidR="007261BE" w:rsidRPr="00247C1F" w:rsidRDefault="00EF497A"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AA sont des monomères utilisés lors de la synthèse peptidique. Les peptides sont des molécules obtenues lorsque des AA sont liés entre eux en formant des liaisons amide entre la fonction amine d’un AA et la fonction acide carboxylique d’un autre. Cette liaison est appelée </w:t>
      </w:r>
      <w:r w:rsidRPr="00247C1F">
        <w:rPr>
          <w:rFonts w:ascii="Times New Roman" w:eastAsiaTheme="minorEastAsia" w:hAnsi="Times New Roman" w:cs="Times New Roman"/>
          <w:b/>
          <w:sz w:val="24"/>
          <w:szCs w:val="24"/>
        </w:rPr>
        <w:t>liaison peptidique</w:t>
      </w:r>
      <w:r w:rsidR="00AB1A26">
        <w:rPr>
          <w:rFonts w:ascii="Times New Roman" w:eastAsiaTheme="minorEastAsia" w:hAnsi="Times New Roman" w:cs="Times New Roman"/>
          <w:b/>
          <w:sz w:val="24"/>
          <w:szCs w:val="24"/>
        </w:rPr>
        <w:t xml:space="preserve"> </w:t>
      </w:r>
      <w:r w:rsidR="00AB1A26">
        <w:rPr>
          <w:rFonts w:ascii="Times New Roman" w:eastAsiaTheme="minorEastAsia" w:hAnsi="Times New Roman" w:cs="Times New Roman"/>
          <w:sz w:val="24"/>
          <w:szCs w:val="24"/>
        </w:rPr>
        <w:t>(Fig. 23)</w:t>
      </w:r>
      <w:r w:rsidRPr="00247C1F">
        <w:rPr>
          <w:rFonts w:ascii="Times New Roman" w:eastAsiaTheme="minorEastAsia" w:hAnsi="Times New Roman" w:cs="Times New Roman"/>
          <w:sz w:val="24"/>
          <w:szCs w:val="24"/>
        </w:rPr>
        <w:t>.</w:t>
      </w:r>
    </w:p>
    <w:p w:rsidR="00EF497A" w:rsidRPr="00247C1F" w:rsidRDefault="00EF497A"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948400" cy="1087200"/>
            <wp:effectExtent l="0" t="0" r="4445" b="0"/>
            <wp:docPr id="43" name="Image 43" descr="C:\Users\azouz\Desktop\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42.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8400" cy="1087200"/>
                    </a:xfrm>
                    <a:prstGeom prst="rect">
                      <a:avLst/>
                    </a:prstGeom>
                    <a:noFill/>
                    <a:ln>
                      <a:noFill/>
                    </a:ln>
                  </pic:spPr>
                </pic:pic>
              </a:graphicData>
            </a:graphic>
          </wp:inline>
        </w:drawing>
      </w:r>
    </w:p>
    <w:p w:rsidR="0006146F" w:rsidRPr="00247C1F" w:rsidRDefault="00AB1A26" w:rsidP="0006146F">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23</w:t>
      </w:r>
    </w:p>
    <w:p w:rsidR="00EF497A" w:rsidRPr="00247C1F" w:rsidRDefault="00EF497A"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lastRenderedPageBreak/>
        <w:t>Un peptide coportant deux AA est un dipeptide ; lorsqu’il est composé de trois AA, c’est un tripeptide et ainsi de suite. S’il est constitué d’un grand nombre d’AA, il est appelé polypeptide.</w:t>
      </w:r>
    </w:p>
    <w:p w:rsidR="00EF497A" w:rsidRPr="00247C1F" w:rsidRDefault="00EF497A" w:rsidP="00001224">
      <w:pPr>
        <w:spacing w:after="0" w:line="360" w:lineRule="auto"/>
        <w:rPr>
          <w:rFonts w:ascii="Times New Roman" w:eastAsiaTheme="minorEastAsia" w:hAnsi="Times New Roman" w:cs="Times New Roman"/>
          <w:sz w:val="24"/>
          <w:szCs w:val="24"/>
        </w:rPr>
      </w:pPr>
    </w:p>
    <w:p w:rsidR="00EF497A" w:rsidRPr="007261BE" w:rsidRDefault="00EF497A"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II.2.1. Représentation d’un peptide</w:t>
      </w:r>
    </w:p>
    <w:p w:rsidR="00EF497A" w:rsidRPr="00247C1F" w:rsidRDefault="009A2F5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Lorsque l’on représente un peptide, on commence toujours par écrire l’acide aminé N-terminal, puis les autres AA de la séquence, et enfin on termine par écrire l’AA C-terminal.</w:t>
      </w:r>
    </w:p>
    <w:p w:rsidR="009A2F56" w:rsidRPr="00247C1F" w:rsidRDefault="009A2F56" w:rsidP="001B5B78">
      <w:pPr>
        <w:spacing w:after="0" w:line="360" w:lineRule="auto"/>
        <w:jc w:val="both"/>
        <w:rPr>
          <w:rFonts w:ascii="Times New Roman" w:eastAsiaTheme="minorEastAsia" w:hAnsi="Times New Roman" w:cs="Times New Roman"/>
          <w:sz w:val="24"/>
          <w:szCs w:val="24"/>
        </w:rPr>
      </w:pPr>
      <w:r w:rsidRPr="007261BE">
        <w:rPr>
          <w:rFonts w:ascii="Times New Roman" w:eastAsiaTheme="minorEastAsia" w:hAnsi="Times New Roman" w:cs="Times New Roman"/>
          <w:sz w:val="24"/>
          <w:szCs w:val="24"/>
          <w:u w:val="single"/>
        </w:rPr>
        <w:t>Exemple :</w:t>
      </w:r>
      <w:r w:rsidRPr="00247C1F">
        <w:rPr>
          <w:rFonts w:ascii="Times New Roman" w:eastAsiaTheme="minorEastAsia" w:hAnsi="Times New Roman" w:cs="Times New Roman"/>
          <w:sz w:val="24"/>
          <w:szCs w:val="24"/>
        </w:rPr>
        <w:t xml:space="preserve"> un </w:t>
      </w:r>
      <w:proofErr w:type="spellStart"/>
      <w:r w:rsidRPr="00247C1F">
        <w:rPr>
          <w:rFonts w:ascii="Times New Roman" w:eastAsiaTheme="minorEastAsia" w:hAnsi="Times New Roman" w:cs="Times New Roman"/>
          <w:sz w:val="24"/>
          <w:szCs w:val="24"/>
        </w:rPr>
        <w:t>octapeptide</w:t>
      </w:r>
      <w:proofErr w:type="spellEnd"/>
      <w:r w:rsidRPr="00247C1F">
        <w:rPr>
          <w:rFonts w:ascii="Times New Roman" w:eastAsiaTheme="minorEastAsia" w:hAnsi="Times New Roman" w:cs="Times New Roman"/>
          <w:sz w:val="24"/>
          <w:szCs w:val="24"/>
        </w:rPr>
        <w:t xml:space="preserve"> qui s’appel angiotensine</w:t>
      </w:r>
    </w:p>
    <w:p w:rsidR="009A2F56" w:rsidRPr="00247C1F" w:rsidRDefault="009A2F56" w:rsidP="00001224">
      <w:pPr>
        <w:spacing w:after="0" w:line="360" w:lineRule="auto"/>
        <w:rPr>
          <w:rFonts w:ascii="Times New Roman" w:eastAsiaTheme="minorEastAsia" w:hAnsi="Times New Roman" w:cs="Times New Roman"/>
          <w:sz w:val="24"/>
          <w:szCs w:val="24"/>
        </w:rPr>
      </w:pPr>
    </w:p>
    <w:p w:rsidR="009A2F56" w:rsidRPr="00247C1F" w:rsidRDefault="009A2F56" w:rsidP="00585F9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Asp-Arg-Val-Tyr-Ile-His-Pro-Phe (ou encore NRVYIHPF)</w:t>
      </w:r>
    </w:p>
    <w:p w:rsidR="009A2F56" w:rsidRPr="00247C1F" w:rsidRDefault="009A2F56" w:rsidP="00001224">
      <w:pPr>
        <w:spacing w:after="0" w:line="360" w:lineRule="auto"/>
        <w:rPr>
          <w:rFonts w:ascii="Times New Roman" w:eastAsiaTheme="minorEastAsia" w:hAnsi="Times New Roman" w:cs="Times New Roman"/>
          <w:sz w:val="24"/>
          <w:szCs w:val="24"/>
        </w:rPr>
      </w:pPr>
    </w:p>
    <w:p w:rsidR="009A2F56" w:rsidRDefault="009A2F5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Dans ce peptide, l’AA N-terminal est l’acide aspartique (Asp) qui présente la fonction amine libre. Tandis que, l’AA C-terminal est la phényalanine (Phe) qui présente la fonction acide carboxylique libre.</w:t>
      </w:r>
    </w:p>
    <w:p w:rsidR="001B5B78" w:rsidRPr="00247C1F" w:rsidRDefault="001B5B78" w:rsidP="001B5B78">
      <w:pPr>
        <w:spacing w:after="0" w:line="360" w:lineRule="auto"/>
        <w:jc w:val="both"/>
        <w:rPr>
          <w:rFonts w:ascii="Times New Roman" w:eastAsiaTheme="minorEastAsia" w:hAnsi="Times New Roman" w:cs="Times New Roman"/>
          <w:sz w:val="24"/>
          <w:szCs w:val="24"/>
        </w:rPr>
      </w:pPr>
    </w:p>
    <w:p w:rsidR="009A2F56" w:rsidRPr="007261BE" w:rsidRDefault="009A2F56"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II.2.2. Structure de la liaison peptidique</w:t>
      </w:r>
    </w:p>
    <w:p w:rsidR="007261BE" w:rsidRPr="00247C1F" w:rsidRDefault="00132120"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 liaison peptidique possède 04 électrons π, deux pour la liaison C=O et deux </w:t>
      </w:r>
      <w:r w:rsidR="00D71692" w:rsidRPr="00247C1F">
        <w:rPr>
          <w:rFonts w:ascii="Times New Roman" w:eastAsiaTheme="minorEastAsia" w:hAnsi="Times New Roman" w:cs="Times New Roman"/>
          <w:sz w:val="24"/>
          <w:szCs w:val="24"/>
        </w:rPr>
        <w:t>pour le doublet libre de l’azote</w:t>
      </w:r>
      <w:r w:rsidR="00585F94">
        <w:rPr>
          <w:rFonts w:ascii="Times New Roman" w:eastAsiaTheme="minorEastAsia" w:hAnsi="Times New Roman" w:cs="Times New Roman"/>
          <w:sz w:val="24"/>
          <w:szCs w:val="24"/>
        </w:rPr>
        <w:t xml:space="preserve"> (Fig. 24)</w:t>
      </w:r>
      <w:r w:rsidR="00D71692" w:rsidRPr="00247C1F">
        <w:rPr>
          <w:rFonts w:ascii="Times New Roman" w:eastAsiaTheme="minorEastAsia" w:hAnsi="Times New Roman" w:cs="Times New Roman"/>
          <w:sz w:val="24"/>
          <w:szCs w:val="24"/>
        </w:rPr>
        <w:t>.</w:t>
      </w:r>
    </w:p>
    <w:p w:rsidR="002F5CAB" w:rsidRDefault="002F5CAB"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815834" cy="2088000"/>
            <wp:effectExtent l="19050" t="0" r="3566" b="0"/>
            <wp:docPr id="41" name="Image 41" descr="C:\Users\azouz\Desktop\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43.png"/>
                    <pic:cNvPicPr>
                      <a:picLocks noChangeAspect="1" noChangeArrowheads="1"/>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865" t="19048" r="29343" b="17461"/>
                    <a:stretch/>
                  </pic:blipFill>
                  <pic:spPr bwMode="auto">
                    <a:xfrm>
                      <a:off x="0" y="0"/>
                      <a:ext cx="2815834" cy="2088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85F94" w:rsidRPr="00585F94" w:rsidRDefault="00585F94" w:rsidP="00001224">
      <w:pPr>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Fig. 24</w:t>
      </w:r>
    </w:p>
    <w:p w:rsidR="002F5CAB" w:rsidRPr="00247C1F" w:rsidRDefault="002F5CAB" w:rsidP="00001224">
      <w:pPr>
        <w:spacing w:after="0" w:line="360" w:lineRule="auto"/>
        <w:jc w:val="center"/>
        <w:rPr>
          <w:rFonts w:ascii="Times New Roman" w:eastAsiaTheme="minorEastAsia" w:hAnsi="Times New Roman" w:cs="Times New Roman"/>
          <w:sz w:val="24"/>
          <w:szCs w:val="24"/>
        </w:rPr>
      </w:pPr>
    </w:p>
    <w:p w:rsidR="002F5CAB" w:rsidRPr="00247C1F" w:rsidRDefault="002F5CAB"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La liaison peptidique est stabilisée par résonance (84 kJ.mol</w:t>
      </w:r>
      <w:r w:rsidRPr="00247C1F">
        <w:rPr>
          <w:rFonts w:ascii="Times New Roman" w:eastAsiaTheme="minorEastAsia" w:hAnsi="Times New Roman" w:cs="Times New Roman"/>
          <w:sz w:val="24"/>
          <w:szCs w:val="24"/>
          <w:vertAlign w:val="superscript"/>
        </w:rPr>
        <w:t>-1</w:t>
      </w:r>
      <w:r w:rsidRPr="00247C1F">
        <w:rPr>
          <w:rFonts w:ascii="Times New Roman" w:eastAsiaTheme="minorEastAsia" w:hAnsi="Times New Roman" w:cs="Times New Roman"/>
          <w:sz w:val="24"/>
          <w:szCs w:val="24"/>
        </w:rPr>
        <w:t xml:space="preserve">) </w:t>
      </w:r>
    </w:p>
    <w:p w:rsidR="002F5CAB" w:rsidRPr="00247C1F" w:rsidRDefault="002F5CAB"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Les atome de la liaison peptidique (C, O, H et N) sont coplanaires, la libre rotation autour de la liaison C-N n’est pas possible sans apport énergétique. La configuration </w:t>
      </w:r>
      <w:proofErr w:type="spellStart"/>
      <w:r w:rsidRPr="00247C1F">
        <w:rPr>
          <w:rFonts w:ascii="Times New Roman" w:eastAsiaTheme="minorEastAsia" w:hAnsi="Times New Roman" w:cs="Times New Roman"/>
          <w:sz w:val="24"/>
          <w:szCs w:val="24"/>
        </w:rPr>
        <w:t>trans</w:t>
      </w:r>
      <w:proofErr w:type="spellEnd"/>
      <w:r w:rsidRPr="00247C1F">
        <w:rPr>
          <w:rFonts w:ascii="Times New Roman" w:eastAsiaTheme="minorEastAsia" w:hAnsi="Times New Roman" w:cs="Times New Roman"/>
          <w:sz w:val="24"/>
          <w:szCs w:val="24"/>
        </w:rPr>
        <w:t xml:space="preserve">, dans </w:t>
      </w:r>
      <w:r w:rsidRPr="00247C1F">
        <w:rPr>
          <w:rFonts w:ascii="Times New Roman" w:eastAsiaTheme="minorEastAsia" w:hAnsi="Times New Roman" w:cs="Times New Roman"/>
          <w:sz w:val="24"/>
          <w:szCs w:val="24"/>
        </w:rPr>
        <w:lastRenderedPageBreak/>
        <w:t>laquelle les forces de répulsion entre les deux atomes de carbone sont réduites, est donc ainsi stabilisée.</w:t>
      </w:r>
    </w:p>
    <w:p w:rsidR="002F5CAB" w:rsidRPr="00247C1F" w:rsidRDefault="002F5CAB"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La liaison peptidique acquiert un caractère ionique qui accroît la mobilité de l’atome H.</w:t>
      </w:r>
    </w:p>
    <w:p w:rsidR="00DD05D1" w:rsidRPr="00247C1F" w:rsidRDefault="002F5CAB"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Le phénomène de résonance augmente la polarité de la liaison C-</w:t>
      </w:r>
      <w:r w:rsidR="00DD05D1" w:rsidRPr="00DD05D1">
        <w:rPr>
          <w:rFonts w:ascii="Times New Roman" w:eastAsiaTheme="minorEastAsia" w:hAnsi="Times New Roman" w:cs="Times New Roman"/>
          <w:sz w:val="24"/>
          <w:szCs w:val="24"/>
        </w:rPr>
        <w:t xml:space="preserve"> </w:t>
      </w:r>
      <w:r w:rsidR="00DD05D1" w:rsidRPr="00247C1F">
        <w:rPr>
          <w:rFonts w:ascii="Times New Roman" w:eastAsiaTheme="minorEastAsia" w:hAnsi="Times New Roman" w:cs="Times New Roman"/>
          <w:sz w:val="24"/>
          <w:szCs w:val="24"/>
        </w:rPr>
        <w:t>La désignation des peptides est établie en commençant par l’AA dont le carboxyle est engagé et le groupement aminé est libre, en ajoutant à la racine de son nom le suffixe « </w:t>
      </w:r>
      <w:r w:rsidR="00DD05D1" w:rsidRPr="00247C1F">
        <w:rPr>
          <w:rFonts w:ascii="Times New Roman" w:eastAsiaTheme="minorEastAsia" w:hAnsi="Times New Roman" w:cs="Times New Roman"/>
          <w:b/>
          <w:sz w:val="24"/>
          <w:szCs w:val="24"/>
        </w:rPr>
        <w:t>yl</w:t>
      </w:r>
      <w:r w:rsidR="00DD05D1" w:rsidRPr="00247C1F">
        <w:rPr>
          <w:rFonts w:ascii="Times New Roman" w:eastAsiaTheme="minorEastAsia" w:hAnsi="Times New Roman" w:cs="Times New Roman"/>
          <w:sz w:val="24"/>
          <w:szCs w:val="24"/>
        </w:rPr>
        <w:t> ». Puis viennent dans l’ordre, les autres résidus dont les noms sont également modifiés. Enfin le dernier, pour lequel le groupement carboxylique est libre, conserve son appellation.</w:t>
      </w:r>
    </w:p>
    <w:p w:rsidR="002F5CAB" w:rsidRPr="00247C1F" w:rsidRDefault="002F5CAB"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N lui octroyant un </w:t>
      </w:r>
      <w:r w:rsidRPr="00247C1F">
        <w:rPr>
          <w:rFonts w:ascii="Times New Roman" w:eastAsiaTheme="minorEastAsia" w:hAnsi="Times New Roman" w:cs="Times New Roman"/>
          <w:b/>
          <w:sz w:val="24"/>
          <w:szCs w:val="24"/>
        </w:rPr>
        <w:t>moment dipolaire</w:t>
      </w:r>
      <w:r w:rsidRPr="00247C1F">
        <w:rPr>
          <w:rFonts w:ascii="Times New Roman" w:eastAsiaTheme="minorEastAsia" w:hAnsi="Times New Roman" w:cs="Times New Roman"/>
          <w:sz w:val="24"/>
          <w:szCs w:val="24"/>
        </w:rPr>
        <w:t>.</w:t>
      </w:r>
    </w:p>
    <w:p w:rsidR="002F5CAB" w:rsidRPr="00247C1F" w:rsidRDefault="002F5CAB"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En plus, ce phénomène </w:t>
      </w:r>
      <w:r w:rsidR="00211F94" w:rsidRPr="00247C1F">
        <w:rPr>
          <w:rFonts w:ascii="Times New Roman" w:eastAsiaTheme="minorEastAsia" w:hAnsi="Times New Roman" w:cs="Times New Roman"/>
          <w:sz w:val="24"/>
          <w:szCs w:val="24"/>
        </w:rPr>
        <w:t>donne à la liaison peptidique le</w:t>
      </w:r>
      <w:r w:rsidRPr="00247C1F">
        <w:rPr>
          <w:rFonts w:ascii="Times New Roman" w:eastAsiaTheme="minorEastAsia" w:hAnsi="Times New Roman" w:cs="Times New Roman"/>
          <w:sz w:val="24"/>
          <w:szCs w:val="24"/>
        </w:rPr>
        <w:t xml:space="preserve"> caractère </w:t>
      </w:r>
      <w:r w:rsidR="00211F94" w:rsidRPr="00247C1F">
        <w:rPr>
          <w:rFonts w:ascii="Times New Roman" w:eastAsiaTheme="minorEastAsia" w:hAnsi="Times New Roman" w:cs="Times New Roman"/>
          <w:sz w:val="24"/>
          <w:szCs w:val="24"/>
        </w:rPr>
        <w:t>de la double liaison.</w:t>
      </w:r>
    </w:p>
    <w:p w:rsidR="00211F94" w:rsidRPr="00247C1F" w:rsidRDefault="00211F94" w:rsidP="00001224">
      <w:pPr>
        <w:spacing w:after="0" w:line="360" w:lineRule="auto"/>
        <w:rPr>
          <w:rFonts w:ascii="Times New Roman" w:eastAsiaTheme="minorEastAsia" w:hAnsi="Times New Roman" w:cs="Times New Roman"/>
          <w:sz w:val="24"/>
          <w:szCs w:val="24"/>
        </w:rPr>
      </w:pPr>
    </w:p>
    <w:p w:rsidR="00211F94" w:rsidRPr="007261BE" w:rsidRDefault="00211F94"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II.2.3. Nomenclature des peptides</w:t>
      </w:r>
    </w:p>
    <w:p w:rsidR="00211F94" w:rsidRPr="00247C1F" w:rsidRDefault="00211F94" w:rsidP="00001224">
      <w:pPr>
        <w:spacing w:after="0" w:line="360" w:lineRule="auto"/>
        <w:rPr>
          <w:rFonts w:ascii="Times New Roman" w:eastAsiaTheme="minorEastAsia" w:hAnsi="Times New Roman" w:cs="Times New Roman"/>
          <w:sz w:val="24"/>
          <w:szCs w:val="24"/>
        </w:rPr>
      </w:pPr>
    </w:p>
    <w:p w:rsidR="00211F94" w:rsidRPr="00247C1F" w:rsidRDefault="00211F94" w:rsidP="00001224">
      <w:pPr>
        <w:spacing w:after="0" w:line="360" w:lineRule="auto"/>
        <w:rPr>
          <w:rFonts w:ascii="Times New Roman" w:eastAsiaTheme="minorEastAsia" w:hAnsi="Times New Roman" w:cs="Times New Roman"/>
          <w:sz w:val="24"/>
          <w:szCs w:val="24"/>
        </w:rPr>
      </w:pPr>
      <w:r w:rsidRPr="007261BE">
        <w:rPr>
          <w:rFonts w:ascii="Times New Roman" w:eastAsiaTheme="minorEastAsia" w:hAnsi="Times New Roman" w:cs="Times New Roman"/>
          <w:sz w:val="24"/>
          <w:szCs w:val="24"/>
          <w:u w:val="single"/>
        </w:rPr>
        <w:t>Exemple :</w:t>
      </w:r>
      <w:r w:rsidRPr="00247C1F">
        <w:rPr>
          <w:rFonts w:ascii="Times New Roman" w:eastAsiaTheme="minorEastAsia" w:hAnsi="Times New Roman" w:cs="Times New Roman"/>
          <w:sz w:val="24"/>
          <w:szCs w:val="24"/>
        </w:rPr>
        <w:t xml:space="preserve"> Alan</w:t>
      </w:r>
      <w:r w:rsidRPr="00247C1F">
        <w:rPr>
          <w:rFonts w:ascii="Times New Roman" w:eastAsiaTheme="minorEastAsia" w:hAnsi="Times New Roman" w:cs="Times New Roman"/>
          <w:b/>
          <w:sz w:val="24"/>
          <w:szCs w:val="24"/>
        </w:rPr>
        <w:t>yl</w:t>
      </w:r>
      <w:r w:rsidRPr="00247C1F">
        <w:rPr>
          <w:rFonts w:ascii="Times New Roman" w:eastAsiaTheme="minorEastAsia" w:hAnsi="Times New Roman" w:cs="Times New Roman"/>
          <w:sz w:val="24"/>
          <w:szCs w:val="24"/>
        </w:rPr>
        <w:t>-leuc</w:t>
      </w:r>
      <w:r w:rsidRPr="00247C1F">
        <w:rPr>
          <w:rFonts w:ascii="Times New Roman" w:eastAsiaTheme="minorEastAsia" w:hAnsi="Times New Roman" w:cs="Times New Roman"/>
          <w:b/>
          <w:sz w:val="24"/>
          <w:szCs w:val="24"/>
        </w:rPr>
        <w:t>yl</w:t>
      </w:r>
      <w:r w:rsidRPr="00247C1F">
        <w:rPr>
          <w:rFonts w:ascii="Times New Roman" w:eastAsiaTheme="minorEastAsia" w:hAnsi="Times New Roman" w:cs="Times New Roman"/>
          <w:sz w:val="24"/>
          <w:szCs w:val="24"/>
        </w:rPr>
        <w:t>-tyros</w:t>
      </w:r>
      <w:r w:rsidRPr="00247C1F">
        <w:rPr>
          <w:rFonts w:ascii="Times New Roman" w:eastAsiaTheme="minorEastAsia" w:hAnsi="Times New Roman" w:cs="Times New Roman"/>
          <w:b/>
          <w:sz w:val="24"/>
          <w:szCs w:val="24"/>
        </w:rPr>
        <w:t>yl</w:t>
      </w:r>
      <w:r w:rsidRPr="00247C1F">
        <w:rPr>
          <w:rFonts w:ascii="Times New Roman" w:eastAsiaTheme="minorEastAsia" w:hAnsi="Times New Roman" w:cs="Times New Roman"/>
          <w:sz w:val="24"/>
          <w:szCs w:val="24"/>
        </w:rPr>
        <w:t>-valine</w:t>
      </w:r>
    </w:p>
    <w:p w:rsidR="00211F94" w:rsidRPr="00247C1F" w:rsidRDefault="00211F94" w:rsidP="00001224">
      <w:pPr>
        <w:spacing w:after="0" w:line="360" w:lineRule="auto"/>
        <w:rPr>
          <w:rFonts w:ascii="Times New Roman" w:eastAsiaTheme="minorEastAsia" w:hAnsi="Times New Roman" w:cs="Times New Roman"/>
          <w:sz w:val="24"/>
          <w:szCs w:val="24"/>
        </w:rPr>
      </w:pPr>
    </w:p>
    <w:p w:rsidR="00211F94" w:rsidRPr="00247C1F" w:rsidRDefault="00211F94"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nomenclature peut être simplifiée en utilisant l’abréviation classique de chaque AA. La liaison peptidique est alors schématisée par un tiret ou une flèche dans le sens CO→NH.</w:t>
      </w:r>
    </w:p>
    <w:p w:rsidR="00211F94" w:rsidRPr="00247C1F" w:rsidRDefault="00211F94"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groupements terminaux sont indiqués par H(NH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 xml:space="preserve">) et OH(COOH). Enfin, les fonctions amides et les ponts disulfures sont représentés par les symboles chimiques </w:t>
      </w:r>
      <w:r w:rsidR="00AC5673" w:rsidRPr="00247C1F">
        <w:rPr>
          <w:rFonts w:ascii="Times New Roman" w:eastAsiaTheme="minorEastAsia" w:hAnsi="Times New Roman" w:cs="Times New Roman"/>
          <w:sz w:val="24"/>
          <w:szCs w:val="24"/>
        </w:rPr>
        <w:t>NH</w:t>
      </w:r>
      <w:r w:rsidR="00AC5673" w:rsidRPr="00247C1F">
        <w:rPr>
          <w:rFonts w:ascii="Times New Roman" w:eastAsiaTheme="minorEastAsia" w:hAnsi="Times New Roman" w:cs="Times New Roman"/>
          <w:sz w:val="24"/>
          <w:szCs w:val="24"/>
          <w:vertAlign w:val="subscript"/>
        </w:rPr>
        <w:t>2</w:t>
      </w:r>
      <w:r w:rsidR="00AC5673" w:rsidRPr="00247C1F">
        <w:rPr>
          <w:rFonts w:ascii="Times New Roman" w:eastAsiaTheme="minorEastAsia" w:hAnsi="Times New Roman" w:cs="Times New Roman"/>
          <w:sz w:val="24"/>
          <w:szCs w:val="24"/>
        </w:rPr>
        <w:t xml:space="preserve"> et S-S.</w:t>
      </w:r>
    </w:p>
    <w:p w:rsidR="00AC5673" w:rsidRPr="00247C1F" w:rsidRDefault="00AC5673" w:rsidP="00001224">
      <w:pPr>
        <w:spacing w:after="0" w:line="360" w:lineRule="auto"/>
        <w:rPr>
          <w:rFonts w:ascii="Times New Roman" w:eastAsiaTheme="minorEastAsia" w:hAnsi="Times New Roman" w:cs="Times New Roman"/>
          <w:sz w:val="24"/>
          <w:szCs w:val="24"/>
        </w:rPr>
      </w:pPr>
    </w:p>
    <w:p w:rsidR="00AC5673" w:rsidRPr="007261BE" w:rsidRDefault="00AC5673" w:rsidP="00001224">
      <w:pPr>
        <w:spacing w:after="0" w:line="360" w:lineRule="auto"/>
        <w:rPr>
          <w:rFonts w:ascii="Times New Roman" w:eastAsiaTheme="minorEastAsia" w:hAnsi="Times New Roman" w:cs="Times New Roman"/>
          <w:sz w:val="24"/>
          <w:szCs w:val="24"/>
          <w:u w:val="single"/>
        </w:rPr>
      </w:pPr>
      <w:r w:rsidRPr="007261BE">
        <w:rPr>
          <w:rFonts w:ascii="Times New Roman" w:eastAsiaTheme="minorEastAsia" w:hAnsi="Times New Roman" w:cs="Times New Roman"/>
          <w:noProof/>
          <w:sz w:val="24"/>
          <w:szCs w:val="24"/>
          <w:u w:val="single"/>
          <w:lang w:eastAsia="fr-FR"/>
        </w:rPr>
        <w:drawing>
          <wp:anchor distT="0" distB="0" distL="114300" distR="114300" simplePos="0" relativeHeight="251660288" behindDoc="0" locked="0" layoutInCell="1" allowOverlap="1">
            <wp:simplePos x="0" y="0"/>
            <wp:positionH relativeFrom="column">
              <wp:posOffset>956301</wp:posOffset>
            </wp:positionH>
            <wp:positionV relativeFrom="paragraph">
              <wp:posOffset>14956</wp:posOffset>
            </wp:positionV>
            <wp:extent cx="3049924" cy="432000"/>
            <wp:effectExtent l="19050" t="0" r="0" b="0"/>
            <wp:wrapNone/>
            <wp:docPr id="44" name="Image 44" descr="C:\Users\azouz\Desktop\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44.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9924" cy="432000"/>
                    </a:xfrm>
                    <a:prstGeom prst="rect">
                      <a:avLst/>
                    </a:prstGeom>
                    <a:noFill/>
                    <a:ln>
                      <a:noFill/>
                    </a:ln>
                  </pic:spPr>
                </pic:pic>
              </a:graphicData>
            </a:graphic>
          </wp:anchor>
        </w:drawing>
      </w:r>
      <w:r w:rsidRPr="007261BE">
        <w:rPr>
          <w:rFonts w:ascii="Times New Roman" w:eastAsiaTheme="minorEastAsia" w:hAnsi="Times New Roman" w:cs="Times New Roman"/>
          <w:sz w:val="24"/>
          <w:szCs w:val="24"/>
          <w:u w:val="single"/>
        </w:rPr>
        <w:t xml:space="preserve">Exemple : </w:t>
      </w:r>
    </w:p>
    <w:p w:rsidR="00AC5673" w:rsidRPr="00247C1F" w:rsidRDefault="00AC5673" w:rsidP="00001224">
      <w:pPr>
        <w:spacing w:after="0" w:line="360" w:lineRule="auto"/>
        <w:rPr>
          <w:rFonts w:ascii="Times New Roman" w:eastAsiaTheme="minorEastAsia" w:hAnsi="Times New Roman" w:cs="Times New Roman"/>
          <w:sz w:val="24"/>
          <w:szCs w:val="24"/>
        </w:rPr>
      </w:pPr>
    </w:p>
    <w:p w:rsidR="0090279D" w:rsidRDefault="0090279D" w:rsidP="00001224">
      <w:pPr>
        <w:spacing w:after="0" w:line="360" w:lineRule="auto"/>
        <w:rPr>
          <w:rFonts w:ascii="Times New Roman" w:eastAsiaTheme="minorEastAsia" w:hAnsi="Times New Roman" w:cs="Times New Roman"/>
          <w:b/>
          <w:sz w:val="24"/>
          <w:szCs w:val="24"/>
        </w:rPr>
      </w:pPr>
    </w:p>
    <w:p w:rsidR="00F84546" w:rsidRPr="007261BE" w:rsidRDefault="00F84546"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II.2.4. Propriétés des peptides</w:t>
      </w:r>
    </w:p>
    <w:p w:rsidR="00F84546" w:rsidRPr="007261BE" w:rsidRDefault="00F84546"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II.2.4.1. Propriétés physiques</w:t>
      </w:r>
    </w:p>
    <w:p w:rsidR="00F84546" w:rsidRPr="00247C1F" w:rsidRDefault="00F84546"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propriétés physiques des peptides dépendent à la fois de leur masse molaire et de la nature des AA qui les constituent. Ce sont des solides blancs, généralement cristalisables et plus au moins solubles dans l’eau. </w:t>
      </w:r>
      <w:r w:rsidR="003D3C9E" w:rsidRPr="00247C1F">
        <w:rPr>
          <w:rFonts w:ascii="Times New Roman" w:eastAsiaTheme="minorEastAsia" w:hAnsi="Times New Roman" w:cs="Times New Roman"/>
          <w:sz w:val="24"/>
          <w:szCs w:val="24"/>
        </w:rPr>
        <w:t>Ils présentent un caractère amphotère et possèdent un point isoélectrique (pI).</w:t>
      </w:r>
    </w:p>
    <w:p w:rsidR="003D3C9E" w:rsidRPr="00247C1F" w:rsidRDefault="003D3C9E"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peptides renferment des carbones asymétriques (C</w:t>
      </w:r>
      <w:r w:rsidRPr="00247C1F">
        <w:rPr>
          <w:rFonts w:ascii="Times New Roman" w:eastAsiaTheme="minorEastAsia" w:hAnsi="Times New Roman" w:cs="Times New Roman"/>
          <w:sz w:val="24"/>
          <w:szCs w:val="24"/>
          <w:vertAlign w:val="superscript"/>
        </w:rPr>
        <w:t>*</w:t>
      </w:r>
      <w:r w:rsidRPr="00247C1F">
        <w:rPr>
          <w:rFonts w:ascii="Times New Roman" w:eastAsiaTheme="minorEastAsia" w:hAnsi="Times New Roman" w:cs="Times New Roman"/>
          <w:sz w:val="24"/>
          <w:szCs w:val="24"/>
        </w:rPr>
        <w:t>) donc un pouvoir rotatoire. Ils absorbent dans l’UV entre 180 et 230 nm. La bande intense dans cette région est caractéristique de la liaison peptidique. Il ya aussi une seconde bande à 280 nm qui est due à la présence de résidus aromatiques.</w:t>
      </w:r>
    </w:p>
    <w:p w:rsidR="003D3C9E" w:rsidRPr="007261BE" w:rsidRDefault="003D3C9E"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lastRenderedPageBreak/>
        <w:t>II.2.4.2. Propriétés chimiques</w:t>
      </w:r>
    </w:p>
    <w:p w:rsidR="003D3C9E" w:rsidRPr="00247C1F" w:rsidRDefault="003D3C9E"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Ces propriétés sont liées à la composition des peptides. La seule qui soit particulièrement intéressante dérive de la liaison peptidique : mobilité de l’atome d’H et présence d’électrons libres qui rendent possible la formation de complexes.</w:t>
      </w:r>
    </w:p>
    <w:p w:rsidR="00F77779" w:rsidRPr="00247C1F" w:rsidRDefault="00F77779"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En particulier, en milieu alcalin, les liaisons peptidiques forment avec les ions cuivriques un complexe violet dans la réaction de Biuret. </w:t>
      </w:r>
      <w:r w:rsidR="00FA2BD9" w:rsidRPr="00247C1F">
        <w:rPr>
          <w:rFonts w:ascii="Times New Roman" w:eastAsiaTheme="minorEastAsia" w:hAnsi="Times New Roman" w:cs="Times New Roman"/>
          <w:sz w:val="24"/>
          <w:szCs w:val="24"/>
        </w:rPr>
        <w:t>Cette réaction colorée commune aux peptides et aux protéines permet un dosage calorimétrique de ces composés.</w:t>
      </w:r>
    </w:p>
    <w:p w:rsidR="0090279D" w:rsidRDefault="0090279D" w:rsidP="00001224">
      <w:pPr>
        <w:spacing w:after="0" w:line="360" w:lineRule="auto"/>
        <w:rPr>
          <w:rFonts w:ascii="Times New Roman" w:eastAsiaTheme="minorEastAsia" w:hAnsi="Times New Roman" w:cs="Times New Roman"/>
          <w:b/>
          <w:sz w:val="24"/>
          <w:szCs w:val="24"/>
        </w:rPr>
      </w:pPr>
    </w:p>
    <w:p w:rsidR="00310C50" w:rsidRPr="0090279D" w:rsidRDefault="00F34EBF"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II.2.5. Quelques exemples de peptides</w:t>
      </w:r>
    </w:p>
    <w:p w:rsidR="00265F40" w:rsidRDefault="00310C50"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238365" cy="2700000"/>
            <wp:effectExtent l="19050" t="0" r="0" b="0"/>
            <wp:docPr id="45" name="Image 45" descr="C:\Users\azouz\Desktop\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45.pn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365" cy="2700000"/>
                    </a:xfrm>
                    <a:prstGeom prst="rect">
                      <a:avLst/>
                    </a:prstGeom>
                    <a:noFill/>
                    <a:ln>
                      <a:noFill/>
                    </a:ln>
                  </pic:spPr>
                </pic:pic>
              </a:graphicData>
            </a:graphic>
          </wp:inline>
        </w:drawing>
      </w:r>
    </w:p>
    <w:p w:rsidR="00835727" w:rsidRPr="00247C1F" w:rsidRDefault="00835727"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25</w:t>
      </w:r>
    </w:p>
    <w:p w:rsidR="00265F40" w:rsidRPr="00247C1F" w:rsidRDefault="00265F40" w:rsidP="00001224">
      <w:pPr>
        <w:spacing w:after="0" w:line="360" w:lineRule="auto"/>
        <w:rPr>
          <w:rFonts w:ascii="Times New Roman" w:eastAsiaTheme="minorEastAsia" w:hAnsi="Times New Roman" w:cs="Times New Roman"/>
          <w:sz w:val="24"/>
          <w:szCs w:val="24"/>
        </w:rPr>
      </w:pPr>
    </w:p>
    <w:p w:rsidR="00265F40" w:rsidRPr="007261BE" w:rsidRDefault="00265F40"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II.2.6. Synthèse des peptides</w:t>
      </w:r>
    </w:p>
    <w:p w:rsidR="00265F40" w:rsidRPr="00247C1F" w:rsidRDefault="00265F40"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synthèse des peptides se fait en couplant les AA successivement les uns aux autres en formant des liaisons amides entre la fonction amine de l’un et la fonction acide carboxylique de l’autre. Pour se faire, il faut prélablement protéger les fonctions amine et acide que l’on ne souhaite pas faire réagir entre elles. Ainsi, pour obtenir le dipeptide Ala-Phe, on doit protéger la fonction –NH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 xml:space="preserve"> de Ala et la fonction –COOH de Phe, puis réaliser le couplage entre deux fonctions libres. Ce couplage est généralement réalisé en présence d’un agent de couplage, le dicyclo</w:t>
      </w:r>
      <w:r w:rsidR="00340C49" w:rsidRPr="00247C1F">
        <w:rPr>
          <w:rFonts w:ascii="Times New Roman" w:eastAsiaTheme="minorEastAsia" w:hAnsi="Times New Roman" w:cs="Times New Roman"/>
          <w:sz w:val="24"/>
          <w:szCs w:val="24"/>
        </w:rPr>
        <w:t>hexylcarbodiimide (DCC). Enfin, on prodède à la déprotection des fonctions N- et C- terminales.</w:t>
      </w:r>
    </w:p>
    <w:p w:rsidR="00190D51" w:rsidRPr="00247C1F" w:rsidRDefault="00190D51" w:rsidP="00DD05D1">
      <w:pPr>
        <w:spacing w:after="0" w:line="360" w:lineRule="auto"/>
        <w:jc w:val="both"/>
        <w:rPr>
          <w:rFonts w:ascii="Times New Roman" w:eastAsiaTheme="minorEastAsia" w:hAnsi="Times New Roman" w:cs="Times New Roman"/>
          <w:sz w:val="24"/>
          <w:szCs w:val="24"/>
        </w:rPr>
      </w:pPr>
    </w:p>
    <w:p w:rsidR="006030A3" w:rsidRPr="00247C1F" w:rsidRDefault="00190D5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Protection de la fonction amine de </w:t>
      </w:r>
      <w:proofErr w:type="spellStart"/>
      <w:r w:rsidRPr="00247C1F">
        <w:rPr>
          <w:rFonts w:ascii="Times New Roman" w:eastAsiaTheme="minorEastAsia" w:hAnsi="Times New Roman" w:cs="Times New Roman"/>
          <w:sz w:val="24"/>
          <w:szCs w:val="24"/>
        </w:rPr>
        <w:t>Ala</w:t>
      </w:r>
      <w:proofErr w:type="spellEnd"/>
    </w:p>
    <w:p w:rsidR="00190D51" w:rsidRPr="00247C1F" w:rsidRDefault="00310C50"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lastRenderedPageBreak/>
        <w:drawing>
          <wp:inline distT="0" distB="0" distL="0" distR="0">
            <wp:extent cx="3744580" cy="1188000"/>
            <wp:effectExtent l="19050" t="0" r="8270" b="0"/>
            <wp:docPr id="46" name="Image 46" descr="C:\Users\azouz\Desktop\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46.pn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4580" cy="1188000"/>
                    </a:xfrm>
                    <a:prstGeom prst="rect">
                      <a:avLst/>
                    </a:prstGeom>
                    <a:noFill/>
                    <a:ln>
                      <a:noFill/>
                    </a:ln>
                  </pic:spPr>
                </pic:pic>
              </a:graphicData>
            </a:graphic>
          </wp:inline>
        </w:drawing>
      </w:r>
    </w:p>
    <w:p w:rsidR="006030A3" w:rsidRPr="00247C1F" w:rsidRDefault="006030A3" w:rsidP="00001224">
      <w:pPr>
        <w:spacing w:after="0" w:line="360" w:lineRule="auto"/>
        <w:rPr>
          <w:rFonts w:ascii="Times New Roman" w:eastAsiaTheme="minorEastAsia" w:hAnsi="Times New Roman" w:cs="Times New Roman"/>
          <w:sz w:val="24"/>
          <w:szCs w:val="24"/>
        </w:rPr>
      </w:pPr>
    </w:p>
    <w:p w:rsidR="006030A3" w:rsidRPr="00247C1F" w:rsidRDefault="006030A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Protection de la fonction acide carboxylique de </w:t>
      </w:r>
      <w:proofErr w:type="spellStart"/>
      <w:r w:rsidRPr="00247C1F">
        <w:rPr>
          <w:rFonts w:ascii="Times New Roman" w:eastAsiaTheme="minorEastAsia" w:hAnsi="Times New Roman" w:cs="Times New Roman"/>
          <w:sz w:val="24"/>
          <w:szCs w:val="24"/>
        </w:rPr>
        <w:t>Phe</w:t>
      </w:r>
      <w:proofErr w:type="spellEnd"/>
    </w:p>
    <w:p w:rsidR="006030A3" w:rsidRPr="00247C1F" w:rsidRDefault="006030A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838072" cy="1620000"/>
            <wp:effectExtent l="19050" t="0" r="0" b="0"/>
            <wp:docPr id="47" name="Image 47" descr="C:\Users\azouz\Desktop\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47.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8072" cy="1620000"/>
                    </a:xfrm>
                    <a:prstGeom prst="rect">
                      <a:avLst/>
                    </a:prstGeom>
                    <a:noFill/>
                    <a:ln>
                      <a:noFill/>
                    </a:ln>
                  </pic:spPr>
                </pic:pic>
              </a:graphicData>
            </a:graphic>
          </wp:inline>
        </w:drawing>
      </w:r>
    </w:p>
    <w:p w:rsidR="006030A3" w:rsidRPr="00247C1F" w:rsidRDefault="006030A3" w:rsidP="00001224">
      <w:pPr>
        <w:spacing w:after="0" w:line="360" w:lineRule="auto"/>
        <w:jc w:val="center"/>
        <w:rPr>
          <w:rFonts w:ascii="Times New Roman" w:eastAsiaTheme="minorEastAsia" w:hAnsi="Times New Roman" w:cs="Times New Roman"/>
          <w:sz w:val="24"/>
          <w:szCs w:val="24"/>
        </w:rPr>
      </w:pPr>
    </w:p>
    <w:p w:rsidR="006030A3" w:rsidRPr="00247C1F" w:rsidRDefault="006030A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Couplage à l’aide de DCC</w:t>
      </w:r>
    </w:p>
    <w:p w:rsidR="006030A3" w:rsidRPr="00247C1F" w:rsidRDefault="006030A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662000" cy="457200"/>
            <wp:effectExtent l="0" t="0" r="5715" b="0"/>
            <wp:docPr id="48" name="Image 48" descr="C:\Users\azouz\Desktop\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ouz\Desktop\48.pn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2000" cy="457200"/>
                    </a:xfrm>
                    <a:prstGeom prst="rect">
                      <a:avLst/>
                    </a:prstGeom>
                    <a:noFill/>
                    <a:ln>
                      <a:noFill/>
                    </a:ln>
                  </pic:spPr>
                </pic:pic>
              </a:graphicData>
            </a:graphic>
          </wp:inline>
        </w:drawing>
      </w:r>
    </w:p>
    <w:p w:rsidR="003D3263" w:rsidRPr="00247C1F" w:rsidRDefault="003D3263" w:rsidP="00001224">
      <w:pPr>
        <w:spacing w:after="0" w:line="360" w:lineRule="auto"/>
        <w:jc w:val="center"/>
        <w:rPr>
          <w:rFonts w:ascii="Times New Roman" w:eastAsiaTheme="minorEastAsia" w:hAnsi="Times New Roman" w:cs="Times New Roman"/>
          <w:sz w:val="24"/>
          <w:szCs w:val="24"/>
        </w:rPr>
      </w:pPr>
    </w:p>
    <w:p w:rsidR="003D3263" w:rsidRPr="00247C1F" w:rsidRDefault="003D326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proofErr w:type="spellStart"/>
      <w:r w:rsidRPr="00247C1F">
        <w:rPr>
          <w:rFonts w:ascii="Times New Roman" w:eastAsiaTheme="minorEastAsia" w:hAnsi="Times New Roman" w:cs="Times New Roman"/>
          <w:sz w:val="24"/>
          <w:szCs w:val="24"/>
        </w:rPr>
        <w:t>Déprotection</w:t>
      </w:r>
      <w:proofErr w:type="spellEnd"/>
    </w:p>
    <w:p w:rsidR="003D3263" w:rsidRPr="00247C1F" w:rsidRDefault="003D326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398400" cy="388800"/>
            <wp:effectExtent l="0" t="0" r="0" b="0"/>
            <wp:docPr id="49" name="Image 49" descr="C:\Users\azouz\Desktop\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ouz\Desktop\49.pn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8400" cy="388800"/>
                    </a:xfrm>
                    <a:prstGeom prst="rect">
                      <a:avLst/>
                    </a:prstGeom>
                    <a:noFill/>
                    <a:ln>
                      <a:noFill/>
                    </a:ln>
                  </pic:spPr>
                </pic:pic>
              </a:graphicData>
            </a:graphic>
          </wp:inline>
        </w:drawing>
      </w:r>
    </w:p>
    <w:p w:rsidR="003D3263" w:rsidRPr="00247C1F" w:rsidRDefault="003D3263" w:rsidP="00001224">
      <w:pPr>
        <w:spacing w:after="0" w:line="360" w:lineRule="auto"/>
        <w:jc w:val="center"/>
        <w:rPr>
          <w:rFonts w:ascii="Times New Roman" w:eastAsiaTheme="minorEastAsia" w:hAnsi="Times New Roman" w:cs="Times New Roman"/>
          <w:sz w:val="24"/>
          <w:szCs w:val="24"/>
        </w:rPr>
      </w:pPr>
    </w:p>
    <w:p w:rsidR="003D3263" w:rsidRPr="00247C1F" w:rsidRDefault="003D3263"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b/>
          <w:sz w:val="24"/>
          <w:szCs w:val="24"/>
        </w:rPr>
        <w:t>Remarque :</w:t>
      </w:r>
      <w:r w:rsidRPr="00247C1F">
        <w:rPr>
          <w:rFonts w:ascii="Times New Roman" w:eastAsiaTheme="minorEastAsia" w:hAnsi="Times New Roman" w:cs="Times New Roman"/>
          <w:sz w:val="24"/>
          <w:szCs w:val="24"/>
        </w:rPr>
        <w:t xml:space="preserve"> Pour obtenir le dipeptide Phe – Ala, on doit protéger la fonction –NH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 xml:space="preserve"> de Phe et la fonction –COOH de Ala avant de réaliser le couplage peptidique.</w:t>
      </w:r>
    </w:p>
    <w:p w:rsidR="003D3263" w:rsidRPr="00247C1F" w:rsidRDefault="003D3263" w:rsidP="00001224">
      <w:pPr>
        <w:spacing w:after="0" w:line="360" w:lineRule="auto"/>
        <w:rPr>
          <w:rFonts w:ascii="Times New Roman" w:eastAsiaTheme="minorEastAsia" w:hAnsi="Times New Roman" w:cs="Times New Roman"/>
          <w:sz w:val="24"/>
          <w:szCs w:val="24"/>
        </w:rPr>
      </w:pPr>
    </w:p>
    <w:p w:rsidR="003D3263" w:rsidRPr="007261BE" w:rsidRDefault="00FA4C7F"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 Séquençage des chaînes peptidiques</w:t>
      </w:r>
    </w:p>
    <w:p w:rsidR="00FA4C7F" w:rsidRPr="00247C1F" w:rsidRDefault="00FA4C7F"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Afin de déterminer la structure d’un peptide il faut effectuer un séquençage pour déterminer l’ordre des AA. Ceci est réalisé en utilisant plusieurs méthodes :</w:t>
      </w:r>
    </w:p>
    <w:p w:rsidR="00FA4C7F" w:rsidRPr="00247C1F" w:rsidRDefault="00FA4C7F" w:rsidP="00001224">
      <w:pPr>
        <w:spacing w:after="0" w:line="360" w:lineRule="auto"/>
        <w:rPr>
          <w:rFonts w:ascii="Times New Roman" w:eastAsiaTheme="minorEastAsia" w:hAnsi="Times New Roman" w:cs="Times New Roman"/>
          <w:sz w:val="24"/>
          <w:szCs w:val="24"/>
        </w:rPr>
      </w:pPr>
    </w:p>
    <w:p w:rsidR="0012356B" w:rsidRDefault="0012356B" w:rsidP="00001224">
      <w:pPr>
        <w:spacing w:after="0" w:line="360" w:lineRule="auto"/>
        <w:rPr>
          <w:rFonts w:ascii="Times New Roman" w:eastAsiaTheme="minorEastAsia" w:hAnsi="Times New Roman" w:cs="Times New Roman"/>
          <w:b/>
          <w:sz w:val="24"/>
          <w:szCs w:val="24"/>
        </w:rPr>
      </w:pPr>
    </w:p>
    <w:p w:rsidR="0012356B" w:rsidRDefault="0012356B" w:rsidP="00001224">
      <w:pPr>
        <w:spacing w:after="0" w:line="360" w:lineRule="auto"/>
        <w:rPr>
          <w:rFonts w:ascii="Times New Roman" w:eastAsiaTheme="minorEastAsia" w:hAnsi="Times New Roman" w:cs="Times New Roman"/>
          <w:b/>
          <w:sz w:val="24"/>
          <w:szCs w:val="24"/>
        </w:rPr>
      </w:pPr>
    </w:p>
    <w:p w:rsidR="0012356B" w:rsidRDefault="0012356B" w:rsidP="00001224">
      <w:pPr>
        <w:spacing w:after="0" w:line="360" w:lineRule="auto"/>
        <w:rPr>
          <w:rFonts w:ascii="Times New Roman" w:eastAsiaTheme="minorEastAsia" w:hAnsi="Times New Roman" w:cs="Times New Roman"/>
          <w:b/>
          <w:sz w:val="24"/>
          <w:szCs w:val="24"/>
        </w:rPr>
      </w:pPr>
    </w:p>
    <w:p w:rsidR="00FA4C7F" w:rsidRPr="007261BE" w:rsidRDefault="00FA4C7F"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lastRenderedPageBreak/>
        <w:t>II.2.7.1. Hydrolyse totale</w:t>
      </w:r>
    </w:p>
    <w:p w:rsidR="00FA4C7F" w:rsidRPr="007261BE" w:rsidRDefault="00FA4C7F"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II.2.7.1.1. Hydrolyse acide totale</w:t>
      </w:r>
    </w:p>
    <w:p w:rsidR="00FA4C7F" w:rsidRPr="00247C1F" w:rsidRDefault="00FA4C7F"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En général, par HCl 6N à 100°C pendant 12 à 24 h. Elle conduit à la libération de tous les AA constitutifs du peptide sauf le triptophane (Trp) qui se détruit. D’autre part, Asn comme Gln donnent Asp et Glu par hydrolyse acide de la fonction amide. Il devient alors imposible de distinguer les résidus Asp et Glu initiaux de ceux formés à partir de </w:t>
      </w:r>
      <w:r w:rsidR="00B26F5D" w:rsidRPr="00247C1F">
        <w:rPr>
          <w:rFonts w:ascii="Times New Roman" w:eastAsiaTheme="minorEastAsia" w:hAnsi="Times New Roman" w:cs="Times New Roman"/>
          <w:sz w:val="24"/>
          <w:szCs w:val="24"/>
        </w:rPr>
        <w:t>Asn et Gln, de sorte que par convention, ces AA identifiés s’écrivent Asx et Glx.</w:t>
      </w:r>
    </w:p>
    <w:p w:rsidR="0090279D" w:rsidRDefault="0090279D" w:rsidP="00001224">
      <w:pPr>
        <w:spacing w:after="0" w:line="360" w:lineRule="auto"/>
        <w:rPr>
          <w:rFonts w:ascii="Times New Roman" w:eastAsiaTheme="minorEastAsia" w:hAnsi="Times New Roman" w:cs="Times New Roman"/>
          <w:b/>
          <w:sz w:val="24"/>
          <w:szCs w:val="24"/>
        </w:rPr>
      </w:pPr>
    </w:p>
    <w:p w:rsidR="00B26F5D" w:rsidRPr="007261BE" w:rsidRDefault="00B26F5D"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II.2.7.1.2. Hydrolyse alcaline totale</w:t>
      </w:r>
    </w:p>
    <w:p w:rsidR="00B26F5D" w:rsidRPr="00247C1F" w:rsidRDefault="00B26F5D"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Elle a l’avantage de ne pas détruire le tryptophane, mais elle provoque la modification et le romaniement de la structure de certains AA.</w:t>
      </w:r>
    </w:p>
    <w:p w:rsidR="00B26F5D" w:rsidRPr="00247C1F" w:rsidRDefault="00B26F5D" w:rsidP="00001224">
      <w:pPr>
        <w:spacing w:after="0" w:line="360" w:lineRule="auto"/>
        <w:rPr>
          <w:rFonts w:ascii="Times New Roman" w:eastAsiaTheme="minorEastAsia" w:hAnsi="Times New Roman" w:cs="Times New Roman"/>
          <w:sz w:val="24"/>
          <w:szCs w:val="24"/>
        </w:rPr>
      </w:pPr>
    </w:p>
    <w:p w:rsidR="00B26F5D" w:rsidRPr="007261BE" w:rsidRDefault="00B26F5D"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II.2.7.2. Détermination de l’AA N-terminal</w:t>
      </w:r>
    </w:p>
    <w:p w:rsidR="00B26F5D" w:rsidRPr="007261BE" w:rsidRDefault="00B26F5D"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II.2.7.2.1. Méthodes chimiques</w:t>
      </w:r>
    </w:p>
    <w:p w:rsidR="00B26F5D" w:rsidRPr="007261BE" w:rsidRDefault="00B26F5D" w:rsidP="00001224">
      <w:pPr>
        <w:spacing w:after="0" w:line="360" w:lineRule="auto"/>
        <w:rPr>
          <w:rFonts w:ascii="Times New Roman" w:eastAsiaTheme="minorEastAsia" w:hAnsi="Times New Roman" w:cs="Times New Roman"/>
          <w:b/>
          <w:sz w:val="24"/>
          <w:szCs w:val="24"/>
        </w:rPr>
      </w:pPr>
      <w:proofErr w:type="gramStart"/>
      <w:r w:rsidRPr="007261BE">
        <w:rPr>
          <w:rFonts w:ascii="Times New Roman" w:eastAsiaTheme="minorEastAsia" w:hAnsi="Times New Roman" w:cs="Times New Roman"/>
          <w:b/>
          <w:sz w:val="24"/>
          <w:szCs w:val="24"/>
        </w:rPr>
        <w:t>a</w:t>
      </w:r>
      <w:proofErr w:type="gramEnd"/>
      <w:r w:rsidRPr="007261BE">
        <w:rPr>
          <w:rFonts w:ascii="Times New Roman" w:eastAsiaTheme="minorEastAsia" w:hAnsi="Times New Roman" w:cs="Times New Roman"/>
          <w:b/>
          <w:sz w:val="24"/>
          <w:szCs w:val="24"/>
        </w:rPr>
        <w:t>/ Méthode de Sanger</w:t>
      </w:r>
    </w:p>
    <w:p w:rsidR="007261BE" w:rsidRPr="00247C1F" w:rsidRDefault="00B26F5D"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 groupement –NH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 xml:space="preserve"> de l’AA N-terminal d’un peptide peut se condenser le dinitrofluorobenzène pour obtenir un dinitrophénylpolypeptide. La liaison formée est plus stable que la liaison peptidique, de sorte qu’après hydrolyse acide, on obtient tous les AA libres et l’AA N-t sous forme de dinitrophénylaminoacide facilement identifiable par chromatographie sur papier.</w:t>
      </w:r>
    </w:p>
    <w:p w:rsidR="00B26F5D" w:rsidRPr="00247C1F" w:rsidRDefault="00036679"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093880" cy="2520000"/>
            <wp:effectExtent l="19050" t="0" r="1870" b="0"/>
            <wp:docPr id="50" name="Image 50" descr="C:\Users\azouz\Desktop\Cours COII\Fig COII\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Cours COII\Fig COII\50.pn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3880" cy="2520000"/>
                    </a:xfrm>
                    <a:prstGeom prst="rect">
                      <a:avLst/>
                    </a:prstGeom>
                    <a:noFill/>
                    <a:ln>
                      <a:noFill/>
                    </a:ln>
                  </pic:spPr>
                </pic:pic>
              </a:graphicData>
            </a:graphic>
          </wp:inline>
        </w:drawing>
      </w:r>
    </w:p>
    <w:p w:rsidR="00036679" w:rsidRPr="00247C1F" w:rsidRDefault="00036679" w:rsidP="00001224">
      <w:pPr>
        <w:spacing w:after="0" w:line="360" w:lineRule="auto"/>
        <w:rPr>
          <w:rFonts w:ascii="Times New Roman" w:eastAsiaTheme="minorEastAsia" w:hAnsi="Times New Roman" w:cs="Times New Roman"/>
          <w:sz w:val="24"/>
          <w:szCs w:val="24"/>
        </w:rPr>
      </w:pPr>
    </w:p>
    <w:p w:rsidR="00B26F5D" w:rsidRPr="007261BE" w:rsidRDefault="00B26F5D" w:rsidP="00001224">
      <w:pPr>
        <w:spacing w:after="0" w:line="360" w:lineRule="auto"/>
        <w:rPr>
          <w:rFonts w:ascii="Times New Roman" w:eastAsiaTheme="minorEastAsia" w:hAnsi="Times New Roman" w:cs="Times New Roman"/>
          <w:b/>
          <w:sz w:val="24"/>
          <w:szCs w:val="24"/>
        </w:rPr>
      </w:pPr>
      <w:proofErr w:type="gramStart"/>
      <w:r w:rsidRPr="007261BE">
        <w:rPr>
          <w:rFonts w:ascii="Times New Roman" w:eastAsiaTheme="minorEastAsia" w:hAnsi="Times New Roman" w:cs="Times New Roman"/>
          <w:b/>
          <w:sz w:val="24"/>
          <w:szCs w:val="24"/>
        </w:rPr>
        <w:t>b</w:t>
      </w:r>
      <w:proofErr w:type="gramEnd"/>
      <w:r w:rsidRPr="007261BE">
        <w:rPr>
          <w:rFonts w:ascii="Times New Roman" w:eastAsiaTheme="minorEastAsia" w:hAnsi="Times New Roman" w:cs="Times New Roman"/>
          <w:b/>
          <w:sz w:val="24"/>
          <w:szCs w:val="24"/>
        </w:rPr>
        <w:t>/ Réaction avec le chlorure de dansyle</w:t>
      </w:r>
    </w:p>
    <w:p w:rsidR="00B26F5D" w:rsidRPr="00247C1F" w:rsidRDefault="00023589"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lastRenderedPageBreak/>
        <w:t>Cette réaction est intéressante car elle ne nécessite que quelques nanogrammes de peptides, le composé formé étant fluorescent.</w:t>
      </w:r>
    </w:p>
    <w:p w:rsidR="007B7AC0" w:rsidRPr="00247C1F" w:rsidRDefault="00023589"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Après hydrolyse acide totale du peptide, tous les AA sont libérés. Par contre, l’AA N-t reste lié au chlorure de dansyle car cette liaison est résistante à l’hydrolyse. Ce dérivé est facilement détectable par chromatographie.</w:t>
      </w:r>
    </w:p>
    <w:p w:rsidR="00023589" w:rsidRPr="00247C1F" w:rsidRDefault="007B7AC0"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938400" cy="2883600"/>
            <wp:effectExtent l="0" t="0" r="5080" b="0"/>
            <wp:docPr id="51" name="Image 51" descr="C:\Users\azouz\Desktop\Cours COII\Fig COII\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Cours COII\Fig COII\52.pn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8400" cy="2883600"/>
                    </a:xfrm>
                    <a:prstGeom prst="rect">
                      <a:avLst/>
                    </a:prstGeom>
                    <a:noFill/>
                    <a:ln>
                      <a:noFill/>
                    </a:ln>
                  </pic:spPr>
                </pic:pic>
              </a:graphicData>
            </a:graphic>
          </wp:inline>
        </w:drawing>
      </w:r>
    </w:p>
    <w:p w:rsidR="00023589" w:rsidRPr="00247C1F" w:rsidRDefault="00023589" w:rsidP="00001224">
      <w:pPr>
        <w:spacing w:after="0" w:line="360" w:lineRule="auto"/>
        <w:rPr>
          <w:rFonts w:ascii="Times New Roman" w:eastAsiaTheme="minorEastAsia" w:hAnsi="Times New Roman" w:cs="Times New Roman"/>
          <w:sz w:val="24"/>
          <w:szCs w:val="24"/>
        </w:rPr>
      </w:pPr>
    </w:p>
    <w:p w:rsidR="00023589" w:rsidRPr="007261BE" w:rsidRDefault="00023589" w:rsidP="00001224">
      <w:pPr>
        <w:spacing w:after="0" w:line="360" w:lineRule="auto"/>
        <w:rPr>
          <w:rFonts w:ascii="Times New Roman" w:eastAsiaTheme="minorEastAsia" w:hAnsi="Times New Roman" w:cs="Times New Roman"/>
          <w:b/>
          <w:sz w:val="24"/>
          <w:szCs w:val="24"/>
        </w:rPr>
      </w:pPr>
      <w:proofErr w:type="gramStart"/>
      <w:r w:rsidRPr="007261BE">
        <w:rPr>
          <w:rFonts w:ascii="Times New Roman" w:eastAsiaTheme="minorEastAsia" w:hAnsi="Times New Roman" w:cs="Times New Roman"/>
          <w:b/>
          <w:sz w:val="24"/>
          <w:szCs w:val="24"/>
        </w:rPr>
        <w:t>c</w:t>
      </w:r>
      <w:proofErr w:type="gramEnd"/>
      <w:r w:rsidRPr="007261BE">
        <w:rPr>
          <w:rFonts w:ascii="Times New Roman" w:eastAsiaTheme="minorEastAsia" w:hAnsi="Times New Roman" w:cs="Times New Roman"/>
          <w:b/>
          <w:sz w:val="24"/>
          <w:szCs w:val="24"/>
        </w:rPr>
        <w:t>/ Dégradation d’Edman</w:t>
      </w:r>
    </w:p>
    <w:p w:rsidR="007261BE" w:rsidRPr="00247C1F" w:rsidRDefault="00023589"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 groupement –NH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 xml:space="preserve"> de l’AA N-t peut se condenser avec le phénylthioisocyanate pour donner un phénylthiohydantoine de l’AA N-t. Ce dernier est facilement identifiable par chromatographie. La réaction d’Edman donne la possibilité d’effectuer plusieurs cycles de dégradation successifs. L’AA n°2 se trouve en position N-t après le premier cycle et peut agir à son tour avec le phénylthioisocyanate, et ainsi de suite.</w:t>
      </w:r>
    </w:p>
    <w:p w:rsidR="00023589" w:rsidRPr="00247C1F" w:rsidRDefault="005B614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lastRenderedPageBreak/>
        <w:drawing>
          <wp:inline distT="0" distB="0" distL="0" distR="0">
            <wp:extent cx="4251600" cy="2534400"/>
            <wp:effectExtent l="0" t="0" r="0" b="0"/>
            <wp:docPr id="52" name="Image 52" descr="C:\Users\azouz\Desktop\Cours COII\Fig COII\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Cours COII\Fig COII\53.pn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1600" cy="2534400"/>
                    </a:xfrm>
                    <a:prstGeom prst="rect">
                      <a:avLst/>
                    </a:prstGeom>
                    <a:noFill/>
                    <a:ln>
                      <a:noFill/>
                    </a:ln>
                  </pic:spPr>
                </pic:pic>
              </a:graphicData>
            </a:graphic>
          </wp:inline>
        </w:drawing>
      </w:r>
    </w:p>
    <w:p w:rsidR="005B6143" w:rsidRPr="00247C1F" w:rsidRDefault="005B6143" w:rsidP="00001224">
      <w:pPr>
        <w:spacing w:after="0" w:line="360" w:lineRule="auto"/>
        <w:rPr>
          <w:rFonts w:ascii="Times New Roman" w:eastAsiaTheme="minorEastAsia" w:hAnsi="Times New Roman" w:cs="Times New Roman"/>
          <w:sz w:val="24"/>
          <w:szCs w:val="24"/>
        </w:rPr>
      </w:pPr>
    </w:p>
    <w:p w:rsidR="008915D3" w:rsidRPr="007261BE" w:rsidRDefault="00282F4A"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II.2.7.2.2</w:t>
      </w:r>
      <w:r w:rsidR="008915D3" w:rsidRPr="007261BE">
        <w:rPr>
          <w:rFonts w:ascii="Times New Roman" w:eastAsiaTheme="minorEastAsia" w:hAnsi="Times New Roman" w:cs="Times New Roman"/>
          <w:b/>
          <w:sz w:val="24"/>
          <w:szCs w:val="24"/>
        </w:rPr>
        <w:t>. Méthodes enzymatiques</w:t>
      </w:r>
    </w:p>
    <w:p w:rsidR="008915D3" w:rsidRPr="00247C1F" w:rsidRDefault="008915D3"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aminopeptidases sont des exopeptidases qui hydrolysent la liaison peptidique dans laquelle est engagée l’AA N-t. Elle n’agit pas lorsque l’AA N-t est la </w:t>
      </w:r>
      <w:r w:rsidRPr="00247C1F">
        <w:rPr>
          <w:rFonts w:ascii="Times New Roman" w:eastAsiaTheme="minorEastAsia" w:hAnsi="Times New Roman" w:cs="Times New Roman"/>
          <w:b/>
          <w:sz w:val="24"/>
          <w:szCs w:val="24"/>
        </w:rPr>
        <w:t>proline</w:t>
      </w:r>
      <w:r w:rsidRPr="00247C1F">
        <w:rPr>
          <w:rFonts w:ascii="Times New Roman" w:eastAsiaTheme="minorEastAsia" w:hAnsi="Times New Roman" w:cs="Times New Roman"/>
          <w:sz w:val="24"/>
          <w:szCs w:val="24"/>
        </w:rPr>
        <w:t xml:space="preserve"> (Pro).</w:t>
      </w:r>
    </w:p>
    <w:p w:rsidR="00835727" w:rsidRDefault="00835727" w:rsidP="00001224">
      <w:pPr>
        <w:spacing w:after="0" w:line="360" w:lineRule="auto"/>
        <w:rPr>
          <w:rFonts w:ascii="Times New Roman" w:eastAsiaTheme="minorEastAsia" w:hAnsi="Times New Roman" w:cs="Times New Roman"/>
          <w:b/>
          <w:sz w:val="24"/>
          <w:szCs w:val="24"/>
        </w:rPr>
      </w:pPr>
    </w:p>
    <w:p w:rsidR="00BB060C" w:rsidRPr="007261BE" w:rsidRDefault="00BB060C"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II.2.7.3. Détermination de l’AA C-terminal</w:t>
      </w:r>
    </w:p>
    <w:p w:rsidR="00BB060C" w:rsidRPr="007261BE" w:rsidRDefault="00282F4A"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II.2.7.3.1. Méthodes chimiques</w:t>
      </w:r>
    </w:p>
    <w:p w:rsidR="000B6A4F" w:rsidRPr="00247C1F" w:rsidRDefault="00731FDC" w:rsidP="00DD05D1">
      <w:pPr>
        <w:spacing w:after="0" w:line="360" w:lineRule="auto"/>
        <w:jc w:val="both"/>
        <w:rPr>
          <w:rFonts w:ascii="Times New Roman" w:eastAsiaTheme="minorEastAsia" w:hAnsi="Times New Roman" w:cs="Times New Roman"/>
          <w:sz w:val="24"/>
          <w:szCs w:val="24"/>
        </w:rPr>
      </w:pPr>
      <w:r w:rsidRPr="007261BE">
        <w:rPr>
          <w:rFonts w:ascii="Times New Roman" w:eastAsiaTheme="minorEastAsia" w:hAnsi="Times New Roman" w:cs="Times New Roman"/>
          <w:sz w:val="24"/>
          <w:szCs w:val="24"/>
          <w:u w:val="single"/>
        </w:rPr>
        <w:t>Hydrazinolyse :</w:t>
      </w:r>
      <w:r w:rsidRPr="00247C1F">
        <w:rPr>
          <w:rFonts w:ascii="Times New Roman" w:eastAsiaTheme="minorEastAsia" w:hAnsi="Times New Roman" w:cs="Times New Roman"/>
          <w:sz w:val="24"/>
          <w:szCs w:val="24"/>
        </w:rPr>
        <w:t xml:space="preserve"> Cette réaction se fait sous l’action de l’hydrazine à 100°C pendant 12 h. Elle conduit à la rupture de toutes les liaisons peptidiques. Tous les résidus sont transformés en hydrazides, sauf l’AA C-t que l’on retrouve sous forme libre, facile à isoler et à identifier.</w:t>
      </w:r>
    </w:p>
    <w:p w:rsidR="000B6A4F" w:rsidRPr="00247C1F" w:rsidRDefault="000B6A4F"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561200" cy="1227600"/>
            <wp:effectExtent l="0" t="0" r="0" b="0"/>
            <wp:docPr id="53" name="Image 53" descr="C:\Users\azouz\Desktop\Cours COII\Fig COII\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Cours COII\Fig COII\54.pn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1200" cy="1227600"/>
                    </a:xfrm>
                    <a:prstGeom prst="rect">
                      <a:avLst/>
                    </a:prstGeom>
                    <a:noFill/>
                    <a:ln>
                      <a:noFill/>
                    </a:ln>
                  </pic:spPr>
                </pic:pic>
              </a:graphicData>
            </a:graphic>
          </wp:inline>
        </w:drawing>
      </w:r>
    </w:p>
    <w:p w:rsidR="00731FDC" w:rsidRPr="00247C1F" w:rsidRDefault="00731FDC" w:rsidP="00001224">
      <w:pPr>
        <w:spacing w:after="0" w:line="360" w:lineRule="auto"/>
        <w:rPr>
          <w:rFonts w:ascii="Times New Roman" w:eastAsiaTheme="minorEastAsia" w:hAnsi="Times New Roman" w:cs="Times New Roman"/>
          <w:sz w:val="24"/>
          <w:szCs w:val="24"/>
        </w:rPr>
      </w:pPr>
    </w:p>
    <w:p w:rsidR="00731FDC" w:rsidRPr="007261BE" w:rsidRDefault="00731FDC"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II.2.7.3.2. Méthodes enzymatiques</w:t>
      </w:r>
    </w:p>
    <w:p w:rsidR="00731FDC" w:rsidRPr="00247C1F" w:rsidRDefault="00731FDC"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carboxypeptidases hydrolysent la liaison peptidique dans laquelle est engagé l’AA C-t.</w:t>
      </w:r>
    </w:p>
    <w:p w:rsidR="00731FDC" w:rsidRPr="00247C1F" w:rsidRDefault="00731FDC" w:rsidP="00001224">
      <w:pPr>
        <w:spacing w:after="0" w:line="360" w:lineRule="auto"/>
        <w:rPr>
          <w:rFonts w:ascii="Times New Roman" w:eastAsiaTheme="minorEastAsia" w:hAnsi="Times New Roman" w:cs="Times New Roman"/>
          <w:sz w:val="24"/>
          <w:szCs w:val="24"/>
        </w:rPr>
      </w:pPr>
    </w:p>
    <w:p w:rsidR="000B6A4F" w:rsidRPr="00247C1F" w:rsidRDefault="000B6A4F"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a</w:t>
      </w:r>
      <w:proofErr w:type="gramEnd"/>
      <w:r w:rsidRPr="007261BE">
        <w:rPr>
          <w:rFonts w:ascii="Times New Roman" w:eastAsiaTheme="minorEastAsia" w:hAnsi="Times New Roman" w:cs="Times New Roman"/>
          <w:b/>
          <w:sz w:val="24"/>
          <w:szCs w:val="24"/>
        </w:rPr>
        <w:t>/ Carboxypeptidase A :</w:t>
      </w:r>
      <w:r w:rsidRPr="00247C1F">
        <w:rPr>
          <w:rFonts w:ascii="Times New Roman" w:eastAsiaTheme="minorEastAsia" w:hAnsi="Times New Roman" w:cs="Times New Roman"/>
          <w:sz w:val="24"/>
          <w:szCs w:val="24"/>
        </w:rPr>
        <w:t xml:space="preserve"> Elle détache les AA C-t acides ou neutres à l’exception de la proline.</w:t>
      </w:r>
    </w:p>
    <w:p w:rsidR="000B6A4F" w:rsidRPr="00247C1F" w:rsidRDefault="000B6A4F"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b</w:t>
      </w:r>
      <w:proofErr w:type="gramEnd"/>
      <w:r w:rsidRPr="007261BE">
        <w:rPr>
          <w:rFonts w:ascii="Times New Roman" w:eastAsiaTheme="minorEastAsia" w:hAnsi="Times New Roman" w:cs="Times New Roman"/>
          <w:b/>
          <w:sz w:val="24"/>
          <w:szCs w:val="24"/>
        </w:rPr>
        <w:t>/ Carboxypeptidase B :</w:t>
      </w:r>
      <w:r w:rsidRPr="00247C1F">
        <w:rPr>
          <w:rFonts w:ascii="Times New Roman" w:eastAsiaTheme="minorEastAsia" w:hAnsi="Times New Roman" w:cs="Times New Roman"/>
          <w:sz w:val="24"/>
          <w:szCs w:val="24"/>
        </w:rPr>
        <w:t xml:space="preserve"> Elle détache les AA C-t basiques (Arg, Lys).</w:t>
      </w:r>
    </w:p>
    <w:p w:rsidR="000B6A4F" w:rsidRPr="00247C1F" w:rsidRDefault="000B6A4F" w:rsidP="00001224">
      <w:pPr>
        <w:spacing w:after="0" w:line="360" w:lineRule="auto"/>
        <w:rPr>
          <w:rFonts w:ascii="Times New Roman" w:eastAsiaTheme="minorEastAsia" w:hAnsi="Times New Roman" w:cs="Times New Roman"/>
          <w:sz w:val="24"/>
          <w:szCs w:val="24"/>
        </w:rPr>
      </w:pPr>
    </w:p>
    <w:p w:rsidR="000B6A4F" w:rsidRPr="007261BE" w:rsidRDefault="000B6A4F"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lastRenderedPageBreak/>
        <w:t>II.2.7.4. Clivage interne</w:t>
      </w:r>
    </w:p>
    <w:p w:rsidR="000B6A4F" w:rsidRPr="007261BE" w:rsidRDefault="000B6A4F"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II.2.7.4.1. Clivage chimique</w:t>
      </w:r>
    </w:p>
    <w:p w:rsidR="007261BE" w:rsidRPr="00247C1F" w:rsidRDefault="000B6A4F"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a</w:t>
      </w:r>
      <w:proofErr w:type="gramEnd"/>
      <w:r w:rsidRPr="007261BE">
        <w:rPr>
          <w:rFonts w:ascii="Times New Roman" w:eastAsiaTheme="minorEastAsia" w:hAnsi="Times New Roman" w:cs="Times New Roman"/>
          <w:b/>
          <w:sz w:val="24"/>
          <w:szCs w:val="24"/>
        </w:rPr>
        <w:t>/ Action du bromure de cyanogène (BrCN) :</w:t>
      </w:r>
      <w:r w:rsidRPr="00247C1F">
        <w:rPr>
          <w:rFonts w:ascii="Times New Roman" w:eastAsiaTheme="minorEastAsia" w:hAnsi="Times New Roman" w:cs="Times New Roman"/>
          <w:sz w:val="24"/>
          <w:szCs w:val="24"/>
        </w:rPr>
        <w:t xml:space="preserve"> Il permet l’hydrolyse de la liaison peptidique du côté carboxylique de la méthionine (Met).</w:t>
      </w:r>
    </w:p>
    <w:p w:rsidR="00E61192" w:rsidRPr="00247C1F" w:rsidRDefault="00E61192"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992400" cy="1461600"/>
            <wp:effectExtent l="0" t="0" r="8255" b="5715"/>
            <wp:docPr id="54" name="Image 54" descr="C:\Users\azouz\Desktop\Cours COII\Fig COII\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Cours COII\Fig COII\55.pn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2400" cy="1461600"/>
                    </a:xfrm>
                    <a:prstGeom prst="rect">
                      <a:avLst/>
                    </a:prstGeom>
                    <a:noFill/>
                    <a:ln>
                      <a:noFill/>
                    </a:ln>
                  </pic:spPr>
                </pic:pic>
              </a:graphicData>
            </a:graphic>
          </wp:inline>
        </w:drawing>
      </w:r>
    </w:p>
    <w:p w:rsidR="00E61192" w:rsidRPr="00247C1F" w:rsidRDefault="00E61192" w:rsidP="00001224">
      <w:pPr>
        <w:spacing w:after="0" w:line="360" w:lineRule="auto"/>
        <w:jc w:val="center"/>
        <w:rPr>
          <w:rFonts w:ascii="Times New Roman" w:eastAsiaTheme="minorEastAsia" w:hAnsi="Times New Roman" w:cs="Times New Roman"/>
          <w:sz w:val="24"/>
          <w:szCs w:val="24"/>
        </w:rPr>
      </w:pPr>
    </w:p>
    <w:p w:rsidR="00E61192" w:rsidRPr="00247C1F" w:rsidRDefault="00E61192" w:rsidP="00001224">
      <w:pPr>
        <w:spacing w:after="0" w:line="360" w:lineRule="auto"/>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b</w:t>
      </w:r>
      <w:proofErr w:type="gramEnd"/>
      <w:r w:rsidRPr="007261BE">
        <w:rPr>
          <w:rFonts w:ascii="Times New Roman" w:eastAsiaTheme="minorEastAsia" w:hAnsi="Times New Roman" w:cs="Times New Roman"/>
          <w:b/>
          <w:sz w:val="24"/>
          <w:szCs w:val="24"/>
        </w:rPr>
        <w:t>/ Action de l’hydroxylamine :</w:t>
      </w:r>
      <w:r w:rsidRPr="00247C1F">
        <w:rPr>
          <w:rFonts w:ascii="Times New Roman" w:eastAsiaTheme="minorEastAsia" w:hAnsi="Times New Roman" w:cs="Times New Roman"/>
          <w:sz w:val="24"/>
          <w:szCs w:val="24"/>
        </w:rPr>
        <w:t xml:space="preserve"> Elle coupe la liaison Asn – Gly.</w:t>
      </w:r>
    </w:p>
    <w:p w:rsidR="00E61192" w:rsidRPr="00247C1F" w:rsidRDefault="00E61192" w:rsidP="00DD05D1">
      <w:pPr>
        <w:spacing w:after="0" w:line="360" w:lineRule="auto"/>
        <w:jc w:val="both"/>
        <w:rPr>
          <w:rFonts w:ascii="Times New Roman" w:eastAsiaTheme="minorEastAsia" w:hAnsi="Times New Roman" w:cs="Times New Roman"/>
          <w:sz w:val="24"/>
          <w:szCs w:val="24"/>
        </w:rPr>
      </w:pPr>
    </w:p>
    <w:p w:rsidR="00E61192" w:rsidRPr="00247C1F" w:rsidRDefault="00E61192"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c</w:t>
      </w:r>
      <w:proofErr w:type="gramEnd"/>
      <w:r w:rsidRPr="007261BE">
        <w:rPr>
          <w:rFonts w:ascii="Times New Roman" w:eastAsiaTheme="minorEastAsia" w:hAnsi="Times New Roman" w:cs="Times New Roman"/>
          <w:b/>
          <w:sz w:val="24"/>
          <w:szCs w:val="24"/>
        </w:rPr>
        <w:t>/ Action du N-bromosuccinimide :</w:t>
      </w:r>
      <w:r w:rsidRPr="00247C1F">
        <w:rPr>
          <w:rFonts w:ascii="Times New Roman" w:eastAsiaTheme="minorEastAsia" w:hAnsi="Times New Roman" w:cs="Times New Roman"/>
          <w:sz w:val="24"/>
          <w:szCs w:val="24"/>
        </w:rPr>
        <w:t xml:space="preserve"> Il clive du côté carboxylique de Tyr, Trp, His ou après un AA contenant un atome de souffre (S) dans sa chaîne latérale.</w:t>
      </w:r>
    </w:p>
    <w:p w:rsidR="00E61192" w:rsidRPr="007261BE" w:rsidRDefault="00E61192"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II.2.7.4.2. Coupures enzymatiques </w:t>
      </w:r>
    </w:p>
    <w:p w:rsidR="00E61192" w:rsidRPr="00247C1F" w:rsidRDefault="00E61192"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a</w:t>
      </w:r>
      <w:proofErr w:type="gramEnd"/>
      <w:r w:rsidRPr="007261BE">
        <w:rPr>
          <w:rFonts w:ascii="Times New Roman" w:eastAsiaTheme="minorEastAsia" w:hAnsi="Times New Roman" w:cs="Times New Roman"/>
          <w:b/>
          <w:sz w:val="24"/>
          <w:szCs w:val="24"/>
        </w:rPr>
        <w:t>/ Action de la trypsine (très spécifique) :</w:t>
      </w:r>
      <w:r w:rsidRPr="00247C1F">
        <w:rPr>
          <w:rFonts w:ascii="Times New Roman" w:eastAsiaTheme="minorEastAsia" w:hAnsi="Times New Roman" w:cs="Times New Roman"/>
          <w:sz w:val="24"/>
          <w:szCs w:val="24"/>
        </w:rPr>
        <w:t xml:space="preserve"> Elle clive naturelement du côté carboxylique des résidus Arg et Lys, mais également du côté carboxylique de AE-Cys si la R (-CH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-SH) du résidu Cys a été modifiée en -CH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-S-CH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-CH</w:t>
      </w:r>
      <w:r w:rsidRPr="00247C1F">
        <w:rPr>
          <w:rFonts w:ascii="Times New Roman" w:eastAsiaTheme="minorEastAsia" w:hAnsi="Times New Roman" w:cs="Times New Roman"/>
          <w:sz w:val="24"/>
          <w:szCs w:val="24"/>
          <w:vertAlign w:val="subscript"/>
        </w:rPr>
        <w:t>2</w:t>
      </w:r>
      <w:r w:rsidRPr="00247C1F">
        <w:rPr>
          <w:rFonts w:ascii="Times New Roman" w:eastAsiaTheme="minorEastAsia" w:hAnsi="Times New Roman" w:cs="Times New Roman"/>
          <w:sz w:val="24"/>
          <w:szCs w:val="24"/>
        </w:rPr>
        <w:t>-NH</w:t>
      </w:r>
      <w:r w:rsidRPr="00247C1F">
        <w:rPr>
          <w:rFonts w:ascii="Times New Roman" w:eastAsiaTheme="minorEastAsia" w:hAnsi="Times New Roman" w:cs="Times New Roman"/>
          <w:sz w:val="24"/>
          <w:szCs w:val="24"/>
          <w:vertAlign w:val="subscript"/>
        </w:rPr>
        <w:t>3</w:t>
      </w:r>
      <w:r w:rsidRPr="00247C1F">
        <w:rPr>
          <w:rFonts w:ascii="Times New Roman" w:eastAsiaTheme="minorEastAsia" w:hAnsi="Times New Roman" w:cs="Times New Roman"/>
          <w:sz w:val="24"/>
          <w:szCs w:val="24"/>
          <w:vertAlign w:val="superscript"/>
        </w:rPr>
        <w:t>+</w:t>
      </w:r>
      <w:r w:rsidRPr="00247C1F">
        <w:rPr>
          <w:rFonts w:ascii="Times New Roman" w:eastAsiaTheme="minorEastAsia" w:hAnsi="Times New Roman" w:cs="Times New Roman"/>
          <w:sz w:val="24"/>
          <w:szCs w:val="24"/>
        </w:rPr>
        <w:t xml:space="preserve"> par l’éthylène imine.</w:t>
      </w:r>
    </w:p>
    <w:p w:rsidR="00E61192" w:rsidRPr="00247C1F" w:rsidRDefault="00E61192" w:rsidP="00DD05D1">
      <w:pPr>
        <w:spacing w:after="0" w:line="360" w:lineRule="auto"/>
        <w:jc w:val="both"/>
        <w:rPr>
          <w:rFonts w:ascii="Times New Roman" w:eastAsiaTheme="minorEastAsia" w:hAnsi="Times New Roman" w:cs="Times New Roman"/>
          <w:sz w:val="24"/>
          <w:szCs w:val="24"/>
        </w:rPr>
      </w:pPr>
    </w:p>
    <w:p w:rsidR="00E61192" w:rsidRPr="00247C1F" w:rsidRDefault="00E61192"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b</w:t>
      </w:r>
      <w:proofErr w:type="gramEnd"/>
      <w:r w:rsidRPr="007261BE">
        <w:rPr>
          <w:rFonts w:ascii="Times New Roman" w:eastAsiaTheme="minorEastAsia" w:hAnsi="Times New Roman" w:cs="Times New Roman"/>
          <w:b/>
          <w:sz w:val="24"/>
          <w:szCs w:val="24"/>
        </w:rPr>
        <w:t>/ Action de la chymotripsine :</w:t>
      </w:r>
      <w:r w:rsidRPr="00247C1F">
        <w:rPr>
          <w:rFonts w:ascii="Times New Roman" w:eastAsiaTheme="minorEastAsia" w:hAnsi="Times New Roman" w:cs="Times New Roman"/>
          <w:sz w:val="24"/>
          <w:szCs w:val="24"/>
        </w:rPr>
        <w:t xml:space="preserve"> Elle clive du côté carboxylique de Tyr, Trp, Phe essentiellement, mais parfois également de Leu, Met, Asn et Glu.</w:t>
      </w:r>
    </w:p>
    <w:p w:rsidR="00AF3F48" w:rsidRPr="00247C1F" w:rsidRDefault="00EF527C" w:rsidP="00DD05D1">
      <w:pPr>
        <w:spacing w:after="0" w:line="360" w:lineRule="auto"/>
        <w:jc w:val="both"/>
        <w:rPr>
          <w:rFonts w:ascii="Times New Roman" w:eastAsiaTheme="minorEastAsia" w:hAnsi="Times New Roman" w:cs="Times New Roman"/>
          <w:sz w:val="24"/>
          <w:szCs w:val="24"/>
        </w:rPr>
      </w:pPr>
      <w:proofErr w:type="gramStart"/>
      <w:r w:rsidRPr="007261BE">
        <w:rPr>
          <w:rFonts w:ascii="Times New Roman" w:eastAsiaTheme="minorEastAsia" w:hAnsi="Times New Roman" w:cs="Times New Roman"/>
          <w:b/>
          <w:sz w:val="24"/>
          <w:szCs w:val="24"/>
        </w:rPr>
        <w:t>c</w:t>
      </w:r>
      <w:proofErr w:type="gramEnd"/>
      <w:r w:rsidRPr="007261BE">
        <w:rPr>
          <w:rFonts w:ascii="Times New Roman" w:eastAsiaTheme="minorEastAsia" w:hAnsi="Times New Roman" w:cs="Times New Roman"/>
          <w:b/>
          <w:sz w:val="24"/>
          <w:szCs w:val="24"/>
        </w:rPr>
        <w:t>/ Action de la clostripaïne :</w:t>
      </w:r>
      <w:r w:rsidRPr="00247C1F">
        <w:rPr>
          <w:rFonts w:ascii="Times New Roman" w:eastAsiaTheme="minorEastAsia" w:hAnsi="Times New Roman" w:cs="Times New Roman"/>
          <w:sz w:val="24"/>
          <w:szCs w:val="24"/>
        </w:rPr>
        <w:t xml:space="preserve"> Elle clive du côté carboxylique de Arg.</w:t>
      </w:r>
    </w:p>
    <w:p w:rsidR="007261BE" w:rsidRDefault="007261BE" w:rsidP="00001224">
      <w:pPr>
        <w:spacing w:after="0" w:line="360" w:lineRule="auto"/>
        <w:rPr>
          <w:rFonts w:ascii="Times New Roman" w:eastAsiaTheme="minorEastAsia" w:hAnsi="Times New Roman" w:cs="Times New Roman"/>
          <w:b/>
          <w:sz w:val="24"/>
          <w:szCs w:val="24"/>
        </w:rPr>
      </w:pPr>
    </w:p>
    <w:p w:rsidR="00AF3F48" w:rsidRPr="007261BE" w:rsidRDefault="00AF3F48"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II.3. Les protéines</w:t>
      </w:r>
    </w:p>
    <w:p w:rsidR="00AF3F48" w:rsidRPr="00247C1F" w:rsidRDefault="00AF3F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protéines sont de grosses molécules polypeptidiques naturelles. Pour caractériser ces molécules, on évoque 4 niveaux de structures : primaire, secondaire, tertiaire et quaternaire.</w:t>
      </w:r>
    </w:p>
    <w:p w:rsidR="00AF3F48" w:rsidRPr="00247C1F" w:rsidRDefault="00AF3F48" w:rsidP="00001224">
      <w:pPr>
        <w:spacing w:after="0" w:line="360" w:lineRule="auto"/>
        <w:rPr>
          <w:rFonts w:ascii="Times New Roman" w:eastAsiaTheme="minorEastAsia" w:hAnsi="Times New Roman" w:cs="Times New Roman"/>
          <w:sz w:val="24"/>
          <w:szCs w:val="24"/>
        </w:rPr>
      </w:pPr>
    </w:p>
    <w:p w:rsidR="00AF3F48" w:rsidRPr="007261BE" w:rsidRDefault="00AF3F48"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II.3.1. Structure primaire</w:t>
      </w:r>
    </w:p>
    <w:p w:rsidR="00AF3F48" w:rsidRPr="00247C1F" w:rsidRDefault="00AF3F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L’enchainement successif des AA reliés entre eux via des liaisons peptidiques constitue la structure primaire ou séquence de la protéine. Dans cette structure, chaque AA prend le nom de </w:t>
      </w:r>
      <w:r w:rsidRPr="00247C1F">
        <w:rPr>
          <w:rFonts w:ascii="Times New Roman" w:eastAsiaTheme="minorEastAsia" w:hAnsi="Times New Roman" w:cs="Times New Roman"/>
          <w:b/>
          <w:sz w:val="24"/>
          <w:szCs w:val="24"/>
        </w:rPr>
        <w:t>résidu</w:t>
      </w:r>
      <w:r w:rsidRPr="00247C1F">
        <w:rPr>
          <w:rFonts w:ascii="Times New Roman" w:eastAsiaTheme="minorEastAsia" w:hAnsi="Times New Roman" w:cs="Times New Roman"/>
          <w:sz w:val="24"/>
          <w:szCs w:val="24"/>
        </w:rPr>
        <w:t xml:space="preserve">. La chaîne peptidique contient une partie répétitive nommée </w:t>
      </w:r>
      <w:r w:rsidRPr="00247C1F">
        <w:rPr>
          <w:rFonts w:ascii="Times New Roman" w:eastAsiaTheme="minorEastAsia" w:hAnsi="Times New Roman" w:cs="Times New Roman"/>
          <w:b/>
          <w:sz w:val="24"/>
          <w:szCs w:val="24"/>
        </w:rPr>
        <w:t>chaîne principale</w:t>
      </w:r>
      <w:r w:rsidRPr="00247C1F">
        <w:rPr>
          <w:rFonts w:ascii="Times New Roman" w:eastAsiaTheme="minorEastAsia" w:hAnsi="Times New Roman" w:cs="Times New Roman"/>
          <w:sz w:val="24"/>
          <w:szCs w:val="24"/>
        </w:rPr>
        <w:t xml:space="preserve"> ou </w:t>
      </w:r>
      <w:r w:rsidRPr="00247C1F">
        <w:rPr>
          <w:rFonts w:ascii="Times New Roman" w:eastAsiaTheme="minorEastAsia" w:hAnsi="Times New Roman" w:cs="Times New Roman"/>
          <w:b/>
          <w:sz w:val="24"/>
          <w:szCs w:val="24"/>
        </w:rPr>
        <w:t>squelette</w:t>
      </w:r>
      <w:r w:rsidRPr="00247C1F">
        <w:rPr>
          <w:rFonts w:ascii="Times New Roman" w:eastAsiaTheme="minorEastAsia" w:hAnsi="Times New Roman" w:cs="Times New Roman"/>
          <w:sz w:val="24"/>
          <w:szCs w:val="24"/>
        </w:rPr>
        <w:t xml:space="preserve"> et une partie variable correspondant aux </w:t>
      </w:r>
      <w:r w:rsidRPr="00247C1F">
        <w:rPr>
          <w:rFonts w:ascii="Times New Roman" w:eastAsiaTheme="minorEastAsia" w:hAnsi="Times New Roman" w:cs="Times New Roman"/>
          <w:b/>
          <w:sz w:val="24"/>
          <w:szCs w:val="24"/>
        </w:rPr>
        <w:t>chaînes latérales</w:t>
      </w:r>
      <w:r w:rsidRPr="00247C1F">
        <w:rPr>
          <w:rFonts w:ascii="Times New Roman" w:eastAsiaTheme="minorEastAsia" w:hAnsi="Times New Roman" w:cs="Times New Roman"/>
          <w:sz w:val="24"/>
          <w:szCs w:val="24"/>
        </w:rPr>
        <w:t xml:space="preserve"> des résidus d’AA.</w:t>
      </w:r>
    </w:p>
    <w:p w:rsidR="00AF3F48" w:rsidRPr="007261BE" w:rsidRDefault="00AF3F48" w:rsidP="00001224">
      <w:pPr>
        <w:spacing w:after="0" w:line="360" w:lineRule="auto"/>
        <w:rPr>
          <w:rFonts w:ascii="Times New Roman" w:eastAsiaTheme="minorEastAsia" w:hAnsi="Times New Roman" w:cs="Times New Roman"/>
          <w:sz w:val="24"/>
          <w:szCs w:val="24"/>
          <w:u w:val="single"/>
        </w:rPr>
      </w:pPr>
      <w:r w:rsidRPr="007261BE">
        <w:rPr>
          <w:rFonts w:ascii="Times New Roman" w:eastAsiaTheme="minorEastAsia" w:hAnsi="Times New Roman" w:cs="Times New Roman"/>
          <w:sz w:val="24"/>
          <w:szCs w:val="24"/>
          <w:u w:val="single"/>
        </w:rPr>
        <w:lastRenderedPageBreak/>
        <w:t>Exemple :</w:t>
      </w:r>
    </w:p>
    <w:p w:rsidR="00D46432" w:rsidRPr="00247C1F" w:rsidRDefault="00D46432"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496603" cy="1440000"/>
            <wp:effectExtent l="19050" t="0" r="8597" b="0"/>
            <wp:docPr id="55" name="Image 55" descr="C:\Users\azouz\Desktop\Cours COII\Fig COII\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ouz\Desktop\Cours COII\Fig COII\56.pn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6603" cy="1440000"/>
                    </a:xfrm>
                    <a:prstGeom prst="rect">
                      <a:avLst/>
                    </a:prstGeom>
                    <a:noFill/>
                    <a:ln>
                      <a:noFill/>
                    </a:ln>
                  </pic:spPr>
                </pic:pic>
              </a:graphicData>
            </a:graphic>
          </wp:inline>
        </w:drawing>
      </w:r>
    </w:p>
    <w:p w:rsidR="00D46432" w:rsidRPr="00247C1F" w:rsidRDefault="00D46432" w:rsidP="00001224">
      <w:pPr>
        <w:spacing w:after="0" w:line="360" w:lineRule="auto"/>
        <w:jc w:val="center"/>
        <w:rPr>
          <w:rFonts w:ascii="Times New Roman" w:eastAsiaTheme="minorEastAsia" w:hAnsi="Times New Roman" w:cs="Times New Roman"/>
          <w:sz w:val="24"/>
          <w:szCs w:val="24"/>
        </w:rPr>
      </w:pPr>
    </w:p>
    <w:p w:rsidR="00D46432" w:rsidRPr="00247C1F" w:rsidRDefault="00D46432"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t>II.3.2. Structure secondaire</w:t>
      </w:r>
    </w:p>
    <w:p w:rsidR="00D46432" w:rsidRPr="00247C1F" w:rsidRDefault="00D4643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Elle correspond à l’organisation 3D locale que peut adopter un polypeptide. Elle est liée à la répétition des valeurs des angles Φ et Ψ qui on pour conséquence de répéter l’orientation de AA successifs le long de la chaîne polypeptidique. Il existe 3 types d’éléments de structure secondaire : les hélices α, les brins et feuillets bêta et les coudes.</w:t>
      </w:r>
    </w:p>
    <w:p w:rsidR="00D46432" w:rsidRPr="00247C1F" w:rsidRDefault="00D46432" w:rsidP="00001224">
      <w:pPr>
        <w:spacing w:after="0" w:line="360" w:lineRule="auto"/>
        <w:rPr>
          <w:rFonts w:ascii="Times New Roman" w:eastAsiaTheme="minorEastAsia" w:hAnsi="Times New Roman" w:cs="Times New Roman"/>
          <w:sz w:val="24"/>
          <w:szCs w:val="24"/>
        </w:rPr>
      </w:pPr>
    </w:p>
    <w:p w:rsidR="00D46432" w:rsidRPr="00247C1F" w:rsidRDefault="00D46432"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t>II.3.2.1. Les hélices α</w:t>
      </w:r>
    </w:p>
    <w:p w:rsidR="00D46432" w:rsidRPr="00247C1F" w:rsidRDefault="00D4643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Dans cette structure, postulée par Pauling et Corey en 1951, la chaîne peptidique s’enroule en hélice dextrogyre, autour d’un axe formant </w:t>
      </w:r>
      <w:r w:rsidR="00BF2548" w:rsidRPr="00247C1F">
        <w:rPr>
          <w:rFonts w:ascii="Times New Roman" w:eastAsiaTheme="minorEastAsia" w:hAnsi="Times New Roman" w:cs="Times New Roman"/>
          <w:sz w:val="24"/>
          <w:szCs w:val="24"/>
        </w:rPr>
        <w:t>une sorte de ressort à boudin.</w:t>
      </w:r>
    </w:p>
    <w:p w:rsidR="00BF2548" w:rsidRPr="00247C1F" w:rsidRDefault="00BF25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L’hélice α est caractérisée par :</w:t>
      </w:r>
    </w:p>
    <w:p w:rsidR="00BF2548" w:rsidRPr="00247C1F" w:rsidRDefault="00BF25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Pr="007261BE">
        <w:rPr>
          <w:rFonts w:ascii="Times New Roman" w:eastAsiaTheme="minorEastAsia" w:hAnsi="Times New Roman" w:cs="Times New Roman"/>
          <w:sz w:val="24"/>
          <w:szCs w:val="24"/>
          <w:u w:val="single"/>
        </w:rPr>
        <w:t>Zone centrale :</w:t>
      </w:r>
      <w:r w:rsidRPr="00247C1F">
        <w:rPr>
          <w:rFonts w:ascii="Times New Roman" w:eastAsiaTheme="minorEastAsia" w:hAnsi="Times New Roman" w:cs="Times New Roman"/>
          <w:sz w:val="24"/>
          <w:szCs w:val="24"/>
        </w:rPr>
        <w:t xml:space="preserve"> constituée par une succession de plans contenant les liaisons peptidiques et faisant entre eux des angles de 80°. L’articulation entre deux plans successifs à lieu au niveau d’un atome de carbone α.</w:t>
      </w:r>
    </w:p>
    <w:p w:rsidR="00BF2548" w:rsidRPr="00247C1F" w:rsidRDefault="00BF25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Pr="007261BE">
        <w:rPr>
          <w:rFonts w:ascii="Times New Roman" w:eastAsiaTheme="minorEastAsia" w:hAnsi="Times New Roman" w:cs="Times New Roman"/>
          <w:sz w:val="24"/>
          <w:szCs w:val="24"/>
          <w:u w:val="single"/>
        </w:rPr>
        <w:t>Chaînes latérales :</w:t>
      </w:r>
      <w:r w:rsidRPr="00247C1F">
        <w:rPr>
          <w:rFonts w:ascii="Times New Roman" w:eastAsiaTheme="minorEastAsia" w:hAnsi="Times New Roman" w:cs="Times New Roman"/>
          <w:sz w:val="24"/>
          <w:szCs w:val="24"/>
        </w:rPr>
        <w:t xml:space="preserve"> Elles sont dirigées vers l’extérieur, et peuvent réagir entre elles et avec le milieu environant.</w:t>
      </w:r>
    </w:p>
    <w:p w:rsidR="00BF2548" w:rsidRPr="00247C1F" w:rsidRDefault="00BF25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Pr="007261BE">
        <w:rPr>
          <w:rFonts w:ascii="Times New Roman" w:eastAsiaTheme="minorEastAsia" w:hAnsi="Times New Roman" w:cs="Times New Roman"/>
          <w:sz w:val="24"/>
          <w:szCs w:val="24"/>
          <w:u w:val="single"/>
        </w:rPr>
        <w:t>L’hélice α</w:t>
      </w:r>
      <w:r w:rsidRPr="00247C1F">
        <w:rPr>
          <w:rFonts w:ascii="Times New Roman" w:eastAsiaTheme="minorEastAsia" w:hAnsi="Times New Roman" w:cs="Times New Roman"/>
          <w:sz w:val="24"/>
          <w:szCs w:val="24"/>
        </w:rPr>
        <w:t xml:space="preserve"> englobe 3,6 résidus par tour soit dix-huit résidus pou 5 tours.</w:t>
      </w:r>
    </w:p>
    <w:p w:rsidR="00BF2548" w:rsidRPr="00247C1F" w:rsidRDefault="00BF2548" w:rsidP="00DD05D1">
      <w:pPr>
        <w:spacing w:after="0" w:line="360" w:lineRule="auto"/>
        <w:jc w:val="both"/>
        <w:rPr>
          <w:rFonts w:ascii="Times New Roman" w:eastAsiaTheme="minorEastAsia" w:hAnsi="Times New Roman" w:cs="Times New Roman"/>
          <w:sz w:val="24"/>
          <w:szCs w:val="24"/>
        </w:rPr>
      </w:pPr>
    </w:p>
    <w:p w:rsidR="00BF2548" w:rsidRPr="00247C1F" w:rsidRDefault="00BF254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Ce type d’organisation correspond à une structure hélicoïdale stabilisée par des liaisons hydrogène intrachaînes au niveau de chaque tour </w:t>
      </w:r>
      <w:r w:rsidR="000D0E4B" w:rsidRPr="00247C1F">
        <w:rPr>
          <w:rFonts w:ascii="Times New Roman" w:eastAsiaTheme="minorEastAsia" w:hAnsi="Times New Roman" w:cs="Times New Roman"/>
          <w:sz w:val="24"/>
          <w:szCs w:val="24"/>
        </w:rPr>
        <w:t>de spire. Ces liaisons hydrogène qui s’établissent entre les groupements C=O et N-H de deux liaisons peptidiques séparées par 3 résidus ont une longueur constante de 2,9 ±</w:t>
      </w:r>
      <w:r w:rsidR="00E2684E" w:rsidRPr="00247C1F">
        <w:rPr>
          <w:rFonts w:ascii="Times New Roman" w:eastAsiaTheme="minorEastAsia" w:hAnsi="Times New Roman" w:cs="Times New Roman"/>
          <w:sz w:val="24"/>
          <w:szCs w:val="24"/>
        </w:rPr>
        <w:t xml:space="preserve"> 0,1 Å. Les tensions sont particulièrement réduites, ce qui confère une grande stabilité.</w:t>
      </w:r>
    </w:p>
    <w:p w:rsidR="007261BE" w:rsidRDefault="007261BE" w:rsidP="00001224">
      <w:pPr>
        <w:spacing w:after="0" w:line="360" w:lineRule="auto"/>
        <w:rPr>
          <w:rFonts w:ascii="Times New Roman" w:eastAsiaTheme="minorEastAsia" w:hAnsi="Times New Roman" w:cs="Times New Roman"/>
          <w:b/>
          <w:sz w:val="24"/>
          <w:szCs w:val="24"/>
        </w:rPr>
      </w:pPr>
    </w:p>
    <w:p w:rsidR="0012356B" w:rsidRDefault="0012356B" w:rsidP="00001224">
      <w:pPr>
        <w:spacing w:after="0" w:line="360" w:lineRule="auto"/>
        <w:rPr>
          <w:rFonts w:ascii="Times New Roman" w:eastAsiaTheme="minorEastAsia" w:hAnsi="Times New Roman" w:cs="Times New Roman"/>
          <w:b/>
          <w:sz w:val="24"/>
          <w:szCs w:val="24"/>
        </w:rPr>
      </w:pPr>
    </w:p>
    <w:p w:rsidR="0012356B" w:rsidRDefault="0012356B" w:rsidP="00001224">
      <w:pPr>
        <w:spacing w:after="0" w:line="360" w:lineRule="auto"/>
        <w:rPr>
          <w:rFonts w:ascii="Times New Roman" w:eastAsiaTheme="minorEastAsia" w:hAnsi="Times New Roman" w:cs="Times New Roman"/>
          <w:b/>
          <w:sz w:val="24"/>
          <w:szCs w:val="24"/>
        </w:rPr>
      </w:pPr>
    </w:p>
    <w:p w:rsidR="00E2684E" w:rsidRPr="00247C1F" w:rsidRDefault="00E2684E"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lastRenderedPageBreak/>
        <w:t>II.3.2.2. Les brins et feuillets β</w:t>
      </w:r>
    </w:p>
    <w:p w:rsidR="00E2684E" w:rsidRPr="00247C1F" w:rsidRDefault="00E2684E"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feuillets β résultent de l’union de chaînes peptidiques par un maximum de liaisons hydrogène perpendiculaires à l’axe de la molécule. Les chaînes sont disposées parallèlement en une structure en zig-zag, les replis se font au niveau de Cα des AA. Les chaînes latérales des résidus se placent alternativement au-dessus et au-dessous du plan général du feuillet. Cette structure, moins fréquente que l’hélice α, peut être obtenue artificiallement par un étirement d’environ 30% de l’α kératine.</w:t>
      </w:r>
    </w:p>
    <w:p w:rsidR="00E2684E" w:rsidRPr="00247C1F" w:rsidRDefault="00E2684E" w:rsidP="00001224">
      <w:pPr>
        <w:spacing w:after="0" w:line="360" w:lineRule="auto"/>
        <w:rPr>
          <w:rFonts w:ascii="Times New Roman" w:eastAsiaTheme="minorEastAsia" w:hAnsi="Times New Roman" w:cs="Times New Roman"/>
          <w:sz w:val="24"/>
          <w:szCs w:val="24"/>
        </w:rPr>
      </w:pPr>
    </w:p>
    <w:p w:rsidR="00E2684E" w:rsidRPr="00247C1F" w:rsidRDefault="00E2684E"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b/>
          <w:sz w:val="24"/>
          <w:szCs w:val="24"/>
        </w:rPr>
        <w:t xml:space="preserve">II.3.2.3. Les </w:t>
      </w:r>
      <w:proofErr w:type="gramStart"/>
      <w:r w:rsidRPr="00247C1F">
        <w:rPr>
          <w:rFonts w:ascii="Times New Roman" w:eastAsiaTheme="minorEastAsia" w:hAnsi="Times New Roman" w:cs="Times New Roman"/>
          <w:b/>
          <w:sz w:val="24"/>
          <w:szCs w:val="24"/>
        </w:rPr>
        <w:t>coudes</w:t>
      </w:r>
      <w:proofErr w:type="gramEnd"/>
    </w:p>
    <w:p w:rsidR="00E2684E" w:rsidRPr="00247C1F" w:rsidRDefault="00E2684E"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Un coude correspond à un ségment de 3 à 4 AA qui permettent de relier entre eux 2 brins β anti-parallèles ou un brin β et </w:t>
      </w:r>
      <w:r w:rsidR="00955041" w:rsidRPr="00247C1F">
        <w:rPr>
          <w:rFonts w:ascii="Times New Roman" w:eastAsiaTheme="minorEastAsia" w:hAnsi="Times New Roman" w:cs="Times New Roman"/>
          <w:sz w:val="24"/>
          <w:szCs w:val="24"/>
        </w:rPr>
        <w:t>une hélice α consécutifs. On distingue 2 types de coudes</w:t>
      </w:r>
      <w:r w:rsidR="00835727">
        <w:rPr>
          <w:rFonts w:ascii="Times New Roman" w:eastAsiaTheme="minorEastAsia" w:hAnsi="Times New Roman" w:cs="Times New Roman"/>
          <w:sz w:val="24"/>
          <w:szCs w:val="24"/>
        </w:rPr>
        <w:t xml:space="preserve"> (Fig. 27)</w:t>
      </w:r>
      <w:r w:rsidR="00955041" w:rsidRPr="00247C1F">
        <w:rPr>
          <w:rFonts w:ascii="Times New Roman" w:eastAsiaTheme="minorEastAsia" w:hAnsi="Times New Roman" w:cs="Times New Roman"/>
          <w:sz w:val="24"/>
          <w:szCs w:val="24"/>
        </w:rPr>
        <w:t>.</w:t>
      </w:r>
    </w:p>
    <w:p w:rsidR="00955041" w:rsidRPr="00247C1F" w:rsidRDefault="0095504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Pr="007261BE">
        <w:rPr>
          <w:rFonts w:ascii="Times New Roman" w:eastAsiaTheme="minorEastAsia" w:hAnsi="Times New Roman" w:cs="Times New Roman"/>
          <w:sz w:val="24"/>
          <w:szCs w:val="24"/>
          <w:u w:val="single"/>
        </w:rPr>
        <w:t>Coudes β</w:t>
      </w:r>
      <w:r w:rsidRPr="00247C1F">
        <w:rPr>
          <w:rFonts w:ascii="Times New Roman" w:eastAsiaTheme="minorEastAsia" w:hAnsi="Times New Roman" w:cs="Times New Roman"/>
          <w:sz w:val="24"/>
          <w:szCs w:val="24"/>
        </w:rPr>
        <w:t xml:space="preserve"> au niveau desquels l’AA terminal noté (i) d’un brin β établit une liaison hydrogène avec l’AA noté (i+3) du brin β anti-parallèle ou de l’hélice α.</w:t>
      </w:r>
    </w:p>
    <w:p w:rsidR="007261BE" w:rsidRPr="00247C1F" w:rsidRDefault="0095504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Pr="007261BE">
        <w:rPr>
          <w:rFonts w:ascii="Times New Roman" w:eastAsiaTheme="minorEastAsia" w:hAnsi="Times New Roman" w:cs="Times New Roman"/>
          <w:sz w:val="24"/>
          <w:szCs w:val="24"/>
          <w:u w:val="single"/>
        </w:rPr>
        <w:t>Coude γ</w:t>
      </w:r>
      <w:r w:rsidRPr="00247C1F">
        <w:rPr>
          <w:rFonts w:ascii="Times New Roman" w:eastAsiaTheme="minorEastAsia" w:hAnsi="Times New Roman" w:cs="Times New Roman"/>
          <w:sz w:val="24"/>
          <w:szCs w:val="24"/>
        </w:rPr>
        <w:t> : L’AA terminal d’un brin β établit une liaison hydrogène avec l’AA noté (i+2) du brin β anti-parallèle ou de l’hélice α.</w:t>
      </w:r>
    </w:p>
    <w:p w:rsidR="00E24B41" w:rsidRDefault="00C21631"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234258" cy="3888000"/>
            <wp:effectExtent l="19050" t="0" r="0" b="0"/>
            <wp:docPr id="59" name="Image 59" descr="C:\Users\azouz\Desktop\Cours COII\Fig COII\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Cours COII\Fig COII\57.png"/>
                    <pic:cNvPicPr>
                      <a:picLocks noChangeAspect="1" noChangeArrowheads="1"/>
                    </pic:cNvPicPr>
                  </pic:nvPicPr>
                  <pic:blipFill rotWithShape="1">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77" r="36066" b="10405"/>
                    <a:stretch/>
                  </pic:blipFill>
                  <pic:spPr bwMode="auto">
                    <a:xfrm>
                      <a:off x="0" y="0"/>
                      <a:ext cx="4234258" cy="3888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5727" w:rsidRPr="00247C1F" w:rsidRDefault="00835727"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27</w:t>
      </w:r>
    </w:p>
    <w:p w:rsidR="00E24B41" w:rsidRPr="00247C1F" w:rsidRDefault="00E24B41" w:rsidP="00001224">
      <w:pPr>
        <w:spacing w:after="0" w:line="360" w:lineRule="auto"/>
        <w:rPr>
          <w:rFonts w:ascii="Times New Roman" w:eastAsiaTheme="minorEastAsia" w:hAnsi="Times New Roman" w:cs="Times New Roman"/>
          <w:sz w:val="24"/>
          <w:szCs w:val="24"/>
        </w:rPr>
      </w:pPr>
    </w:p>
    <w:p w:rsidR="00E24B41" w:rsidRPr="007261BE" w:rsidRDefault="00E24B41"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lastRenderedPageBreak/>
        <w:t xml:space="preserve">II.3.3. </w:t>
      </w:r>
      <w:r w:rsidR="00DB4D9F" w:rsidRPr="007261BE">
        <w:rPr>
          <w:rFonts w:ascii="Times New Roman" w:eastAsiaTheme="minorEastAsia" w:hAnsi="Times New Roman" w:cs="Times New Roman"/>
          <w:b/>
          <w:sz w:val="24"/>
          <w:szCs w:val="24"/>
        </w:rPr>
        <w:t>Structure tertiaire</w:t>
      </w:r>
    </w:p>
    <w:p w:rsidR="00DB4D9F" w:rsidRPr="00247C1F" w:rsidRDefault="00DB4D9F"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structure tertiaire est une caractéristique plutôt associée aux protéines globulaires au niveau desquelles, des segments de chaînes polypeptidiques se replient et créent des liaisons faibles (forces intermoléculaires) et des ponts disulfures entre des résidus cystéine (</w:t>
      </w:r>
      <w:proofErr w:type="spellStart"/>
      <w:r w:rsidRPr="00247C1F">
        <w:rPr>
          <w:rFonts w:ascii="Times New Roman" w:eastAsiaTheme="minorEastAsia" w:hAnsi="Times New Roman" w:cs="Times New Roman"/>
          <w:sz w:val="24"/>
          <w:szCs w:val="24"/>
        </w:rPr>
        <w:t>Cys</w:t>
      </w:r>
      <w:proofErr w:type="spellEnd"/>
      <w:r w:rsidRPr="00247C1F">
        <w:rPr>
          <w:rFonts w:ascii="Times New Roman" w:eastAsiaTheme="minorEastAsia" w:hAnsi="Times New Roman" w:cs="Times New Roman"/>
          <w:sz w:val="24"/>
          <w:szCs w:val="24"/>
        </w:rPr>
        <w:t>)</w:t>
      </w:r>
      <w:r w:rsidR="00835727">
        <w:rPr>
          <w:rFonts w:ascii="Times New Roman" w:eastAsiaTheme="minorEastAsia" w:hAnsi="Times New Roman" w:cs="Times New Roman"/>
          <w:sz w:val="24"/>
          <w:szCs w:val="24"/>
        </w:rPr>
        <w:t xml:space="preserve"> (Fig. 28)</w:t>
      </w:r>
      <w:r w:rsidRPr="00247C1F">
        <w:rPr>
          <w:rFonts w:ascii="Times New Roman" w:eastAsiaTheme="minorEastAsia" w:hAnsi="Times New Roman" w:cs="Times New Roman"/>
          <w:sz w:val="24"/>
          <w:szCs w:val="24"/>
        </w:rPr>
        <w:t xml:space="preserve">. L’établissement des liaisons fait diminuer l’enthalpie libre de la structure, ce qui la stabilise. Dans cette structure, les chaînes latérales polaires interagissent entre elles ou avec le solvant, alors que les chaînes latérales hydrophobes ont tendance à se retrouver à l’intérieur de la structure. </w:t>
      </w:r>
    </w:p>
    <w:p w:rsidR="00C21631" w:rsidRDefault="00DB4D9F"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Dans </w:t>
      </w:r>
      <w:r w:rsidR="00C21631" w:rsidRPr="00247C1F">
        <w:rPr>
          <w:rFonts w:ascii="Times New Roman" w:eastAsiaTheme="minorEastAsia" w:hAnsi="Times New Roman" w:cs="Times New Roman"/>
          <w:sz w:val="24"/>
          <w:szCs w:val="24"/>
        </w:rPr>
        <w:t>une molécule</w:t>
      </w:r>
      <w:r w:rsidRPr="00247C1F">
        <w:rPr>
          <w:rFonts w:ascii="Times New Roman" w:eastAsiaTheme="minorEastAsia" w:hAnsi="Times New Roman" w:cs="Times New Roman"/>
          <w:sz w:val="24"/>
          <w:szCs w:val="24"/>
        </w:rPr>
        <w:t xml:space="preserve"> globulaire, la chaîne peptidique prend une configuration qui comporte des zones densément organisées en hélice α et/ou en brins β, que l’on appel les unités de reploiement, et des zones plus lâches dans lesquelles s’effectuent les changements de direction.</w:t>
      </w:r>
    </w:p>
    <w:p w:rsidR="00835727" w:rsidRDefault="00835727" w:rsidP="00DD05D1">
      <w:pPr>
        <w:spacing w:after="0" w:line="360" w:lineRule="auto"/>
        <w:jc w:val="both"/>
        <w:rPr>
          <w:rFonts w:ascii="Times New Roman" w:eastAsiaTheme="minorEastAsia" w:hAnsi="Times New Roman" w:cs="Times New Roman"/>
          <w:sz w:val="24"/>
          <w:szCs w:val="24"/>
        </w:rPr>
      </w:pPr>
    </w:p>
    <w:p w:rsidR="00835727" w:rsidRPr="007261BE" w:rsidRDefault="00835727" w:rsidP="00DD05D1">
      <w:pPr>
        <w:spacing w:after="0" w:line="360" w:lineRule="auto"/>
        <w:jc w:val="both"/>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 xml:space="preserve">Remarque : </w:t>
      </w:r>
    </w:p>
    <w:p w:rsidR="00835727" w:rsidRPr="00247C1F" w:rsidRDefault="00835727"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Lorsqu’une protéine globulaire</w:t>
      </w:r>
      <w:r>
        <w:rPr>
          <w:rFonts w:ascii="Times New Roman" w:eastAsiaTheme="minorEastAsia" w:hAnsi="Times New Roman" w:cs="Times New Roman"/>
          <w:sz w:val="24"/>
          <w:szCs w:val="24"/>
        </w:rPr>
        <w:t xml:space="preserve"> a</w:t>
      </w:r>
      <w:r w:rsidRPr="00247C1F">
        <w:rPr>
          <w:rFonts w:ascii="Times New Roman" w:eastAsiaTheme="minorEastAsia" w:hAnsi="Times New Roman" w:cs="Times New Roman"/>
          <w:sz w:val="24"/>
          <w:szCs w:val="24"/>
        </w:rPr>
        <w:t xml:space="preserve"> plus de 200 résidus, elle se replie en domaines (2 ou plus) qui vont avoir une fonction spécifique pour l’activité de la protéine.</w:t>
      </w:r>
    </w:p>
    <w:p w:rsidR="00DB4D9F" w:rsidRDefault="00C21631"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732076" cy="1800000"/>
            <wp:effectExtent l="19050" t="0" r="0" b="0"/>
            <wp:docPr id="58" name="Image 58" descr="C:\Users\azouz\Desktop\Cours COII\Fig COII\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Cours COII\Fig COII\58.png"/>
                    <pic:cNvPicPr>
                      <a:picLocks noChangeAspect="1" noChangeArrowheads="1"/>
                    </pic:cNvPicPr>
                  </pic:nvPicPr>
                  <pic:blipFill rotWithShape="1">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33" r="60428" b="59788"/>
                    <a:stretch/>
                  </pic:blipFill>
                  <pic:spPr bwMode="auto">
                    <a:xfrm>
                      <a:off x="0" y="0"/>
                      <a:ext cx="2732076" cy="180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5727" w:rsidRPr="00247C1F" w:rsidRDefault="00835727"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28</w:t>
      </w:r>
    </w:p>
    <w:p w:rsidR="00C21631" w:rsidRPr="00247C1F" w:rsidRDefault="00C21631" w:rsidP="00001224">
      <w:pPr>
        <w:spacing w:after="0" w:line="360" w:lineRule="auto"/>
        <w:rPr>
          <w:rFonts w:ascii="Times New Roman" w:eastAsiaTheme="minorEastAsia" w:hAnsi="Times New Roman" w:cs="Times New Roman"/>
          <w:sz w:val="24"/>
          <w:szCs w:val="24"/>
        </w:rPr>
      </w:pPr>
    </w:p>
    <w:p w:rsidR="00C21631" w:rsidRPr="007261BE" w:rsidRDefault="00C21631"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II.3.4. Structure quaternaire</w:t>
      </w:r>
    </w:p>
    <w:p w:rsidR="00C21631" w:rsidRPr="00247C1F" w:rsidRDefault="00C2163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 structure quaternaire correspond à l’association spécifique de plusieurs chaînes peptidiques en une unité d’ordre supérieur seule capable d’assurer coplétement les fonctions biologiques. Une telle protéine, dite oligomère (hémoglobine par exemple), est constituée </w:t>
      </w:r>
      <w:r w:rsidR="00867B18" w:rsidRPr="00247C1F">
        <w:rPr>
          <w:rFonts w:ascii="Times New Roman" w:eastAsiaTheme="minorEastAsia" w:hAnsi="Times New Roman" w:cs="Times New Roman"/>
          <w:sz w:val="24"/>
          <w:szCs w:val="24"/>
        </w:rPr>
        <w:t xml:space="preserve">par l’association de plusieurs chaînes peptidiques ou protomères. L’assemblage réalisé par des liaisons secondaires se fait de façon spécifique et selon une certaine symétrie. </w:t>
      </w:r>
    </w:p>
    <w:p w:rsidR="00867B18" w:rsidRPr="00247C1F" w:rsidRDefault="00867B1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oligomères constitués de deux, trois, quatre ou plus de sous-unités sont appelés dimère, trimère, tétramère, etc. </w:t>
      </w:r>
    </w:p>
    <w:p w:rsidR="00867B18" w:rsidRPr="00247C1F" w:rsidRDefault="00867B1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lastRenderedPageBreak/>
        <w:t>○ Même sous-unités : homo (homodimère)</w:t>
      </w:r>
    </w:p>
    <w:p w:rsidR="00867B18" w:rsidRPr="00247C1F" w:rsidRDefault="00867B1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Sous-unités différentes : hétéro (hétérotétramère)</w:t>
      </w:r>
    </w:p>
    <w:p w:rsidR="00867B18" w:rsidRPr="00247C1F" w:rsidRDefault="00867B18"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L’association entre les sous-unités est assurée par des inetractions faibles de types électrostatique, hydrogène, Vander Wals et hydrophobe.</w:t>
      </w:r>
    </w:p>
    <w:p w:rsidR="00867B18" w:rsidRPr="00247C1F" w:rsidRDefault="00867B18" w:rsidP="00001224">
      <w:pPr>
        <w:spacing w:after="0" w:line="360" w:lineRule="auto"/>
        <w:rPr>
          <w:rFonts w:ascii="Times New Roman" w:eastAsiaTheme="minorEastAsia" w:hAnsi="Times New Roman" w:cs="Times New Roman"/>
          <w:sz w:val="24"/>
          <w:szCs w:val="24"/>
        </w:rPr>
      </w:pPr>
    </w:p>
    <w:p w:rsidR="00867B18" w:rsidRPr="007261BE" w:rsidRDefault="00323A02"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II.3.5. P</w:t>
      </w:r>
      <w:r w:rsidR="00867B18" w:rsidRPr="007261BE">
        <w:rPr>
          <w:rFonts w:ascii="Times New Roman" w:eastAsiaTheme="minorEastAsia" w:hAnsi="Times New Roman" w:cs="Times New Roman"/>
          <w:b/>
          <w:sz w:val="24"/>
          <w:szCs w:val="24"/>
        </w:rPr>
        <w:t>ropriétés des protéines</w:t>
      </w:r>
    </w:p>
    <w:p w:rsidR="00867B18" w:rsidRPr="007261BE" w:rsidRDefault="00323A02" w:rsidP="00001224">
      <w:pPr>
        <w:spacing w:after="0" w:line="360" w:lineRule="auto"/>
        <w:rPr>
          <w:rFonts w:ascii="Times New Roman" w:eastAsiaTheme="minorEastAsia" w:hAnsi="Times New Roman" w:cs="Times New Roman"/>
          <w:b/>
          <w:sz w:val="24"/>
          <w:szCs w:val="24"/>
        </w:rPr>
      </w:pPr>
      <w:r w:rsidRPr="007261BE">
        <w:rPr>
          <w:rFonts w:ascii="Times New Roman" w:eastAsiaTheme="minorEastAsia" w:hAnsi="Times New Roman" w:cs="Times New Roman"/>
          <w:b/>
          <w:sz w:val="24"/>
          <w:szCs w:val="24"/>
        </w:rPr>
        <w:t>II.3.5.1. Propriétés physiques</w:t>
      </w:r>
    </w:p>
    <w:p w:rsidR="00323A02" w:rsidRPr="00247C1F" w:rsidRDefault="00323A02"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a</w:t>
      </w:r>
      <w:proofErr w:type="gramEnd"/>
      <w:r w:rsidRPr="00A44195">
        <w:rPr>
          <w:rFonts w:ascii="Times New Roman" w:eastAsiaTheme="minorEastAsia" w:hAnsi="Times New Roman" w:cs="Times New Roman"/>
          <w:b/>
          <w:sz w:val="24"/>
          <w:szCs w:val="24"/>
        </w:rPr>
        <w:t>/ Aspect :</w:t>
      </w:r>
      <w:r w:rsidRPr="00247C1F">
        <w:rPr>
          <w:rFonts w:ascii="Times New Roman" w:eastAsiaTheme="minorEastAsia" w:hAnsi="Times New Roman" w:cs="Times New Roman"/>
          <w:sz w:val="24"/>
          <w:szCs w:val="24"/>
        </w:rPr>
        <w:t xml:space="preserve"> Les protéines se présentent le plus souvent comme des poudres amorphes. Toutefois, de nombreuses protéines s’</w:t>
      </w:r>
      <w:r w:rsidR="00474340">
        <w:rPr>
          <w:rFonts w:ascii="Times New Roman" w:eastAsiaTheme="minorEastAsia" w:hAnsi="Times New Roman" w:cs="Times New Roman"/>
          <w:sz w:val="24"/>
          <w:szCs w:val="24"/>
        </w:rPr>
        <w:t>obtiennent à l’état cristallisé</w:t>
      </w:r>
      <w:r w:rsidRPr="00247C1F">
        <w:rPr>
          <w:rFonts w:ascii="Times New Roman" w:eastAsiaTheme="minorEastAsia" w:hAnsi="Times New Roman" w:cs="Times New Roman"/>
          <w:sz w:val="24"/>
          <w:szCs w:val="24"/>
        </w:rPr>
        <w:t>.</w:t>
      </w:r>
    </w:p>
    <w:p w:rsidR="00323A02" w:rsidRPr="00247C1F" w:rsidRDefault="00323A02"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b</w:t>
      </w:r>
      <w:proofErr w:type="gramEnd"/>
      <w:r w:rsidRPr="00A44195">
        <w:rPr>
          <w:rFonts w:ascii="Times New Roman" w:eastAsiaTheme="minorEastAsia" w:hAnsi="Times New Roman" w:cs="Times New Roman"/>
          <w:b/>
          <w:sz w:val="24"/>
          <w:szCs w:val="24"/>
        </w:rPr>
        <w:t>/ Solubilité :</w:t>
      </w:r>
      <w:r w:rsidRPr="00247C1F">
        <w:rPr>
          <w:rFonts w:ascii="Times New Roman" w:eastAsiaTheme="minorEastAsia" w:hAnsi="Times New Roman" w:cs="Times New Roman"/>
          <w:sz w:val="24"/>
          <w:szCs w:val="24"/>
        </w:rPr>
        <w:t xml:space="preserve"> La solubilité des protéines est très variable et dépond de plusieurs facteurs.</w:t>
      </w:r>
    </w:p>
    <w:p w:rsidR="00323A02" w:rsidRPr="00247C1F" w:rsidRDefault="00323A02" w:rsidP="00DD05D1">
      <w:pPr>
        <w:spacing w:after="0" w:line="360" w:lineRule="auto"/>
        <w:jc w:val="both"/>
        <w:rPr>
          <w:rFonts w:ascii="Times New Roman" w:eastAsiaTheme="minorEastAsia" w:hAnsi="Times New Roman" w:cs="Times New Roman"/>
          <w:sz w:val="24"/>
          <w:szCs w:val="24"/>
        </w:rPr>
      </w:pPr>
    </w:p>
    <w:p w:rsidR="00323A02" w:rsidRPr="00247C1F" w:rsidRDefault="00323A02" w:rsidP="00DD05D1">
      <w:pPr>
        <w:spacing w:after="0" w:line="360" w:lineRule="auto"/>
        <w:jc w:val="both"/>
        <w:rPr>
          <w:rFonts w:ascii="Times New Roman" w:eastAsiaTheme="minorEastAsia" w:hAnsi="Times New Roman" w:cs="Times New Roman"/>
          <w:sz w:val="24"/>
          <w:szCs w:val="24"/>
        </w:rPr>
      </w:pPr>
      <w:r w:rsidRPr="00A44195">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Concentration en sels : La force ionique qui correspond à la concentration en sels dissous dans une solution, à deux effets sur la solubilité des protéines </w:t>
      </w:r>
    </w:p>
    <w:p w:rsidR="00323A02" w:rsidRPr="00247C1F" w:rsidRDefault="00323A02" w:rsidP="00DD05D1">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Forces ioniques faibles : la solubilité augmente avec la concentration en sels, c’est le phénomène du </w:t>
      </w:r>
      <w:r w:rsidRPr="00247C1F">
        <w:rPr>
          <w:rFonts w:ascii="Times New Roman" w:eastAsiaTheme="minorEastAsia" w:hAnsi="Times New Roman" w:cs="Times New Roman"/>
          <w:b/>
          <w:sz w:val="24"/>
          <w:szCs w:val="24"/>
        </w:rPr>
        <w:t>salting in</w:t>
      </w:r>
      <w:r w:rsidRPr="00247C1F">
        <w:rPr>
          <w:rFonts w:ascii="Times New Roman" w:eastAsiaTheme="minorEastAsia" w:hAnsi="Times New Roman" w:cs="Times New Roman"/>
          <w:sz w:val="24"/>
          <w:szCs w:val="24"/>
        </w:rPr>
        <w:t xml:space="preserve"> (solubilisation saline). Lors de ce phénomène, les ions ajoutés vont interagir avec les charges ioniques les chaînes latérales des r</w:t>
      </w:r>
      <w:r w:rsidR="00E85C6B" w:rsidRPr="00247C1F">
        <w:rPr>
          <w:rFonts w:ascii="Times New Roman" w:eastAsiaTheme="minorEastAsia" w:hAnsi="Times New Roman" w:cs="Times New Roman"/>
          <w:sz w:val="24"/>
          <w:szCs w:val="24"/>
        </w:rPr>
        <w:t>ésudus de la protéine pour former un écran qui empêche les interactions directes entre les molécules de la protéine.</w:t>
      </w:r>
    </w:p>
    <w:p w:rsidR="00E85C6B" w:rsidRPr="00247C1F" w:rsidRDefault="00E85C6B" w:rsidP="00DD05D1">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Forces ioniques élevée : la solubilité d’une protéine diminue avec la concentration en sels, c’est le phénomène du </w:t>
      </w:r>
      <w:r w:rsidRPr="00247C1F">
        <w:rPr>
          <w:rFonts w:ascii="Times New Roman" w:eastAsiaTheme="minorEastAsia" w:hAnsi="Times New Roman" w:cs="Times New Roman"/>
          <w:b/>
          <w:sz w:val="24"/>
          <w:szCs w:val="24"/>
        </w:rPr>
        <w:t>salting out</w:t>
      </w:r>
      <w:r w:rsidRPr="00247C1F">
        <w:rPr>
          <w:rFonts w:ascii="Times New Roman" w:eastAsiaTheme="minorEastAsia" w:hAnsi="Times New Roman" w:cs="Times New Roman"/>
          <w:sz w:val="24"/>
          <w:szCs w:val="24"/>
        </w:rPr>
        <w:t xml:space="preserve"> (précipitation saline). Dans ce cas, les ions ajoutés « monopolisent » le solvant qui devient indisponible pour la protéine dissoute. Il ya alors déhydratation du milieu, les molécules de la protéine vont interagir entre elles pour se précipiter.</w:t>
      </w:r>
    </w:p>
    <w:p w:rsidR="00E85C6B" w:rsidRPr="00247C1F" w:rsidRDefault="00E85C6B" w:rsidP="00DD05D1">
      <w:pPr>
        <w:spacing w:after="0" w:line="360" w:lineRule="auto"/>
        <w:jc w:val="both"/>
        <w:rPr>
          <w:rFonts w:ascii="Times New Roman" w:eastAsiaTheme="minorEastAsia" w:hAnsi="Times New Roman" w:cs="Times New Roman"/>
          <w:sz w:val="24"/>
          <w:szCs w:val="24"/>
        </w:rPr>
      </w:pPr>
    </w:p>
    <w:p w:rsidR="00E85C6B" w:rsidRPr="00247C1F" w:rsidRDefault="00E85C6B" w:rsidP="00DD05D1">
      <w:pPr>
        <w:spacing w:after="0" w:line="360" w:lineRule="auto"/>
        <w:jc w:val="both"/>
        <w:rPr>
          <w:rFonts w:ascii="Times New Roman" w:eastAsiaTheme="minorEastAsia" w:hAnsi="Times New Roman" w:cs="Times New Roman"/>
          <w:sz w:val="24"/>
          <w:szCs w:val="24"/>
        </w:rPr>
      </w:pPr>
      <w:r w:rsidRPr="00A44195">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Type de solvant organique : Les solvants organiques miscibles à l’eau tels que l’éthanol agissent en abaissant le pouvoir de solvatation du solvant pour les protéines dissoutes. Ce pouvoir de solvatation correspond à l’interaction des molécules du solvant (souvent de l’</w:t>
      </w:r>
      <w:r w:rsidR="00A10A6A" w:rsidRPr="00247C1F">
        <w:rPr>
          <w:rFonts w:ascii="Times New Roman" w:eastAsiaTheme="minorEastAsia" w:hAnsi="Times New Roman" w:cs="Times New Roman"/>
          <w:sz w:val="24"/>
          <w:szCs w:val="24"/>
        </w:rPr>
        <w:t>eau) avec la protéine. Les protéines vont alors interagir entre elles et précipiter.</w:t>
      </w:r>
    </w:p>
    <w:p w:rsidR="00A10A6A" w:rsidRPr="00247C1F" w:rsidRDefault="00A10A6A" w:rsidP="00DD05D1">
      <w:pPr>
        <w:spacing w:after="0" w:line="360" w:lineRule="auto"/>
        <w:jc w:val="both"/>
        <w:rPr>
          <w:rFonts w:ascii="Times New Roman" w:eastAsiaTheme="minorEastAsia" w:hAnsi="Times New Roman" w:cs="Times New Roman"/>
          <w:sz w:val="24"/>
          <w:szCs w:val="24"/>
        </w:rPr>
      </w:pPr>
    </w:p>
    <w:p w:rsidR="00A10A6A" w:rsidRPr="00247C1F" w:rsidRDefault="00A10A6A" w:rsidP="00DD05D1">
      <w:pPr>
        <w:spacing w:after="0" w:line="360" w:lineRule="auto"/>
        <w:jc w:val="both"/>
        <w:rPr>
          <w:rFonts w:ascii="Times New Roman" w:eastAsiaTheme="minorEastAsia" w:hAnsi="Times New Roman" w:cs="Times New Roman"/>
          <w:sz w:val="24"/>
          <w:szCs w:val="24"/>
        </w:rPr>
      </w:pPr>
      <w:r w:rsidRPr="00A44195">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w:t>
      </w:r>
      <w:proofErr w:type="gramStart"/>
      <w:r w:rsidRPr="00247C1F">
        <w:rPr>
          <w:rFonts w:ascii="Times New Roman" w:eastAsiaTheme="minorEastAsia" w:hAnsi="Times New Roman" w:cs="Times New Roman"/>
          <w:sz w:val="24"/>
          <w:szCs w:val="24"/>
        </w:rPr>
        <w:t>pH</w:t>
      </w:r>
      <w:proofErr w:type="gramEnd"/>
      <w:r w:rsidRPr="00247C1F">
        <w:rPr>
          <w:rFonts w:ascii="Times New Roman" w:eastAsiaTheme="minorEastAsia" w:hAnsi="Times New Roman" w:cs="Times New Roman"/>
          <w:sz w:val="24"/>
          <w:szCs w:val="24"/>
        </w:rPr>
        <w:t xml:space="preserve"> du milieu : Les protéines possèdent de nombreux groupements ionisables pricipalement représentés par les chaînes latérales des résidus glutamate, aspartate, lysine, arginine et histidine. Chaque ionisable possède un pKa différent ; il existe une valeur de pH pour laquelle la charge électrique globale de la protéine est nulle. Ce pH est appelé pH ou point </w:t>
      </w:r>
      <w:r w:rsidRPr="00247C1F">
        <w:rPr>
          <w:rFonts w:ascii="Times New Roman" w:eastAsiaTheme="minorEastAsia" w:hAnsi="Times New Roman" w:cs="Times New Roman"/>
          <w:sz w:val="24"/>
          <w:szCs w:val="24"/>
        </w:rPr>
        <w:lastRenderedPageBreak/>
        <w:t>isoélectrique. A ce point là, les interactions entre les charges de surface sont favorisées, les protéines vont former des agrégats. Pour des valeurs de pH éloignées du pI, la protéine a une charge globale posive ou négative, les molécules de la protéine vont donc se repousser mutuellement et restent ainsi en solution.</w:t>
      </w:r>
    </w:p>
    <w:p w:rsidR="009111AA" w:rsidRPr="00247C1F" w:rsidRDefault="009111AA" w:rsidP="00DD05D1">
      <w:pPr>
        <w:spacing w:after="0" w:line="360" w:lineRule="auto"/>
        <w:jc w:val="both"/>
        <w:rPr>
          <w:rFonts w:ascii="Times New Roman" w:eastAsiaTheme="minorEastAsia" w:hAnsi="Times New Roman" w:cs="Times New Roman"/>
          <w:sz w:val="24"/>
          <w:szCs w:val="24"/>
        </w:rPr>
      </w:pPr>
    </w:p>
    <w:p w:rsidR="009111AA" w:rsidRDefault="009111AA"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c</w:t>
      </w:r>
      <w:proofErr w:type="gramEnd"/>
      <w:r w:rsidRPr="00A44195">
        <w:rPr>
          <w:rFonts w:ascii="Times New Roman" w:eastAsiaTheme="minorEastAsia" w:hAnsi="Times New Roman" w:cs="Times New Roman"/>
          <w:b/>
          <w:sz w:val="24"/>
          <w:szCs w:val="24"/>
        </w:rPr>
        <w:t>/ Viscosité des protéines :</w:t>
      </w:r>
      <w:r w:rsidRPr="00247C1F">
        <w:rPr>
          <w:rFonts w:ascii="Times New Roman" w:eastAsiaTheme="minorEastAsia" w:hAnsi="Times New Roman" w:cs="Times New Roman"/>
          <w:sz w:val="24"/>
          <w:szCs w:val="24"/>
        </w:rPr>
        <w:t xml:space="preserve"> Les solutions protéiques sont visqueuses, leur viscosité dépend de la forme, de la taille et de la concentration des molécules. La viscosité peut être modifiée lors de la dénaturation et augmente avec l’hydratation des particules protéiques (formation de sels).</w:t>
      </w:r>
    </w:p>
    <w:p w:rsidR="00474340" w:rsidRPr="00247C1F" w:rsidRDefault="00474340" w:rsidP="00DD05D1">
      <w:pPr>
        <w:spacing w:after="0" w:line="360" w:lineRule="auto"/>
        <w:jc w:val="both"/>
        <w:rPr>
          <w:rFonts w:ascii="Times New Roman" w:eastAsiaTheme="minorEastAsia" w:hAnsi="Times New Roman" w:cs="Times New Roman"/>
          <w:sz w:val="24"/>
          <w:szCs w:val="24"/>
        </w:rPr>
      </w:pPr>
    </w:p>
    <w:p w:rsidR="009111AA" w:rsidRPr="00247C1F" w:rsidRDefault="009111AA"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d</w:t>
      </w:r>
      <w:proofErr w:type="gramEnd"/>
      <w:r w:rsidRPr="00A44195">
        <w:rPr>
          <w:rFonts w:ascii="Times New Roman" w:eastAsiaTheme="minorEastAsia" w:hAnsi="Times New Roman" w:cs="Times New Roman"/>
          <w:b/>
          <w:sz w:val="24"/>
          <w:szCs w:val="24"/>
        </w:rPr>
        <w:t>/ Activité optique :</w:t>
      </w:r>
      <w:r w:rsidRPr="00247C1F">
        <w:rPr>
          <w:rFonts w:ascii="Times New Roman" w:eastAsiaTheme="minorEastAsia" w:hAnsi="Times New Roman" w:cs="Times New Roman"/>
          <w:sz w:val="24"/>
          <w:szCs w:val="24"/>
        </w:rPr>
        <w:t xml:space="preserve"> Les solutions protéiques ne sont pas parfaitement limpides, elles absorbent et diffusent la lumière (effet tyndall). </w:t>
      </w:r>
    </w:p>
    <w:p w:rsidR="009111AA" w:rsidRPr="00247C1F" w:rsidRDefault="009111AA"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propriétés optiques des protéines dépend de :</w:t>
      </w:r>
    </w:p>
    <w:p w:rsidR="009111AA" w:rsidRPr="00247C1F" w:rsidRDefault="009111AA" w:rsidP="00DD05D1">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concentration de la solution (indice de réfraction, absorption et diffusion) ;</w:t>
      </w:r>
    </w:p>
    <w:p w:rsidR="009111AA" w:rsidRPr="00247C1F" w:rsidRDefault="009111AA" w:rsidP="00DD05D1">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taille et la forme des particules (diffusion en particulier)</w:t>
      </w:r>
    </w:p>
    <w:p w:rsidR="009111AA" w:rsidRPr="00247C1F" w:rsidRDefault="009300D1" w:rsidP="00001224">
      <w:pPr>
        <w:pStyle w:val="Paragraphedeliste"/>
        <w:numPr>
          <w:ilvl w:val="0"/>
          <w:numId w:val="5"/>
        </w:num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structure chimique de la protéine (absorption UV à 280 nm due aux résidus aromatiques, pouvoir rotatoire).</w:t>
      </w:r>
    </w:p>
    <w:p w:rsidR="009300D1" w:rsidRPr="00247C1F" w:rsidRDefault="009300D1" w:rsidP="00001224">
      <w:pPr>
        <w:spacing w:after="0" w:line="360" w:lineRule="auto"/>
        <w:rPr>
          <w:rFonts w:ascii="Times New Roman" w:eastAsiaTheme="minorEastAsia" w:hAnsi="Times New Roman" w:cs="Times New Roman"/>
          <w:sz w:val="24"/>
          <w:szCs w:val="24"/>
        </w:rPr>
      </w:pPr>
    </w:p>
    <w:p w:rsidR="009300D1" w:rsidRPr="00A44195" w:rsidRDefault="009300D1"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II.3.5.2. Propriétés chimiques</w:t>
      </w:r>
    </w:p>
    <w:p w:rsidR="00FA71FF" w:rsidRPr="00247C1F" w:rsidRDefault="00FA71FF"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propriétés chimiques des protéines sont analogues à celles décrites à propos des chaînes latérales des AA.</w:t>
      </w:r>
    </w:p>
    <w:p w:rsidR="00FA71FF" w:rsidRPr="00247C1F" w:rsidRDefault="00FA71FF" w:rsidP="00DD05D1">
      <w:pPr>
        <w:spacing w:after="0" w:line="360" w:lineRule="auto"/>
        <w:jc w:val="both"/>
        <w:rPr>
          <w:rFonts w:ascii="Times New Roman" w:eastAsiaTheme="minorEastAsia" w:hAnsi="Times New Roman" w:cs="Times New Roman"/>
          <w:sz w:val="24"/>
          <w:szCs w:val="24"/>
        </w:rPr>
      </w:pPr>
    </w:p>
    <w:p w:rsidR="009300D1" w:rsidRPr="00247C1F" w:rsidRDefault="009300D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b/>
          <w:sz w:val="24"/>
          <w:szCs w:val="24"/>
        </w:rPr>
        <w:t>Amphotérie des protéines :</w:t>
      </w:r>
      <w:r w:rsidRPr="00247C1F">
        <w:rPr>
          <w:rFonts w:ascii="Times New Roman" w:eastAsiaTheme="minorEastAsia" w:hAnsi="Times New Roman" w:cs="Times New Roman"/>
          <w:sz w:val="24"/>
          <w:szCs w:val="24"/>
        </w:rPr>
        <w:t xml:space="preserve"> les protéines possèdent plusieurs groupements ionisables (acide carboxylique, amine primaire, phénol, thiol…). Selon le pH de la solution par rapport à leur pKa, ces groupements seront plus ou moins ionisés et la protéine se comportera soit comme un anion (excès de charges -) soit comme un cation dans le cas contraire.</w:t>
      </w:r>
    </w:p>
    <w:p w:rsidR="00FA71FF" w:rsidRDefault="009300D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 Ph de la solution pour lequel le nombre de groupements chaegés positivement est égale à celui des groupements chargés négativement est appelé point isoionique. Contrairement aux AA, le point isoionique des protéines diffère légérement du point isoélectrique, pour lequel il n’ya aucune migration dans un champ </w:t>
      </w:r>
      <w:r w:rsidR="00FA71FF" w:rsidRPr="00247C1F">
        <w:rPr>
          <w:rFonts w:ascii="Times New Roman" w:eastAsiaTheme="minorEastAsia" w:hAnsi="Times New Roman" w:cs="Times New Roman"/>
          <w:sz w:val="24"/>
          <w:szCs w:val="24"/>
        </w:rPr>
        <w:t>électrique. La différence provient du fait que la solution protéique renferme des sels, donc des ions, en se fixant sur les molécules de la protéine, ce qui va modifier la charge nette moyenne de cette dernière.</w:t>
      </w:r>
    </w:p>
    <w:p w:rsidR="00474340" w:rsidRPr="00247C1F" w:rsidRDefault="00474340" w:rsidP="00001224">
      <w:pPr>
        <w:spacing w:after="0" w:line="360" w:lineRule="auto"/>
        <w:rPr>
          <w:rFonts w:ascii="Times New Roman" w:eastAsiaTheme="minorEastAsia" w:hAnsi="Times New Roman" w:cs="Times New Roman"/>
          <w:sz w:val="24"/>
          <w:szCs w:val="24"/>
        </w:rPr>
      </w:pPr>
    </w:p>
    <w:p w:rsidR="00FA71FF" w:rsidRPr="00A44195" w:rsidRDefault="002021A4"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lastRenderedPageBreak/>
        <w:t>II.3.6. Classification des protéines</w:t>
      </w:r>
    </w:p>
    <w:p w:rsidR="002021A4" w:rsidRPr="00A44195" w:rsidRDefault="002021A4"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II.3.6.1. Protéines globulaires</w:t>
      </w:r>
    </w:p>
    <w:p w:rsidR="002021A4" w:rsidRPr="00247C1F" w:rsidRDefault="002021A4"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Elles se présentent sous forme de glubules plus ou moins hydrosolubles et forment des solutions colloïdales.</w:t>
      </w:r>
    </w:p>
    <w:p w:rsidR="002021A4" w:rsidRPr="00247C1F" w:rsidRDefault="002021A4" w:rsidP="00001224">
      <w:pPr>
        <w:spacing w:after="0" w:line="360" w:lineRule="auto"/>
        <w:rPr>
          <w:rFonts w:ascii="Times New Roman" w:eastAsiaTheme="minorEastAsia" w:hAnsi="Times New Roman" w:cs="Times New Roman"/>
          <w:sz w:val="24"/>
          <w:szCs w:val="24"/>
        </w:rPr>
      </w:pPr>
    </w:p>
    <w:p w:rsidR="002021A4" w:rsidRPr="00247C1F" w:rsidRDefault="002021A4"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a</w:t>
      </w:r>
      <w:proofErr w:type="gramEnd"/>
      <w:r w:rsidRPr="00A44195">
        <w:rPr>
          <w:rFonts w:ascii="Times New Roman" w:eastAsiaTheme="minorEastAsia" w:hAnsi="Times New Roman" w:cs="Times New Roman"/>
          <w:b/>
          <w:sz w:val="24"/>
          <w:szCs w:val="24"/>
        </w:rPr>
        <w:t>/ Protamines :</w:t>
      </w:r>
      <w:r w:rsidRPr="00247C1F">
        <w:rPr>
          <w:rFonts w:ascii="Times New Roman" w:eastAsiaTheme="minorEastAsia" w:hAnsi="Times New Roman" w:cs="Times New Roman"/>
          <w:sz w:val="24"/>
          <w:szCs w:val="24"/>
        </w:rPr>
        <w:t xml:space="preserve"> de masses moléculaires inférieur à 5000, les protamine sont des polypeptides de pHi de l’ordre de 12 (ex. salmine, clupéine).</w:t>
      </w:r>
    </w:p>
    <w:p w:rsidR="002021A4" w:rsidRPr="00247C1F" w:rsidRDefault="002021A4" w:rsidP="00DD05D1">
      <w:pPr>
        <w:spacing w:after="0" w:line="360" w:lineRule="auto"/>
        <w:jc w:val="both"/>
        <w:rPr>
          <w:rFonts w:ascii="Times New Roman" w:eastAsiaTheme="minorEastAsia" w:hAnsi="Times New Roman" w:cs="Times New Roman"/>
          <w:sz w:val="24"/>
          <w:szCs w:val="24"/>
        </w:rPr>
      </w:pPr>
    </w:p>
    <w:p w:rsidR="002021A4" w:rsidRPr="00247C1F" w:rsidRDefault="002021A4"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b</w:t>
      </w:r>
      <w:proofErr w:type="gramEnd"/>
      <w:r w:rsidRPr="00A44195">
        <w:rPr>
          <w:rFonts w:ascii="Times New Roman" w:eastAsiaTheme="minorEastAsia" w:hAnsi="Times New Roman" w:cs="Times New Roman"/>
          <w:b/>
          <w:sz w:val="24"/>
          <w:szCs w:val="24"/>
        </w:rPr>
        <w:t>/ Histones :</w:t>
      </w:r>
      <w:r w:rsidRPr="00247C1F">
        <w:rPr>
          <w:rFonts w:ascii="Times New Roman" w:eastAsiaTheme="minorEastAsia" w:hAnsi="Times New Roman" w:cs="Times New Roman"/>
          <w:sz w:val="24"/>
          <w:szCs w:val="24"/>
        </w:rPr>
        <w:t xml:space="preserve"> de masses moléculaires plus élevées et moins basiques que les protamines (pHi de l’ordre de 10).</w:t>
      </w:r>
    </w:p>
    <w:p w:rsidR="002021A4" w:rsidRPr="00247C1F" w:rsidRDefault="002021A4" w:rsidP="00DD05D1">
      <w:pPr>
        <w:spacing w:after="0" w:line="360" w:lineRule="auto"/>
        <w:jc w:val="both"/>
        <w:rPr>
          <w:rFonts w:ascii="Times New Roman" w:eastAsiaTheme="minorEastAsia" w:hAnsi="Times New Roman" w:cs="Times New Roman"/>
          <w:sz w:val="24"/>
          <w:szCs w:val="24"/>
        </w:rPr>
      </w:pPr>
    </w:p>
    <w:p w:rsidR="002021A4" w:rsidRPr="00247C1F" w:rsidRDefault="002021A4"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c</w:t>
      </w:r>
      <w:proofErr w:type="gramEnd"/>
      <w:r w:rsidRPr="00A44195">
        <w:rPr>
          <w:rFonts w:ascii="Times New Roman" w:eastAsiaTheme="minorEastAsia" w:hAnsi="Times New Roman" w:cs="Times New Roman"/>
          <w:b/>
          <w:sz w:val="24"/>
          <w:szCs w:val="24"/>
        </w:rPr>
        <w:t>/ Prolamines et glutilines :</w:t>
      </w:r>
      <w:r w:rsidRPr="00247C1F">
        <w:rPr>
          <w:rFonts w:ascii="Times New Roman" w:eastAsiaTheme="minorEastAsia" w:hAnsi="Times New Roman" w:cs="Times New Roman"/>
          <w:sz w:val="24"/>
          <w:szCs w:val="24"/>
        </w:rPr>
        <w:t xml:space="preserve"> se sont des protéines végétales complexes souvent mal individualisées. </w:t>
      </w:r>
    </w:p>
    <w:p w:rsidR="002021A4" w:rsidRPr="00247C1F" w:rsidRDefault="002021A4"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Exemples de prolamines : Zéine du maïs, gliadine du plé, hordéine de l’orge</w:t>
      </w:r>
    </w:p>
    <w:p w:rsidR="002021A4" w:rsidRPr="00247C1F" w:rsidRDefault="002021A4"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Exemples de glutélines : Gluténine du blé, édestine du chénevis.</w:t>
      </w:r>
    </w:p>
    <w:p w:rsidR="002021A4" w:rsidRPr="00247C1F" w:rsidRDefault="002021A4"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d</w:t>
      </w:r>
      <w:proofErr w:type="gramEnd"/>
      <w:r w:rsidRPr="00A44195">
        <w:rPr>
          <w:rFonts w:ascii="Times New Roman" w:eastAsiaTheme="minorEastAsia" w:hAnsi="Times New Roman" w:cs="Times New Roman"/>
          <w:b/>
          <w:sz w:val="24"/>
          <w:szCs w:val="24"/>
        </w:rPr>
        <w:t>/ Albumines et globulines :</w:t>
      </w:r>
      <w:r w:rsidRPr="00247C1F">
        <w:rPr>
          <w:rFonts w:ascii="Times New Roman" w:eastAsiaTheme="minorEastAsia" w:hAnsi="Times New Roman" w:cs="Times New Roman"/>
          <w:sz w:val="24"/>
          <w:szCs w:val="24"/>
        </w:rPr>
        <w:t xml:space="preserve"> </w:t>
      </w:r>
      <w:r w:rsidR="00D40AD1" w:rsidRPr="00247C1F">
        <w:rPr>
          <w:rFonts w:ascii="Times New Roman" w:eastAsiaTheme="minorEastAsia" w:hAnsi="Times New Roman" w:cs="Times New Roman"/>
          <w:sz w:val="24"/>
          <w:szCs w:val="24"/>
        </w:rPr>
        <w:t>constituent les deux groupes les plus importants. Les albumines ont une masse moléculaire généralement comprise entre 50000 et 120000 Da, et un pHi acide (environ 5). Les globulines ont une masse moléculaire plus élevée (&gt; 150000 Da), et un pHi moins acide.</w:t>
      </w:r>
    </w:p>
    <w:p w:rsidR="00D40AD1" w:rsidRPr="00247C1F" w:rsidRDefault="00D40AD1" w:rsidP="00001224">
      <w:pPr>
        <w:spacing w:after="0" w:line="360" w:lineRule="auto"/>
        <w:rPr>
          <w:rFonts w:ascii="Times New Roman" w:eastAsiaTheme="minorEastAsia" w:hAnsi="Times New Roman" w:cs="Times New Roman"/>
          <w:sz w:val="24"/>
          <w:szCs w:val="24"/>
        </w:rPr>
      </w:pPr>
    </w:p>
    <w:p w:rsidR="00A44195" w:rsidRPr="00A44195" w:rsidRDefault="00D40AD1"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w:t>
      </w:r>
      <w:r w:rsidR="00A44195" w:rsidRPr="00A44195">
        <w:rPr>
          <w:rFonts w:ascii="Times New Roman" w:eastAsiaTheme="minorEastAsia" w:hAnsi="Times New Roman" w:cs="Times New Roman"/>
          <w:b/>
          <w:sz w:val="24"/>
          <w:szCs w:val="24"/>
        </w:rPr>
        <w:t>3.6.2. Protéines fibrillaires </w:t>
      </w:r>
    </w:p>
    <w:p w:rsidR="00D40AD1" w:rsidRPr="00247C1F" w:rsidRDefault="00D40AD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Pratiquement insolubles dans l’eau, les protéines fibrillaires sont des protéines de structure rentrant dans la composition des tissus.</w:t>
      </w:r>
    </w:p>
    <w:p w:rsidR="00D40AD1" w:rsidRPr="00247C1F" w:rsidRDefault="00D40AD1" w:rsidP="00DD05D1">
      <w:pPr>
        <w:spacing w:after="0" w:line="360" w:lineRule="auto"/>
        <w:jc w:val="both"/>
        <w:rPr>
          <w:rFonts w:ascii="Times New Roman" w:eastAsiaTheme="minorEastAsia" w:hAnsi="Times New Roman" w:cs="Times New Roman"/>
          <w:sz w:val="24"/>
          <w:szCs w:val="24"/>
        </w:rPr>
      </w:pPr>
      <w:r w:rsidRPr="00A44195">
        <w:rPr>
          <w:rFonts w:ascii="Times New Roman" w:eastAsiaTheme="minorEastAsia" w:hAnsi="Times New Roman" w:cs="Times New Roman"/>
          <w:sz w:val="24"/>
          <w:szCs w:val="24"/>
          <w:u w:val="single"/>
        </w:rPr>
        <w:t>Exemple</w:t>
      </w:r>
      <w:r w:rsidR="00A44195">
        <w:rPr>
          <w:rFonts w:ascii="Times New Roman" w:eastAsiaTheme="minorEastAsia" w:hAnsi="Times New Roman" w:cs="Times New Roman"/>
          <w:sz w:val="24"/>
          <w:szCs w:val="24"/>
          <w:u w:val="single"/>
        </w:rPr>
        <w:t>s</w:t>
      </w:r>
      <w:r w:rsidRPr="00A44195">
        <w:rPr>
          <w:rFonts w:ascii="Times New Roman" w:eastAsiaTheme="minorEastAsia" w:hAnsi="Times New Roman" w:cs="Times New Roman"/>
          <w:sz w:val="24"/>
          <w:szCs w:val="24"/>
          <w:u w:val="single"/>
        </w:rPr>
        <w:t> :</w:t>
      </w:r>
      <w:r w:rsidRPr="00247C1F">
        <w:rPr>
          <w:rFonts w:ascii="Times New Roman" w:eastAsiaTheme="minorEastAsia" w:hAnsi="Times New Roman" w:cs="Times New Roman"/>
          <w:sz w:val="24"/>
          <w:szCs w:val="24"/>
        </w:rPr>
        <w:t xml:space="preserve"> - la </w:t>
      </w:r>
      <w:proofErr w:type="spellStart"/>
      <w:r w:rsidRPr="00247C1F">
        <w:rPr>
          <w:rFonts w:ascii="Times New Roman" w:eastAsiaTheme="minorEastAsia" w:hAnsi="Times New Roman" w:cs="Times New Roman"/>
          <w:sz w:val="24"/>
          <w:szCs w:val="24"/>
        </w:rPr>
        <w:t>moyosine</w:t>
      </w:r>
      <w:proofErr w:type="spellEnd"/>
      <w:r w:rsidRPr="00247C1F">
        <w:rPr>
          <w:rFonts w:ascii="Times New Roman" w:eastAsiaTheme="minorEastAsia" w:hAnsi="Times New Roman" w:cs="Times New Roman"/>
          <w:sz w:val="24"/>
          <w:szCs w:val="24"/>
        </w:rPr>
        <w:t>, l’actine et la tropomyosine →fibres musculaires striées</w:t>
      </w:r>
    </w:p>
    <w:p w:rsidR="00D40AD1" w:rsidRPr="00247C1F" w:rsidRDefault="00D40AD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00A44195">
        <w:rPr>
          <w:rFonts w:ascii="Times New Roman" w:eastAsiaTheme="minorEastAsia" w:hAnsi="Times New Roman" w:cs="Times New Roman"/>
          <w:sz w:val="24"/>
          <w:szCs w:val="24"/>
        </w:rPr>
        <w:t xml:space="preserve"> </w:t>
      </w:r>
      <w:r w:rsidRPr="00247C1F">
        <w:rPr>
          <w:rFonts w:ascii="Times New Roman" w:eastAsiaTheme="minorEastAsia" w:hAnsi="Times New Roman" w:cs="Times New Roman"/>
          <w:sz w:val="24"/>
          <w:szCs w:val="24"/>
        </w:rPr>
        <w:t>- la kératine</w:t>
      </w:r>
      <w:r w:rsidR="00EF070E" w:rsidRPr="00247C1F">
        <w:rPr>
          <w:rFonts w:ascii="Times New Roman" w:eastAsiaTheme="minorEastAsia" w:hAnsi="Times New Roman" w:cs="Times New Roman"/>
          <w:sz w:val="24"/>
          <w:szCs w:val="24"/>
        </w:rPr>
        <w:t xml:space="preserve"> (cheveux, laine, ongles et glumes)</w:t>
      </w:r>
    </w:p>
    <w:p w:rsidR="00EF070E" w:rsidRPr="00247C1F" w:rsidRDefault="00EF070E"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w:t>
      </w:r>
      <w:r w:rsidR="00A44195">
        <w:rPr>
          <w:rFonts w:ascii="Times New Roman" w:eastAsiaTheme="minorEastAsia" w:hAnsi="Times New Roman" w:cs="Times New Roman"/>
          <w:sz w:val="24"/>
          <w:szCs w:val="24"/>
        </w:rPr>
        <w:t xml:space="preserve"> </w:t>
      </w:r>
      <w:r w:rsidRPr="00247C1F">
        <w:rPr>
          <w:rFonts w:ascii="Times New Roman" w:eastAsiaTheme="minorEastAsia" w:hAnsi="Times New Roman" w:cs="Times New Roman"/>
          <w:sz w:val="24"/>
          <w:szCs w:val="24"/>
        </w:rPr>
        <w:t>- collagène, scléroprotéine (tissus conjonctifs, cartilagineux et osseux)</w:t>
      </w:r>
    </w:p>
    <w:p w:rsidR="00EF070E" w:rsidRPr="00247C1F" w:rsidRDefault="00EF070E" w:rsidP="00001224">
      <w:pPr>
        <w:spacing w:after="0" w:line="360" w:lineRule="auto"/>
        <w:rPr>
          <w:rFonts w:ascii="Times New Roman" w:eastAsiaTheme="minorEastAsia" w:hAnsi="Times New Roman" w:cs="Times New Roman"/>
          <w:sz w:val="24"/>
          <w:szCs w:val="24"/>
        </w:rPr>
      </w:pPr>
    </w:p>
    <w:p w:rsidR="00EF070E" w:rsidRPr="00A44195" w:rsidRDefault="00EF070E"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II.3.6.3. Hétéroprotéines</w:t>
      </w:r>
    </w:p>
    <w:p w:rsidR="00EF070E" w:rsidRPr="00247C1F" w:rsidRDefault="00EF070E"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a</w:t>
      </w:r>
      <w:proofErr w:type="gramEnd"/>
      <w:r w:rsidRPr="00A44195">
        <w:rPr>
          <w:rFonts w:ascii="Times New Roman" w:eastAsiaTheme="minorEastAsia" w:hAnsi="Times New Roman" w:cs="Times New Roman"/>
          <w:b/>
          <w:sz w:val="24"/>
          <w:szCs w:val="24"/>
        </w:rPr>
        <w:t>/ Phosphoprotéines :</w:t>
      </w:r>
      <w:r w:rsidRPr="00247C1F">
        <w:rPr>
          <w:rFonts w:ascii="Times New Roman" w:eastAsiaTheme="minorEastAsia" w:hAnsi="Times New Roman" w:cs="Times New Roman"/>
          <w:sz w:val="24"/>
          <w:szCs w:val="24"/>
        </w:rPr>
        <w:t xml:space="preserve"> la caséine</w:t>
      </w:r>
    </w:p>
    <w:p w:rsidR="00EF070E" w:rsidRPr="00247C1F" w:rsidRDefault="00EF070E"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phosphoprotéines sont abandantes dans les laits (caséines) et le jaune d’œufs (vitelline, vitellénine, phosphovitine), et dans les structure cellilaires (certains enzymes).</w:t>
      </w:r>
    </w:p>
    <w:p w:rsidR="007D39A9" w:rsidRPr="00247C1F" w:rsidRDefault="007D39A9" w:rsidP="00DD05D1">
      <w:pPr>
        <w:spacing w:after="0" w:line="360" w:lineRule="auto"/>
        <w:jc w:val="both"/>
        <w:rPr>
          <w:rFonts w:ascii="Times New Roman" w:eastAsiaTheme="minorEastAsia" w:hAnsi="Times New Roman" w:cs="Times New Roman"/>
          <w:sz w:val="24"/>
          <w:szCs w:val="24"/>
        </w:rPr>
      </w:pPr>
    </w:p>
    <w:p w:rsidR="007D39A9" w:rsidRPr="00247C1F" w:rsidRDefault="007D39A9"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b</w:t>
      </w:r>
      <w:proofErr w:type="gramEnd"/>
      <w:r w:rsidRPr="00A44195">
        <w:rPr>
          <w:rFonts w:ascii="Times New Roman" w:eastAsiaTheme="minorEastAsia" w:hAnsi="Times New Roman" w:cs="Times New Roman"/>
          <w:b/>
          <w:sz w:val="24"/>
          <w:szCs w:val="24"/>
        </w:rPr>
        <w:t>/ Chromoprotéines :</w:t>
      </w:r>
      <w:r w:rsidRPr="00247C1F">
        <w:rPr>
          <w:rFonts w:ascii="Times New Roman" w:eastAsiaTheme="minorEastAsia" w:hAnsi="Times New Roman" w:cs="Times New Roman"/>
          <w:sz w:val="24"/>
          <w:szCs w:val="24"/>
        </w:rPr>
        <w:t xml:space="preserve"> l’hémoglobine</w:t>
      </w:r>
    </w:p>
    <w:p w:rsidR="00160790" w:rsidRPr="00247C1F" w:rsidRDefault="00160790"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lastRenderedPageBreak/>
        <w:t xml:space="preserve">Une </w:t>
      </w:r>
      <w:r w:rsidRPr="00247C1F">
        <w:rPr>
          <w:rFonts w:ascii="Times New Roman" w:eastAsiaTheme="minorEastAsia" w:hAnsi="Times New Roman" w:cs="Times New Roman"/>
          <w:bCs/>
          <w:sz w:val="24"/>
          <w:szCs w:val="24"/>
        </w:rPr>
        <w:t>chromoprotéine</w:t>
      </w:r>
      <w:r w:rsidRPr="00247C1F">
        <w:rPr>
          <w:rFonts w:ascii="Times New Roman" w:eastAsiaTheme="minorEastAsia" w:hAnsi="Times New Roman" w:cs="Times New Roman"/>
          <w:sz w:val="24"/>
          <w:szCs w:val="24"/>
        </w:rPr>
        <w:t xml:space="preserve"> est composée d’une </w:t>
      </w:r>
      <w:hyperlink r:id="rId40" w:tooltip="Protéine" w:history="1">
        <w:r w:rsidRPr="00247C1F">
          <w:rPr>
            <w:rStyle w:val="Lienhypertexte"/>
            <w:rFonts w:ascii="Times New Roman" w:eastAsiaTheme="minorEastAsia" w:hAnsi="Times New Roman" w:cs="Times New Roman"/>
            <w:color w:val="auto"/>
            <w:sz w:val="24"/>
            <w:szCs w:val="24"/>
            <w:u w:val="none"/>
          </w:rPr>
          <w:t>protéine</w:t>
        </w:r>
      </w:hyperlink>
      <w:r w:rsidRPr="00247C1F">
        <w:rPr>
          <w:rFonts w:ascii="Times New Roman" w:eastAsiaTheme="minorEastAsia" w:hAnsi="Times New Roman" w:cs="Times New Roman"/>
          <w:sz w:val="24"/>
          <w:szCs w:val="24"/>
        </w:rPr>
        <w:t xml:space="preserve"> et d’un groupement prosthétique coloré.</w:t>
      </w:r>
    </w:p>
    <w:p w:rsidR="00160790" w:rsidRPr="00247C1F" w:rsidRDefault="00160790"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Selon la nature de ce pigment, on distingue :</w:t>
      </w:r>
    </w:p>
    <w:p w:rsidR="00160790" w:rsidRPr="00247C1F" w:rsidRDefault="00160790" w:rsidP="00DD05D1">
      <w:pPr>
        <w:numPr>
          <w:ilvl w:val="0"/>
          <w:numId w:val="8"/>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chromoprotéines porphyriniques telles que les </w:t>
      </w:r>
      <w:hyperlink r:id="rId41" w:tooltip="Hémoprotéine" w:history="1">
        <w:r w:rsidRPr="00247C1F">
          <w:rPr>
            <w:rStyle w:val="Lienhypertexte"/>
            <w:rFonts w:ascii="Times New Roman" w:eastAsiaTheme="minorEastAsia" w:hAnsi="Times New Roman" w:cs="Times New Roman"/>
            <w:color w:val="auto"/>
            <w:sz w:val="24"/>
            <w:szCs w:val="24"/>
            <w:u w:val="none"/>
          </w:rPr>
          <w:t>hémoprotéines</w:t>
        </w:r>
      </w:hyperlink>
      <w:r w:rsidRPr="00247C1F">
        <w:rPr>
          <w:rFonts w:ascii="Times New Roman" w:eastAsiaTheme="minorEastAsia" w:hAnsi="Times New Roman" w:cs="Times New Roman"/>
          <w:sz w:val="24"/>
          <w:szCs w:val="24"/>
        </w:rPr>
        <w:t> ;</w:t>
      </w:r>
    </w:p>
    <w:p w:rsidR="00160790" w:rsidRPr="00247C1F" w:rsidRDefault="00160790" w:rsidP="00DD05D1">
      <w:pPr>
        <w:numPr>
          <w:ilvl w:val="0"/>
          <w:numId w:val="8"/>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chromoprotéines non porphyriniques telles que les </w:t>
      </w:r>
      <w:hyperlink r:id="rId42" w:tooltip="Caroténoprotéine (page inexistante)" w:history="1">
        <w:r w:rsidRPr="00247C1F">
          <w:rPr>
            <w:rStyle w:val="Lienhypertexte"/>
            <w:rFonts w:ascii="Times New Roman" w:eastAsiaTheme="minorEastAsia" w:hAnsi="Times New Roman" w:cs="Times New Roman"/>
            <w:color w:val="auto"/>
            <w:sz w:val="24"/>
            <w:szCs w:val="24"/>
            <w:u w:val="none"/>
          </w:rPr>
          <w:t>caroténoprotéines</w:t>
        </w:r>
      </w:hyperlink>
      <w:r w:rsidRPr="00247C1F">
        <w:rPr>
          <w:rFonts w:ascii="Times New Roman" w:eastAsiaTheme="minorEastAsia" w:hAnsi="Times New Roman" w:cs="Times New Roman"/>
          <w:sz w:val="24"/>
          <w:szCs w:val="24"/>
        </w:rPr>
        <w:t xml:space="preserve"> et les </w:t>
      </w:r>
      <w:hyperlink r:id="rId43" w:tooltip="Flavoprotéine" w:history="1">
        <w:r w:rsidRPr="00247C1F">
          <w:rPr>
            <w:rStyle w:val="Lienhypertexte"/>
            <w:rFonts w:ascii="Times New Roman" w:eastAsiaTheme="minorEastAsia" w:hAnsi="Times New Roman" w:cs="Times New Roman"/>
            <w:color w:val="auto"/>
            <w:sz w:val="24"/>
            <w:szCs w:val="24"/>
            <w:u w:val="none"/>
          </w:rPr>
          <w:t>flavoprotéines</w:t>
        </w:r>
      </w:hyperlink>
      <w:r w:rsidRPr="00247C1F">
        <w:rPr>
          <w:rFonts w:ascii="Times New Roman" w:eastAsiaTheme="minorEastAsia" w:hAnsi="Times New Roman" w:cs="Times New Roman"/>
          <w:sz w:val="24"/>
          <w:szCs w:val="24"/>
        </w:rPr>
        <w:t>.</w:t>
      </w:r>
    </w:p>
    <w:p w:rsidR="00474340" w:rsidRDefault="00474340" w:rsidP="00DD05D1">
      <w:pPr>
        <w:spacing w:after="0" w:line="360" w:lineRule="auto"/>
        <w:jc w:val="both"/>
        <w:rPr>
          <w:rFonts w:ascii="Times New Roman" w:eastAsiaTheme="minorEastAsia" w:hAnsi="Times New Roman" w:cs="Times New Roman"/>
          <w:sz w:val="24"/>
          <w:szCs w:val="24"/>
        </w:rPr>
      </w:pPr>
    </w:p>
    <w:p w:rsidR="007D39A9" w:rsidRPr="00247C1F" w:rsidRDefault="007D39A9"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hémoglobines sont des chromoprotéines rouges à</w:t>
      </w:r>
      <w:r w:rsidR="00160790" w:rsidRPr="00247C1F">
        <w:rPr>
          <w:rFonts w:ascii="Times New Roman" w:eastAsiaTheme="minorEastAsia" w:hAnsi="Times New Roman" w:cs="Times New Roman"/>
          <w:sz w:val="24"/>
          <w:szCs w:val="24"/>
        </w:rPr>
        <w:t xml:space="preserve"> rôle repiratoire portées par les hématies des vertébrés et sont présentes également chez certains invertébrés ainsi que dans les nodosités des racines des légumes.</w:t>
      </w:r>
    </w:p>
    <w:p w:rsidR="0090279D" w:rsidRDefault="0090279D" w:rsidP="00DD05D1">
      <w:pPr>
        <w:spacing w:after="0" w:line="360" w:lineRule="auto"/>
        <w:jc w:val="both"/>
        <w:rPr>
          <w:rFonts w:ascii="Times New Roman" w:eastAsiaTheme="minorEastAsia" w:hAnsi="Times New Roman" w:cs="Times New Roman"/>
          <w:b/>
          <w:sz w:val="24"/>
          <w:szCs w:val="24"/>
        </w:rPr>
      </w:pPr>
    </w:p>
    <w:p w:rsidR="00030882" w:rsidRPr="00A44195" w:rsidRDefault="00030882"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 Acides nucléiques (AN)</w:t>
      </w:r>
    </w:p>
    <w:p w:rsidR="00030882" w:rsidRPr="00247C1F" w:rsidRDefault="0003088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AN (ADN et ARN) constituent une des grandes classes de molécules du vivant ils sont le support de l’information génétique et de l’hérédité. C’est le biologiste allemant F. Miescher qui les a isolés pour la première fois entre 1869 – 1872.</w:t>
      </w:r>
    </w:p>
    <w:p w:rsidR="0090279D" w:rsidRDefault="0090279D" w:rsidP="00001224">
      <w:pPr>
        <w:spacing w:after="0" w:line="360" w:lineRule="auto"/>
        <w:rPr>
          <w:rFonts w:ascii="Times New Roman" w:eastAsiaTheme="minorEastAsia" w:hAnsi="Times New Roman" w:cs="Times New Roman"/>
          <w:b/>
          <w:sz w:val="24"/>
          <w:szCs w:val="24"/>
        </w:rPr>
      </w:pPr>
    </w:p>
    <w:p w:rsidR="00030882" w:rsidRPr="00A44195" w:rsidRDefault="00030882"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II.4.1. Composition des AN</w:t>
      </w:r>
    </w:p>
    <w:p w:rsidR="00030882" w:rsidRPr="00247C1F" w:rsidRDefault="0003088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L’acide nucléique est composé de 3 constituants :</w:t>
      </w:r>
    </w:p>
    <w:p w:rsidR="00030882" w:rsidRPr="00247C1F" w:rsidRDefault="0003088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L’acide o-phosphorique H</w:t>
      </w:r>
      <w:r w:rsidRPr="00247C1F">
        <w:rPr>
          <w:rFonts w:ascii="Times New Roman" w:eastAsiaTheme="minorEastAsia" w:hAnsi="Times New Roman" w:cs="Times New Roman"/>
          <w:sz w:val="24"/>
          <w:szCs w:val="24"/>
          <w:vertAlign w:val="subscript"/>
        </w:rPr>
        <w:t>3</w:t>
      </w:r>
      <w:r w:rsidRPr="00247C1F">
        <w:rPr>
          <w:rFonts w:ascii="Times New Roman" w:eastAsiaTheme="minorEastAsia" w:hAnsi="Times New Roman" w:cs="Times New Roman"/>
          <w:sz w:val="24"/>
          <w:szCs w:val="24"/>
        </w:rPr>
        <w:t>PO</w:t>
      </w:r>
      <w:r w:rsidRPr="00247C1F">
        <w:rPr>
          <w:rFonts w:ascii="Times New Roman" w:eastAsiaTheme="minorEastAsia" w:hAnsi="Times New Roman" w:cs="Times New Roman"/>
          <w:sz w:val="24"/>
          <w:szCs w:val="24"/>
          <w:vertAlign w:val="subscript"/>
        </w:rPr>
        <w:t>4</w:t>
      </w:r>
      <w:r w:rsidRPr="00247C1F">
        <w:rPr>
          <w:rFonts w:ascii="Times New Roman" w:eastAsiaTheme="minorEastAsia" w:hAnsi="Times New Roman" w:cs="Times New Roman"/>
          <w:sz w:val="24"/>
          <w:szCs w:val="24"/>
        </w:rPr>
        <w:t> : commun à tous les AN</w:t>
      </w:r>
    </w:p>
    <w:p w:rsidR="00030882" w:rsidRPr="00247C1F" w:rsidRDefault="0003088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Le pentose : diffère selon la catégorie d’AN</w:t>
      </w:r>
    </w:p>
    <w:p w:rsidR="00030882" w:rsidRPr="00247C1F" w:rsidRDefault="00030882"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Les bases azotées : dérivées oxygénées, aminées ou méthylées d’hétérocycles azotés à caractère plus ou moins basique</w:t>
      </w:r>
      <w:r w:rsidR="001962B6" w:rsidRPr="00247C1F">
        <w:rPr>
          <w:rFonts w:ascii="Times New Roman" w:eastAsiaTheme="minorEastAsia" w:hAnsi="Times New Roman" w:cs="Times New Roman"/>
          <w:sz w:val="24"/>
          <w:szCs w:val="24"/>
        </w:rPr>
        <w:t>.</w:t>
      </w:r>
    </w:p>
    <w:p w:rsidR="00A44195" w:rsidRDefault="00A44195" w:rsidP="00001224">
      <w:pPr>
        <w:spacing w:after="0" w:line="360" w:lineRule="auto"/>
        <w:rPr>
          <w:rFonts w:ascii="Times New Roman" w:eastAsiaTheme="minorEastAsia" w:hAnsi="Times New Roman" w:cs="Times New Roman"/>
          <w:sz w:val="24"/>
          <w:szCs w:val="24"/>
        </w:rPr>
      </w:pPr>
    </w:p>
    <w:p w:rsidR="001962B6" w:rsidRDefault="001962B6"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On distingue deux types de bases </w:t>
      </w:r>
      <w:r w:rsidR="00474340">
        <w:rPr>
          <w:rFonts w:ascii="Times New Roman" w:eastAsiaTheme="minorEastAsia" w:hAnsi="Times New Roman" w:cs="Times New Roman"/>
          <w:sz w:val="24"/>
          <w:szCs w:val="24"/>
        </w:rPr>
        <w:t xml:space="preserve">(Fig. 29) </w:t>
      </w:r>
      <w:r w:rsidRPr="00247C1F">
        <w:rPr>
          <w:rFonts w:ascii="Times New Roman" w:eastAsiaTheme="minorEastAsia" w:hAnsi="Times New Roman" w:cs="Times New Roman"/>
          <w:sz w:val="24"/>
          <w:szCs w:val="24"/>
        </w:rPr>
        <w:t>:</w:t>
      </w:r>
    </w:p>
    <w:p w:rsidR="001962B6" w:rsidRPr="00247C1F" w:rsidRDefault="001962B6"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a</w:t>
      </w:r>
      <w:proofErr w:type="gramEnd"/>
      <w:r w:rsidRPr="00A44195">
        <w:rPr>
          <w:rFonts w:ascii="Times New Roman" w:eastAsiaTheme="minorEastAsia" w:hAnsi="Times New Roman" w:cs="Times New Roman"/>
          <w:b/>
          <w:sz w:val="24"/>
          <w:szCs w:val="24"/>
        </w:rPr>
        <w:t xml:space="preserve">/ Bases pyrimidiques : </w:t>
      </w:r>
      <w:r w:rsidRPr="00247C1F">
        <w:rPr>
          <w:rFonts w:ascii="Times New Roman" w:eastAsiaTheme="minorEastAsia" w:hAnsi="Times New Roman" w:cs="Times New Roman"/>
          <w:sz w:val="24"/>
          <w:szCs w:val="24"/>
        </w:rPr>
        <w:t>dérivent d’un hétérocycle à 4 atmes de carbone</w:t>
      </w:r>
      <w:r w:rsidR="00246714" w:rsidRPr="00247C1F">
        <w:rPr>
          <w:rFonts w:ascii="Times New Roman" w:eastAsiaTheme="minorEastAsia" w:hAnsi="Times New Roman" w:cs="Times New Roman"/>
          <w:sz w:val="24"/>
          <w:szCs w:val="24"/>
        </w:rPr>
        <w:t xml:space="preserve"> et deux atomes d’azote. Se sont des oxypyrimidines, trois d’entre elles sont abandantes : cytosine (2-oxy-4-aminopyrimidine), uracile (2,4-dioxypyrimidine), thymine (2,4-dioxy-5-méthylpyrimidine).</w:t>
      </w:r>
    </w:p>
    <w:p w:rsidR="00246714" w:rsidRPr="00247C1F" w:rsidRDefault="00246714" w:rsidP="00DD05D1">
      <w:pPr>
        <w:spacing w:after="0" w:line="360" w:lineRule="auto"/>
        <w:jc w:val="both"/>
        <w:rPr>
          <w:rFonts w:ascii="Times New Roman" w:eastAsiaTheme="minorEastAsia" w:hAnsi="Times New Roman" w:cs="Times New Roman"/>
          <w:sz w:val="24"/>
          <w:szCs w:val="24"/>
        </w:rPr>
      </w:pPr>
    </w:p>
    <w:p w:rsidR="00A44195" w:rsidRPr="00247C1F" w:rsidRDefault="00246714" w:rsidP="00DD05D1">
      <w:pPr>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b</w:t>
      </w:r>
      <w:proofErr w:type="gramEnd"/>
      <w:r w:rsidRPr="00A44195">
        <w:rPr>
          <w:rFonts w:ascii="Times New Roman" w:eastAsiaTheme="minorEastAsia" w:hAnsi="Times New Roman" w:cs="Times New Roman"/>
          <w:b/>
          <w:sz w:val="24"/>
          <w:szCs w:val="24"/>
        </w:rPr>
        <w:t>/ Bases puriques :</w:t>
      </w:r>
      <w:r w:rsidRPr="00247C1F">
        <w:rPr>
          <w:rFonts w:ascii="Times New Roman" w:eastAsiaTheme="minorEastAsia" w:hAnsi="Times New Roman" w:cs="Times New Roman"/>
          <w:sz w:val="24"/>
          <w:szCs w:val="24"/>
        </w:rPr>
        <w:t xml:space="preserve"> Issues de la purine résultant elle-même de la condensation de deux hétérocycles azotés : pyrimidine et imidazole. Se sont des </w:t>
      </w:r>
      <w:proofErr w:type="spellStart"/>
      <w:r w:rsidRPr="00247C1F">
        <w:rPr>
          <w:rFonts w:ascii="Times New Roman" w:eastAsiaTheme="minorEastAsia" w:hAnsi="Times New Roman" w:cs="Times New Roman"/>
          <w:sz w:val="24"/>
          <w:szCs w:val="24"/>
        </w:rPr>
        <w:t>aminopurines</w:t>
      </w:r>
      <w:proofErr w:type="spellEnd"/>
      <w:r w:rsidRPr="00247C1F">
        <w:rPr>
          <w:rFonts w:ascii="Times New Roman" w:eastAsiaTheme="minorEastAsia" w:hAnsi="Times New Roman" w:cs="Times New Roman"/>
          <w:sz w:val="24"/>
          <w:szCs w:val="24"/>
        </w:rPr>
        <w:t> : Adénine (6-</w:t>
      </w:r>
      <w:proofErr w:type="spellStart"/>
      <w:r w:rsidRPr="00247C1F">
        <w:rPr>
          <w:rFonts w:ascii="Times New Roman" w:eastAsiaTheme="minorEastAsia" w:hAnsi="Times New Roman" w:cs="Times New Roman"/>
          <w:sz w:val="24"/>
          <w:szCs w:val="24"/>
        </w:rPr>
        <w:t>aminopurine</w:t>
      </w:r>
      <w:proofErr w:type="spellEnd"/>
      <w:r w:rsidRPr="00247C1F">
        <w:rPr>
          <w:rFonts w:ascii="Times New Roman" w:eastAsiaTheme="minorEastAsia" w:hAnsi="Times New Roman" w:cs="Times New Roman"/>
          <w:sz w:val="24"/>
          <w:szCs w:val="24"/>
        </w:rPr>
        <w:t>) et guanine (2-</w:t>
      </w:r>
      <w:proofErr w:type="spellStart"/>
      <w:r w:rsidRPr="00247C1F">
        <w:rPr>
          <w:rFonts w:ascii="Times New Roman" w:eastAsiaTheme="minorEastAsia" w:hAnsi="Times New Roman" w:cs="Times New Roman"/>
          <w:sz w:val="24"/>
          <w:szCs w:val="24"/>
        </w:rPr>
        <w:t>amino</w:t>
      </w:r>
      <w:proofErr w:type="spellEnd"/>
      <w:r w:rsidRPr="00247C1F">
        <w:rPr>
          <w:rFonts w:ascii="Times New Roman" w:eastAsiaTheme="minorEastAsia" w:hAnsi="Times New Roman" w:cs="Times New Roman"/>
          <w:sz w:val="24"/>
          <w:szCs w:val="24"/>
        </w:rPr>
        <w:t>-6-</w:t>
      </w:r>
      <w:proofErr w:type="spellStart"/>
      <w:r w:rsidRPr="00247C1F">
        <w:rPr>
          <w:rFonts w:ascii="Times New Roman" w:eastAsiaTheme="minorEastAsia" w:hAnsi="Times New Roman" w:cs="Times New Roman"/>
          <w:sz w:val="24"/>
          <w:szCs w:val="24"/>
        </w:rPr>
        <w:t>oxypurine</w:t>
      </w:r>
      <w:proofErr w:type="spellEnd"/>
      <w:r w:rsidRPr="00247C1F">
        <w:rPr>
          <w:rFonts w:ascii="Times New Roman" w:eastAsiaTheme="minorEastAsia" w:hAnsi="Times New Roman" w:cs="Times New Roman"/>
          <w:sz w:val="24"/>
          <w:szCs w:val="24"/>
        </w:rPr>
        <w:t>).</w:t>
      </w:r>
    </w:p>
    <w:p w:rsidR="008B0481" w:rsidRDefault="008B0481"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lastRenderedPageBreak/>
        <w:drawing>
          <wp:inline distT="0" distB="0" distL="0" distR="0">
            <wp:extent cx="3164400" cy="3056400"/>
            <wp:effectExtent l="0" t="0" r="0" b="0"/>
            <wp:docPr id="56" name="Image 56" descr="C:\Users\azouz\Desktop\Cours COII\Fig COII\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Cours COII\Fig COII\59.pn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4400" cy="3056400"/>
                    </a:xfrm>
                    <a:prstGeom prst="rect">
                      <a:avLst/>
                    </a:prstGeom>
                    <a:noFill/>
                    <a:ln>
                      <a:noFill/>
                    </a:ln>
                  </pic:spPr>
                </pic:pic>
              </a:graphicData>
            </a:graphic>
          </wp:inline>
        </w:drawing>
      </w:r>
    </w:p>
    <w:p w:rsidR="00474340" w:rsidRPr="00247C1F" w:rsidRDefault="00474340"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29</w:t>
      </w:r>
    </w:p>
    <w:p w:rsidR="008B0481" w:rsidRPr="00247C1F" w:rsidRDefault="008B0481" w:rsidP="00001224">
      <w:pPr>
        <w:spacing w:after="0" w:line="360" w:lineRule="auto"/>
        <w:jc w:val="center"/>
        <w:rPr>
          <w:rFonts w:ascii="Times New Roman" w:eastAsiaTheme="minorEastAsia" w:hAnsi="Times New Roman" w:cs="Times New Roman"/>
          <w:sz w:val="24"/>
          <w:szCs w:val="24"/>
        </w:rPr>
      </w:pPr>
    </w:p>
    <w:p w:rsidR="008B0481" w:rsidRPr="00247C1F" w:rsidRDefault="008B0481"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Tout comme les protéines, les AN sont de longs polymères linéaires de nucléotides, unis par des liaisons phosphodiester, dont la formation est, elle aussi, fonction de l’ose, de la nature et de la séquence des bases des nucléotides constituants.</w:t>
      </w:r>
    </w:p>
    <w:p w:rsidR="008B0481" w:rsidRDefault="008B0481" w:rsidP="00001224">
      <w:pPr>
        <w:spacing w:after="0" w:line="360" w:lineRule="auto"/>
        <w:rPr>
          <w:rFonts w:ascii="Times New Roman" w:eastAsiaTheme="minorEastAsia" w:hAnsi="Times New Roman" w:cs="Times New Roman"/>
          <w:sz w:val="24"/>
          <w:szCs w:val="24"/>
        </w:rPr>
      </w:pPr>
    </w:p>
    <w:p w:rsidR="008B0481" w:rsidRPr="00A44195" w:rsidRDefault="003E1E66"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II.4.2. Nucléosides et nucléotides</w:t>
      </w:r>
    </w:p>
    <w:p w:rsidR="003E1E66" w:rsidRPr="00A44195" w:rsidRDefault="003E1E66"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II.4.2.1. Nucléosides</w:t>
      </w:r>
    </w:p>
    <w:p w:rsidR="003E1E66" w:rsidRPr="00247C1F" w:rsidRDefault="003E1E66"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Un nucléoside est constitué d’une base hétérocyclique dont l’atome d’azote 9 (purine) ou l’atome d’azote 1 (pyrimidine) est lié via d’une liaison N-glycosidique à l’atome de carbone 1 du ribose (ribonucléoside) ou à l’atome de carbone 1 du dé</w:t>
      </w:r>
      <w:r w:rsidR="003F0335" w:rsidRPr="00247C1F">
        <w:rPr>
          <w:rFonts w:ascii="Times New Roman" w:eastAsiaTheme="minorEastAsia" w:hAnsi="Times New Roman" w:cs="Times New Roman"/>
          <w:sz w:val="24"/>
          <w:szCs w:val="24"/>
        </w:rPr>
        <w:t>s</w:t>
      </w:r>
      <w:r w:rsidRPr="00247C1F">
        <w:rPr>
          <w:rFonts w:ascii="Times New Roman" w:eastAsiaTheme="minorEastAsia" w:hAnsi="Times New Roman" w:cs="Times New Roman"/>
          <w:sz w:val="24"/>
          <w:szCs w:val="24"/>
        </w:rPr>
        <w:t>oxyribose (dé</w:t>
      </w:r>
      <w:r w:rsidR="003F0335" w:rsidRPr="00247C1F">
        <w:rPr>
          <w:rFonts w:ascii="Times New Roman" w:eastAsiaTheme="minorEastAsia" w:hAnsi="Times New Roman" w:cs="Times New Roman"/>
          <w:sz w:val="24"/>
          <w:szCs w:val="24"/>
        </w:rPr>
        <w:t>s</w:t>
      </w:r>
      <w:r w:rsidRPr="00247C1F">
        <w:rPr>
          <w:rFonts w:ascii="Times New Roman" w:eastAsiaTheme="minorEastAsia" w:hAnsi="Times New Roman" w:cs="Times New Roman"/>
          <w:sz w:val="24"/>
          <w:szCs w:val="24"/>
        </w:rPr>
        <w:t xml:space="preserve">oxyribonucléoside). </w:t>
      </w:r>
    </w:p>
    <w:p w:rsidR="003E1E66" w:rsidRPr="00247C1F" w:rsidRDefault="003E1E66" w:rsidP="00DD05D1">
      <w:pPr>
        <w:spacing w:after="0" w:line="360" w:lineRule="auto"/>
        <w:jc w:val="both"/>
        <w:rPr>
          <w:rFonts w:ascii="Times New Roman" w:eastAsiaTheme="minorEastAsia" w:hAnsi="Times New Roman" w:cs="Times New Roman"/>
          <w:sz w:val="24"/>
          <w:szCs w:val="24"/>
        </w:rPr>
      </w:pPr>
    </w:p>
    <w:p w:rsidR="003E1E66" w:rsidRPr="00A44195" w:rsidRDefault="003E1E66" w:rsidP="00DD05D1">
      <w:pPr>
        <w:spacing w:after="0" w:line="360" w:lineRule="auto"/>
        <w:jc w:val="both"/>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Remarque :</w:t>
      </w:r>
    </w:p>
    <w:p w:rsidR="003E1E66" w:rsidRPr="00247C1F" w:rsidRDefault="003E1E66"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Pour éviter les confusions, la numérotation du ribose et du dé</w:t>
      </w:r>
      <w:r w:rsidR="003F0335" w:rsidRPr="00247C1F">
        <w:rPr>
          <w:rFonts w:ascii="Times New Roman" w:eastAsiaTheme="minorEastAsia" w:hAnsi="Times New Roman" w:cs="Times New Roman"/>
          <w:sz w:val="24"/>
          <w:szCs w:val="24"/>
        </w:rPr>
        <w:t>s</w:t>
      </w:r>
      <w:r w:rsidRPr="00247C1F">
        <w:rPr>
          <w:rFonts w:ascii="Times New Roman" w:eastAsiaTheme="minorEastAsia" w:hAnsi="Times New Roman" w:cs="Times New Roman"/>
          <w:sz w:val="24"/>
          <w:szCs w:val="24"/>
        </w:rPr>
        <w:t>oxyribose</w:t>
      </w:r>
      <w:r w:rsidR="009A34DB" w:rsidRPr="00247C1F">
        <w:rPr>
          <w:rFonts w:ascii="Times New Roman" w:eastAsiaTheme="minorEastAsia" w:hAnsi="Times New Roman" w:cs="Times New Roman"/>
          <w:sz w:val="24"/>
          <w:szCs w:val="24"/>
        </w:rPr>
        <w:t xml:space="preserve"> est affectée du signe « ' » (prime).</w:t>
      </w:r>
    </w:p>
    <w:p w:rsidR="00A44195" w:rsidRDefault="00A44195" w:rsidP="00001224">
      <w:pPr>
        <w:spacing w:after="0" w:line="360" w:lineRule="auto"/>
        <w:rPr>
          <w:rFonts w:ascii="Times New Roman" w:eastAsiaTheme="minorEastAsia" w:hAnsi="Times New Roman" w:cs="Times New Roman"/>
          <w:sz w:val="24"/>
          <w:szCs w:val="24"/>
        </w:rPr>
      </w:pPr>
    </w:p>
    <w:p w:rsidR="009A34DB" w:rsidRPr="00247C1F" w:rsidRDefault="009A34DB" w:rsidP="00001224">
      <w:pPr>
        <w:spacing w:after="0" w:line="360" w:lineRule="auto"/>
        <w:rPr>
          <w:rFonts w:ascii="Times New Roman" w:eastAsiaTheme="minorEastAsia" w:hAnsi="Times New Roman" w:cs="Times New Roman"/>
          <w:sz w:val="24"/>
          <w:szCs w:val="24"/>
        </w:rPr>
      </w:pPr>
      <w:r w:rsidRPr="00A44195">
        <w:rPr>
          <w:rFonts w:ascii="Times New Roman" w:eastAsiaTheme="minorEastAsia" w:hAnsi="Times New Roman" w:cs="Times New Roman"/>
          <w:sz w:val="24"/>
          <w:szCs w:val="24"/>
          <w:u w:val="single"/>
        </w:rPr>
        <w:t>Exemple :</w:t>
      </w:r>
      <w:r w:rsidRPr="00247C1F">
        <w:rPr>
          <w:rFonts w:ascii="Times New Roman" w:eastAsiaTheme="minorEastAsia" w:hAnsi="Times New Roman" w:cs="Times New Roman"/>
          <w:sz w:val="24"/>
          <w:szCs w:val="24"/>
        </w:rPr>
        <w:t xml:space="preserve"> Adénosine (</w:t>
      </w:r>
      <w:proofErr w:type="spellStart"/>
      <w:r w:rsidRPr="00247C1F">
        <w:rPr>
          <w:rFonts w:ascii="Times New Roman" w:eastAsiaTheme="minorEastAsia" w:hAnsi="Times New Roman" w:cs="Times New Roman"/>
          <w:sz w:val="24"/>
          <w:szCs w:val="24"/>
        </w:rPr>
        <w:t>ribosyl</w:t>
      </w:r>
      <w:proofErr w:type="spellEnd"/>
      <w:r w:rsidRPr="00247C1F">
        <w:rPr>
          <w:rFonts w:ascii="Times New Roman" w:eastAsiaTheme="minorEastAsia" w:hAnsi="Times New Roman" w:cs="Times New Roman"/>
          <w:sz w:val="24"/>
          <w:szCs w:val="24"/>
        </w:rPr>
        <w:t xml:space="preserve"> adénine)</w:t>
      </w:r>
    </w:p>
    <w:p w:rsidR="009A34DB" w:rsidRPr="00247C1F" w:rsidRDefault="009A34DB"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lastRenderedPageBreak/>
        <w:drawing>
          <wp:inline distT="0" distB="0" distL="0" distR="0">
            <wp:extent cx="1471061" cy="1224000"/>
            <wp:effectExtent l="19050" t="0" r="0" b="0"/>
            <wp:docPr id="57" name="Image 57" descr="C:\Users\azouz\Desktop\Cours COII\Fig COII\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Cours COII\Fig COII\60.pn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1061" cy="1224000"/>
                    </a:xfrm>
                    <a:prstGeom prst="rect">
                      <a:avLst/>
                    </a:prstGeom>
                    <a:noFill/>
                    <a:ln>
                      <a:noFill/>
                    </a:ln>
                  </pic:spPr>
                </pic:pic>
              </a:graphicData>
            </a:graphic>
          </wp:inline>
        </w:drawing>
      </w:r>
    </w:p>
    <w:p w:rsidR="00DE1AA9" w:rsidRPr="00247C1F" w:rsidRDefault="00DE1AA9" w:rsidP="00001224">
      <w:pPr>
        <w:spacing w:after="0" w:line="360" w:lineRule="auto"/>
        <w:jc w:val="center"/>
        <w:rPr>
          <w:rFonts w:ascii="Times New Roman" w:eastAsiaTheme="minorEastAsia" w:hAnsi="Times New Roman" w:cs="Times New Roman"/>
          <w:sz w:val="24"/>
          <w:szCs w:val="24"/>
        </w:rPr>
      </w:pPr>
    </w:p>
    <w:p w:rsidR="00DE1AA9" w:rsidRPr="00A44195" w:rsidRDefault="00DE1AA9"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II.4.2.2. Nucléotides :</w:t>
      </w:r>
    </w:p>
    <w:p w:rsidR="00DE1AA9" w:rsidRPr="00247C1F" w:rsidRDefault="00DE1AA9" w:rsidP="00DD05D1">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Un nucléotide est le produit de la phosphorylation d’une ou de plusieurs fonctions alcool d’un nucléoside (formation de fonctions ester de phosphate)</w:t>
      </w:r>
      <w:r w:rsidR="00474340">
        <w:rPr>
          <w:rFonts w:ascii="Times New Roman" w:eastAsiaTheme="minorEastAsia" w:hAnsi="Times New Roman" w:cs="Times New Roman"/>
          <w:sz w:val="24"/>
          <w:szCs w:val="24"/>
        </w:rPr>
        <w:t xml:space="preserve"> (Fig. 30)</w:t>
      </w:r>
      <w:r w:rsidRPr="00247C1F">
        <w:rPr>
          <w:rFonts w:ascii="Times New Roman" w:eastAsiaTheme="minorEastAsia" w:hAnsi="Times New Roman" w:cs="Times New Roman"/>
          <w:sz w:val="24"/>
          <w:szCs w:val="24"/>
        </w:rPr>
        <w:t>. Lorsqu’une fonction alcool est estérifiée par deux phosphates, on parlera de diphosphate ; par 3 phosphates on parlera de triphosphate.</w:t>
      </w:r>
    </w:p>
    <w:p w:rsidR="001B402F" w:rsidRDefault="001B402F"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224068" cy="1836000"/>
            <wp:effectExtent l="19050" t="0" r="4782" b="0"/>
            <wp:docPr id="60" name="Image 60" descr="C:\Users\azouz\Desktop\Cours COII\Fig COII\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Cours COII\Fig COII\61.png"/>
                    <pic:cNvPicPr>
                      <a:picLocks noChangeAspect="1" noChangeArrowheads="1"/>
                    </pic:cNvPicPr>
                  </pic:nvPicPr>
                  <pic:blipFill rotWithShape="1">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1" t="862" r="23391" b="1139"/>
                    <a:stretch/>
                  </pic:blipFill>
                  <pic:spPr bwMode="auto">
                    <a:xfrm>
                      <a:off x="0" y="0"/>
                      <a:ext cx="2224068" cy="1836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340" w:rsidRDefault="00474340"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30</w:t>
      </w:r>
    </w:p>
    <w:p w:rsidR="002536CB" w:rsidRDefault="002536CB" w:rsidP="00001224">
      <w:pPr>
        <w:spacing w:after="0" w:line="360" w:lineRule="auto"/>
        <w:jc w:val="center"/>
        <w:rPr>
          <w:rFonts w:ascii="Times New Roman" w:eastAsiaTheme="minorEastAsia" w:hAnsi="Times New Roman" w:cs="Times New Roman"/>
          <w:sz w:val="24"/>
          <w:szCs w:val="24"/>
        </w:rPr>
      </w:pPr>
    </w:p>
    <w:p w:rsidR="00474340" w:rsidRDefault="00474340" w:rsidP="00DD05D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tableau 1 suivant résume la nomenclature des nucléotides </w:t>
      </w:r>
      <w:proofErr w:type="spellStart"/>
      <w:r>
        <w:rPr>
          <w:rFonts w:ascii="Times New Roman" w:eastAsiaTheme="minorEastAsia" w:hAnsi="Times New Roman" w:cs="Times New Roman"/>
          <w:sz w:val="24"/>
          <w:szCs w:val="24"/>
        </w:rPr>
        <w:t>monophosphate</w:t>
      </w:r>
      <w:proofErr w:type="spellEnd"/>
      <w:r>
        <w:rPr>
          <w:rFonts w:ascii="Times New Roman" w:eastAsiaTheme="minorEastAsia" w:hAnsi="Times New Roman" w:cs="Times New Roman"/>
          <w:sz w:val="24"/>
          <w:szCs w:val="24"/>
        </w:rPr>
        <w:t>.</w:t>
      </w:r>
    </w:p>
    <w:p w:rsidR="00474340" w:rsidRPr="00441360" w:rsidRDefault="00474340" w:rsidP="00474340">
      <w:pPr>
        <w:spacing w:after="0"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Tableau 1</w:t>
      </w:r>
    </w:p>
    <w:tbl>
      <w:tblPr>
        <w:tblStyle w:val="PlainTable2"/>
        <w:tblW w:w="0" w:type="auto"/>
        <w:tblInd w:w="108" w:type="dxa"/>
        <w:tblLook w:val="04A0"/>
      </w:tblPr>
      <w:tblGrid>
        <w:gridCol w:w="1060"/>
        <w:gridCol w:w="3260"/>
        <w:gridCol w:w="3827"/>
      </w:tblGrid>
      <w:tr w:rsidR="001B402F" w:rsidRPr="00441360" w:rsidTr="00474340">
        <w:trPr>
          <w:cnfStyle w:val="100000000000"/>
        </w:trPr>
        <w:tc>
          <w:tcPr>
            <w:cnfStyle w:val="001000000000"/>
            <w:tcW w:w="1029" w:type="dxa"/>
          </w:tcPr>
          <w:p w:rsidR="001B402F" w:rsidRPr="00441360" w:rsidRDefault="001B402F" w:rsidP="00001224">
            <w:pPr>
              <w:spacing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Base</w:t>
            </w:r>
          </w:p>
        </w:tc>
        <w:tc>
          <w:tcPr>
            <w:tcW w:w="3260" w:type="dxa"/>
          </w:tcPr>
          <w:p w:rsidR="001B402F" w:rsidRPr="00441360" w:rsidRDefault="001B402F" w:rsidP="00001224">
            <w:pPr>
              <w:spacing w:line="360" w:lineRule="auto"/>
              <w:cnfStyle w:val="1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Ribonucléotide</w:t>
            </w:r>
          </w:p>
        </w:tc>
        <w:tc>
          <w:tcPr>
            <w:tcW w:w="3827" w:type="dxa"/>
          </w:tcPr>
          <w:p w:rsidR="001B402F" w:rsidRPr="00441360" w:rsidRDefault="001B402F" w:rsidP="00001224">
            <w:pPr>
              <w:spacing w:line="360" w:lineRule="auto"/>
              <w:cnfStyle w:val="1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Désoxyribonucléotide</w:t>
            </w:r>
          </w:p>
        </w:tc>
      </w:tr>
      <w:tr w:rsidR="001B402F" w:rsidRPr="00441360" w:rsidTr="00474340">
        <w:trPr>
          <w:cnfStyle w:val="000000100000"/>
        </w:trPr>
        <w:tc>
          <w:tcPr>
            <w:cnfStyle w:val="001000000000"/>
            <w:tcW w:w="1029" w:type="dxa"/>
          </w:tcPr>
          <w:p w:rsidR="001B402F" w:rsidRPr="00441360" w:rsidRDefault="001B402F" w:rsidP="00001224">
            <w:pPr>
              <w:spacing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Adénine</w:t>
            </w:r>
          </w:p>
        </w:tc>
        <w:tc>
          <w:tcPr>
            <w:tcW w:w="3260" w:type="dxa"/>
          </w:tcPr>
          <w:p w:rsidR="001B402F" w:rsidRPr="00441360" w:rsidRDefault="001B402F" w:rsidP="00001224">
            <w:pPr>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Adénosine-5’-monophosphate (AMP)</w:t>
            </w:r>
          </w:p>
        </w:tc>
        <w:tc>
          <w:tcPr>
            <w:tcW w:w="3827" w:type="dxa"/>
          </w:tcPr>
          <w:p w:rsidR="001B402F" w:rsidRPr="00441360" w:rsidRDefault="001B402F" w:rsidP="00001224">
            <w:pPr>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Désoxyadénosine-5’-monophosphate (AMP)</w:t>
            </w:r>
          </w:p>
        </w:tc>
      </w:tr>
      <w:tr w:rsidR="001B402F" w:rsidRPr="00441360" w:rsidTr="00474340">
        <w:tc>
          <w:tcPr>
            <w:cnfStyle w:val="001000000000"/>
            <w:tcW w:w="1029" w:type="dxa"/>
          </w:tcPr>
          <w:p w:rsidR="001B402F" w:rsidRPr="00441360" w:rsidRDefault="001B402F" w:rsidP="00001224">
            <w:pPr>
              <w:spacing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Guanine</w:t>
            </w:r>
          </w:p>
        </w:tc>
        <w:tc>
          <w:tcPr>
            <w:tcW w:w="3260" w:type="dxa"/>
          </w:tcPr>
          <w:p w:rsidR="001B402F" w:rsidRPr="00441360" w:rsidRDefault="001B402F" w:rsidP="00001224">
            <w:pPr>
              <w:spacing w:line="360" w:lineRule="auto"/>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Guanosine-5’-monophosphate (GMP)</w:t>
            </w:r>
          </w:p>
        </w:tc>
        <w:tc>
          <w:tcPr>
            <w:tcW w:w="3827" w:type="dxa"/>
          </w:tcPr>
          <w:p w:rsidR="001B402F" w:rsidRPr="00441360" w:rsidRDefault="001B402F" w:rsidP="00001224">
            <w:pPr>
              <w:spacing w:line="360" w:lineRule="auto"/>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Désoxyguanosine-5’-monophosphate (GMP)</w:t>
            </w:r>
          </w:p>
        </w:tc>
      </w:tr>
      <w:tr w:rsidR="001B402F" w:rsidRPr="00441360" w:rsidTr="00474340">
        <w:trPr>
          <w:cnfStyle w:val="000000100000"/>
        </w:trPr>
        <w:tc>
          <w:tcPr>
            <w:cnfStyle w:val="001000000000"/>
            <w:tcW w:w="1029" w:type="dxa"/>
          </w:tcPr>
          <w:p w:rsidR="001B402F" w:rsidRPr="00441360" w:rsidRDefault="001B402F" w:rsidP="00001224">
            <w:pPr>
              <w:spacing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Uracile</w:t>
            </w:r>
          </w:p>
        </w:tc>
        <w:tc>
          <w:tcPr>
            <w:tcW w:w="3260" w:type="dxa"/>
          </w:tcPr>
          <w:p w:rsidR="001B402F" w:rsidRPr="00441360" w:rsidRDefault="001B402F" w:rsidP="00001224">
            <w:pPr>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Uridine-5’-monophosphate (UMP)</w:t>
            </w:r>
          </w:p>
        </w:tc>
        <w:tc>
          <w:tcPr>
            <w:tcW w:w="3827" w:type="dxa"/>
          </w:tcPr>
          <w:p w:rsidR="001B402F" w:rsidRPr="00441360" w:rsidRDefault="001B402F" w:rsidP="00001224">
            <w:pPr>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Désoxyuridine-5’-monophosphate (UMP)</w:t>
            </w:r>
          </w:p>
        </w:tc>
      </w:tr>
      <w:tr w:rsidR="001B402F" w:rsidRPr="00441360" w:rsidTr="00474340">
        <w:tc>
          <w:tcPr>
            <w:cnfStyle w:val="001000000000"/>
            <w:tcW w:w="1029" w:type="dxa"/>
          </w:tcPr>
          <w:p w:rsidR="001B402F" w:rsidRPr="00441360" w:rsidRDefault="001B402F" w:rsidP="00001224">
            <w:pPr>
              <w:spacing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Thymine</w:t>
            </w:r>
          </w:p>
        </w:tc>
        <w:tc>
          <w:tcPr>
            <w:tcW w:w="3260" w:type="dxa"/>
          </w:tcPr>
          <w:p w:rsidR="001B402F" w:rsidRPr="00441360" w:rsidRDefault="001B402F" w:rsidP="00001224">
            <w:pPr>
              <w:spacing w:line="360" w:lineRule="auto"/>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Thymidine-5’-monophosphate (TMP)</w:t>
            </w:r>
          </w:p>
        </w:tc>
        <w:tc>
          <w:tcPr>
            <w:tcW w:w="3827" w:type="dxa"/>
          </w:tcPr>
          <w:p w:rsidR="001B402F" w:rsidRPr="00441360" w:rsidRDefault="001B402F" w:rsidP="00001224">
            <w:pPr>
              <w:spacing w:line="360" w:lineRule="auto"/>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Désoxythymidine-5’-monophosphate (TMP)</w:t>
            </w:r>
          </w:p>
        </w:tc>
      </w:tr>
      <w:tr w:rsidR="001B402F" w:rsidRPr="00441360" w:rsidTr="00474340">
        <w:trPr>
          <w:cnfStyle w:val="000000100000"/>
        </w:trPr>
        <w:tc>
          <w:tcPr>
            <w:cnfStyle w:val="001000000000"/>
            <w:tcW w:w="1029" w:type="dxa"/>
          </w:tcPr>
          <w:p w:rsidR="001B402F" w:rsidRPr="00441360" w:rsidRDefault="001B402F" w:rsidP="00001224">
            <w:pPr>
              <w:spacing w:line="360" w:lineRule="auto"/>
              <w:rPr>
                <w:rFonts w:ascii="Times New Roman" w:eastAsiaTheme="minorEastAsia" w:hAnsi="Times New Roman" w:cs="Times New Roman"/>
                <w:szCs w:val="24"/>
              </w:rPr>
            </w:pPr>
            <w:r w:rsidRPr="00441360">
              <w:rPr>
                <w:rFonts w:ascii="Times New Roman" w:eastAsiaTheme="minorEastAsia" w:hAnsi="Times New Roman" w:cs="Times New Roman"/>
                <w:szCs w:val="24"/>
              </w:rPr>
              <w:t>Cytosine</w:t>
            </w:r>
          </w:p>
        </w:tc>
        <w:tc>
          <w:tcPr>
            <w:tcW w:w="3260" w:type="dxa"/>
          </w:tcPr>
          <w:p w:rsidR="001B402F" w:rsidRPr="00441360" w:rsidRDefault="001B402F" w:rsidP="00001224">
            <w:pPr>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Cytidine-5’-monophosphate (CMP)</w:t>
            </w:r>
          </w:p>
        </w:tc>
        <w:tc>
          <w:tcPr>
            <w:tcW w:w="3827" w:type="dxa"/>
          </w:tcPr>
          <w:p w:rsidR="001B402F" w:rsidRPr="00441360" w:rsidRDefault="001B402F" w:rsidP="00001224">
            <w:pPr>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Désoxycytidine-5’-monophosphate (CMP)</w:t>
            </w:r>
          </w:p>
        </w:tc>
      </w:tr>
    </w:tbl>
    <w:p w:rsidR="00DE1AA9" w:rsidRPr="00A44195" w:rsidRDefault="001B402F" w:rsidP="00001224">
      <w:pPr>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lastRenderedPageBreak/>
        <w:t>II.4.3. Acide désoxyribonucléique (ADN)</w:t>
      </w:r>
    </w:p>
    <w:p w:rsidR="001B402F" w:rsidRPr="00247C1F" w:rsidRDefault="00125D53" w:rsidP="00442515">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L’ADN est le polymère qui détient l’information génétique nécessaire au maintien, au développement et à la reproduction de tous les organismes vivants, et des virus dont le matériel génétique est constitué d’ADN. </w:t>
      </w:r>
    </w:p>
    <w:p w:rsidR="00125D53" w:rsidRPr="00247C1F" w:rsidRDefault="00125D53" w:rsidP="00442515">
      <w:pPr>
        <w:spacing w:after="0" w:line="360" w:lineRule="auto"/>
        <w:jc w:val="both"/>
        <w:rPr>
          <w:rFonts w:ascii="Times New Roman" w:eastAsiaTheme="minorEastAsia" w:hAnsi="Times New Roman" w:cs="Times New Roman"/>
          <w:sz w:val="24"/>
          <w:szCs w:val="24"/>
        </w:rPr>
      </w:pPr>
    </w:p>
    <w:p w:rsidR="00125D53" w:rsidRPr="00247C1F" w:rsidRDefault="00125D53" w:rsidP="00442515">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ADN = phosphate + désoxyribose et de quatre bases ; deux pyrimidiques (T et C) et deux puriques (A et G).</w:t>
      </w:r>
    </w:p>
    <w:p w:rsidR="007B74BC" w:rsidRPr="00247C1F" w:rsidRDefault="007B74BC" w:rsidP="00442515">
      <w:pPr>
        <w:spacing w:after="0" w:line="360" w:lineRule="auto"/>
        <w:jc w:val="both"/>
        <w:rPr>
          <w:rFonts w:ascii="Times New Roman" w:eastAsiaTheme="minorEastAsia" w:hAnsi="Times New Roman" w:cs="Times New Roman"/>
          <w:sz w:val="24"/>
          <w:szCs w:val="24"/>
        </w:rPr>
      </w:pPr>
    </w:p>
    <w:p w:rsidR="00286BB8" w:rsidRPr="00247C1F" w:rsidRDefault="00286BB8" w:rsidP="00442515">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structure de l’ADN a été découverte en 1953 par une équipe de chercheurs (</w:t>
      </w:r>
      <w:r w:rsidR="000527F4" w:rsidRPr="00247C1F">
        <w:rPr>
          <w:rFonts w:ascii="Times New Roman" w:eastAsiaTheme="minorEastAsia" w:hAnsi="Times New Roman" w:cs="Times New Roman"/>
          <w:sz w:val="24"/>
          <w:szCs w:val="24"/>
        </w:rPr>
        <w:t>Watson et Crick) par des analyses aux rayons X, ce qui leur à valu le prix nobel en 1962.</w:t>
      </w:r>
    </w:p>
    <w:p w:rsidR="007B74BC" w:rsidRPr="00247C1F" w:rsidRDefault="007B74BC" w:rsidP="00442515">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molécules d’ADN se présentent sous forme de doubles brins complémentaires et anti-parallèles. Le squelette de chaque brin d’ADN consiste dans la répétition monotone de désoxyriboses unis par liaisons phosphodiester en 5’ et 3’. L’information génétique est donnée par la succession des bases unies par liaisons N-glycosidique aux désoxyriboses.</w:t>
      </w:r>
    </w:p>
    <w:p w:rsidR="007B74BC" w:rsidRPr="00247C1F" w:rsidRDefault="007B74BC" w:rsidP="00442515">
      <w:pPr>
        <w:tabs>
          <w:tab w:val="left" w:pos="1510"/>
        </w:tabs>
        <w:spacing w:after="0" w:line="360" w:lineRule="auto"/>
        <w:jc w:val="both"/>
        <w:rPr>
          <w:rFonts w:ascii="Times New Roman" w:eastAsiaTheme="minorEastAsia" w:hAnsi="Times New Roman" w:cs="Times New Roman"/>
          <w:sz w:val="24"/>
          <w:szCs w:val="24"/>
        </w:rPr>
      </w:pPr>
    </w:p>
    <w:p w:rsidR="007B74BC" w:rsidRPr="00247C1F" w:rsidRDefault="007B74BC" w:rsidP="00442515">
      <w:pPr>
        <w:tabs>
          <w:tab w:val="left" w:pos="1510"/>
        </w:tabs>
        <w:spacing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a</w:t>
      </w:r>
      <w:proofErr w:type="gramEnd"/>
      <w:r w:rsidRPr="00A44195">
        <w:rPr>
          <w:rFonts w:ascii="Times New Roman" w:eastAsiaTheme="minorEastAsia" w:hAnsi="Times New Roman" w:cs="Times New Roman"/>
          <w:b/>
          <w:sz w:val="24"/>
          <w:szCs w:val="24"/>
        </w:rPr>
        <w:t>/ Complémentarité :</w:t>
      </w:r>
      <w:r w:rsidR="00286BB8" w:rsidRPr="00247C1F">
        <w:rPr>
          <w:rFonts w:ascii="Times New Roman" w:eastAsiaTheme="minorEastAsia" w:hAnsi="Times New Roman" w:cs="Times New Roman"/>
          <w:sz w:val="24"/>
          <w:szCs w:val="24"/>
        </w:rPr>
        <w:t xml:space="preserve"> les bases formant les deux brins d’ADN se liées deux à deux via des liaisons hydrogène. Selon le type de la base, on distingue </w:t>
      </w:r>
      <w:proofErr w:type="gramStart"/>
      <w:r w:rsidR="00286BB8" w:rsidRPr="00247C1F">
        <w:rPr>
          <w:rFonts w:ascii="Times New Roman" w:eastAsiaTheme="minorEastAsia" w:hAnsi="Times New Roman" w:cs="Times New Roman"/>
          <w:sz w:val="24"/>
          <w:szCs w:val="24"/>
        </w:rPr>
        <w:t>une</w:t>
      </w:r>
      <w:proofErr w:type="gramEnd"/>
      <w:r w:rsidR="00286BB8" w:rsidRPr="00247C1F">
        <w:rPr>
          <w:rFonts w:ascii="Times New Roman" w:eastAsiaTheme="minorEastAsia" w:hAnsi="Times New Roman" w:cs="Times New Roman"/>
          <w:sz w:val="24"/>
          <w:szCs w:val="24"/>
        </w:rPr>
        <w:t xml:space="preserve"> double et une triple liaison H</w:t>
      </w:r>
      <w:r w:rsidRPr="00247C1F">
        <w:rPr>
          <w:rFonts w:ascii="Times New Roman" w:eastAsiaTheme="minorEastAsia" w:hAnsi="Times New Roman" w:cs="Times New Roman"/>
          <w:sz w:val="24"/>
          <w:szCs w:val="24"/>
        </w:rPr>
        <w:t> :</w:t>
      </w:r>
    </w:p>
    <w:p w:rsidR="007B74BC" w:rsidRPr="00247C1F" w:rsidRDefault="007B74BC" w:rsidP="00442515">
      <w:pPr>
        <w:pStyle w:val="Paragraphedeliste"/>
        <w:numPr>
          <w:ilvl w:val="0"/>
          <w:numId w:val="9"/>
        </w:numPr>
        <w:tabs>
          <w:tab w:val="left" w:pos="1510"/>
        </w:tabs>
        <w:spacing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 = T (deux liaisons H)</w:t>
      </w:r>
    </w:p>
    <w:p w:rsidR="007B74BC" w:rsidRPr="00247C1F" w:rsidRDefault="007B74BC" w:rsidP="00442515">
      <w:pPr>
        <w:pStyle w:val="Paragraphedeliste"/>
        <w:numPr>
          <w:ilvl w:val="0"/>
          <w:numId w:val="9"/>
        </w:num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G ≡ C (trois liaisons H)</w:t>
      </w:r>
    </w:p>
    <w:p w:rsidR="00A44195" w:rsidRPr="00247C1F" w:rsidRDefault="00286BB8" w:rsidP="00442515">
      <w:pPr>
        <w:tabs>
          <w:tab w:val="left" w:pos="1510"/>
        </w:tabs>
        <w:spacing w:after="0" w:line="360" w:lineRule="auto"/>
        <w:jc w:val="both"/>
        <w:rPr>
          <w:rFonts w:ascii="Times New Roman" w:eastAsiaTheme="minorEastAsia" w:hAnsi="Times New Roman" w:cs="Times New Roman"/>
          <w:sz w:val="24"/>
          <w:szCs w:val="24"/>
        </w:rPr>
      </w:pPr>
      <w:proofErr w:type="gramStart"/>
      <w:r w:rsidRPr="00A44195">
        <w:rPr>
          <w:rFonts w:ascii="Times New Roman" w:eastAsiaTheme="minorEastAsia" w:hAnsi="Times New Roman" w:cs="Times New Roman"/>
          <w:b/>
          <w:sz w:val="24"/>
          <w:szCs w:val="24"/>
        </w:rPr>
        <w:t>b</w:t>
      </w:r>
      <w:proofErr w:type="gramEnd"/>
      <w:r w:rsidRPr="00A44195">
        <w:rPr>
          <w:rFonts w:ascii="Times New Roman" w:eastAsiaTheme="minorEastAsia" w:hAnsi="Times New Roman" w:cs="Times New Roman"/>
          <w:b/>
          <w:sz w:val="24"/>
          <w:szCs w:val="24"/>
        </w:rPr>
        <w:t xml:space="preserve">/ </w:t>
      </w:r>
      <w:proofErr w:type="spellStart"/>
      <w:r w:rsidRPr="00A44195">
        <w:rPr>
          <w:rFonts w:ascii="Times New Roman" w:eastAsiaTheme="minorEastAsia" w:hAnsi="Times New Roman" w:cs="Times New Roman"/>
          <w:b/>
          <w:sz w:val="24"/>
          <w:szCs w:val="24"/>
        </w:rPr>
        <w:t>Antiparllélisme</w:t>
      </w:r>
      <w:proofErr w:type="spellEnd"/>
      <w:r w:rsidRPr="00A44195">
        <w:rPr>
          <w:rFonts w:ascii="Times New Roman" w:eastAsiaTheme="minorEastAsia" w:hAnsi="Times New Roman" w:cs="Times New Roman"/>
          <w:b/>
          <w:sz w:val="24"/>
          <w:szCs w:val="24"/>
        </w:rPr>
        <w:t> :</w:t>
      </w:r>
      <w:r w:rsidRPr="00247C1F">
        <w:rPr>
          <w:rFonts w:ascii="Times New Roman" w:eastAsiaTheme="minorEastAsia" w:hAnsi="Times New Roman" w:cs="Times New Roman"/>
          <w:sz w:val="24"/>
          <w:szCs w:val="24"/>
        </w:rPr>
        <w:t xml:space="preserve"> les désoxyriboses des bases appariées sont en position tête-bêche. Les deux brins ont des polarités opposées, on parle alors de brins antiparallèles</w:t>
      </w:r>
      <w:r w:rsidR="00474340">
        <w:rPr>
          <w:rFonts w:ascii="Times New Roman" w:eastAsiaTheme="minorEastAsia" w:hAnsi="Times New Roman" w:cs="Times New Roman"/>
          <w:sz w:val="24"/>
          <w:szCs w:val="24"/>
        </w:rPr>
        <w:t xml:space="preserve"> (Fig. 31)</w:t>
      </w:r>
      <w:r w:rsidRPr="00247C1F">
        <w:rPr>
          <w:rFonts w:ascii="Times New Roman" w:eastAsiaTheme="minorEastAsia" w:hAnsi="Times New Roman" w:cs="Times New Roman"/>
          <w:sz w:val="24"/>
          <w:szCs w:val="24"/>
        </w:rPr>
        <w:t>.</w:t>
      </w:r>
    </w:p>
    <w:p w:rsidR="00E37654" w:rsidRDefault="00E37654" w:rsidP="00001224">
      <w:pPr>
        <w:tabs>
          <w:tab w:val="left" w:pos="1510"/>
        </w:tabs>
        <w:spacing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567772" cy="2628000"/>
            <wp:effectExtent l="19050" t="0" r="0" b="0"/>
            <wp:docPr id="61" name="Image 61" descr="C:\Users\azouz\Desktop\Cours COII\Fig COII\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Cours COII\Fig COII\62.png"/>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7772" cy="2628000"/>
                    </a:xfrm>
                    <a:prstGeom prst="rect">
                      <a:avLst/>
                    </a:prstGeom>
                    <a:noFill/>
                    <a:ln>
                      <a:noFill/>
                    </a:ln>
                  </pic:spPr>
                </pic:pic>
              </a:graphicData>
            </a:graphic>
          </wp:inline>
        </w:drawing>
      </w:r>
    </w:p>
    <w:p w:rsidR="00474340" w:rsidRPr="00247C1F" w:rsidRDefault="00474340" w:rsidP="00001224">
      <w:pPr>
        <w:tabs>
          <w:tab w:val="left" w:pos="1510"/>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31</w:t>
      </w:r>
    </w:p>
    <w:p w:rsidR="00E91708" w:rsidRPr="00A44195" w:rsidRDefault="00E91708" w:rsidP="00001224">
      <w:pPr>
        <w:tabs>
          <w:tab w:val="left" w:pos="1510"/>
        </w:tabs>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lastRenderedPageBreak/>
        <w:t>II.4.4. Acide ribonucléique (ARN)</w:t>
      </w:r>
    </w:p>
    <w:p w:rsidR="00BD11AD" w:rsidRPr="00247C1F" w:rsidRDefault="00E91708" w:rsidP="00442515">
      <w:p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ARN = phosphate + ribose + bases ; deux pyrimidines (U et C) et deux purines (A et G). Il se présente sous la forme d’enchainement de ribonucléotides unis par liaisons phosphodiester entre les carbones C3’ et C5’ des riboses</w:t>
      </w:r>
      <w:r w:rsidR="00474340">
        <w:rPr>
          <w:rFonts w:ascii="Times New Roman" w:eastAsiaTheme="minorEastAsia" w:hAnsi="Times New Roman" w:cs="Times New Roman"/>
          <w:sz w:val="24"/>
          <w:szCs w:val="24"/>
        </w:rPr>
        <w:t xml:space="preserve"> (Fig. 32)</w:t>
      </w:r>
      <w:r w:rsidRPr="00247C1F">
        <w:rPr>
          <w:rFonts w:ascii="Times New Roman" w:eastAsiaTheme="minorEastAsia" w:hAnsi="Times New Roman" w:cs="Times New Roman"/>
          <w:sz w:val="24"/>
          <w:szCs w:val="24"/>
        </w:rPr>
        <w:t>.</w:t>
      </w:r>
    </w:p>
    <w:p w:rsidR="00E91708" w:rsidRDefault="00E91708" w:rsidP="00001224">
      <w:pPr>
        <w:tabs>
          <w:tab w:val="left" w:pos="1510"/>
        </w:tabs>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803650" cy="1136650"/>
            <wp:effectExtent l="0" t="0" r="6350" b="6350"/>
            <wp:docPr id="62" name="Image 62" descr="C:\Users\azouz\Desktop\Cours COII\Fig COII\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Cours COII\Fig COII\63.png"/>
                    <pic:cNvPicPr>
                      <a:picLocks noChangeAspect="1" noChangeArrowheads="1"/>
                    </pic:cNvPicPr>
                  </pic:nvPicPr>
                  <pic:blipFill rotWithShape="1">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1" r="33422" b="73252"/>
                    <a:stretch/>
                  </pic:blipFill>
                  <pic:spPr bwMode="auto">
                    <a:xfrm>
                      <a:off x="0" y="0"/>
                      <a:ext cx="3803650" cy="1136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340" w:rsidRPr="00474340" w:rsidRDefault="00474340" w:rsidP="00001224">
      <w:pPr>
        <w:tabs>
          <w:tab w:val="left" w:pos="1510"/>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Fig. 32</w:t>
      </w:r>
    </w:p>
    <w:p w:rsidR="00BD11AD" w:rsidRPr="00247C1F" w:rsidRDefault="00BD11AD" w:rsidP="00001224">
      <w:pPr>
        <w:tabs>
          <w:tab w:val="left" w:pos="1510"/>
        </w:tabs>
        <w:spacing w:after="0" w:line="360" w:lineRule="auto"/>
        <w:jc w:val="center"/>
        <w:rPr>
          <w:rFonts w:ascii="Times New Roman" w:eastAsiaTheme="minorEastAsia" w:hAnsi="Times New Roman" w:cs="Times New Roman"/>
          <w:sz w:val="24"/>
          <w:szCs w:val="24"/>
        </w:rPr>
      </w:pPr>
    </w:p>
    <w:p w:rsidR="00BD11AD" w:rsidRPr="00A44195" w:rsidRDefault="00BD11AD" w:rsidP="00001224">
      <w:pPr>
        <w:tabs>
          <w:tab w:val="left" w:pos="1510"/>
        </w:tabs>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II.4.4.1. Différences entre l’ADN et l’ARN</w:t>
      </w:r>
    </w:p>
    <w:p w:rsidR="00BD11AD" w:rsidRPr="00A44195" w:rsidRDefault="00BD11AD" w:rsidP="00442515">
      <w:pPr>
        <w:tabs>
          <w:tab w:val="left" w:pos="1510"/>
        </w:tabs>
        <w:spacing w:after="0" w:line="360" w:lineRule="auto"/>
        <w:jc w:val="both"/>
        <w:rPr>
          <w:rFonts w:ascii="Times New Roman" w:eastAsiaTheme="minorEastAsia" w:hAnsi="Times New Roman" w:cs="Times New Roman"/>
          <w:b/>
          <w:sz w:val="24"/>
          <w:szCs w:val="24"/>
        </w:rPr>
      </w:pPr>
      <w:proofErr w:type="gramStart"/>
      <w:r w:rsidRPr="00A44195">
        <w:rPr>
          <w:rFonts w:ascii="Times New Roman" w:eastAsiaTheme="minorEastAsia" w:hAnsi="Times New Roman" w:cs="Times New Roman"/>
          <w:b/>
          <w:sz w:val="24"/>
          <w:szCs w:val="24"/>
        </w:rPr>
        <w:t>a</w:t>
      </w:r>
      <w:proofErr w:type="gramEnd"/>
      <w:r w:rsidRPr="00A44195">
        <w:rPr>
          <w:rFonts w:ascii="Times New Roman" w:eastAsiaTheme="minorEastAsia" w:hAnsi="Times New Roman" w:cs="Times New Roman"/>
          <w:b/>
          <w:sz w:val="24"/>
          <w:szCs w:val="24"/>
        </w:rPr>
        <w:t>/ Instabilité des ARN en milieu alcalin</w:t>
      </w:r>
    </w:p>
    <w:p w:rsidR="00BD11AD" w:rsidRPr="00247C1F" w:rsidRDefault="00BD11AD" w:rsidP="00442515">
      <w:p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 différence essentielle entre l’ADN et l’ARN est la présence du groupement –OH en C2’ chez l’ARN. Ceci rend l’ARN instable en milieu alcalin. L’hydrolyse de la liaison phosphodiester conduit à des nucléotides 2’, 3’-phosphate cycliques puis aux nucléosides 2’ et 3’-phosphate en proportions égales</w:t>
      </w:r>
      <w:r w:rsidR="00474340">
        <w:rPr>
          <w:rFonts w:ascii="Times New Roman" w:eastAsiaTheme="minorEastAsia" w:hAnsi="Times New Roman" w:cs="Times New Roman"/>
          <w:sz w:val="24"/>
          <w:szCs w:val="24"/>
        </w:rPr>
        <w:t xml:space="preserve"> (Fig. 33)</w:t>
      </w:r>
      <w:r w:rsidRPr="00247C1F">
        <w:rPr>
          <w:rFonts w:ascii="Times New Roman" w:eastAsiaTheme="minorEastAsia" w:hAnsi="Times New Roman" w:cs="Times New Roman"/>
          <w:sz w:val="24"/>
          <w:szCs w:val="24"/>
        </w:rPr>
        <w:t>.</w:t>
      </w:r>
    </w:p>
    <w:p w:rsidR="00BD11AD" w:rsidRDefault="0053110A" w:rsidP="00001224">
      <w:pPr>
        <w:tabs>
          <w:tab w:val="left" w:pos="1510"/>
        </w:tabs>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165200" cy="1602000"/>
            <wp:effectExtent l="0" t="0" r="6985" b="0"/>
            <wp:docPr id="63" name="Image 63" descr="C:\Users\azouz\Desktop\Cours COII\Fig COII\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Cours COII\Fig COII\64.png"/>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5200" cy="1602000"/>
                    </a:xfrm>
                    <a:prstGeom prst="rect">
                      <a:avLst/>
                    </a:prstGeom>
                    <a:noFill/>
                    <a:ln>
                      <a:noFill/>
                    </a:ln>
                  </pic:spPr>
                </pic:pic>
              </a:graphicData>
            </a:graphic>
          </wp:inline>
        </w:drawing>
      </w:r>
    </w:p>
    <w:p w:rsidR="00474340" w:rsidRPr="00247C1F" w:rsidRDefault="00474340"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33</w:t>
      </w:r>
    </w:p>
    <w:p w:rsidR="002536CB" w:rsidRDefault="002536CB" w:rsidP="00001224">
      <w:pPr>
        <w:tabs>
          <w:tab w:val="left" w:pos="1510"/>
        </w:tabs>
        <w:spacing w:after="0" w:line="360" w:lineRule="auto"/>
        <w:rPr>
          <w:rFonts w:ascii="Times New Roman" w:eastAsiaTheme="minorEastAsia" w:hAnsi="Times New Roman" w:cs="Times New Roman"/>
          <w:b/>
          <w:sz w:val="24"/>
          <w:szCs w:val="24"/>
        </w:rPr>
      </w:pPr>
    </w:p>
    <w:p w:rsidR="0053110A" w:rsidRPr="00A44195" w:rsidRDefault="00BD34A4" w:rsidP="00001224">
      <w:pPr>
        <w:tabs>
          <w:tab w:val="left" w:pos="1510"/>
        </w:tabs>
        <w:spacing w:after="0" w:line="360" w:lineRule="auto"/>
        <w:rPr>
          <w:rFonts w:ascii="Times New Roman" w:eastAsiaTheme="minorEastAsia" w:hAnsi="Times New Roman" w:cs="Times New Roman"/>
          <w:b/>
          <w:sz w:val="24"/>
          <w:szCs w:val="24"/>
        </w:rPr>
      </w:pPr>
      <w:proofErr w:type="gramStart"/>
      <w:r w:rsidRPr="00A44195">
        <w:rPr>
          <w:rFonts w:ascii="Times New Roman" w:eastAsiaTheme="minorEastAsia" w:hAnsi="Times New Roman" w:cs="Times New Roman"/>
          <w:b/>
          <w:sz w:val="24"/>
          <w:szCs w:val="24"/>
        </w:rPr>
        <w:t>b</w:t>
      </w:r>
      <w:proofErr w:type="gramEnd"/>
      <w:r w:rsidRPr="00A44195">
        <w:rPr>
          <w:rFonts w:ascii="Times New Roman" w:eastAsiaTheme="minorEastAsia" w:hAnsi="Times New Roman" w:cs="Times New Roman"/>
          <w:b/>
          <w:sz w:val="24"/>
          <w:szCs w:val="24"/>
        </w:rPr>
        <w:t>/ Structures secondaire et tertiaire</w:t>
      </w:r>
    </w:p>
    <w:p w:rsidR="00BD34A4" w:rsidRPr="00247C1F" w:rsidRDefault="00BD34A4" w:rsidP="00442515">
      <w:p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Contrairement à l’ADN, l’ARN est constitué d’un seul brin, mais il peut adopter des structure très variées et parfois très complexes, associant des appariements de bases à la formation de boucles ou épingles à cheveux comme dans l’ARN de transfert.</w:t>
      </w:r>
    </w:p>
    <w:p w:rsidR="00BD34A4" w:rsidRPr="00247C1F" w:rsidRDefault="00BD34A4" w:rsidP="00001224">
      <w:pPr>
        <w:tabs>
          <w:tab w:val="left" w:pos="1510"/>
        </w:tabs>
        <w:spacing w:after="0" w:line="360" w:lineRule="auto"/>
        <w:rPr>
          <w:rFonts w:ascii="Times New Roman" w:eastAsiaTheme="minorEastAsia" w:hAnsi="Times New Roman" w:cs="Times New Roman"/>
          <w:sz w:val="24"/>
          <w:szCs w:val="24"/>
        </w:rPr>
      </w:pPr>
    </w:p>
    <w:p w:rsidR="00BD34A4" w:rsidRPr="00A44195" w:rsidRDefault="00BD34A4" w:rsidP="00001224">
      <w:pPr>
        <w:tabs>
          <w:tab w:val="left" w:pos="1510"/>
        </w:tabs>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II.4.4.2. Catégories d’ARN</w:t>
      </w:r>
    </w:p>
    <w:p w:rsidR="00BD34A4" w:rsidRPr="00247C1F" w:rsidRDefault="00BD34A4" w:rsidP="00001224">
      <w:pPr>
        <w:tabs>
          <w:tab w:val="left" w:pos="1510"/>
        </w:tabs>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En fonction de leurs tailles et de leurs rôles, il </w:t>
      </w:r>
      <w:proofErr w:type="spellStart"/>
      <w:r w:rsidRPr="00247C1F">
        <w:rPr>
          <w:rFonts w:ascii="Times New Roman" w:eastAsiaTheme="minorEastAsia" w:hAnsi="Times New Roman" w:cs="Times New Roman"/>
          <w:sz w:val="24"/>
          <w:szCs w:val="24"/>
        </w:rPr>
        <w:t>esxiste</w:t>
      </w:r>
      <w:proofErr w:type="spellEnd"/>
      <w:r w:rsidRPr="00247C1F">
        <w:rPr>
          <w:rFonts w:ascii="Times New Roman" w:eastAsiaTheme="minorEastAsia" w:hAnsi="Times New Roman" w:cs="Times New Roman"/>
          <w:sz w:val="24"/>
          <w:szCs w:val="24"/>
        </w:rPr>
        <w:t xml:space="preserve"> différents types d’ARN</w:t>
      </w:r>
      <w:r w:rsidR="00441360">
        <w:rPr>
          <w:rFonts w:ascii="Times New Roman" w:eastAsiaTheme="minorEastAsia" w:hAnsi="Times New Roman" w:cs="Times New Roman"/>
          <w:sz w:val="24"/>
          <w:szCs w:val="24"/>
        </w:rPr>
        <w:t xml:space="preserve"> (Tableau 2)</w:t>
      </w:r>
    </w:p>
    <w:p w:rsidR="00C554C8" w:rsidRDefault="00C554C8" w:rsidP="00001224">
      <w:pPr>
        <w:tabs>
          <w:tab w:val="left" w:pos="1510"/>
        </w:tabs>
        <w:spacing w:after="0" w:line="360" w:lineRule="auto"/>
        <w:rPr>
          <w:rFonts w:ascii="Times New Roman" w:eastAsiaTheme="minorEastAsia" w:hAnsi="Times New Roman" w:cs="Times New Roman"/>
          <w:sz w:val="24"/>
          <w:szCs w:val="24"/>
        </w:rPr>
      </w:pPr>
    </w:p>
    <w:p w:rsidR="00441360" w:rsidRPr="00247C1F" w:rsidRDefault="00441360"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Tableau 2</w:t>
      </w:r>
    </w:p>
    <w:tbl>
      <w:tblPr>
        <w:tblStyle w:val="PlainTable2"/>
        <w:tblW w:w="0" w:type="auto"/>
        <w:tblInd w:w="108" w:type="dxa"/>
        <w:tblLayout w:type="fixed"/>
        <w:tblLook w:val="04A0"/>
      </w:tblPr>
      <w:tblGrid>
        <w:gridCol w:w="1418"/>
        <w:gridCol w:w="1559"/>
        <w:gridCol w:w="2268"/>
        <w:gridCol w:w="3819"/>
      </w:tblGrid>
      <w:tr w:rsidR="00BD34A4" w:rsidRPr="00441360" w:rsidTr="008063D5">
        <w:trPr>
          <w:cnfStyle w:val="100000000000"/>
        </w:trPr>
        <w:tc>
          <w:tcPr>
            <w:cnfStyle w:val="001000000000"/>
            <w:tcW w:w="1418" w:type="dxa"/>
          </w:tcPr>
          <w:p w:rsidR="00BD34A4" w:rsidRPr="00441360" w:rsidRDefault="00BD34A4" w:rsidP="00001224">
            <w:pPr>
              <w:tabs>
                <w:tab w:val="left" w:pos="1510"/>
              </w:tabs>
              <w:spacing w:line="360" w:lineRule="auto"/>
              <w:jc w:val="center"/>
              <w:rPr>
                <w:rFonts w:ascii="Times New Roman" w:eastAsiaTheme="minorEastAsia" w:hAnsi="Times New Roman" w:cs="Times New Roman"/>
                <w:szCs w:val="24"/>
              </w:rPr>
            </w:pPr>
            <w:r w:rsidRPr="00441360">
              <w:rPr>
                <w:rFonts w:ascii="Times New Roman" w:eastAsiaTheme="minorEastAsia" w:hAnsi="Times New Roman" w:cs="Times New Roman"/>
                <w:szCs w:val="24"/>
              </w:rPr>
              <w:t>Type d’ARN</w:t>
            </w:r>
          </w:p>
        </w:tc>
        <w:tc>
          <w:tcPr>
            <w:tcW w:w="1559" w:type="dxa"/>
          </w:tcPr>
          <w:p w:rsidR="00BD34A4" w:rsidRPr="00441360" w:rsidRDefault="00BD34A4" w:rsidP="00001224">
            <w:pPr>
              <w:tabs>
                <w:tab w:val="left" w:pos="1510"/>
              </w:tabs>
              <w:spacing w:line="360" w:lineRule="auto"/>
              <w:jc w:val="center"/>
              <w:cnfStyle w:val="1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Abréviation</w:t>
            </w:r>
          </w:p>
        </w:tc>
        <w:tc>
          <w:tcPr>
            <w:tcW w:w="2268" w:type="dxa"/>
          </w:tcPr>
          <w:p w:rsidR="009B70C4" w:rsidRPr="00441360" w:rsidRDefault="00BD34A4" w:rsidP="00001224">
            <w:pPr>
              <w:tabs>
                <w:tab w:val="left" w:pos="1510"/>
              </w:tabs>
              <w:spacing w:line="360" w:lineRule="auto"/>
              <w:jc w:val="center"/>
              <w:cnfStyle w:val="1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Taille (nt = nombre</w:t>
            </w:r>
          </w:p>
          <w:p w:rsidR="00BD34A4" w:rsidRPr="00441360" w:rsidRDefault="00BD34A4" w:rsidP="00001224">
            <w:pPr>
              <w:tabs>
                <w:tab w:val="left" w:pos="1510"/>
              </w:tabs>
              <w:spacing w:line="360" w:lineRule="auto"/>
              <w:jc w:val="center"/>
              <w:cnfStyle w:val="1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de nucléotides)</w:t>
            </w:r>
          </w:p>
        </w:tc>
        <w:tc>
          <w:tcPr>
            <w:tcW w:w="3819" w:type="dxa"/>
          </w:tcPr>
          <w:p w:rsidR="00BD34A4" w:rsidRPr="00441360" w:rsidRDefault="00BD34A4" w:rsidP="00001224">
            <w:pPr>
              <w:tabs>
                <w:tab w:val="left" w:pos="1510"/>
              </w:tabs>
              <w:spacing w:line="360" w:lineRule="auto"/>
              <w:jc w:val="center"/>
              <w:cnfStyle w:val="1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Rôle</w:t>
            </w:r>
          </w:p>
        </w:tc>
      </w:tr>
      <w:tr w:rsidR="009B70C4" w:rsidRPr="00441360" w:rsidTr="008063D5">
        <w:trPr>
          <w:cnfStyle w:val="000000100000"/>
        </w:trPr>
        <w:tc>
          <w:tcPr>
            <w:cnfStyle w:val="001000000000"/>
            <w:tcW w:w="1418" w:type="dxa"/>
          </w:tcPr>
          <w:p w:rsidR="009B70C4" w:rsidRPr="00441360" w:rsidRDefault="009B70C4" w:rsidP="00001224">
            <w:pPr>
              <w:tabs>
                <w:tab w:val="left" w:pos="1510"/>
              </w:tabs>
              <w:spacing w:line="360" w:lineRule="auto"/>
              <w:jc w:val="center"/>
              <w:rPr>
                <w:rFonts w:ascii="Times New Roman" w:eastAsiaTheme="minorEastAsia" w:hAnsi="Times New Roman" w:cs="Times New Roman"/>
                <w:szCs w:val="24"/>
              </w:rPr>
            </w:pPr>
            <w:r w:rsidRPr="00441360">
              <w:rPr>
                <w:rFonts w:ascii="Times New Roman" w:eastAsiaTheme="minorEastAsia" w:hAnsi="Times New Roman" w:cs="Times New Roman"/>
                <w:szCs w:val="24"/>
              </w:rPr>
              <w:t>ARN ribosomique</w:t>
            </w:r>
          </w:p>
        </w:tc>
        <w:tc>
          <w:tcPr>
            <w:tcW w:w="1559" w:type="dxa"/>
          </w:tcPr>
          <w:p w:rsidR="009B70C4" w:rsidRPr="00441360" w:rsidRDefault="009B70C4" w:rsidP="00001224">
            <w:pPr>
              <w:tabs>
                <w:tab w:val="left" w:pos="1510"/>
              </w:tabs>
              <w:spacing w:line="360" w:lineRule="auto"/>
              <w:jc w:val="center"/>
              <w:cnfStyle w:val="000000100000"/>
              <w:rPr>
                <w:rFonts w:ascii="Times New Roman" w:eastAsiaTheme="minorEastAsia" w:hAnsi="Times New Roman" w:cs="Times New Roman"/>
                <w:szCs w:val="24"/>
                <w:vertAlign w:val="subscript"/>
              </w:rPr>
            </w:pPr>
            <w:r w:rsidRPr="00441360">
              <w:rPr>
                <w:rFonts w:ascii="Times New Roman" w:eastAsiaTheme="minorEastAsia" w:hAnsi="Times New Roman" w:cs="Times New Roman"/>
                <w:szCs w:val="24"/>
              </w:rPr>
              <w:t>ARN</w:t>
            </w:r>
            <w:r w:rsidRPr="00441360">
              <w:rPr>
                <w:rFonts w:ascii="Times New Roman" w:eastAsiaTheme="minorEastAsia" w:hAnsi="Times New Roman" w:cs="Times New Roman"/>
                <w:szCs w:val="24"/>
                <w:vertAlign w:val="subscript"/>
              </w:rPr>
              <w:t>r</w:t>
            </w:r>
          </w:p>
        </w:tc>
        <w:tc>
          <w:tcPr>
            <w:tcW w:w="2268" w:type="dxa"/>
          </w:tcPr>
          <w:p w:rsidR="009B70C4" w:rsidRPr="00441360" w:rsidRDefault="009B70C4" w:rsidP="00001224">
            <w:pPr>
              <w:tabs>
                <w:tab w:val="left" w:pos="1510"/>
              </w:tabs>
              <w:spacing w:line="360" w:lineRule="auto"/>
              <w:jc w:val="center"/>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200 – 5000</w:t>
            </w:r>
          </w:p>
        </w:tc>
        <w:tc>
          <w:tcPr>
            <w:tcW w:w="3819" w:type="dxa"/>
          </w:tcPr>
          <w:p w:rsidR="009B70C4" w:rsidRPr="00441360" w:rsidRDefault="00C554C8" w:rsidP="00001224">
            <w:pPr>
              <w:tabs>
                <w:tab w:val="left" w:pos="1510"/>
              </w:tabs>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Site de la synthèse des protéines impliquant la traduction des séquences d’ARN</w:t>
            </w:r>
            <w:r w:rsidRPr="00441360">
              <w:rPr>
                <w:rFonts w:ascii="Times New Roman" w:eastAsiaTheme="minorEastAsia" w:hAnsi="Times New Roman" w:cs="Times New Roman"/>
                <w:szCs w:val="24"/>
                <w:vertAlign w:val="subscript"/>
              </w:rPr>
              <w:t>m</w:t>
            </w:r>
            <w:r w:rsidRPr="00441360">
              <w:rPr>
                <w:rFonts w:ascii="Times New Roman" w:eastAsiaTheme="minorEastAsia" w:hAnsi="Times New Roman" w:cs="Times New Roman"/>
                <w:szCs w:val="24"/>
              </w:rPr>
              <w:t xml:space="preserve"> et l’assemblage des AA.</w:t>
            </w:r>
          </w:p>
        </w:tc>
      </w:tr>
      <w:tr w:rsidR="009B70C4" w:rsidRPr="00441360" w:rsidTr="008063D5">
        <w:tc>
          <w:tcPr>
            <w:cnfStyle w:val="001000000000"/>
            <w:tcW w:w="1418" w:type="dxa"/>
          </w:tcPr>
          <w:p w:rsidR="009B70C4" w:rsidRPr="00441360" w:rsidRDefault="009B70C4" w:rsidP="00001224">
            <w:pPr>
              <w:tabs>
                <w:tab w:val="left" w:pos="1510"/>
              </w:tabs>
              <w:spacing w:line="360" w:lineRule="auto"/>
              <w:jc w:val="center"/>
              <w:rPr>
                <w:rFonts w:ascii="Times New Roman" w:eastAsiaTheme="minorEastAsia" w:hAnsi="Times New Roman" w:cs="Times New Roman"/>
                <w:szCs w:val="24"/>
              </w:rPr>
            </w:pPr>
            <w:r w:rsidRPr="00441360">
              <w:rPr>
                <w:rFonts w:ascii="Times New Roman" w:eastAsiaTheme="minorEastAsia" w:hAnsi="Times New Roman" w:cs="Times New Roman"/>
                <w:szCs w:val="24"/>
              </w:rPr>
              <w:t>ARN messager</w:t>
            </w:r>
          </w:p>
        </w:tc>
        <w:tc>
          <w:tcPr>
            <w:tcW w:w="1559" w:type="dxa"/>
          </w:tcPr>
          <w:p w:rsidR="009B70C4" w:rsidRPr="00441360" w:rsidRDefault="009B70C4" w:rsidP="00001224">
            <w:pPr>
              <w:tabs>
                <w:tab w:val="left" w:pos="1510"/>
              </w:tabs>
              <w:spacing w:line="360" w:lineRule="auto"/>
              <w:jc w:val="center"/>
              <w:cnfStyle w:val="000000000000"/>
              <w:rPr>
                <w:rFonts w:ascii="Times New Roman" w:eastAsiaTheme="minorEastAsia" w:hAnsi="Times New Roman" w:cs="Times New Roman"/>
                <w:szCs w:val="24"/>
                <w:vertAlign w:val="subscript"/>
              </w:rPr>
            </w:pPr>
            <w:r w:rsidRPr="00441360">
              <w:rPr>
                <w:rFonts w:ascii="Times New Roman" w:eastAsiaTheme="minorEastAsia" w:hAnsi="Times New Roman" w:cs="Times New Roman"/>
                <w:szCs w:val="24"/>
              </w:rPr>
              <w:t>ARN</w:t>
            </w:r>
            <w:r w:rsidRPr="00441360">
              <w:rPr>
                <w:rFonts w:ascii="Times New Roman" w:eastAsiaTheme="minorEastAsia" w:hAnsi="Times New Roman" w:cs="Times New Roman"/>
                <w:szCs w:val="24"/>
                <w:vertAlign w:val="subscript"/>
              </w:rPr>
              <w:t>m</w:t>
            </w:r>
          </w:p>
        </w:tc>
        <w:tc>
          <w:tcPr>
            <w:tcW w:w="2268" w:type="dxa"/>
          </w:tcPr>
          <w:p w:rsidR="009B70C4" w:rsidRPr="00441360" w:rsidRDefault="009B70C4" w:rsidP="00001224">
            <w:pPr>
              <w:tabs>
                <w:tab w:val="left" w:pos="1510"/>
              </w:tabs>
              <w:spacing w:line="360" w:lineRule="auto"/>
              <w:jc w:val="center"/>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Quelques dizaines</w:t>
            </w:r>
          </w:p>
          <w:p w:rsidR="009B70C4" w:rsidRPr="00441360" w:rsidRDefault="009B70C4" w:rsidP="00001224">
            <w:pPr>
              <w:tabs>
                <w:tab w:val="left" w:pos="1510"/>
              </w:tabs>
              <w:spacing w:line="360" w:lineRule="auto"/>
              <w:jc w:val="center"/>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- 90000</w:t>
            </w:r>
          </w:p>
        </w:tc>
        <w:tc>
          <w:tcPr>
            <w:tcW w:w="3819" w:type="dxa"/>
          </w:tcPr>
          <w:p w:rsidR="009B70C4" w:rsidRPr="00441360" w:rsidRDefault="009B70C4" w:rsidP="00001224">
            <w:pPr>
              <w:tabs>
                <w:tab w:val="left" w:pos="1510"/>
              </w:tabs>
              <w:spacing w:line="360" w:lineRule="auto"/>
              <w:cnfStyle w:val="000000000000"/>
              <w:rPr>
                <w:rFonts w:ascii="Times New Roman" w:eastAsiaTheme="minorEastAsia" w:hAnsi="Times New Roman" w:cs="Times New Roman"/>
                <w:szCs w:val="24"/>
              </w:rPr>
            </w:pPr>
            <w:r w:rsidRPr="00441360">
              <w:rPr>
                <w:rFonts w:ascii="Times New Roman" w:eastAsiaTheme="minorEastAsia" w:hAnsi="Times New Roman" w:cs="Times New Roman"/>
                <w:szCs w:val="24"/>
              </w:rPr>
              <w:t>Codage de la séquence des AA des protéines par succession de triplets de nucléotides</w:t>
            </w:r>
            <w:r w:rsidR="00C554C8" w:rsidRPr="00441360">
              <w:rPr>
                <w:rFonts w:ascii="Times New Roman" w:eastAsiaTheme="minorEastAsia" w:hAnsi="Times New Roman" w:cs="Times New Roman"/>
                <w:szCs w:val="24"/>
              </w:rPr>
              <w:t>.</w:t>
            </w:r>
          </w:p>
        </w:tc>
      </w:tr>
      <w:tr w:rsidR="00BD34A4" w:rsidRPr="00441360" w:rsidTr="008063D5">
        <w:trPr>
          <w:cnfStyle w:val="000000100000"/>
        </w:trPr>
        <w:tc>
          <w:tcPr>
            <w:cnfStyle w:val="001000000000"/>
            <w:tcW w:w="1418" w:type="dxa"/>
          </w:tcPr>
          <w:p w:rsidR="00BD34A4" w:rsidRPr="00441360" w:rsidRDefault="009B70C4" w:rsidP="00001224">
            <w:pPr>
              <w:tabs>
                <w:tab w:val="left" w:pos="1510"/>
              </w:tabs>
              <w:spacing w:line="360" w:lineRule="auto"/>
              <w:jc w:val="center"/>
              <w:rPr>
                <w:rFonts w:ascii="Times New Roman" w:eastAsiaTheme="minorEastAsia" w:hAnsi="Times New Roman" w:cs="Times New Roman"/>
                <w:szCs w:val="24"/>
              </w:rPr>
            </w:pPr>
            <w:r w:rsidRPr="00441360">
              <w:rPr>
                <w:rFonts w:ascii="Times New Roman" w:eastAsiaTheme="minorEastAsia" w:hAnsi="Times New Roman" w:cs="Times New Roman"/>
                <w:szCs w:val="24"/>
              </w:rPr>
              <w:t>ARN de transfert</w:t>
            </w:r>
          </w:p>
        </w:tc>
        <w:tc>
          <w:tcPr>
            <w:tcW w:w="1559" w:type="dxa"/>
          </w:tcPr>
          <w:p w:rsidR="00BD34A4" w:rsidRPr="00441360" w:rsidRDefault="009B70C4" w:rsidP="00001224">
            <w:pPr>
              <w:tabs>
                <w:tab w:val="left" w:pos="1510"/>
              </w:tabs>
              <w:spacing w:line="360" w:lineRule="auto"/>
              <w:jc w:val="center"/>
              <w:cnfStyle w:val="000000100000"/>
              <w:rPr>
                <w:rFonts w:ascii="Times New Roman" w:eastAsiaTheme="minorEastAsia" w:hAnsi="Times New Roman" w:cs="Times New Roman"/>
                <w:szCs w:val="24"/>
                <w:vertAlign w:val="subscript"/>
              </w:rPr>
            </w:pPr>
            <w:r w:rsidRPr="00441360">
              <w:rPr>
                <w:rFonts w:ascii="Times New Roman" w:eastAsiaTheme="minorEastAsia" w:hAnsi="Times New Roman" w:cs="Times New Roman"/>
                <w:szCs w:val="24"/>
              </w:rPr>
              <w:t>ARN</w:t>
            </w:r>
            <w:r w:rsidRPr="00441360">
              <w:rPr>
                <w:rFonts w:ascii="Times New Roman" w:eastAsiaTheme="minorEastAsia" w:hAnsi="Times New Roman" w:cs="Times New Roman"/>
                <w:szCs w:val="24"/>
                <w:vertAlign w:val="subscript"/>
              </w:rPr>
              <w:t>t</w:t>
            </w:r>
          </w:p>
        </w:tc>
        <w:tc>
          <w:tcPr>
            <w:tcW w:w="2268" w:type="dxa"/>
          </w:tcPr>
          <w:p w:rsidR="00BD34A4" w:rsidRPr="00441360" w:rsidRDefault="009B70C4" w:rsidP="00001224">
            <w:pPr>
              <w:tabs>
                <w:tab w:val="left" w:pos="1510"/>
              </w:tabs>
              <w:spacing w:line="360" w:lineRule="auto"/>
              <w:jc w:val="center"/>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70 – 90</w:t>
            </w:r>
          </w:p>
        </w:tc>
        <w:tc>
          <w:tcPr>
            <w:tcW w:w="3819" w:type="dxa"/>
          </w:tcPr>
          <w:p w:rsidR="00BD34A4" w:rsidRPr="00441360" w:rsidRDefault="009B70C4" w:rsidP="00001224">
            <w:pPr>
              <w:tabs>
                <w:tab w:val="left" w:pos="1510"/>
              </w:tabs>
              <w:spacing w:line="360" w:lineRule="auto"/>
              <w:cnfStyle w:val="000000100000"/>
              <w:rPr>
                <w:rFonts w:ascii="Times New Roman" w:eastAsiaTheme="minorEastAsia" w:hAnsi="Times New Roman" w:cs="Times New Roman"/>
                <w:szCs w:val="24"/>
              </w:rPr>
            </w:pPr>
            <w:r w:rsidRPr="00441360">
              <w:rPr>
                <w:rFonts w:ascii="Times New Roman" w:eastAsiaTheme="minorEastAsia" w:hAnsi="Times New Roman" w:cs="Times New Roman"/>
                <w:szCs w:val="24"/>
              </w:rPr>
              <w:t>Assure le transport et le positionnement des AA au cours de la synthèse des protéines</w:t>
            </w:r>
            <w:r w:rsidR="00C554C8" w:rsidRPr="00441360">
              <w:rPr>
                <w:rFonts w:ascii="Times New Roman" w:eastAsiaTheme="minorEastAsia" w:hAnsi="Times New Roman" w:cs="Times New Roman"/>
                <w:szCs w:val="24"/>
              </w:rPr>
              <w:t>.</w:t>
            </w:r>
          </w:p>
        </w:tc>
      </w:tr>
    </w:tbl>
    <w:p w:rsidR="00BD34A4" w:rsidRPr="00247C1F" w:rsidRDefault="00BD34A4" w:rsidP="00001224">
      <w:pPr>
        <w:tabs>
          <w:tab w:val="left" w:pos="1510"/>
        </w:tabs>
        <w:spacing w:after="0" w:line="360" w:lineRule="auto"/>
        <w:rPr>
          <w:rFonts w:ascii="Times New Roman" w:eastAsiaTheme="minorEastAsia" w:hAnsi="Times New Roman" w:cs="Times New Roman"/>
          <w:sz w:val="24"/>
          <w:szCs w:val="24"/>
        </w:rPr>
      </w:pPr>
    </w:p>
    <w:p w:rsidR="000E6964" w:rsidRPr="00A44195" w:rsidRDefault="000E6964" w:rsidP="00001224">
      <w:pPr>
        <w:tabs>
          <w:tab w:val="left" w:pos="1510"/>
        </w:tabs>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II.4.5. Propriétés des acides nucléiques</w:t>
      </w:r>
    </w:p>
    <w:p w:rsidR="00441360" w:rsidRDefault="000E6964" w:rsidP="00001224">
      <w:pPr>
        <w:tabs>
          <w:tab w:val="left" w:pos="1510"/>
        </w:tabs>
        <w:spacing w:after="0" w:line="360" w:lineRule="auto"/>
        <w:rPr>
          <w:rFonts w:ascii="Times New Roman" w:eastAsiaTheme="minorEastAsia" w:hAnsi="Times New Roman" w:cs="Times New Roman"/>
          <w:sz w:val="24"/>
          <w:szCs w:val="24"/>
        </w:rPr>
      </w:pPr>
      <w:r w:rsidRPr="00A44195">
        <w:rPr>
          <w:rFonts w:ascii="Times New Roman" w:eastAsiaTheme="minorEastAsia" w:hAnsi="Times New Roman" w:cs="Times New Roman"/>
          <w:b/>
          <w:sz w:val="24"/>
          <w:szCs w:val="24"/>
        </w:rPr>
        <w:t>II.4.5.1. Solubilité :</w:t>
      </w:r>
      <w:r w:rsidRPr="00247C1F">
        <w:rPr>
          <w:rFonts w:ascii="Times New Roman" w:eastAsiaTheme="minorEastAsia" w:hAnsi="Times New Roman" w:cs="Times New Roman"/>
          <w:sz w:val="24"/>
          <w:szCs w:val="24"/>
        </w:rPr>
        <w:t xml:space="preserve"> </w:t>
      </w:r>
    </w:p>
    <w:p w:rsidR="000E6964" w:rsidRPr="00247C1F" w:rsidRDefault="00441360" w:rsidP="00442515">
      <w:p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w:t>
      </w:r>
      <w:r w:rsidR="000E6964" w:rsidRPr="00247C1F">
        <w:rPr>
          <w:rFonts w:ascii="Times New Roman" w:eastAsiaTheme="minorEastAsia" w:hAnsi="Times New Roman" w:cs="Times New Roman"/>
          <w:sz w:val="24"/>
          <w:szCs w:val="24"/>
        </w:rPr>
        <w:t>es sels de sodium des AN sont solubles dans l’eau en formant des solutions d’une viscosité élevée. Ils sont précipitables par l’éthanol.</w:t>
      </w:r>
    </w:p>
    <w:p w:rsidR="000E6964" w:rsidRPr="00A44195" w:rsidRDefault="000E6964" w:rsidP="00001224">
      <w:pPr>
        <w:tabs>
          <w:tab w:val="left" w:pos="1510"/>
        </w:tabs>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II.4.5.2. Absorption dans l’UV</w:t>
      </w:r>
    </w:p>
    <w:p w:rsidR="000E6964" w:rsidRPr="00247C1F" w:rsidRDefault="000E6964" w:rsidP="00442515">
      <w:p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Du fait de la présence des bases puriques et pyrimidiques, les AN absorbent dans l’UV à 260 nm. L’absorption des AN dans l’UV est 20 à 30 fois supérieure à celle des protéines pour une même concentration, mais nettement inférieure à celle du mélange des bases aux mêmes concentrations : c’est l’effet hypochrome. Cette diminution de l’absorption résulte de l’assemblage des bases azotées par des liaisons H.</w:t>
      </w:r>
    </w:p>
    <w:p w:rsidR="006917A5" w:rsidRPr="00247C1F" w:rsidRDefault="006917A5" w:rsidP="00001224">
      <w:pPr>
        <w:tabs>
          <w:tab w:val="left" w:pos="1510"/>
        </w:tabs>
        <w:spacing w:after="0" w:line="360" w:lineRule="auto"/>
        <w:rPr>
          <w:rFonts w:ascii="Times New Roman" w:eastAsiaTheme="minorEastAsia" w:hAnsi="Times New Roman" w:cs="Times New Roman"/>
          <w:sz w:val="24"/>
          <w:szCs w:val="24"/>
        </w:rPr>
      </w:pPr>
    </w:p>
    <w:p w:rsidR="006917A5" w:rsidRPr="00A44195" w:rsidRDefault="006917A5" w:rsidP="00001224">
      <w:pPr>
        <w:tabs>
          <w:tab w:val="left" w:pos="1510"/>
        </w:tabs>
        <w:spacing w:after="0" w:line="360" w:lineRule="auto"/>
        <w:rPr>
          <w:rFonts w:ascii="Times New Roman" w:eastAsiaTheme="minorEastAsia" w:hAnsi="Times New Roman" w:cs="Times New Roman"/>
          <w:b/>
          <w:sz w:val="24"/>
          <w:szCs w:val="24"/>
        </w:rPr>
      </w:pPr>
      <w:r w:rsidRPr="00A44195">
        <w:rPr>
          <w:rFonts w:ascii="Times New Roman" w:eastAsiaTheme="minorEastAsia" w:hAnsi="Times New Roman" w:cs="Times New Roman"/>
          <w:b/>
          <w:sz w:val="24"/>
          <w:szCs w:val="24"/>
        </w:rPr>
        <w:t>II.4.5.3. Dénaturation thermique</w:t>
      </w:r>
    </w:p>
    <w:p w:rsidR="006917A5" w:rsidRPr="00247C1F" w:rsidRDefault="006917A5" w:rsidP="00442515">
      <w:p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Sous l’effet de la température (80 – 100°C), la fusion de l’ARN correspond à la rupture des liaisons H, ce qui a pour conséquence de désacoupler les bases et de déspiraliser totalement chaque chaîne de la double hélice native. L’ADN devenu monocaténaire est dit dénaturé.</w:t>
      </w:r>
    </w:p>
    <w:p w:rsidR="006917A5" w:rsidRPr="00247C1F" w:rsidRDefault="006917A5" w:rsidP="00442515">
      <w:pPr>
        <w:pStyle w:val="Paragraphedeliste"/>
        <w:numPr>
          <w:ilvl w:val="0"/>
          <w:numId w:val="10"/>
        </w:num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L’ADN dénaturé peut être renaturé si on le refroidit progressivement ; les bases complémentaires se sont réassociées par paires, la structure en double hélice et les propriétés biologiques sont rétablies.</w:t>
      </w:r>
    </w:p>
    <w:p w:rsidR="006917A5" w:rsidRPr="00247C1F" w:rsidRDefault="006917A5" w:rsidP="00442515">
      <w:pPr>
        <w:pStyle w:val="Paragraphedeliste"/>
        <w:numPr>
          <w:ilvl w:val="0"/>
          <w:numId w:val="10"/>
        </w:numPr>
        <w:tabs>
          <w:tab w:val="left" w:pos="1510"/>
        </w:tabs>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Si le refroidissement est brusque, les chaînes sont « trempées » et demeurent dans cet état, au moins pendant un certain temps et les zones complémentaires se réassocient lentement pour régénérer l’hélice initiale.</w:t>
      </w:r>
    </w:p>
    <w:p w:rsidR="006917A5" w:rsidRPr="00442515" w:rsidRDefault="006917A5" w:rsidP="00001224">
      <w:pPr>
        <w:tabs>
          <w:tab w:val="left" w:pos="1510"/>
        </w:tabs>
        <w:spacing w:after="0" w:line="360" w:lineRule="auto"/>
        <w:rPr>
          <w:rFonts w:ascii="Times New Roman" w:eastAsiaTheme="minorEastAsia" w:hAnsi="Times New Roman" w:cs="Times New Roman"/>
          <w:b/>
          <w:sz w:val="24"/>
          <w:szCs w:val="24"/>
        </w:rPr>
      </w:pPr>
      <w:r w:rsidRPr="00442515">
        <w:rPr>
          <w:rFonts w:ascii="Times New Roman" w:eastAsiaTheme="minorEastAsia" w:hAnsi="Times New Roman" w:cs="Times New Roman"/>
          <w:b/>
          <w:sz w:val="24"/>
          <w:szCs w:val="24"/>
        </w:rPr>
        <w:lastRenderedPageBreak/>
        <w:t xml:space="preserve">Remarque : </w:t>
      </w:r>
    </w:p>
    <w:p w:rsidR="006917A5" w:rsidRPr="00442515" w:rsidRDefault="00AB4CDB" w:rsidP="00442515">
      <w:pPr>
        <w:tabs>
          <w:tab w:val="left" w:pos="1510"/>
        </w:tabs>
        <w:spacing w:after="0" w:line="360" w:lineRule="auto"/>
        <w:jc w:val="both"/>
        <w:rPr>
          <w:rFonts w:ascii="Times New Roman" w:eastAsiaTheme="minorEastAsia" w:hAnsi="Times New Roman" w:cs="Times New Roman"/>
          <w:sz w:val="24"/>
          <w:szCs w:val="24"/>
        </w:rPr>
      </w:pPr>
      <w:r w:rsidRPr="00442515">
        <w:rPr>
          <w:rFonts w:ascii="Times New Roman" w:eastAsiaTheme="minorEastAsia" w:hAnsi="Times New Roman" w:cs="Times New Roman"/>
          <w:sz w:val="24"/>
          <w:szCs w:val="24"/>
        </w:rPr>
        <w:t>Le</w:t>
      </w:r>
      <w:r w:rsidR="006917A5" w:rsidRPr="00442515">
        <w:rPr>
          <w:rFonts w:ascii="Times New Roman" w:eastAsiaTheme="minorEastAsia" w:hAnsi="Times New Roman" w:cs="Times New Roman"/>
          <w:sz w:val="24"/>
          <w:szCs w:val="24"/>
        </w:rPr>
        <w:t xml:space="preserve"> phénomène de la renaturation confirme la notion de la double hélice </w:t>
      </w:r>
      <w:r w:rsidR="008614B6" w:rsidRPr="00442515">
        <w:rPr>
          <w:rFonts w:ascii="Times New Roman" w:eastAsiaTheme="minorEastAsia" w:hAnsi="Times New Roman" w:cs="Times New Roman"/>
          <w:sz w:val="24"/>
          <w:szCs w:val="24"/>
        </w:rPr>
        <w:t>qui correspond bien à la forme la plus stable en solution du point de vue thermodynamique.</w:t>
      </w:r>
    </w:p>
    <w:p w:rsidR="00643938" w:rsidRDefault="00643938" w:rsidP="00001224">
      <w:pPr>
        <w:spacing w:after="0" w:line="360" w:lineRule="auto"/>
        <w:rPr>
          <w:rFonts w:ascii="Times New Roman" w:eastAsiaTheme="minorEastAsia" w:hAnsi="Times New Roman" w:cs="Times New Roman"/>
          <w:b/>
          <w:sz w:val="24"/>
          <w:szCs w:val="24"/>
        </w:rPr>
      </w:pPr>
    </w:p>
    <w:p w:rsidR="00441360" w:rsidRDefault="00441360" w:rsidP="00001224">
      <w:pPr>
        <w:tabs>
          <w:tab w:val="left" w:pos="1510"/>
        </w:tabs>
        <w:spacing w:after="0" w:line="360" w:lineRule="auto"/>
        <w:rPr>
          <w:rFonts w:ascii="Times New Roman" w:eastAsiaTheme="minorEastAsia" w:hAnsi="Times New Roman" w:cs="Times New Roman"/>
          <w:b/>
          <w:sz w:val="28"/>
          <w:szCs w:val="24"/>
        </w:rPr>
      </w:pPr>
    </w:p>
    <w:sectPr w:rsidR="00441360" w:rsidSect="00001224">
      <w:headerReference w:type="default" r:id="rId50"/>
      <w:footerReference w:type="default" r:id="rId51"/>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24C" w:rsidRDefault="00A2024C" w:rsidP="00D166A9">
      <w:pPr>
        <w:spacing w:after="0" w:line="240" w:lineRule="auto"/>
      </w:pPr>
      <w:r>
        <w:separator/>
      </w:r>
    </w:p>
  </w:endnote>
  <w:endnote w:type="continuationSeparator" w:id="1">
    <w:p w:rsidR="00A2024C" w:rsidRDefault="00A2024C" w:rsidP="00D16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20992931"/>
        <w:docPartObj>
          <w:docPartGallery w:val="Page Numbers (Bottom of Page)"/>
          <w:docPartUnique/>
        </w:docPartObj>
      </w:sdtPr>
      <w:sdtEndPr>
        <w:rPr>
          <w:rFonts w:ascii="Times New Roman" w:eastAsiaTheme="minorHAnsi" w:hAnsi="Times New Roman" w:cs="Times New Roman"/>
          <w:sz w:val="24"/>
          <w:szCs w:val="22"/>
        </w:rPr>
      </w:sdtEndPr>
      <w:sdtContent>
        <w:tr w:rsidR="00A2024C">
          <w:trPr>
            <w:trHeight w:val="727"/>
          </w:trPr>
          <w:tc>
            <w:tcPr>
              <w:tcW w:w="4000" w:type="pct"/>
              <w:tcBorders>
                <w:right w:val="triple" w:sz="4" w:space="0" w:color="5B9BD5" w:themeColor="accent1"/>
              </w:tcBorders>
            </w:tcPr>
            <w:p w:rsidR="00A2024C" w:rsidRDefault="00A2024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A2024C" w:rsidRPr="007B3D66" w:rsidRDefault="00E663EB">
              <w:pPr>
                <w:tabs>
                  <w:tab w:val="left" w:pos="1490"/>
                </w:tabs>
                <w:rPr>
                  <w:rFonts w:ascii="Times New Roman" w:hAnsi="Times New Roman" w:cs="Times New Roman"/>
                  <w:sz w:val="28"/>
                  <w:szCs w:val="28"/>
                </w:rPr>
              </w:pPr>
              <w:r w:rsidRPr="007B3D66">
                <w:rPr>
                  <w:rFonts w:ascii="Times New Roman" w:hAnsi="Times New Roman" w:cs="Times New Roman"/>
                  <w:sz w:val="24"/>
                </w:rPr>
                <w:fldChar w:fldCharType="begin"/>
              </w:r>
              <w:r w:rsidR="00A2024C" w:rsidRPr="007B3D66">
                <w:rPr>
                  <w:rFonts w:ascii="Times New Roman" w:hAnsi="Times New Roman" w:cs="Times New Roman"/>
                  <w:sz w:val="24"/>
                </w:rPr>
                <w:instrText xml:space="preserve"> PAGE    \* MERGEFORMAT </w:instrText>
              </w:r>
              <w:r w:rsidRPr="007B3D66">
                <w:rPr>
                  <w:rFonts w:ascii="Times New Roman" w:hAnsi="Times New Roman" w:cs="Times New Roman"/>
                  <w:sz w:val="24"/>
                </w:rPr>
                <w:fldChar w:fldCharType="separate"/>
              </w:r>
              <w:r w:rsidR="0012356B">
                <w:rPr>
                  <w:rFonts w:ascii="Times New Roman" w:hAnsi="Times New Roman" w:cs="Times New Roman"/>
                  <w:noProof/>
                  <w:sz w:val="24"/>
                </w:rPr>
                <w:t>23</w:t>
              </w:r>
              <w:r w:rsidRPr="007B3D66">
                <w:rPr>
                  <w:rFonts w:ascii="Times New Roman" w:hAnsi="Times New Roman" w:cs="Times New Roman"/>
                  <w:sz w:val="24"/>
                </w:rPr>
                <w:fldChar w:fldCharType="end"/>
              </w:r>
            </w:p>
          </w:tc>
        </w:tr>
      </w:sdtContent>
    </w:sdt>
  </w:tbl>
  <w:p w:rsidR="00A2024C" w:rsidRDefault="00A202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24C" w:rsidRDefault="00A2024C" w:rsidP="00D166A9">
      <w:pPr>
        <w:spacing w:after="0" w:line="240" w:lineRule="auto"/>
      </w:pPr>
      <w:r>
        <w:separator/>
      </w:r>
    </w:p>
  </w:footnote>
  <w:footnote w:type="continuationSeparator" w:id="1">
    <w:p w:rsidR="00A2024C" w:rsidRDefault="00A2024C" w:rsidP="00D16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briola" w:hAnsi="Gabriola"/>
        <w:sz w:val="24"/>
      </w:rPr>
      <w:alias w:val="Titre"/>
      <w:id w:val="20992930"/>
      <w:placeholder>
        <w:docPart w:val="B6B77D5060C246C59D6A76DA18F4A55D"/>
      </w:placeholder>
      <w:dataBinding w:prefixMappings="xmlns:ns0='http://schemas.openxmlformats.org/package/2006/metadata/core-properties' xmlns:ns1='http://purl.org/dc/elements/1.1/'" w:xpath="/ns0:coreProperties[1]/ns1:title[1]" w:storeItemID="{6C3C8BC8-F283-45AE-878A-BAB7291924A1}"/>
      <w:text/>
    </w:sdtPr>
    <w:sdtContent>
      <w:p w:rsidR="00A2024C" w:rsidRPr="00D166A9" w:rsidRDefault="00A2024C" w:rsidP="00D166A9">
        <w:pPr>
          <w:pStyle w:val="En-tte"/>
          <w:pBdr>
            <w:between w:val="single" w:sz="4" w:space="1" w:color="5B9BD5" w:themeColor="accent1"/>
          </w:pBdr>
          <w:spacing w:line="276" w:lineRule="auto"/>
          <w:rPr>
            <w:rFonts w:ascii="Gabriola" w:hAnsi="Gabriola"/>
          </w:rPr>
        </w:pPr>
        <w:r>
          <w:rPr>
            <w:rFonts w:ascii="Gabriola" w:hAnsi="Gabriola"/>
            <w:sz w:val="24"/>
          </w:rPr>
          <w:t xml:space="preserve">Cours de chimie organique II                                                                                                                                Auteur : Dr. L. </w:t>
        </w:r>
        <w:proofErr w:type="spellStart"/>
        <w:r>
          <w:rPr>
            <w:rFonts w:ascii="Gabriola" w:hAnsi="Gabriola"/>
            <w:sz w:val="24"/>
          </w:rPr>
          <w:t>Azouz</w:t>
        </w:r>
        <w:proofErr w:type="spellEnd"/>
      </w:p>
    </w:sdtContent>
  </w:sdt>
  <w:p w:rsidR="00A2024C" w:rsidRDefault="00A2024C" w:rsidP="00D166A9">
    <w:pPr>
      <w:pStyle w:val="En-tte"/>
      <w:pBdr>
        <w:between w:val="single" w:sz="4" w:space="1" w:color="5B9BD5" w:themeColor="accent1"/>
      </w:pBdr>
      <w:spacing w:line="276" w:lineRule="auto"/>
    </w:pPr>
  </w:p>
  <w:p w:rsidR="00A2024C" w:rsidRDefault="00A2024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D76"/>
    <w:multiLevelType w:val="hybridMultilevel"/>
    <w:tmpl w:val="B612508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F3B24"/>
    <w:multiLevelType w:val="hybridMultilevel"/>
    <w:tmpl w:val="488465C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D199F"/>
    <w:multiLevelType w:val="hybridMultilevel"/>
    <w:tmpl w:val="260E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911C2A"/>
    <w:multiLevelType w:val="hybridMultilevel"/>
    <w:tmpl w:val="687487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1661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
    <w:nsid w:val="0FB7109B"/>
    <w:multiLevelType w:val="hybridMultilevel"/>
    <w:tmpl w:val="A046270C"/>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20605A"/>
    <w:multiLevelType w:val="hybridMultilevel"/>
    <w:tmpl w:val="6CC8D6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9F2BEC"/>
    <w:multiLevelType w:val="hybridMultilevel"/>
    <w:tmpl w:val="60E0EA8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594836"/>
    <w:multiLevelType w:val="hybridMultilevel"/>
    <w:tmpl w:val="F00CB8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854849"/>
    <w:multiLevelType w:val="hybridMultilevel"/>
    <w:tmpl w:val="B2EC8B5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8F567B"/>
    <w:multiLevelType w:val="hybridMultilevel"/>
    <w:tmpl w:val="92F8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5953D5"/>
    <w:multiLevelType w:val="hybridMultilevel"/>
    <w:tmpl w:val="9258AA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9D36F6"/>
    <w:multiLevelType w:val="hybridMultilevel"/>
    <w:tmpl w:val="BB52C4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AA7250D"/>
    <w:multiLevelType w:val="hybridMultilevel"/>
    <w:tmpl w:val="59C44DD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928"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F86579"/>
    <w:multiLevelType w:val="hybridMultilevel"/>
    <w:tmpl w:val="D7B283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771F63"/>
    <w:multiLevelType w:val="hybridMultilevel"/>
    <w:tmpl w:val="FA4821C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AD3582"/>
    <w:multiLevelType w:val="hybridMultilevel"/>
    <w:tmpl w:val="0EE02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454DE5"/>
    <w:multiLevelType w:val="hybridMultilevel"/>
    <w:tmpl w:val="1D083E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824D65"/>
    <w:multiLevelType w:val="hybridMultilevel"/>
    <w:tmpl w:val="D8F01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92F34F6"/>
    <w:multiLevelType w:val="hybridMultilevel"/>
    <w:tmpl w:val="E1D8BE2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D83A1F"/>
    <w:multiLevelType w:val="hybridMultilevel"/>
    <w:tmpl w:val="7590855C"/>
    <w:lvl w:ilvl="0" w:tplc="040C0001">
      <w:start w:val="1"/>
      <w:numFmt w:val="bullet"/>
      <w:lvlText w:val=""/>
      <w:lvlJc w:val="left"/>
      <w:pPr>
        <w:ind w:left="720" w:hanging="360"/>
      </w:pPr>
      <w:rPr>
        <w:rFonts w:ascii="Symbol" w:hAnsi="Symbol" w:hint="default"/>
      </w:rPr>
    </w:lvl>
    <w:lvl w:ilvl="1" w:tplc="A38E2AA8">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282D8D"/>
    <w:multiLevelType w:val="hybridMultilevel"/>
    <w:tmpl w:val="88AEE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5D10C8"/>
    <w:multiLevelType w:val="hybridMultilevel"/>
    <w:tmpl w:val="1146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50586A"/>
    <w:multiLevelType w:val="multilevel"/>
    <w:tmpl w:val="543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37CF2"/>
    <w:multiLevelType w:val="hybridMultilevel"/>
    <w:tmpl w:val="4DE246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4C6A0E"/>
    <w:multiLevelType w:val="hybridMultilevel"/>
    <w:tmpl w:val="A2B20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023F36"/>
    <w:multiLevelType w:val="hybridMultilevel"/>
    <w:tmpl w:val="26BC57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3534A8"/>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28">
    <w:nsid w:val="46560579"/>
    <w:multiLevelType w:val="hybridMultilevel"/>
    <w:tmpl w:val="6166EEE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572EB5"/>
    <w:multiLevelType w:val="hybridMultilevel"/>
    <w:tmpl w:val="38D6F84E"/>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6DA5F39"/>
    <w:multiLevelType w:val="hybridMultilevel"/>
    <w:tmpl w:val="8E6C6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615CBC"/>
    <w:multiLevelType w:val="hybridMultilevel"/>
    <w:tmpl w:val="E7125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9B31671"/>
    <w:multiLevelType w:val="hybridMultilevel"/>
    <w:tmpl w:val="1F4284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D061C95"/>
    <w:multiLevelType w:val="hybridMultilevel"/>
    <w:tmpl w:val="6DE45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EBD66AB"/>
    <w:multiLevelType w:val="hybridMultilevel"/>
    <w:tmpl w:val="DEE480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DD7D2A"/>
    <w:multiLevelType w:val="hybridMultilevel"/>
    <w:tmpl w:val="182EEF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6D87163"/>
    <w:multiLevelType w:val="hybridMultilevel"/>
    <w:tmpl w:val="04685C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7011CA2"/>
    <w:multiLevelType w:val="hybridMultilevel"/>
    <w:tmpl w:val="61800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12D4EE8"/>
    <w:multiLevelType w:val="hybridMultilevel"/>
    <w:tmpl w:val="D0A84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38B1024"/>
    <w:multiLevelType w:val="hybridMultilevel"/>
    <w:tmpl w:val="F698ECE2"/>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2E084F"/>
    <w:multiLevelType w:val="hybridMultilevel"/>
    <w:tmpl w:val="C4C69D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47F2DE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42">
    <w:nsid w:val="6508381C"/>
    <w:multiLevelType w:val="hybridMultilevel"/>
    <w:tmpl w:val="B7BC331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9E5106"/>
    <w:multiLevelType w:val="hybridMultilevel"/>
    <w:tmpl w:val="AE7C5C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621F7E"/>
    <w:multiLevelType w:val="hybridMultilevel"/>
    <w:tmpl w:val="9FC83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0759F6"/>
    <w:multiLevelType w:val="hybridMultilevel"/>
    <w:tmpl w:val="F8A47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34D1140"/>
    <w:multiLevelType w:val="hybridMultilevel"/>
    <w:tmpl w:val="DD6C0E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23A50"/>
    <w:multiLevelType w:val="hybridMultilevel"/>
    <w:tmpl w:val="0EA88F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50C0E79"/>
    <w:multiLevelType w:val="hybridMultilevel"/>
    <w:tmpl w:val="33B03A04"/>
    <w:lvl w:ilvl="0" w:tplc="58FE976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8454BFD"/>
    <w:multiLevelType w:val="hybridMultilevel"/>
    <w:tmpl w:val="E3E09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9AA3DA3"/>
    <w:multiLevelType w:val="hybridMultilevel"/>
    <w:tmpl w:val="A4AC0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C6623C5"/>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2">
    <w:nsid w:val="7F843AAF"/>
    <w:multiLevelType w:val="hybridMultilevel"/>
    <w:tmpl w:val="3AEE48B6"/>
    <w:lvl w:ilvl="0" w:tplc="49B061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8"/>
  </w:num>
  <w:num w:numId="4">
    <w:abstractNumId w:val="24"/>
  </w:num>
  <w:num w:numId="5">
    <w:abstractNumId w:val="52"/>
  </w:num>
  <w:num w:numId="6">
    <w:abstractNumId w:val="44"/>
  </w:num>
  <w:num w:numId="7">
    <w:abstractNumId w:val="38"/>
  </w:num>
  <w:num w:numId="8">
    <w:abstractNumId w:val="23"/>
  </w:num>
  <w:num w:numId="9">
    <w:abstractNumId w:val="22"/>
  </w:num>
  <w:num w:numId="10">
    <w:abstractNumId w:val="3"/>
  </w:num>
  <w:num w:numId="11">
    <w:abstractNumId w:val="49"/>
  </w:num>
  <w:num w:numId="12">
    <w:abstractNumId w:val="6"/>
  </w:num>
  <w:num w:numId="13">
    <w:abstractNumId w:val="33"/>
  </w:num>
  <w:num w:numId="14">
    <w:abstractNumId w:val="20"/>
  </w:num>
  <w:num w:numId="15">
    <w:abstractNumId w:val="13"/>
  </w:num>
  <w:num w:numId="16">
    <w:abstractNumId w:val="34"/>
  </w:num>
  <w:num w:numId="17">
    <w:abstractNumId w:val="25"/>
  </w:num>
  <w:num w:numId="18">
    <w:abstractNumId w:val="16"/>
  </w:num>
  <w:num w:numId="19">
    <w:abstractNumId w:val="21"/>
  </w:num>
  <w:num w:numId="20">
    <w:abstractNumId w:val="36"/>
  </w:num>
  <w:num w:numId="21">
    <w:abstractNumId w:val="40"/>
  </w:num>
  <w:num w:numId="22">
    <w:abstractNumId w:val="11"/>
  </w:num>
  <w:num w:numId="23">
    <w:abstractNumId w:val="32"/>
  </w:num>
  <w:num w:numId="24">
    <w:abstractNumId w:val="29"/>
  </w:num>
  <w:num w:numId="25">
    <w:abstractNumId w:val="10"/>
  </w:num>
  <w:num w:numId="26">
    <w:abstractNumId w:val="19"/>
  </w:num>
  <w:num w:numId="27">
    <w:abstractNumId w:val="2"/>
  </w:num>
  <w:num w:numId="28">
    <w:abstractNumId w:val="1"/>
  </w:num>
  <w:num w:numId="29">
    <w:abstractNumId w:val="0"/>
  </w:num>
  <w:num w:numId="30">
    <w:abstractNumId w:val="45"/>
  </w:num>
  <w:num w:numId="31">
    <w:abstractNumId w:val="5"/>
  </w:num>
  <w:num w:numId="32">
    <w:abstractNumId w:val="42"/>
  </w:num>
  <w:num w:numId="33">
    <w:abstractNumId w:val="18"/>
  </w:num>
  <w:num w:numId="34">
    <w:abstractNumId w:val="7"/>
  </w:num>
  <w:num w:numId="35">
    <w:abstractNumId w:val="9"/>
  </w:num>
  <w:num w:numId="36">
    <w:abstractNumId w:val="39"/>
  </w:num>
  <w:num w:numId="37">
    <w:abstractNumId w:val="28"/>
  </w:num>
  <w:num w:numId="38">
    <w:abstractNumId w:val="26"/>
  </w:num>
  <w:num w:numId="39">
    <w:abstractNumId w:val="46"/>
  </w:num>
  <w:num w:numId="40">
    <w:abstractNumId w:val="12"/>
  </w:num>
  <w:num w:numId="41">
    <w:abstractNumId w:val="31"/>
  </w:num>
  <w:num w:numId="42">
    <w:abstractNumId w:val="48"/>
  </w:num>
  <w:num w:numId="43">
    <w:abstractNumId w:val="30"/>
  </w:num>
  <w:num w:numId="44">
    <w:abstractNumId w:val="14"/>
  </w:num>
  <w:num w:numId="45">
    <w:abstractNumId w:val="47"/>
  </w:num>
  <w:num w:numId="46">
    <w:abstractNumId w:val="43"/>
  </w:num>
  <w:num w:numId="47">
    <w:abstractNumId w:val="50"/>
  </w:num>
  <w:num w:numId="48">
    <w:abstractNumId w:val="37"/>
  </w:num>
  <w:num w:numId="49">
    <w:abstractNumId w:val="15"/>
  </w:num>
  <w:num w:numId="50">
    <w:abstractNumId w:val="4"/>
  </w:num>
  <w:num w:numId="51">
    <w:abstractNumId w:val="41"/>
  </w:num>
  <w:num w:numId="52">
    <w:abstractNumId w:val="27"/>
  </w:num>
  <w:num w:numId="53">
    <w:abstractNumId w:val="5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367FA3"/>
    <w:rsid w:val="00001224"/>
    <w:rsid w:val="00017EB5"/>
    <w:rsid w:val="00023589"/>
    <w:rsid w:val="000307AA"/>
    <w:rsid w:val="00030882"/>
    <w:rsid w:val="0003223A"/>
    <w:rsid w:val="00033A26"/>
    <w:rsid w:val="00036679"/>
    <w:rsid w:val="00037DEF"/>
    <w:rsid w:val="00040EE6"/>
    <w:rsid w:val="000527F4"/>
    <w:rsid w:val="00057628"/>
    <w:rsid w:val="0006146F"/>
    <w:rsid w:val="00070001"/>
    <w:rsid w:val="00074B60"/>
    <w:rsid w:val="00076DD0"/>
    <w:rsid w:val="00080569"/>
    <w:rsid w:val="00087837"/>
    <w:rsid w:val="000A0FAA"/>
    <w:rsid w:val="000A2CD5"/>
    <w:rsid w:val="000A7527"/>
    <w:rsid w:val="000A7CA8"/>
    <w:rsid w:val="000B6A4F"/>
    <w:rsid w:val="000C281C"/>
    <w:rsid w:val="000D07D7"/>
    <w:rsid w:val="000D0E4B"/>
    <w:rsid w:val="000D7E0B"/>
    <w:rsid w:val="000E54E8"/>
    <w:rsid w:val="000E6964"/>
    <w:rsid w:val="000E7756"/>
    <w:rsid w:val="0012356B"/>
    <w:rsid w:val="00124A48"/>
    <w:rsid w:val="00125D53"/>
    <w:rsid w:val="001311DA"/>
    <w:rsid w:val="001312C9"/>
    <w:rsid w:val="001316AE"/>
    <w:rsid w:val="00132120"/>
    <w:rsid w:val="00142589"/>
    <w:rsid w:val="00142FB4"/>
    <w:rsid w:val="0015123E"/>
    <w:rsid w:val="001540A1"/>
    <w:rsid w:val="00160790"/>
    <w:rsid w:val="001754F3"/>
    <w:rsid w:val="00175D3E"/>
    <w:rsid w:val="001860D5"/>
    <w:rsid w:val="00190D51"/>
    <w:rsid w:val="0019351F"/>
    <w:rsid w:val="001962B6"/>
    <w:rsid w:val="001B402F"/>
    <w:rsid w:val="001B5B78"/>
    <w:rsid w:val="001C0F8F"/>
    <w:rsid w:val="001C34A3"/>
    <w:rsid w:val="001D484D"/>
    <w:rsid w:val="001D4D07"/>
    <w:rsid w:val="001D4DFF"/>
    <w:rsid w:val="001D6B2E"/>
    <w:rsid w:val="001E5589"/>
    <w:rsid w:val="001E5D84"/>
    <w:rsid w:val="001F1D54"/>
    <w:rsid w:val="001F20FD"/>
    <w:rsid w:val="001F5383"/>
    <w:rsid w:val="001F68AC"/>
    <w:rsid w:val="002021A4"/>
    <w:rsid w:val="00206359"/>
    <w:rsid w:val="00211C0F"/>
    <w:rsid w:val="00211F94"/>
    <w:rsid w:val="00222B23"/>
    <w:rsid w:val="00226BE6"/>
    <w:rsid w:val="00226CE9"/>
    <w:rsid w:val="0023025A"/>
    <w:rsid w:val="00232326"/>
    <w:rsid w:val="00233BD4"/>
    <w:rsid w:val="00243433"/>
    <w:rsid w:val="00246714"/>
    <w:rsid w:val="00247C1F"/>
    <w:rsid w:val="00247EB1"/>
    <w:rsid w:val="002536CB"/>
    <w:rsid w:val="00255C5F"/>
    <w:rsid w:val="00265F40"/>
    <w:rsid w:val="00277233"/>
    <w:rsid w:val="002823A7"/>
    <w:rsid w:val="00282F4A"/>
    <w:rsid w:val="00284906"/>
    <w:rsid w:val="0028626A"/>
    <w:rsid w:val="00286BB8"/>
    <w:rsid w:val="00294A96"/>
    <w:rsid w:val="002B0618"/>
    <w:rsid w:val="002B3A77"/>
    <w:rsid w:val="002B7E30"/>
    <w:rsid w:val="002D6138"/>
    <w:rsid w:val="002D69AC"/>
    <w:rsid w:val="002E00EE"/>
    <w:rsid w:val="002E0942"/>
    <w:rsid w:val="002E0DC1"/>
    <w:rsid w:val="002E5F9F"/>
    <w:rsid w:val="002F062C"/>
    <w:rsid w:val="002F1F58"/>
    <w:rsid w:val="002F5CAB"/>
    <w:rsid w:val="002F7C1B"/>
    <w:rsid w:val="00304376"/>
    <w:rsid w:val="003071DB"/>
    <w:rsid w:val="00310C50"/>
    <w:rsid w:val="003165AB"/>
    <w:rsid w:val="00323A02"/>
    <w:rsid w:val="00324183"/>
    <w:rsid w:val="00332C6C"/>
    <w:rsid w:val="00336850"/>
    <w:rsid w:val="00340C49"/>
    <w:rsid w:val="00344E3E"/>
    <w:rsid w:val="00345F5B"/>
    <w:rsid w:val="00351523"/>
    <w:rsid w:val="003524B3"/>
    <w:rsid w:val="003574BC"/>
    <w:rsid w:val="00365DEF"/>
    <w:rsid w:val="00367FA3"/>
    <w:rsid w:val="00376F28"/>
    <w:rsid w:val="0038072D"/>
    <w:rsid w:val="00380CE4"/>
    <w:rsid w:val="00383D67"/>
    <w:rsid w:val="00395F3C"/>
    <w:rsid w:val="003964C6"/>
    <w:rsid w:val="003A29D9"/>
    <w:rsid w:val="003A7D1F"/>
    <w:rsid w:val="003B7239"/>
    <w:rsid w:val="003C0D4C"/>
    <w:rsid w:val="003C79B6"/>
    <w:rsid w:val="003D3263"/>
    <w:rsid w:val="003D3C9E"/>
    <w:rsid w:val="003E1E66"/>
    <w:rsid w:val="003E1ED7"/>
    <w:rsid w:val="003F0335"/>
    <w:rsid w:val="00417AFC"/>
    <w:rsid w:val="00417C68"/>
    <w:rsid w:val="00424A45"/>
    <w:rsid w:val="00424B4C"/>
    <w:rsid w:val="00425E88"/>
    <w:rsid w:val="00426A72"/>
    <w:rsid w:val="004273D6"/>
    <w:rsid w:val="00437DC3"/>
    <w:rsid w:val="00441360"/>
    <w:rsid w:val="00442515"/>
    <w:rsid w:val="004513ED"/>
    <w:rsid w:val="00452D44"/>
    <w:rsid w:val="00472F85"/>
    <w:rsid w:val="0047320A"/>
    <w:rsid w:val="00473CAB"/>
    <w:rsid w:val="00474340"/>
    <w:rsid w:val="004745B3"/>
    <w:rsid w:val="0048220C"/>
    <w:rsid w:val="00495B39"/>
    <w:rsid w:val="004A7023"/>
    <w:rsid w:val="004B2672"/>
    <w:rsid w:val="004C6320"/>
    <w:rsid w:val="004D4604"/>
    <w:rsid w:val="004D7006"/>
    <w:rsid w:val="004D74FE"/>
    <w:rsid w:val="004E1D04"/>
    <w:rsid w:val="004E2FFB"/>
    <w:rsid w:val="004E5A4E"/>
    <w:rsid w:val="004F4A57"/>
    <w:rsid w:val="004F501A"/>
    <w:rsid w:val="00504DF0"/>
    <w:rsid w:val="00522290"/>
    <w:rsid w:val="00525A77"/>
    <w:rsid w:val="0053110A"/>
    <w:rsid w:val="00540BEA"/>
    <w:rsid w:val="005437C0"/>
    <w:rsid w:val="005511B9"/>
    <w:rsid w:val="00552027"/>
    <w:rsid w:val="005578C2"/>
    <w:rsid w:val="00561785"/>
    <w:rsid w:val="00562E97"/>
    <w:rsid w:val="00563084"/>
    <w:rsid w:val="0056494F"/>
    <w:rsid w:val="00570F7C"/>
    <w:rsid w:val="00571A63"/>
    <w:rsid w:val="0057552D"/>
    <w:rsid w:val="00585F94"/>
    <w:rsid w:val="005A1CFF"/>
    <w:rsid w:val="005A2C48"/>
    <w:rsid w:val="005A6E55"/>
    <w:rsid w:val="005B1103"/>
    <w:rsid w:val="005B39EA"/>
    <w:rsid w:val="005B6143"/>
    <w:rsid w:val="005D066F"/>
    <w:rsid w:val="005D17F3"/>
    <w:rsid w:val="005D3314"/>
    <w:rsid w:val="005D532A"/>
    <w:rsid w:val="005E01DE"/>
    <w:rsid w:val="005E058C"/>
    <w:rsid w:val="005F725F"/>
    <w:rsid w:val="00601A5B"/>
    <w:rsid w:val="006030A3"/>
    <w:rsid w:val="00610615"/>
    <w:rsid w:val="00625BFB"/>
    <w:rsid w:val="00633040"/>
    <w:rsid w:val="00635C8B"/>
    <w:rsid w:val="00637893"/>
    <w:rsid w:val="006414EF"/>
    <w:rsid w:val="00643938"/>
    <w:rsid w:val="00644777"/>
    <w:rsid w:val="00647C95"/>
    <w:rsid w:val="006565E8"/>
    <w:rsid w:val="00670277"/>
    <w:rsid w:val="00673D5D"/>
    <w:rsid w:val="006917A5"/>
    <w:rsid w:val="00697D8D"/>
    <w:rsid w:val="00697DD9"/>
    <w:rsid w:val="006A402D"/>
    <w:rsid w:val="006A5685"/>
    <w:rsid w:val="006A5B3F"/>
    <w:rsid w:val="006B0C16"/>
    <w:rsid w:val="006B1D3B"/>
    <w:rsid w:val="006B5981"/>
    <w:rsid w:val="006B79A5"/>
    <w:rsid w:val="006C08FF"/>
    <w:rsid w:val="006C1467"/>
    <w:rsid w:val="006D62C5"/>
    <w:rsid w:val="006E36F9"/>
    <w:rsid w:val="006E42C7"/>
    <w:rsid w:val="006E4958"/>
    <w:rsid w:val="006F1A07"/>
    <w:rsid w:val="00702843"/>
    <w:rsid w:val="00705698"/>
    <w:rsid w:val="00707D9B"/>
    <w:rsid w:val="00712CBB"/>
    <w:rsid w:val="007261BE"/>
    <w:rsid w:val="00726E38"/>
    <w:rsid w:val="00730E20"/>
    <w:rsid w:val="00731FDC"/>
    <w:rsid w:val="007408CB"/>
    <w:rsid w:val="007462A2"/>
    <w:rsid w:val="00746A00"/>
    <w:rsid w:val="00747B6A"/>
    <w:rsid w:val="00751955"/>
    <w:rsid w:val="007629F8"/>
    <w:rsid w:val="007734E5"/>
    <w:rsid w:val="00777007"/>
    <w:rsid w:val="00782298"/>
    <w:rsid w:val="00796922"/>
    <w:rsid w:val="007A42C6"/>
    <w:rsid w:val="007A765A"/>
    <w:rsid w:val="007B3D66"/>
    <w:rsid w:val="007B55F7"/>
    <w:rsid w:val="007B6542"/>
    <w:rsid w:val="007B6643"/>
    <w:rsid w:val="007B74BC"/>
    <w:rsid w:val="007B7AC0"/>
    <w:rsid w:val="007B7C96"/>
    <w:rsid w:val="007C38C6"/>
    <w:rsid w:val="007C514E"/>
    <w:rsid w:val="007C517C"/>
    <w:rsid w:val="007C5C15"/>
    <w:rsid w:val="007D39A9"/>
    <w:rsid w:val="007F324A"/>
    <w:rsid w:val="007F32A6"/>
    <w:rsid w:val="008001F4"/>
    <w:rsid w:val="008063D5"/>
    <w:rsid w:val="008074E8"/>
    <w:rsid w:val="00807BDE"/>
    <w:rsid w:val="0081347E"/>
    <w:rsid w:val="008134C3"/>
    <w:rsid w:val="0081383C"/>
    <w:rsid w:val="008161C3"/>
    <w:rsid w:val="00823AAF"/>
    <w:rsid w:val="008247A5"/>
    <w:rsid w:val="008319E5"/>
    <w:rsid w:val="00834893"/>
    <w:rsid w:val="00835727"/>
    <w:rsid w:val="00843425"/>
    <w:rsid w:val="00846803"/>
    <w:rsid w:val="00846F64"/>
    <w:rsid w:val="00854CFE"/>
    <w:rsid w:val="00855DAB"/>
    <w:rsid w:val="008575E8"/>
    <w:rsid w:val="008614B6"/>
    <w:rsid w:val="008628D4"/>
    <w:rsid w:val="00863C77"/>
    <w:rsid w:val="00864B5A"/>
    <w:rsid w:val="00867B18"/>
    <w:rsid w:val="00876422"/>
    <w:rsid w:val="00877977"/>
    <w:rsid w:val="00883153"/>
    <w:rsid w:val="00884586"/>
    <w:rsid w:val="008845A1"/>
    <w:rsid w:val="008855E4"/>
    <w:rsid w:val="008915D3"/>
    <w:rsid w:val="00893C6F"/>
    <w:rsid w:val="008A4F66"/>
    <w:rsid w:val="008B0481"/>
    <w:rsid w:val="008B091B"/>
    <w:rsid w:val="008B68C1"/>
    <w:rsid w:val="008C0822"/>
    <w:rsid w:val="008E178A"/>
    <w:rsid w:val="008E649E"/>
    <w:rsid w:val="008F7F9C"/>
    <w:rsid w:val="0090279D"/>
    <w:rsid w:val="00910B13"/>
    <w:rsid w:val="009111AA"/>
    <w:rsid w:val="00913618"/>
    <w:rsid w:val="009136BA"/>
    <w:rsid w:val="00917203"/>
    <w:rsid w:val="009300D1"/>
    <w:rsid w:val="00942131"/>
    <w:rsid w:val="009438B5"/>
    <w:rsid w:val="00950667"/>
    <w:rsid w:val="00952D18"/>
    <w:rsid w:val="00955041"/>
    <w:rsid w:val="0095614C"/>
    <w:rsid w:val="00957256"/>
    <w:rsid w:val="009747B3"/>
    <w:rsid w:val="009814C6"/>
    <w:rsid w:val="00992E8A"/>
    <w:rsid w:val="00995719"/>
    <w:rsid w:val="00997116"/>
    <w:rsid w:val="009A132C"/>
    <w:rsid w:val="009A2F56"/>
    <w:rsid w:val="009A34DB"/>
    <w:rsid w:val="009A4327"/>
    <w:rsid w:val="009B70C4"/>
    <w:rsid w:val="009D6A8B"/>
    <w:rsid w:val="009D767B"/>
    <w:rsid w:val="009E2E90"/>
    <w:rsid w:val="009E442A"/>
    <w:rsid w:val="009F14E5"/>
    <w:rsid w:val="009F7661"/>
    <w:rsid w:val="00A0032B"/>
    <w:rsid w:val="00A0159C"/>
    <w:rsid w:val="00A0612B"/>
    <w:rsid w:val="00A10A6A"/>
    <w:rsid w:val="00A1569F"/>
    <w:rsid w:val="00A2024C"/>
    <w:rsid w:val="00A22F5E"/>
    <w:rsid w:val="00A35064"/>
    <w:rsid w:val="00A36CAA"/>
    <w:rsid w:val="00A44195"/>
    <w:rsid w:val="00A46786"/>
    <w:rsid w:val="00A47903"/>
    <w:rsid w:val="00A57042"/>
    <w:rsid w:val="00A61951"/>
    <w:rsid w:val="00A62182"/>
    <w:rsid w:val="00A659E7"/>
    <w:rsid w:val="00A66C9F"/>
    <w:rsid w:val="00A678C3"/>
    <w:rsid w:val="00A7387F"/>
    <w:rsid w:val="00A75139"/>
    <w:rsid w:val="00A8704C"/>
    <w:rsid w:val="00A87CE1"/>
    <w:rsid w:val="00A92F6A"/>
    <w:rsid w:val="00A969AD"/>
    <w:rsid w:val="00AA3CE2"/>
    <w:rsid w:val="00AB1A26"/>
    <w:rsid w:val="00AB4CDB"/>
    <w:rsid w:val="00AC2BE6"/>
    <w:rsid w:val="00AC5673"/>
    <w:rsid w:val="00AD205A"/>
    <w:rsid w:val="00AD7CF0"/>
    <w:rsid w:val="00AE2C50"/>
    <w:rsid w:val="00AF0839"/>
    <w:rsid w:val="00AF15E2"/>
    <w:rsid w:val="00AF1999"/>
    <w:rsid w:val="00AF3F48"/>
    <w:rsid w:val="00AF6703"/>
    <w:rsid w:val="00AF7D17"/>
    <w:rsid w:val="00B03709"/>
    <w:rsid w:val="00B051DC"/>
    <w:rsid w:val="00B10D07"/>
    <w:rsid w:val="00B122C9"/>
    <w:rsid w:val="00B16A9A"/>
    <w:rsid w:val="00B22139"/>
    <w:rsid w:val="00B26F5D"/>
    <w:rsid w:val="00B2752E"/>
    <w:rsid w:val="00B27F5F"/>
    <w:rsid w:val="00B31238"/>
    <w:rsid w:val="00B4395D"/>
    <w:rsid w:val="00B44D34"/>
    <w:rsid w:val="00B45DEB"/>
    <w:rsid w:val="00B50964"/>
    <w:rsid w:val="00B649E0"/>
    <w:rsid w:val="00B715BA"/>
    <w:rsid w:val="00B7359D"/>
    <w:rsid w:val="00B73814"/>
    <w:rsid w:val="00B9076F"/>
    <w:rsid w:val="00BA2EFE"/>
    <w:rsid w:val="00BB060C"/>
    <w:rsid w:val="00BB2144"/>
    <w:rsid w:val="00BC1CE3"/>
    <w:rsid w:val="00BC6F1A"/>
    <w:rsid w:val="00BD11AD"/>
    <w:rsid w:val="00BD325B"/>
    <w:rsid w:val="00BD34A4"/>
    <w:rsid w:val="00BF2548"/>
    <w:rsid w:val="00BF7310"/>
    <w:rsid w:val="00C00254"/>
    <w:rsid w:val="00C004AD"/>
    <w:rsid w:val="00C0117B"/>
    <w:rsid w:val="00C111D3"/>
    <w:rsid w:val="00C140C9"/>
    <w:rsid w:val="00C21631"/>
    <w:rsid w:val="00C31DC7"/>
    <w:rsid w:val="00C36EF0"/>
    <w:rsid w:val="00C5045D"/>
    <w:rsid w:val="00C554C8"/>
    <w:rsid w:val="00C632F0"/>
    <w:rsid w:val="00C64A7A"/>
    <w:rsid w:val="00C65A99"/>
    <w:rsid w:val="00C70170"/>
    <w:rsid w:val="00C73B95"/>
    <w:rsid w:val="00C740B1"/>
    <w:rsid w:val="00C8194B"/>
    <w:rsid w:val="00C86A98"/>
    <w:rsid w:val="00CA1953"/>
    <w:rsid w:val="00CA2F8D"/>
    <w:rsid w:val="00CA590E"/>
    <w:rsid w:val="00CB301A"/>
    <w:rsid w:val="00CB6F45"/>
    <w:rsid w:val="00CD021B"/>
    <w:rsid w:val="00CF3604"/>
    <w:rsid w:val="00D05B47"/>
    <w:rsid w:val="00D07446"/>
    <w:rsid w:val="00D10DFF"/>
    <w:rsid w:val="00D140BC"/>
    <w:rsid w:val="00D166A9"/>
    <w:rsid w:val="00D16F37"/>
    <w:rsid w:val="00D21C0F"/>
    <w:rsid w:val="00D25A50"/>
    <w:rsid w:val="00D26F3D"/>
    <w:rsid w:val="00D30374"/>
    <w:rsid w:val="00D307C0"/>
    <w:rsid w:val="00D3097E"/>
    <w:rsid w:val="00D40AD1"/>
    <w:rsid w:val="00D46432"/>
    <w:rsid w:val="00D531F4"/>
    <w:rsid w:val="00D62419"/>
    <w:rsid w:val="00D65C31"/>
    <w:rsid w:val="00D70DBF"/>
    <w:rsid w:val="00D71692"/>
    <w:rsid w:val="00D7202A"/>
    <w:rsid w:val="00D76B13"/>
    <w:rsid w:val="00D83461"/>
    <w:rsid w:val="00D83A14"/>
    <w:rsid w:val="00D93CB7"/>
    <w:rsid w:val="00D93EC9"/>
    <w:rsid w:val="00D967C9"/>
    <w:rsid w:val="00DA215E"/>
    <w:rsid w:val="00DB4D9F"/>
    <w:rsid w:val="00DC211E"/>
    <w:rsid w:val="00DD05D1"/>
    <w:rsid w:val="00DD32FA"/>
    <w:rsid w:val="00DD4211"/>
    <w:rsid w:val="00DD545C"/>
    <w:rsid w:val="00DE1AA9"/>
    <w:rsid w:val="00DF0377"/>
    <w:rsid w:val="00DF22AD"/>
    <w:rsid w:val="00DF6888"/>
    <w:rsid w:val="00E10E3A"/>
    <w:rsid w:val="00E1441B"/>
    <w:rsid w:val="00E202DD"/>
    <w:rsid w:val="00E2271D"/>
    <w:rsid w:val="00E24B41"/>
    <w:rsid w:val="00E250B4"/>
    <w:rsid w:val="00E2684E"/>
    <w:rsid w:val="00E277EA"/>
    <w:rsid w:val="00E2780F"/>
    <w:rsid w:val="00E3758A"/>
    <w:rsid w:val="00E37654"/>
    <w:rsid w:val="00E51F74"/>
    <w:rsid w:val="00E5264D"/>
    <w:rsid w:val="00E55884"/>
    <w:rsid w:val="00E61192"/>
    <w:rsid w:val="00E6144B"/>
    <w:rsid w:val="00E64451"/>
    <w:rsid w:val="00E663EB"/>
    <w:rsid w:val="00E6760D"/>
    <w:rsid w:val="00E6790E"/>
    <w:rsid w:val="00E67964"/>
    <w:rsid w:val="00E70411"/>
    <w:rsid w:val="00E85C6B"/>
    <w:rsid w:val="00E86921"/>
    <w:rsid w:val="00E91708"/>
    <w:rsid w:val="00E925CA"/>
    <w:rsid w:val="00E93C46"/>
    <w:rsid w:val="00EA6448"/>
    <w:rsid w:val="00EB11B1"/>
    <w:rsid w:val="00EB29CF"/>
    <w:rsid w:val="00EB54BC"/>
    <w:rsid w:val="00EB6177"/>
    <w:rsid w:val="00ED44A1"/>
    <w:rsid w:val="00EE08D3"/>
    <w:rsid w:val="00EE0C8E"/>
    <w:rsid w:val="00EE6B63"/>
    <w:rsid w:val="00EE74A0"/>
    <w:rsid w:val="00EF070E"/>
    <w:rsid w:val="00EF371E"/>
    <w:rsid w:val="00EF497A"/>
    <w:rsid w:val="00EF4A08"/>
    <w:rsid w:val="00EF527C"/>
    <w:rsid w:val="00F00480"/>
    <w:rsid w:val="00F01CB2"/>
    <w:rsid w:val="00F049CE"/>
    <w:rsid w:val="00F065CC"/>
    <w:rsid w:val="00F10E10"/>
    <w:rsid w:val="00F16270"/>
    <w:rsid w:val="00F1641F"/>
    <w:rsid w:val="00F16D52"/>
    <w:rsid w:val="00F21462"/>
    <w:rsid w:val="00F34EBF"/>
    <w:rsid w:val="00F51273"/>
    <w:rsid w:val="00F51BF3"/>
    <w:rsid w:val="00F5238F"/>
    <w:rsid w:val="00F56B19"/>
    <w:rsid w:val="00F640B0"/>
    <w:rsid w:val="00F77779"/>
    <w:rsid w:val="00F82C12"/>
    <w:rsid w:val="00F84546"/>
    <w:rsid w:val="00F86660"/>
    <w:rsid w:val="00F906E6"/>
    <w:rsid w:val="00F91501"/>
    <w:rsid w:val="00FA2BD9"/>
    <w:rsid w:val="00FA4C7F"/>
    <w:rsid w:val="00FA71FF"/>
    <w:rsid w:val="00FB6792"/>
    <w:rsid w:val="00FC5234"/>
    <w:rsid w:val="00FC733C"/>
    <w:rsid w:val="00FD0585"/>
    <w:rsid w:val="00FD07B4"/>
    <w:rsid w:val="00FD2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B95"/>
    <w:pPr>
      <w:ind w:left="720"/>
      <w:contextualSpacing/>
    </w:pPr>
  </w:style>
  <w:style w:type="character" w:styleId="Textedelespacerserv">
    <w:name w:val="Placeholder Text"/>
    <w:basedOn w:val="Policepardfaut"/>
    <w:uiPriority w:val="99"/>
    <w:semiHidden/>
    <w:rsid w:val="00425E88"/>
    <w:rPr>
      <w:color w:val="808080"/>
    </w:rPr>
  </w:style>
  <w:style w:type="character" w:styleId="Lienhypertexte">
    <w:name w:val="Hyperlink"/>
    <w:basedOn w:val="Policepardfaut"/>
    <w:uiPriority w:val="99"/>
    <w:unhideWhenUsed/>
    <w:rsid w:val="00160790"/>
    <w:rPr>
      <w:color w:val="0563C1" w:themeColor="hyperlink"/>
      <w:u w:val="single"/>
    </w:rPr>
  </w:style>
  <w:style w:type="table" w:styleId="Grilledutableau">
    <w:name w:val="Table Grid"/>
    <w:basedOn w:val="TableauNormal"/>
    <w:uiPriority w:val="39"/>
    <w:rsid w:val="001B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auNormal"/>
    <w:uiPriority w:val="45"/>
    <w:rsid w:val="008161C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
    <w:name w:val="List Table 6 Colorful"/>
    <w:basedOn w:val="TableauNormal"/>
    <w:uiPriority w:val="51"/>
    <w:rsid w:val="00807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auNormal"/>
    <w:uiPriority w:val="42"/>
    <w:rsid w:val="00AE2C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D624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419"/>
    <w:rPr>
      <w:rFonts w:ascii="Tahoma" w:hAnsi="Tahoma" w:cs="Tahoma"/>
      <w:sz w:val="16"/>
      <w:szCs w:val="16"/>
    </w:rPr>
  </w:style>
  <w:style w:type="paragraph" w:styleId="En-tte">
    <w:name w:val="header"/>
    <w:basedOn w:val="Normal"/>
    <w:link w:val="En-tteCar"/>
    <w:uiPriority w:val="99"/>
    <w:unhideWhenUsed/>
    <w:rsid w:val="00D166A9"/>
    <w:pPr>
      <w:tabs>
        <w:tab w:val="center" w:pos="4536"/>
        <w:tab w:val="right" w:pos="9072"/>
      </w:tabs>
      <w:spacing w:after="0" w:line="240" w:lineRule="auto"/>
    </w:pPr>
  </w:style>
  <w:style w:type="character" w:customStyle="1" w:styleId="En-tteCar">
    <w:name w:val="En-tête Car"/>
    <w:basedOn w:val="Policepardfaut"/>
    <w:link w:val="En-tte"/>
    <w:uiPriority w:val="99"/>
    <w:rsid w:val="00D166A9"/>
  </w:style>
  <w:style w:type="paragraph" w:styleId="Pieddepage">
    <w:name w:val="footer"/>
    <w:basedOn w:val="Normal"/>
    <w:link w:val="PieddepageCar"/>
    <w:uiPriority w:val="99"/>
    <w:semiHidden/>
    <w:unhideWhenUsed/>
    <w:rsid w:val="00D166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166A9"/>
  </w:style>
  <w:style w:type="table" w:customStyle="1" w:styleId="Tramemoyenne1-Accent11">
    <w:name w:val="Trame moyenne 1 - Accent 11"/>
    <w:basedOn w:val="TableauNormal"/>
    <w:uiPriority w:val="63"/>
    <w:rsid w:val="00CD021B"/>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688799000">
      <w:bodyDiv w:val="1"/>
      <w:marLeft w:val="0"/>
      <w:marRight w:val="0"/>
      <w:marTop w:val="0"/>
      <w:marBottom w:val="0"/>
      <w:divBdr>
        <w:top w:val="none" w:sz="0" w:space="0" w:color="auto"/>
        <w:left w:val="none" w:sz="0" w:space="0" w:color="auto"/>
        <w:bottom w:val="none" w:sz="0" w:space="0" w:color="auto"/>
        <w:right w:val="none" w:sz="0" w:space="0" w:color="auto"/>
      </w:divBdr>
    </w:div>
    <w:div w:id="7746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s://fr.wikipedia.org/w/index.php?title=Carot%C3%A9noprot%C3%A9ine&amp;action=edit&amp;redlink=1" TargetMode="External"/><Relationship Id="rId47" Type="http://schemas.openxmlformats.org/officeDocument/2006/relationships/image" Target="media/image35.png"/><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https://fr.wikipedia.org/wiki/H%C3%A9moprot%C3%A9in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yperlink" Target="https://fr.wikipedia.org/wiki/Prot%C3%A9ine" TargetMode="External"/><Relationship Id="rId45" Type="http://schemas.openxmlformats.org/officeDocument/2006/relationships/image" Target="media/image33.png"/><Relationship Id="rId53"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3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2.pn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s://fr.wikipedia.org/wiki/Flavoprot%C3%A9ine" TargetMode="External"/><Relationship Id="rId48" Type="http://schemas.openxmlformats.org/officeDocument/2006/relationships/image" Target="media/image36.png"/><Relationship Id="rId8" Type="http://schemas.openxmlformats.org/officeDocument/2006/relationships/endnotes" Target="endnotes.xml"/><Relationship Id="rId5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B77D5060C246C59D6A76DA18F4A55D"/>
        <w:category>
          <w:name w:val="Général"/>
          <w:gallery w:val="placeholder"/>
        </w:category>
        <w:types>
          <w:type w:val="bbPlcHdr"/>
        </w:types>
        <w:behaviors>
          <w:behavior w:val="content"/>
        </w:behaviors>
        <w:guid w:val="{1FD7CDF5-250B-4FB5-AC5F-716EB1E0CFC2}"/>
      </w:docPartPr>
      <w:docPartBody>
        <w:p w:rsidR="0023133D" w:rsidRDefault="008015F7" w:rsidP="008015F7">
          <w:pPr>
            <w:pStyle w:val="B6B77D5060C246C59D6A76DA18F4A55D"/>
          </w:pPr>
          <w: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015F7"/>
    <w:rsid w:val="0023133D"/>
    <w:rsid w:val="005278FD"/>
    <w:rsid w:val="008015F7"/>
    <w:rsid w:val="00A44940"/>
    <w:rsid w:val="00B7673F"/>
    <w:rsid w:val="00C170D7"/>
    <w:rsid w:val="00D27DBB"/>
    <w:rsid w:val="00F474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F36D121F01401690B4676548A71BE2">
    <w:name w:val="1FF36D121F01401690B4676548A71BE2"/>
    <w:rsid w:val="008015F7"/>
  </w:style>
  <w:style w:type="paragraph" w:customStyle="1" w:styleId="DF349C7EAFCF4C3FA646A0E531EAE0E4">
    <w:name w:val="DF349C7EAFCF4C3FA646A0E531EAE0E4"/>
    <w:rsid w:val="008015F7"/>
  </w:style>
  <w:style w:type="paragraph" w:customStyle="1" w:styleId="F65BAEEAD6AB4E899484963624630D2C">
    <w:name w:val="F65BAEEAD6AB4E899484963624630D2C"/>
    <w:rsid w:val="008015F7"/>
  </w:style>
  <w:style w:type="paragraph" w:customStyle="1" w:styleId="1CAB68D0948F43E1BE139788E4D3ADB9">
    <w:name w:val="1CAB68D0948F43E1BE139788E4D3ADB9"/>
    <w:rsid w:val="008015F7"/>
  </w:style>
  <w:style w:type="paragraph" w:customStyle="1" w:styleId="0127501858FF494889F3EEAB2DB8496E">
    <w:name w:val="0127501858FF494889F3EEAB2DB8496E"/>
    <w:rsid w:val="008015F7"/>
  </w:style>
  <w:style w:type="paragraph" w:customStyle="1" w:styleId="19338C91C9924499866184FFD2FB0BCF">
    <w:name w:val="19338C91C9924499866184FFD2FB0BCF"/>
    <w:rsid w:val="008015F7"/>
  </w:style>
  <w:style w:type="paragraph" w:customStyle="1" w:styleId="C1CB982465DF4D49B18125669014C433">
    <w:name w:val="C1CB982465DF4D49B18125669014C433"/>
    <w:rsid w:val="008015F7"/>
  </w:style>
  <w:style w:type="paragraph" w:customStyle="1" w:styleId="5F7006AA34524D639D071A33A4C809A5">
    <w:name w:val="5F7006AA34524D639D071A33A4C809A5"/>
    <w:rsid w:val="008015F7"/>
  </w:style>
  <w:style w:type="paragraph" w:customStyle="1" w:styleId="279BCAE43A98439E894EAEB6128597ED">
    <w:name w:val="279BCAE43A98439E894EAEB6128597ED"/>
    <w:rsid w:val="008015F7"/>
  </w:style>
  <w:style w:type="paragraph" w:customStyle="1" w:styleId="29A6DF996B304045924B83055EDF0871">
    <w:name w:val="29A6DF996B304045924B83055EDF0871"/>
    <w:rsid w:val="008015F7"/>
  </w:style>
  <w:style w:type="paragraph" w:customStyle="1" w:styleId="B6B77D5060C246C59D6A76DA18F4A55D">
    <w:name w:val="B6B77D5060C246C59D6A76DA18F4A55D"/>
    <w:rsid w:val="008015F7"/>
  </w:style>
  <w:style w:type="paragraph" w:customStyle="1" w:styleId="F6EA954838BB461E803B3C60601940C0">
    <w:name w:val="F6EA954838BB461E803B3C60601940C0"/>
    <w:rsid w:val="008015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30613-DE70-4047-A08D-AA02C184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12143</TotalTime>
  <Pages>27</Pages>
  <Words>5156</Words>
  <Characters>28360</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Cours de chimie organique II                                                                                                                                Auteur : Dr. L. Azouz</vt:lpstr>
    </vt:vector>
  </TitlesOfParts>
  <Company/>
  <LinksUpToDate>false</LinksUpToDate>
  <CharactersWithSpaces>33450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chimie organique II                                                                                                                                Auteur : Dr. L. Azouz</dc:title>
  <dc:subject/>
  <dc:creator>azouz</dc:creator>
  <cp:keywords/>
  <dc:description/>
  <cp:lastModifiedBy>azouz</cp:lastModifiedBy>
  <cp:revision>212</cp:revision>
  <dcterms:created xsi:type="dcterms:W3CDTF">2017-08-03T07:30:00Z</dcterms:created>
  <dcterms:modified xsi:type="dcterms:W3CDTF">2018-11-17T18:55:00Z</dcterms:modified>
</cp:coreProperties>
</file>