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3EB" w:rsidRDefault="00FB53EB" w:rsidP="00FB53EB">
      <w:r>
        <w:t>Corrigé type d’ETL / Rattrapage S1</w:t>
      </w:r>
    </w:p>
    <w:p w:rsidR="00FB53EB" w:rsidRDefault="00FB53EB" w:rsidP="00FB53EB">
      <w:r w:rsidRPr="00BE45F2">
        <w:rPr>
          <w:u w:val="single"/>
        </w:rPr>
        <w:t>La critique littéraire de Sainte-Beuve</w:t>
      </w:r>
      <w:r>
        <w:t> :</w:t>
      </w:r>
    </w:p>
    <w:p w:rsidR="00FB53EB" w:rsidRDefault="00FB53EB" w:rsidP="00FB53EB">
      <w:r>
        <w:t>Bareme : langue 10 ; contenu 10</w:t>
      </w:r>
    </w:p>
    <w:p w:rsidR="00FB53EB" w:rsidRDefault="00FB53EB" w:rsidP="00FB53EB">
      <w:r>
        <w:t xml:space="preserve">Sainte-Beuve se sert du concept de biographisme pour juger l’œuvre littéraire. Le principe est la valeur morale de l’écrivain garantissant la valeur littéraire de l’œuvre. Pour Sainte-Beuve, il faudrait que l’écrivain soit d’une exemplarité avérée dans sa société, sans laquelle exemplarité il ne pourra pas produire une œuvre digne de ce nom. Pour juger de la grandeur d’une œuvre, le critique littéraire doit au préalable mener une enquête poussée sur l’auteur : sa quotidienneté, sa famille, ses relations amicales et professionnelles, ses vices surtout. </w:t>
      </w:r>
    </w:p>
    <w:p w:rsidR="00FB53EB" w:rsidRDefault="00FB53EB" w:rsidP="00FB53EB">
      <w:r w:rsidRPr="00BE45F2">
        <w:rPr>
          <w:u w:val="single"/>
        </w:rPr>
        <w:t>La critique littéraire de Marcel Proust</w:t>
      </w:r>
      <w:r>
        <w:t> :</w:t>
      </w:r>
    </w:p>
    <w:p w:rsidR="00FB53EB" w:rsidRDefault="00FB53EB" w:rsidP="00FB53EB">
      <w:pPr>
        <w:pBdr>
          <w:bottom w:val="single" w:sz="12" w:space="1" w:color="auto"/>
        </w:pBdr>
      </w:pPr>
      <w:r>
        <w:t xml:space="preserve">Marcel Proust, par contre, voit la valeur de l’écrivain du côté de son moi poétique qui défie toute enquête sociologique sur l’écrivain. Pour Proust, l’œuvre littéraire résulte comme d’un pacte magique que l’écrivain lui-même ne peut ni comprendre ni expliquer. Il défend sa thèse par son expérience de la « madeleine », laquelle ouvre les cloisons de son imagination et d’une poésie qui sans l’incident en question ne seraient pas manifestées. En somme, Proust récuse la faculté de l’intelligence qui par son rationalisme obstrue les voies secrètes de la création poétique. </w:t>
      </w:r>
    </w:p>
    <w:p w:rsidR="00FB53EB" w:rsidRDefault="00FB53EB" w:rsidP="00FB53EB">
      <w:r>
        <w:t>Corrigé type d’ETL / Rattrapage S2</w:t>
      </w:r>
    </w:p>
    <w:p w:rsidR="00FB53EB" w:rsidRDefault="00FB53EB" w:rsidP="00FB53EB">
      <w:r>
        <w:t xml:space="preserve">-La critique thématique s’occupe de l’etude de toute l’œuvre d’un ecrivain en vue de saisir l’imaginaire ou la conscience de celui-ci. Elle préconise de mettre en evidence le thème qui  traduit cet imaginaire. Jean Pierre Richard en définit la méthode qui consiste à relever la récurrence du thème sous la forme d’un mot ; il invite également à tenir compte de ce qu’il appelle la stratégie du thème ou loes différentes substitutions lexicales et expressions métaphoriques pouvant véhiculer le thème en question. Mais c’est Bachelard qui rend l’analyse thématique plus pertinente grâce aux quatre éléments Eau, terre, air et feu. (10 points) </w:t>
      </w:r>
    </w:p>
    <w:p w:rsidR="00FB53EB" w:rsidRDefault="00FB53EB" w:rsidP="00FB53EB">
      <w:r>
        <w:t>- L’analyse littéraire de Lukacs est sociologique en empruntant à Marx ses concepts de roman de désillusion et roman d’interriorité combative ; il en fait l’opposition avec l’épopée. Cette dernière est le genre littéraire qui a depuis sa création par Homère est l’expression artistique de la société primitive à vocation spirituelle et humaniste. Le roman par contre est un autre modèle artistique qui est né avec la naissance de la société libérale au XIX siècle ; en résumé c’est une société qui fait de l(argent le principe de son organisation, avec cette société c’est la modernité qui commence. (10 points)</w:t>
      </w:r>
    </w:p>
    <w:p w:rsidR="00FB53EB" w:rsidRDefault="00FB53EB" w:rsidP="00FB53EB"/>
    <w:p w:rsidR="00FB53EB" w:rsidRDefault="00FB53EB" w:rsidP="00FB53EB"/>
    <w:p w:rsidR="00FB53EB" w:rsidRDefault="00FB53EB" w:rsidP="00FB53EB"/>
    <w:p w:rsidR="00FB53EB" w:rsidRDefault="00FB53EB" w:rsidP="00FB53EB"/>
    <w:p w:rsidR="00FB53EB" w:rsidRDefault="00FB53EB" w:rsidP="00FB53EB"/>
    <w:p w:rsidR="00FB53EB" w:rsidRPr="005572C1" w:rsidRDefault="00FB53EB" w:rsidP="00FB53EB">
      <w:pPr>
        <w:rPr>
          <w:u w:val="single"/>
        </w:rPr>
      </w:pPr>
      <w:r w:rsidRPr="005572C1">
        <w:rPr>
          <w:u w:val="single"/>
        </w:rPr>
        <w:lastRenderedPageBreak/>
        <w:t>Corrigé de rattrapage ITL / S1</w:t>
      </w:r>
    </w:p>
    <w:p w:rsidR="00FB53EB" w:rsidRDefault="00FB53EB" w:rsidP="00FB53EB">
      <w:r>
        <w:t>Origine du théâtre est religieuse en référence à dieu Dionysos, divinité du vin et de l’ivresse. (2 pts)</w:t>
      </w:r>
    </w:p>
    <w:p w:rsidR="00FB53EB" w:rsidRDefault="00FB53EB" w:rsidP="00FB53EB">
      <w:r>
        <w:t>Le chœur : groupe de personnages qui chante sur scène souvent des vieillards dans la tragédie grecque. (2 pts)</w:t>
      </w:r>
    </w:p>
    <w:p w:rsidR="00FB53EB" w:rsidRDefault="00FB53EB" w:rsidP="00FB53EB">
      <w:r>
        <w:t>Le dithyrambe : chant triste. (2 pts)</w:t>
      </w:r>
    </w:p>
    <w:p w:rsidR="00FB53EB" w:rsidRDefault="00FB53EB" w:rsidP="00FB53EB">
      <w:r>
        <w:t>Les règles du théâtre classique : unité du temps, unité du lieu et unité de l’action (2pts)</w:t>
      </w:r>
    </w:p>
    <w:p w:rsidR="00FB53EB" w:rsidRDefault="00FB53EB" w:rsidP="00FB53EB">
      <w:r>
        <w:t>Les caractéristiques de la tragédie : sujet noble, personnages nobles, fin malheureuse. (3pts)</w:t>
      </w:r>
    </w:p>
    <w:p w:rsidR="00FB53EB" w:rsidRDefault="00FB53EB" w:rsidP="00FB53EB">
      <w:r>
        <w:t>Résumé de Phèdre : (9pts)</w:t>
      </w:r>
    </w:p>
    <w:p w:rsidR="00FB53EB" w:rsidRDefault="00FB53EB" w:rsidP="00FB53EB">
      <w:r>
        <w:t xml:space="preserve">Phèdre femme du roi Thésée tombe amoureuse de son beau fils Hippolyte, celui-ci est amoureux d’Arécie une capturée devenue esclave. Ayant honte de son amour, Phèdre se donne la mort, mais Hippolyte aussi trouvant la mort en fuyant le scandale de l’amour interdit. </w:t>
      </w:r>
    </w:p>
    <w:p w:rsidR="00FB53EB" w:rsidRDefault="00FB53EB" w:rsidP="00FB53EB"/>
    <w:p w:rsidR="00FB53EB" w:rsidRDefault="00FB53EB" w:rsidP="00FB53EB">
      <w:pPr>
        <w:rPr>
          <w:u w:val="single"/>
        </w:rPr>
      </w:pPr>
      <w:r w:rsidRPr="005572C1">
        <w:rPr>
          <w:u w:val="single"/>
        </w:rPr>
        <w:t>Corrigé du rattrapage S2 ITL</w:t>
      </w:r>
    </w:p>
    <w:p w:rsidR="00FB53EB" w:rsidRDefault="00FB53EB" w:rsidP="00FB53EB">
      <w:r w:rsidRPr="005572C1">
        <w:t xml:space="preserve">Etymologie du sonnet : </w:t>
      </w:r>
      <w:r>
        <w:t>du latin sonneto qui signifie chant. (3 pts)</w:t>
      </w:r>
    </w:p>
    <w:p w:rsidR="00FB53EB" w:rsidRDefault="00FB53EB" w:rsidP="00FB53EB">
      <w:r>
        <w:t>Evolution du sonnet : d’un modèle à dix vers en latin au modèle de l’alexandrin en France après le 17 siècle. 3 pts</w:t>
      </w:r>
    </w:p>
    <w:p w:rsidR="00FB53EB" w:rsidRDefault="00FB53EB" w:rsidP="00FB53EB">
      <w:r>
        <w:t>Le découpage syllabique : tenir compte de la présences des diphtongues qui ne doivent pas êt-recomptés comme des syllabes. 8 pts</w:t>
      </w:r>
    </w:p>
    <w:p w:rsidR="00FB53EB" w:rsidRDefault="00FB53EB" w:rsidP="00FB53EB">
      <w:r>
        <w:t>La strophe est un groupe de vers deux quatrains = deux tercets dans la sonnet. 3 pts</w:t>
      </w:r>
    </w:p>
    <w:p w:rsidR="00FB53EB" w:rsidRDefault="00FB53EB" w:rsidP="00FB53EB">
      <w:r>
        <w:t>La dièrèse ou rencontrede deux voyelles dans le mot comme « aieux » ; la sinérèse ou deux voyelles voisines dans deux mots différents . 06 pts</w:t>
      </w:r>
    </w:p>
    <w:p w:rsidR="00FB53EB" w:rsidRDefault="00FB53EB" w:rsidP="00FB53EB"/>
    <w:p w:rsidR="00FB53EB" w:rsidRDefault="00FB53EB" w:rsidP="00FB53EB"/>
    <w:p w:rsidR="00FB53EB" w:rsidRDefault="00FB53EB" w:rsidP="00FB53EB"/>
    <w:p w:rsidR="00FB53EB" w:rsidRDefault="00FB53EB" w:rsidP="00FB53EB"/>
    <w:p w:rsidR="00FB53EB" w:rsidRDefault="00FB53EB" w:rsidP="00FB53EB"/>
    <w:p w:rsidR="00FB53EB" w:rsidRDefault="00FB53EB" w:rsidP="00FB53EB"/>
    <w:p w:rsidR="00FB53EB" w:rsidRDefault="00FB53EB" w:rsidP="00FB53EB"/>
    <w:p w:rsidR="00FB53EB" w:rsidRDefault="00FB53EB" w:rsidP="00FB53EB"/>
    <w:p w:rsidR="00FB53EB" w:rsidRDefault="00FB53EB" w:rsidP="00FB53EB"/>
    <w:p w:rsidR="00FB53EB" w:rsidRDefault="00FB53EB" w:rsidP="00FB53EB">
      <w:r>
        <w:lastRenderedPageBreak/>
        <w:t>Corrigé du rattarpage d’interculturalité S1 (20 pts)</w:t>
      </w:r>
    </w:p>
    <w:p w:rsidR="00FB53EB" w:rsidRDefault="00FB53EB" w:rsidP="00FB53EB">
      <w:r>
        <w:t>L’imagologie est une méthode d’atudes des textes littéraires qui privilégie l’image, cette dernière diteaussi écart résulte du contact entredeux cultures notamment occidentale et orientale. Donc on ne peut appliquer l’imagologie que si on est dans cette doubleculture. Pageaux en fixe les critères de la poétique de l’image en proposant l’étude del’image au nivea lexical, niveau syntaxique et niveau de l’œuvre comme imagotype : Mille et Une Nuits comme imagotype. L’exemple de « Mes voyages en Algérie » de maupassant est très illustratif.</w:t>
      </w:r>
    </w:p>
    <w:p w:rsidR="00FB53EB" w:rsidRDefault="00FB53EB" w:rsidP="00FB53EB"/>
    <w:p w:rsidR="00FB53EB" w:rsidRDefault="00FB53EB" w:rsidP="00FB53EB">
      <w:r>
        <w:t>Corrigé type rattrapage S2</w:t>
      </w:r>
      <w:r w:rsidR="006311EB">
        <w:t xml:space="preserve"> (20pts)</w:t>
      </w:r>
    </w:p>
    <w:p w:rsidR="00FB53EB" w:rsidRPr="005572C1" w:rsidRDefault="00FB53EB" w:rsidP="00FB53EB">
      <w:r>
        <w:t>Le postcolonialisme est une théorie culturelle qui réfléchit sur l’évolution de la littérature après l’époque coloniale. Elle est enrichie par la contribution de Said : « l’Orientalisme » et « celle de l’hybridité de Bhabha</w:t>
      </w:r>
      <w:r w:rsidR="006311EB">
        <w:t>. Edward Said dénonce l’hégémonisme des études comparées traditionnelles qui imposent leur suprématie qu’elle tire du christianisme et avant de la mythologie grécolatine. Cela conduit à considérerles cultures et littératures orientales comme des périphéries d’un centre occidentale qu’elle ne peuvent égaler que si elles s’auto-nient en adoptant les valeurs culturelles européennes.</w:t>
      </w:r>
    </w:p>
    <w:p w:rsidR="00FB53EB" w:rsidRDefault="00FB53EB" w:rsidP="00FB53EB"/>
    <w:p w:rsidR="00FB53EB" w:rsidRDefault="00FB53EB" w:rsidP="00FB53EB"/>
    <w:p w:rsidR="00FB53EB" w:rsidRDefault="00FB53EB" w:rsidP="00FB53EB"/>
    <w:p w:rsidR="00FB53EB" w:rsidRDefault="00FB53EB" w:rsidP="00FB53EB"/>
    <w:p w:rsidR="00FB53EB" w:rsidRDefault="00FB53EB" w:rsidP="00FB53EB"/>
    <w:p w:rsidR="00FB53EB" w:rsidRDefault="00FB53EB" w:rsidP="00FB53EB"/>
    <w:p w:rsidR="00FB53EB" w:rsidRDefault="00FB53EB" w:rsidP="00FB53EB"/>
    <w:p w:rsidR="00FB53EB" w:rsidRDefault="00FB53EB" w:rsidP="00FB53EB"/>
    <w:p w:rsidR="00FB53EB" w:rsidRDefault="00FB53EB" w:rsidP="00FB53EB"/>
    <w:p w:rsidR="00FB53EB" w:rsidRDefault="00FB53EB" w:rsidP="00FB53EB"/>
    <w:p w:rsidR="00FB53EB" w:rsidRDefault="00FB53EB" w:rsidP="00FB53EB"/>
    <w:p w:rsidR="00FB53EB" w:rsidRDefault="00FB53EB" w:rsidP="00FB53EB"/>
    <w:p w:rsidR="00FB53EB" w:rsidRDefault="00FB53EB" w:rsidP="00FB53EB"/>
    <w:p w:rsidR="00FB53EB" w:rsidRDefault="00FB53EB" w:rsidP="00FB53EB"/>
    <w:p w:rsidR="00FB53EB" w:rsidRDefault="00FB53EB" w:rsidP="00FB53EB"/>
    <w:p w:rsidR="00FB53EB" w:rsidRDefault="00FB53EB" w:rsidP="00FB53EB"/>
    <w:p w:rsidR="007D4292" w:rsidRDefault="007D4292"/>
    <w:sectPr w:rsidR="007D4292" w:rsidSect="009177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B53EB"/>
    <w:rsid w:val="006311EB"/>
    <w:rsid w:val="007D4292"/>
    <w:rsid w:val="00FB53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3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796</Words>
  <Characters>4381</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poste04</dc:creator>
  <cp:lastModifiedBy>poste04</cp:lastModifiedBy>
  <cp:revision>2</cp:revision>
  <dcterms:created xsi:type="dcterms:W3CDTF">2023-06-22T09:49:00Z</dcterms:created>
  <dcterms:modified xsi:type="dcterms:W3CDTF">2023-06-22T09:55:00Z</dcterms:modified>
</cp:coreProperties>
</file>