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E" w:rsidRDefault="00F77194" w:rsidP="00E20A75">
      <w:pPr>
        <w:tabs>
          <w:tab w:val="left" w:pos="3663"/>
        </w:tabs>
        <w:spacing w:before="77"/>
        <w:ind w:left="123" w:right="9869"/>
        <w:rPr>
          <w:b/>
        </w:rPr>
      </w:pPr>
      <w:r w:rsidRPr="00F771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.55pt;margin-top:3.85pt;width:397.75pt;height:240.55pt;z-index:15728640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40"/>
                    <w:gridCol w:w="1128"/>
                    <w:gridCol w:w="5672"/>
                  </w:tblGrid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[ə]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0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le,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je, </w:t>
                        </w:r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t xml:space="preserve">e, </w:t>
                        </w:r>
                        <w:r>
                          <w:rPr>
                            <w:spacing w:val="-1"/>
                            <w:w w:val="25"/>
                          </w:rPr>
                          <w:t> </w:t>
                        </w:r>
                        <w:r>
                          <w:t>re</w:t>
                        </w:r>
                        <w:r>
                          <w:rPr>
                            <w:spacing w:val="-2"/>
                          </w:rPr>
                          <w:t>v</w:t>
                        </w:r>
                        <w:r>
                          <w:t>o</w:t>
                        </w:r>
                        <w:r>
                          <w:rPr>
                            <w:spacing w:val="-2"/>
                          </w:rPr>
                          <w:t>i</w:t>
                        </w:r>
                        <w:r>
                          <w:t>r,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>çu.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6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ai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faisant, faisons, faiseur, faisable.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5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on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Monsieur.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[u]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5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ou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Couleur, caoutchouc, yaourt, bout.</w:t>
                        </w:r>
                      </w:p>
                    </w:tc>
                  </w:tr>
                  <w:tr w:rsidR="00A919AE">
                    <w:trPr>
                      <w:trHeight w:val="289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5" w:right="2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oû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goûter, août, aoûtien (et mots rares de la famille d’août)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5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où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Où.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6" w:right="2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Football, boots, booster.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[y]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0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Tu, tube, lune, serrure.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0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û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Brûler, mûr, piqûre.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0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ü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Aigüe, ambigüe.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7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Les formes verbales : j’ai eu.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[i]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8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 / î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 xml:space="preserve">Mise, avril, civil, fils </w:t>
                        </w:r>
                        <w:r>
                          <w:rPr>
                            <w:b/>
                          </w:rPr>
                          <w:t xml:space="preserve">/ </w:t>
                        </w:r>
                        <w:r>
                          <w:t>Île, îlot, abîme.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5" w:right="2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ea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Leader, dealer, clean, jean(s).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9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 </w:t>
                        </w:r>
                        <w:r>
                          <w:t xml:space="preserve">et </w:t>
                        </w:r>
                        <w:proofErr w:type="spellStart"/>
                        <w:r>
                          <w:rPr>
                            <w:b/>
                          </w:rPr>
                          <w:t>ee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Steward, meeting.</w:t>
                        </w:r>
                      </w:p>
                    </w:tc>
                  </w:tr>
                  <w:tr w:rsidR="00A919AE">
                    <w:trPr>
                      <w:trHeight w:val="314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ï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Maïs.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Egypte, cyclone, cybercafé, gymnastique.</w:t>
                        </w:r>
                      </w:p>
                    </w:tc>
                  </w:tr>
                </w:tbl>
                <w:p w:rsidR="00A919AE" w:rsidRDefault="00A919A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F77194">
        <w:pict>
          <v:shape id="_x0000_s1027" type="#_x0000_t202" style="position:absolute;left:0;text-align:left;margin-left:13.9pt;margin-top:49.8pt;width:397.75pt;height:529.6pt;z-index:1572915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40"/>
                    <w:gridCol w:w="1128"/>
                    <w:gridCol w:w="5671"/>
                  </w:tblGrid>
                  <w:tr w:rsidR="00A919AE">
                    <w:trPr>
                      <w:trHeight w:val="254"/>
                    </w:trPr>
                    <w:tc>
                      <w:tcPr>
                        <w:tcW w:w="1140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19"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Valeur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0" w:right="22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Graphie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Exemples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[a]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Table, fera, patte, abattre.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à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Là, çà, voilà.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aa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Graal, baal, afrikaans.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line="251" w:lineRule="exact"/>
                          <w:ind w:left="259" w:right="25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em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line="251" w:lineRule="exact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</w:rPr>
                          <w:t>Fe</w:t>
                        </w:r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t>me,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adv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>rb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 xml:space="preserve">s en </w:t>
                        </w:r>
                        <w:r>
                          <w:rPr>
                            <w:spacing w:val="-1"/>
                            <w:w w:val="25"/>
                          </w:rPr>
                          <w:t> 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emm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1"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line="251" w:lineRule="exact"/>
                          <w:ind w:left="259" w:right="2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line="251" w:lineRule="exact"/>
                        </w:pPr>
                        <w:r>
                          <w:t>Couenne, solennel, solennité, rouennais.</w:t>
                        </w:r>
                      </w:p>
                    </w:tc>
                  </w:tr>
                  <w:tr w:rsidR="00A919AE">
                    <w:trPr>
                      <w:trHeight w:val="347"/>
                    </w:trPr>
                    <w:tc>
                      <w:tcPr>
                        <w:tcW w:w="1140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19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[ᾳ]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â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Pâte, tâter, les formes du passé simple : marchâmes.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[ɔ]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Phone, sortir, corps, dort.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Alcool.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Album, uranium, sérum.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[o]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Loto, robot, roman.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ô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Nôtre, pôle, rôle, ôter.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Faux, restaurer, automne, sauter.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9" w:right="2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eau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Beau, peau, sceau, seau d’eau.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[œ]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Peur, leur, fleur, bonheur.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8" w:right="2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œu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Sœur, cœur, œuf, bœuf.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Club.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[ø]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Heureux, peu, ceux, jeu.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9" w:right="25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eû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Jeûne, jeûné, jeûneur.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8" w:right="25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œu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Nœud, vœu, œufs, bœufs.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0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spacing w:before="1"/>
                          <w:ind w:left="19"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[ɛ]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0" w:right="199"/>
                          <w:jc w:val="righ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ai-t</w:t>
                        </w:r>
                        <w:proofErr w:type="spellEnd"/>
                        <w:r>
                          <w:rPr>
                            <w:b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</w:rPr>
                          <w:t>ai-s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Lait, frais, chantait, faire.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5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es-t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Est.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è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Mère, père, règle, achète, amère.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Sel, ciel, fer, hiver, mettre.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ê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Fenêtre, tête, fête.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ë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Noël,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9" w:right="25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ei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beige, neige, reine, peine.</w:t>
                        </w:r>
                      </w:p>
                    </w:tc>
                  </w:tr>
                  <w:tr w:rsidR="00A919AE">
                    <w:trPr>
                      <w:trHeight w:val="316"/>
                    </w:trPr>
                    <w:tc>
                      <w:tcPr>
                        <w:tcW w:w="1140" w:type="dxa"/>
                      </w:tcPr>
                      <w:p w:rsidR="00A919AE" w:rsidRDefault="00865D85">
                        <w:pPr>
                          <w:pStyle w:val="TableParagraph"/>
                          <w:spacing w:line="275" w:lineRule="exact"/>
                          <w:ind w:left="19" w:right="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[ɛ] ou [e]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5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aî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Connaître/connaît.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0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19"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[e]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e-r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ve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>s 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w w:val="25"/>
                          </w:rPr>
                          <w:t> 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c</w:t>
                        </w:r>
                        <w:r>
                          <w:rPr>
                            <w:spacing w:val="-2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jo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 xml:space="preserve">, </w:t>
                        </w:r>
                        <w:r>
                          <w:rPr>
                            <w:spacing w:val="-2"/>
                          </w:rPr>
                          <w:t>é</w:t>
                        </w:r>
                        <w:r>
                          <w:t>tu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ier.</w:t>
                        </w:r>
                      </w:p>
                    </w:tc>
                  </w:tr>
                  <w:tr w:rsidR="00A919AE">
                    <w:trPr>
                      <w:trHeight w:val="289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ind w:left="259" w:right="2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e-z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</w:pPr>
                        <w:r>
                          <w:t>Nez, les terminaisons en -</w:t>
                        </w:r>
                        <w:proofErr w:type="spellStart"/>
                        <w:r>
                          <w:t>ez</w:t>
                        </w:r>
                        <w:proofErr w:type="spellEnd"/>
                        <w:r>
                          <w:t>- : nagez, ramez.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é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Télé, mélodie, bébé.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  <w:ind w:left="259" w:right="25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ai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3"/>
                        </w:pPr>
                        <w:r>
                          <w:t>quai, mangeai, ferai, serai.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259" w:right="25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ei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 xml:space="preserve">Neiger, </w:t>
                        </w:r>
                        <w:proofErr w:type="spellStart"/>
                        <w:r>
                          <w:t>reigner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A919AE">
                    <w:trPr>
                      <w:trHeight w:val="292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3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ay-</w:t>
                        </w:r>
                        <w:proofErr w:type="spellStart"/>
                        <w:r>
                          <w:rPr>
                            <w:b/>
                          </w:rPr>
                          <w:t>ey</w:t>
                        </w:r>
                        <w:proofErr w:type="spellEnd"/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Tokay, volnay, spray, tramway, trolley.</w:t>
                        </w:r>
                      </w:p>
                    </w:tc>
                  </w:tr>
                  <w:tr w:rsidR="00A919AE">
                    <w:trPr>
                      <w:trHeight w:val="290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œ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A919AE" w:rsidRDefault="00865D85">
                        <w:pPr>
                          <w:pStyle w:val="TableParagraph"/>
                          <w:spacing w:before="1"/>
                        </w:pPr>
                        <w:r>
                          <w:t>œsophage, fœtus.</w:t>
                        </w:r>
                      </w:p>
                    </w:tc>
                  </w:tr>
                </w:tbl>
                <w:p w:rsidR="00A919AE" w:rsidRDefault="00A919AE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="00865D85">
        <w:rPr>
          <w:sz w:val="20"/>
        </w:rPr>
        <w:t xml:space="preserve">Faculté des Lettres et des Langues / Département de Français / TD : Phonétique </w:t>
      </w:r>
      <w:r w:rsidR="00E20A75">
        <w:rPr>
          <w:sz w:val="20"/>
        </w:rPr>
        <w:tab/>
      </w:r>
      <w:r w:rsidR="00865D85">
        <w:rPr>
          <w:sz w:val="20"/>
        </w:rPr>
        <w:t>2</w:t>
      </w:r>
      <w:r w:rsidR="00865D85">
        <w:rPr>
          <w:sz w:val="20"/>
          <w:vertAlign w:val="superscript"/>
        </w:rPr>
        <w:t>ème</w:t>
      </w:r>
      <w:r w:rsidR="00865D85">
        <w:rPr>
          <w:sz w:val="20"/>
        </w:rPr>
        <w:t xml:space="preserve"> année, Groupes : </w:t>
      </w:r>
      <w:r w:rsidR="00E20A75">
        <w:rPr>
          <w:sz w:val="20"/>
        </w:rPr>
        <w:t xml:space="preserve">01/02/03 </w:t>
      </w:r>
      <w:r w:rsidR="00865D85">
        <w:rPr>
          <w:sz w:val="20"/>
        </w:rPr>
        <w:t xml:space="preserve"> </w:t>
      </w:r>
      <w:r w:rsidR="00865D85">
        <w:rPr>
          <w:b/>
        </w:rPr>
        <w:t>Les voyelles</w:t>
      </w:r>
      <w:r w:rsidR="00865D85">
        <w:rPr>
          <w:b/>
          <w:spacing w:val="-1"/>
        </w:rPr>
        <w:t xml:space="preserve"> </w:t>
      </w:r>
      <w:r w:rsidR="00865D85">
        <w:rPr>
          <w:b/>
        </w:rPr>
        <w:t>orales</w:t>
      </w: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rPr>
          <w:b/>
          <w:sz w:val="24"/>
        </w:rPr>
      </w:pPr>
    </w:p>
    <w:p w:rsidR="00A919AE" w:rsidRDefault="00A919AE">
      <w:pPr>
        <w:pStyle w:val="Corpsdetexte"/>
        <w:spacing w:before="2"/>
        <w:rPr>
          <w:b/>
          <w:sz w:val="20"/>
        </w:rPr>
      </w:pPr>
    </w:p>
    <w:p w:rsidR="00A919AE" w:rsidRDefault="00865D85">
      <w:pPr>
        <w:pStyle w:val="Heading1"/>
        <w:spacing w:before="1"/>
        <w:ind w:left="8403" w:right="5923"/>
        <w:jc w:val="center"/>
      </w:pPr>
      <w:r>
        <w:t>Les voyelles nasales</w:t>
      </w:r>
    </w:p>
    <w:tbl>
      <w:tblPr>
        <w:tblStyle w:val="TableNormal"/>
        <w:tblW w:w="0" w:type="auto"/>
        <w:tblInd w:w="8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1128"/>
        <w:gridCol w:w="5672"/>
      </w:tblGrid>
      <w:tr w:rsidR="00A919AE">
        <w:trPr>
          <w:trHeight w:val="292"/>
        </w:trPr>
        <w:tc>
          <w:tcPr>
            <w:tcW w:w="1140" w:type="dxa"/>
            <w:vMerge w:val="restart"/>
          </w:tcPr>
          <w:p w:rsidR="00A919AE" w:rsidRDefault="00A919AE">
            <w:pPr>
              <w:pStyle w:val="TableParagraph"/>
              <w:ind w:left="0"/>
              <w:rPr>
                <w:b/>
                <w:sz w:val="26"/>
              </w:rPr>
            </w:pPr>
          </w:p>
          <w:p w:rsidR="00A919AE" w:rsidRDefault="00A919AE">
            <w:pPr>
              <w:pStyle w:val="TableParagraph"/>
              <w:ind w:left="0"/>
              <w:rPr>
                <w:b/>
                <w:sz w:val="26"/>
              </w:rPr>
            </w:pPr>
          </w:p>
          <w:p w:rsidR="00A919AE" w:rsidRDefault="00A919A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A919AE" w:rsidRDefault="00865D85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[ᾶ]</w:t>
            </w:r>
            <w:r>
              <w:rPr>
                <w:sz w:val="24"/>
              </w:rPr>
              <w:t xml:space="preserve">ou </w:t>
            </w:r>
            <w:r>
              <w:rPr>
                <w:b/>
                <w:sz w:val="24"/>
              </w:rPr>
              <w:t>[ã]</w:t>
            </w: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3"/>
              <w:ind w:left="258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3"/>
            </w:pPr>
            <w:r>
              <w:t>Tambour, lampe, Adam.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5" w:right="256"/>
              <w:jc w:val="center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Blanc, tant, an, bilan.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5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aon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 xml:space="preserve">Faon, taon, paon, </w:t>
            </w:r>
            <w:proofErr w:type="spellStart"/>
            <w:r>
              <w:t>laon</w:t>
            </w:r>
            <w:proofErr w:type="spellEnd"/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6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Empereur, emporté, ensemble.</w:t>
            </w:r>
          </w:p>
        </w:tc>
      </w:tr>
      <w:tr w:rsidR="00A919AE">
        <w:trPr>
          <w:trHeight w:val="289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7" w:right="256"/>
              <w:jc w:val="center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Enfant, entré, cent, accent.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3"/>
              <w:ind w:left="256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3"/>
            </w:pPr>
            <w:r>
              <w:t>Jean.</w:t>
            </w:r>
          </w:p>
        </w:tc>
      </w:tr>
      <w:tr w:rsidR="00A919AE">
        <w:trPr>
          <w:trHeight w:val="290"/>
        </w:trPr>
        <w:tc>
          <w:tcPr>
            <w:tcW w:w="1140" w:type="dxa"/>
            <w:vMerge w:val="restart"/>
          </w:tcPr>
          <w:p w:rsidR="00A919AE" w:rsidRDefault="00865D85">
            <w:pPr>
              <w:pStyle w:val="TableParagraph"/>
              <w:spacing w:line="315" w:lineRule="exact"/>
              <w:ind w:left="19" w:right="9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[ɔ]</w:t>
            </w:r>
            <w:r>
              <w:rPr>
                <w:b/>
                <w:w w:val="95"/>
                <w:position w:val="-3"/>
                <w:sz w:val="24"/>
              </w:rPr>
              <w:t>̃</w:t>
            </w: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5" w:right="256"/>
              <w:jc w:val="center"/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Bon, long, don, blond.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8" w:right="256"/>
              <w:jc w:val="center"/>
              <w:rPr>
                <w:b/>
              </w:rPr>
            </w:pPr>
            <w:r>
              <w:rPr>
                <w:b/>
              </w:rPr>
              <w:t>om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 xml:space="preserve">Ombre, sombre, </w:t>
            </w:r>
            <w:proofErr w:type="gramStart"/>
            <w:r>
              <w:t>tomber</w:t>
            </w:r>
            <w:proofErr w:type="gramEnd"/>
            <w:r>
              <w:t>, combat.</w:t>
            </w:r>
          </w:p>
        </w:tc>
      </w:tr>
      <w:tr w:rsidR="00A919AE">
        <w:trPr>
          <w:trHeight w:val="290"/>
        </w:trPr>
        <w:tc>
          <w:tcPr>
            <w:tcW w:w="1140" w:type="dxa"/>
            <w:vMerge w:val="restart"/>
          </w:tcPr>
          <w:p w:rsidR="00A919AE" w:rsidRDefault="00A919AE">
            <w:pPr>
              <w:pStyle w:val="TableParagraph"/>
              <w:ind w:left="0"/>
              <w:rPr>
                <w:b/>
                <w:sz w:val="30"/>
              </w:rPr>
            </w:pPr>
          </w:p>
          <w:p w:rsidR="00A919AE" w:rsidRDefault="00A919AE">
            <w:pPr>
              <w:pStyle w:val="TableParagraph"/>
              <w:ind w:left="0"/>
              <w:rPr>
                <w:b/>
                <w:sz w:val="30"/>
              </w:rPr>
            </w:pPr>
          </w:p>
          <w:p w:rsidR="00A919AE" w:rsidRDefault="00A919AE">
            <w:pPr>
              <w:pStyle w:val="TableParagraph"/>
              <w:ind w:left="0"/>
              <w:rPr>
                <w:b/>
                <w:sz w:val="30"/>
              </w:rPr>
            </w:pPr>
          </w:p>
          <w:p w:rsidR="00A919AE" w:rsidRDefault="00865D85">
            <w:pPr>
              <w:pStyle w:val="TableParagraph"/>
              <w:spacing w:before="234"/>
              <w:ind w:left="19" w:right="9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[ɛ]</w:t>
            </w:r>
            <w:r>
              <w:rPr>
                <w:b/>
                <w:w w:val="95"/>
                <w:position w:val="-3"/>
                <w:sz w:val="24"/>
              </w:rPr>
              <w:t>̃</w:t>
            </w: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9" w:right="255"/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Lin, brin, pinceau.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9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Imparfait, simple, timbre.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3"/>
              <w:ind w:left="257" w:right="256"/>
              <w:jc w:val="center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3"/>
            </w:pPr>
            <w:r>
              <w:t>Sien, rien, indien, examen.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5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Syndicat, synthèse, synchronie.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8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Sympa, symphonie, symbolique.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9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ain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Plainte, grain, main, contraint.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8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aim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Daim, essaim, faim.</w:t>
            </w:r>
          </w:p>
        </w:tc>
      </w:tr>
      <w:tr w:rsidR="00A919AE">
        <w:trPr>
          <w:trHeight w:val="292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ind w:left="256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ein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</w:pPr>
            <w:r>
              <w:t>Plein, teint, peint.</w:t>
            </w:r>
          </w:p>
        </w:tc>
      </w:tr>
      <w:tr w:rsidR="00A919AE">
        <w:trPr>
          <w:trHeight w:val="289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7" w:right="256"/>
              <w:jc w:val="center"/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Pentagone, Stendhal, agenda, appendice, examen, lycéen.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5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Jeun (à).</w:t>
            </w:r>
          </w:p>
        </w:tc>
      </w:tr>
      <w:tr w:rsidR="00A919AE">
        <w:trPr>
          <w:trHeight w:val="292"/>
        </w:trPr>
        <w:tc>
          <w:tcPr>
            <w:tcW w:w="1140" w:type="dxa"/>
            <w:vMerge w:val="restart"/>
          </w:tcPr>
          <w:p w:rsidR="00A919AE" w:rsidRDefault="00865D85">
            <w:pPr>
              <w:pStyle w:val="TableParagraph"/>
              <w:spacing w:before="1"/>
              <w:ind w:left="1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[œ</w:t>
            </w:r>
            <w:r>
              <w:rPr>
                <w:b/>
                <w:position w:val="-3"/>
                <w:sz w:val="24"/>
              </w:rPr>
              <w:t>̃</w:t>
            </w:r>
            <w:r>
              <w:rPr>
                <w:b/>
                <w:sz w:val="24"/>
              </w:rPr>
              <w:t>]</w:t>
            </w: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3"/>
              <w:ind w:left="256" w:right="256"/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3"/>
            </w:pPr>
            <w:r>
              <w:t>Brun, lundi, un.</w:t>
            </w:r>
          </w:p>
        </w:tc>
      </w:tr>
      <w:tr w:rsidR="00A919AE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19AE" w:rsidRDefault="00865D85">
            <w:pPr>
              <w:pStyle w:val="TableParagraph"/>
              <w:spacing w:before="1"/>
              <w:ind w:left="256" w:right="2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um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</w:pPr>
            <w:r>
              <w:t>Parfum.</w:t>
            </w:r>
          </w:p>
        </w:tc>
      </w:tr>
    </w:tbl>
    <w:p w:rsidR="00A919AE" w:rsidRDefault="00A919AE">
      <w:pPr>
        <w:sectPr w:rsidR="00A919AE">
          <w:type w:val="continuous"/>
          <w:pgSz w:w="16840" w:h="11910" w:orient="landscape"/>
          <w:pgMar w:top="200" w:right="300" w:bottom="0" w:left="160" w:header="720" w:footer="720" w:gutter="0"/>
          <w:cols w:space="720"/>
        </w:sectPr>
      </w:pPr>
    </w:p>
    <w:p w:rsidR="00A919AE" w:rsidRDefault="00F77194">
      <w:pPr>
        <w:spacing w:before="75"/>
        <w:ind w:left="123"/>
        <w:rPr>
          <w:b/>
        </w:rPr>
      </w:pPr>
      <w:r w:rsidRPr="00F77194">
        <w:lastRenderedPageBreak/>
        <w:pict>
          <v:shape id="_x0000_s1026" type="#_x0000_t202" style="position:absolute;left:0;text-align:left;margin-left:13.9pt;margin-top:26.9pt;width:397.75pt;height:553.3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35"/>
                    <w:gridCol w:w="1133"/>
                    <w:gridCol w:w="5672"/>
                  </w:tblGrid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865D85">
                        <w:pPr>
                          <w:pStyle w:val="TableParagraph"/>
                          <w:spacing w:line="275" w:lineRule="exact"/>
                          <w:ind w:left="399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[b]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Boite, bras, bien, pub.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bb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Dribbler, rabbin, scrabble.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10"/>
                          <w:ind w:left="0"/>
                          <w:rPr>
                            <w:sz w:val="23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spacing w:before="1"/>
                          <w:ind w:left="399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[p]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Papa, prix, palier, pont.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pp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Appartement, appui, grappe.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865D85">
                        <w:pPr>
                          <w:pStyle w:val="TableParagraph"/>
                          <w:spacing w:line="275" w:lineRule="exact"/>
                          <w:ind w:left="399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[d]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Date, dent, rude, rendre.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dd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Addition, pudding.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5"/>
                          <w:ind w:left="0"/>
                          <w:rPr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397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[t]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Travail, trace, acte.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tt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Patte, datte, kilowatt.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Thème, hypothèse, mammouth, luth, math.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8"/>
                          <w:ind w:left="0"/>
                          <w:rPr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396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[g]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</w:t>
                        </w:r>
                        <w:proofErr w:type="gramStart"/>
                        <w:r>
                          <w:rPr>
                            <w:b/>
                          </w:rPr>
                          <w:t>+(</w:t>
                        </w:r>
                        <w:proofErr w:type="spellStart"/>
                        <w:proofErr w:type="gramEnd"/>
                        <w:r>
                          <w:rPr>
                            <w:b/>
                          </w:rPr>
                          <w:t>a,u,o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 xml:space="preserve">Garçon, </w:t>
                        </w:r>
                        <w:proofErr w:type="spellStart"/>
                        <w:r>
                          <w:t>game</w:t>
                        </w:r>
                        <w:proofErr w:type="spellEnd"/>
                        <w:r>
                          <w:t>, guide.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bottom w:val="single" w:sz="6" w:space="0" w:color="000000"/>
                        </w:tcBorders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gh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  <w:tcBorders>
                          <w:bottom w:val="single" w:sz="6" w:space="0" w:color="000000"/>
                        </w:tcBorders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ghetto, spaghetti.</w:t>
                        </w:r>
                      </w:p>
                    </w:tc>
                  </w:tr>
                  <w:tr w:rsidR="00A919AE">
                    <w:trPr>
                      <w:trHeight w:val="249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6" w:space="0" w:color="000000"/>
                        </w:tcBorders>
                      </w:tcPr>
                      <w:p w:rsidR="00A919AE" w:rsidRDefault="00865D85">
                        <w:pPr>
                          <w:pStyle w:val="TableParagraph"/>
                          <w:spacing w:line="229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5672" w:type="dxa"/>
                        <w:tcBorders>
                          <w:top w:val="single" w:sz="6" w:space="0" w:color="000000"/>
                        </w:tcBorders>
                      </w:tcPr>
                      <w:p w:rsidR="00A919AE" w:rsidRDefault="00865D85">
                        <w:pPr>
                          <w:pStyle w:val="TableParagraph"/>
                          <w:spacing w:line="229" w:lineRule="exact"/>
                        </w:pPr>
                        <w:r>
                          <w:t>Second, secondaire.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34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spacing w:before="1"/>
                          <w:ind w:left="399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[k]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proofErr w:type="spellStart"/>
                        <w:r>
                          <w:t>kabylie</w:t>
                        </w:r>
                        <w:proofErr w:type="spellEnd"/>
                        <w:r>
                          <w:t>, steak, kayak, kiwi, képi.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Acte, secte, octobre, parc, turc, arc, talc.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proofErr w:type="gramStart"/>
                        <w:r>
                          <w:rPr>
                            <w:b/>
                          </w:rPr>
                          <w:t>+(</w:t>
                        </w:r>
                        <w:proofErr w:type="spellStart"/>
                        <w:proofErr w:type="gramEnd"/>
                        <w:r>
                          <w:rPr>
                            <w:b/>
                          </w:rPr>
                          <w:t>a,o,u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Cartable, école, culture.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cc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Accabler, accorder, accuser, accueil.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ck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Stock.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3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Archaïque, Munich, dichotomie, technologie, chlore.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1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cch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Bacchus, gnocchi, ecchymose.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Coq, cinq.</w:t>
                        </w:r>
                      </w:p>
                    </w:tc>
                  </w:tr>
                  <w:tr w:rsidR="00A919AE">
                    <w:trPr>
                      <w:trHeight w:val="252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qu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Que, quelque, qualité.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cqu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Jacquard.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865D85">
                        <w:pPr>
                          <w:pStyle w:val="TableParagraph"/>
                          <w:spacing w:line="275" w:lineRule="exact"/>
                          <w:ind w:left="396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[v]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Ville, vie, ouvrir, vrai.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Wagon, Wagner.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spacing w:before="7"/>
                          <w:ind w:left="0"/>
                          <w:rPr>
                            <w:sz w:val="27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397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[f]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réfléchir, positif, franche.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ff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 xml:space="preserve">Étoffe, </w:t>
                        </w:r>
                        <w:proofErr w:type="gramStart"/>
                        <w:r>
                          <w:t>souffler</w:t>
                        </w:r>
                        <w:proofErr w:type="gramEnd"/>
                        <w:r>
                          <w:t>,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Phrase, phone, phonème.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9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395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[z]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Zoo, zone, blazer.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zz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Puzzle, blizzard, grizzly.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 (</w:t>
                        </w:r>
                        <w:proofErr w:type="spellStart"/>
                        <w:r>
                          <w:rPr>
                            <w:b/>
                          </w:rPr>
                          <w:t>vsv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Raison, vision, oser, rose.</w:t>
                        </w:r>
                      </w:p>
                    </w:tc>
                  </w:tr>
                  <w:tr w:rsidR="00A919AE">
                    <w:trPr>
                      <w:trHeight w:val="252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5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s(</w:t>
                        </w:r>
                        <w:proofErr w:type="spellStart"/>
                        <w:proofErr w:type="gramEnd"/>
                        <w:r>
                          <w:rPr>
                            <w:b/>
                          </w:rPr>
                          <w:t>vsc</w:t>
                        </w:r>
                        <w:proofErr w:type="spellEnd"/>
                        <w:r>
                          <w:rPr>
                            <w:b/>
                          </w:rPr>
                          <w:t>/csv)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Strasbourg, Lisbonne, alsace, transition, subsistance.</w:t>
                        </w:r>
                      </w:p>
                    </w:tc>
                  </w:tr>
                  <w:tr w:rsidR="00A919AE">
                    <w:trPr>
                      <w:trHeight w:val="26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44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44" w:lineRule="exact"/>
                        </w:pPr>
                        <w:r>
                          <w:t>Deuxième, sixième, dixième, dix-huit.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 w:val="restart"/>
                      </w:tcPr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A919AE" w:rsidRDefault="00A919AE">
                        <w:pPr>
                          <w:pStyle w:val="TableParagraph"/>
                          <w:spacing w:before="8"/>
                          <w:ind w:left="0"/>
                          <w:rPr>
                            <w:sz w:val="30"/>
                          </w:rPr>
                        </w:pPr>
                      </w:p>
                      <w:p w:rsidR="00A919AE" w:rsidRDefault="00865D85">
                        <w:pPr>
                          <w:pStyle w:val="TableParagraph"/>
                          <w:ind w:left="398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[s]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Sac, salle, sirène, semblable.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94" w:right="82"/>
                          <w:jc w:val="center"/>
                        </w:pP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t>cas part.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Resaler, resaluer, resurchauffer, resurgir, asocial, aérosol.</w:t>
                        </w:r>
                      </w:p>
                    </w:tc>
                  </w:tr>
                  <w:tr w:rsidR="00A919AE">
                    <w:trPr>
                      <w:trHeight w:val="253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ss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Expression, coussin, tasse.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1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sc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Science, adolescent, ascenseur.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94" w:right="8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sth</w:t>
                        </w:r>
                        <w:proofErr w:type="spellEnd"/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Asthme, asthmatique.</w:t>
                        </w:r>
                      </w:p>
                    </w:tc>
                  </w:tr>
                  <w:tr w:rsidR="00A919AE">
                    <w:trPr>
                      <w:trHeight w:val="251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94" w:right="88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c(</w:t>
                        </w:r>
                        <w:proofErr w:type="spellStart"/>
                        <w:proofErr w:type="gramEnd"/>
                        <w:r>
                          <w:rPr>
                            <w:b/>
                          </w:rPr>
                          <w:t>e.é.i.y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Cela, célèbre, cire, cycle.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ç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4" w:lineRule="exact"/>
                        </w:pPr>
                        <w:r>
                          <w:t>Français, ça, façon, commençons.</w:t>
                        </w:r>
                      </w:p>
                    </w:tc>
                  </w:tr>
                  <w:tr w:rsidR="00A919AE">
                    <w:trPr>
                      <w:trHeight w:val="252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line="232" w:lineRule="exact"/>
                        </w:pPr>
                        <w:r>
                          <w:t>Patient, Croatie, diplomatie, idiotie.</w:t>
                        </w:r>
                      </w:p>
                    </w:tc>
                  </w:tr>
                  <w:tr w:rsidR="00A919AE">
                    <w:trPr>
                      <w:trHeight w:val="254"/>
                    </w:trPr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 w:rsidR="00A919AE" w:rsidRDefault="00A919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A919AE" w:rsidRDefault="00865D85">
                        <w:pPr>
                          <w:pStyle w:val="TableParagraph"/>
                          <w:spacing w:before="1" w:line="233" w:lineRule="exact"/>
                        </w:pPr>
                        <w:r>
                          <w:t>six, dix, soixante.</w:t>
                        </w:r>
                      </w:p>
                    </w:tc>
                  </w:tr>
                </w:tbl>
                <w:p w:rsidR="00A919AE" w:rsidRDefault="00A919AE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="00865D85">
        <w:rPr>
          <w:b/>
        </w:rPr>
        <w:t>Les consonnes orales</w:t>
      </w:r>
    </w:p>
    <w:p w:rsidR="00A919AE" w:rsidRDefault="00865D85">
      <w:pPr>
        <w:pStyle w:val="Corpsdetexte"/>
        <w:spacing w:before="7"/>
        <w:rPr>
          <w:b/>
          <w:sz w:val="6"/>
        </w:r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133"/>
        <w:gridCol w:w="5672"/>
      </w:tblGrid>
      <w:tr w:rsidR="00A919AE">
        <w:trPr>
          <w:trHeight w:val="760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ind w:left="0"/>
              <w:rPr>
                <w:b/>
              </w:rPr>
            </w:pPr>
          </w:p>
          <w:p w:rsidR="00A919AE" w:rsidRDefault="00865D85">
            <w:pPr>
              <w:pStyle w:val="TableParagraph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[ʒ]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51" w:lineRule="exact"/>
              <w:ind w:left="174" w:hanging="68"/>
              <w:rPr>
                <w:b/>
              </w:rPr>
            </w:pPr>
            <w:r>
              <w:rPr>
                <w:b/>
              </w:rPr>
              <w:t>g(</w:t>
            </w:r>
            <w:proofErr w:type="spellStart"/>
            <w:r>
              <w:rPr>
                <w:b/>
              </w:rPr>
              <w:t>e</w:t>
            </w:r>
            <w:proofErr w:type="gramStart"/>
            <w:r>
              <w:rPr>
                <w:b/>
              </w:rPr>
              <w:t>,é,è,ê,i</w:t>
            </w:r>
            <w:proofErr w:type="spellEnd"/>
            <w:proofErr w:type="gramEnd"/>
            <w:r>
              <w:rPr>
                <w:b/>
              </w:rPr>
              <w:t>,</w:t>
            </w:r>
          </w:p>
          <w:p w:rsidR="00A919AE" w:rsidRDefault="00865D85">
            <w:pPr>
              <w:pStyle w:val="TableParagraph"/>
              <w:spacing w:before="5" w:line="252" w:lineRule="exact"/>
              <w:ind w:left="433" w:right="153" w:hanging="260"/>
              <w:rPr>
                <w:b/>
              </w:rPr>
            </w:pPr>
            <w:proofErr w:type="spellStart"/>
            <w:r>
              <w:rPr>
                <w:b/>
              </w:rPr>
              <w:t>y</w:t>
            </w:r>
            <w:proofErr w:type="gramStart"/>
            <w:r>
              <w:rPr>
                <w:b/>
              </w:rPr>
              <w:t>,en,in,e</w:t>
            </w:r>
            <w:proofErr w:type="spellEnd"/>
            <w:proofErr w:type="gramEnd"/>
            <w:r>
              <w:rPr>
                <w:b/>
              </w:rPr>
              <w:t xml:space="preserve"> m)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51" w:lineRule="exact"/>
              <w:ind w:left="107"/>
            </w:pPr>
            <w:r>
              <w:t>Gel, gérer, gène, gêne, givrer, Égypte, gentil, gingembre,</w:t>
            </w:r>
          </w:p>
        </w:tc>
      </w:tr>
      <w:tr w:rsidR="00A919AE">
        <w:trPr>
          <w:trHeight w:val="27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52" w:lineRule="exact"/>
              <w:ind w:left="107"/>
            </w:pPr>
            <w:r>
              <w:t>Jules, joli, juste.</w:t>
            </w:r>
          </w:p>
        </w:tc>
      </w:tr>
      <w:tr w:rsidR="00A919AE">
        <w:trPr>
          <w:trHeight w:val="254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919AE" w:rsidRDefault="00865D85">
            <w:pPr>
              <w:pStyle w:val="TableParagraph"/>
              <w:ind w:left="342" w:right="3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[</w:t>
            </w:r>
            <w:r>
              <w:rPr>
                <w:b/>
                <w:spacing w:val="-1"/>
                <w:w w:val="38"/>
                <w:sz w:val="24"/>
              </w:rPr>
              <w:t>ʃ</w:t>
            </w:r>
            <w:r>
              <w:rPr>
                <w:b/>
                <w:w w:val="99"/>
                <w:sz w:val="24"/>
              </w:rPr>
              <w:t>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before="1" w:line="233" w:lineRule="exact"/>
              <w:ind w:left="94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 w:line="233" w:lineRule="exact"/>
              <w:ind w:left="107"/>
            </w:pPr>
            <w:r>
              <w:t>Roche, achat, chalet.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sh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Shérif, shift.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94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Schéma, schiste, schilling.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Fasciste, fascisme.</w:t>
            </w:r>
          </w:p>
        </w:tc>
      </w:tr>
      <w:tr w:rsidR="00A919AE">
        <w:trPr>
          <w:trHeight w:val="251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19AE" w:rsidRDefault="00865D85">
            <w:pPr>
              <w:pStyle w:val="TableParagraph"/>
              <w:ind w:left="342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[R]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Résumé, rare, russe.</w:t>
            </w:r>
          </w:p>
        </w:tc>
      </w:tr>
      <w:tr w:rsidR="00A919AE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before="1" w:line="233" w:lineRule="exact"/>
              <w:ind w:left="94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rr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 w:line="233" w:lineRule="exact"/>
              <w:ind w:left="107"/>
            </w:pPr>
            <w:r>
              <w:t>Arrêter, terre, beurre.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94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rh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Rhume, rhésus.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before="1" w:line="233" w:lineRule="exact"/>
              <w:ind w:left="94" w:right="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rrh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 w:line="233" w:lineRule="exact"/>
              <w:ind w:left="107"/>
            </w:pPr>
            <w:r>
              <w:t>Arrhes.</w:t>
            </w:r>
          </w:p>
        </w:tc>
      </w:tr>
      <w:tr w:rsidR="00A919AE">
        <w:trPr>
          <w:trHeight w:val="254"/>
        </w:trPr>
        <w:tc>
          <w:tcPr>
            <w:tcW w:w="1136" w:type="dxa"/>
            <w:vMerge w:val="restart"/>
          </w:tcPr>
          <w:p w:rsidR="00A919AE" w:rsidRDefault="00865D85">
            <w:pPr>
              <w:pStyle w:val="TableParagraph"/>
              <w:spacing w:line="275" w:lineRule="exact"/>
              <w:ind w:left="346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[l]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5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5" w:lineRule="exact"/>
              <w:ind w:left="107"/>
            </w:pPr>
            <w:r>
              <w:t>Lire, leur, laboratoire.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94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Elle, aller, balle.</w:t>
            </w:r>
          </w:p>
        </w:tc>
      </w:tr>
    </w:tbl>
    <w:p w:rsidR="00A919AE" w:rsidRDefault="00865D85">
      <w:pPr>
        <w:spacing w:before="2"/>
        <w:ind w:left="123"/>
        <w:rPr>
          <w:b/>
        </w:rPr>
      </w:pPr>
      <w:r>
        <w:rPr>
          <w:b/>
        </w:rPr>
        <w:t>Les consonnes nasales</w:t>
      </w:r>
    </w:p>
    <w:p w:rsidR="00A919AE" w:rsidRDefault="00A919AE">
      <w:pPr>
        <w:pStyle w:val="Corpsdetexte"/>
        <w:spacing w:before="4"/>
        <w:rPr>
          <w:b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133"/>
        <w:gridCol w:w="5672"/>
      </w:tblGrid>
      <w:tr w:rsidR="00A919AE">
        <w:trPr>
          <w:trHeight w:val="251"/>
        </w:trPr>
        <w:tc>
          <w:tcPr>
            <w:tcW w:w="1136" w:type="dxa"/>
            <w:vMerge w:val="restart"/>
          </w:tcPr>
          <w:p w:rsidR="00A919AE" w:rsidRDefault="00865D85">
            <w:pPr>
              <w:pStyle w:val="TableParagraph"/>
              <w:spacing w:line="275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[m]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Maman, master, amour.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Flamme, homme, comme.</w:t>
            </w:r>
          </w:p>
        </w:tc>
      </w:tr>
      <w:tr w:rsidR="00A919AE">
        <w:trPr>
          <w:trHeight w:val="251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19AE" w:rsidRDefault="00865D85">
            <w:pPr>
              <w:pStyle w:val="TableParagraph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[n]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Note, phonateur, notion.</w:t>
            </w:r>
          </w:p>
        </w:tc>
      </w:tr>
      <w:tr w:rsidR="00A919AE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Consonne, bonnet, donné.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94" w:right="89"/>
              <w:jc w:val="center"/>
              <w:rPr>
                <w:b/>
              </w:rPr>
            </w:pPr>
            <w:r>
              <w:rPr>
                <w:b/>
              </w:rPr>
              <w:t>mn</w:t>
            </w:r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Automne, condamné.</w:t>
            </w:r>
          </w:p>
        </w:tc>
      </w:tr>
      <w:tr w:rsidR="00A919AE">
        <w:trPr>
          <w:trHeight w:val="278"/>
        </w:trPr>
        <w:tc>
          <w:tcPr>
            <w:tcW w:w="1136" w:type="dxa"/>
          </w:tcPr>
          <w:p w:rsidR="00A919AE" w:rsidRDefault="00865D85">
            <w:pPr>
              <w:pStyle w:val="TableParagraph"/>
              <w:spacing w:before="1" w:line="257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[ɲ]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before="1"/>
              <w:ind w:left="94"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gn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before="1"/>
              <w:ind w:left="107"/>
            </w:pPr>
            <w:r>
              <w:t>Montagne, magnifique, signe.</w:t>
            </w:r>
          </w:p>
        </w:tc>
      </w:tr>
      <w:tr w:rsidR="00A919AE">
        <w:trPr>
          <w:trHeight w:val="275"/>
        </w:trPr>
        <w:tc>
          <w:tcPr>
            <w:tcW w:w="1136" w:type="dxa"/>
          </w:tcPr>
          <w:p w:rsidR="00A919AE" w:rsidRDefault="00865D85">
            <w:pPr>
              <w:pStyle w:val="TableParagraph"/>
              <w:spacing w:line="256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[ŋ]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51" w:lineRule="exact"/>
              <w:ind w:left="94"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</w:t>
            </w:r>
            <w:proofErr w:type="spellEnd"/>
          </w:p>
        </w:tc>
        <w:tc>
          <w:tcPr>
            <w:tcW w:w="5672" w:type="dxa"/>
          </w:tcPr>
          <w:p w:rsidR="00A919AE" w:rsidRDefault="00865D85">
            <w:pPr>
              <w:pStyle w:val="TableParagraph"/>
              <w:spacing w:line="251" w:lineRule="exact"/>
              <w:ind w:left="107"/>
            </w:pPr>
            <w:r>
              <w:t>Parking, marketing, shopping.</w:t>
            </w:r>
          </w:p>
        </w:tc>
      </w:tr>
    </w:tbl>
    <w:p w:rsidR="00A919AE" w:rsidRDefault="00865D85">
      <w:pPr>
        <w:spacing w:before="1"/>
        <w:ind w:left="123"/>
        <w:rPr>
          <w:b/>
        </w:rPr>
      </w:pPr>
      <w:r>
        <w:rPr>
          <w:b/>
        </w:rPr>
        <w:t>Les glides (Les semi-consonnes ou les semi-voyelles)</w:t>
      </w:r>
    </w:p>
    <w:p w:rsidR="00A919AE" w:rsidRDefault="00A919AE">
      <w:pPr>
        <w:pStyle w:val="Corpsdetexte"/>
        <w:spacing w:before="2"/>
        <w:rPr>
          <w:b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133"/>
        <w:gridCol w:w="5531"/>
      </w:tblGrid>
      <w:tr w:rsidR="00A919AE">
        <w:trPr>
          <w:trHeight w:val="253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19AE" w:rsidRDefault="00865D85">
            <w:pPr>
              <w:pStyle w:val="TableParagraph"/>
              <w:ind w:left="34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[j]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2"/>
              <w:jc w:val="center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Œil, travail.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94" w:right="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</w:t>
            </w:r>
            <w:proofErr w:type="spellEnd"/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Fille, paille, brille.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bière, piano, avion.</w:t>
            </w:r>
          </w:p>
        </w:tc>
      </w:tr>
      <w:tr w:rsidR="00A919AE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Voyelle, yoga, voyage.</w:t>
            </w:r>
          </w:p>
        </w:tc>
      </w:tr>
      <w:tr w:rsidR="00A919AE">
        <w:trPr>
          <w:trHeight w:val="278"/>
        </w:trPr>
        <w:tc>
          <w:tcPr>
            <w:tcW w:w="1136" w:type="dxa"/>
          </w:tcPr>
          <w:p w:rsidR="00A919AE" w:rsidRDefault="00865D85">
            <w:pPr>
              <w:pStyle w:val="TableParagraph"/>
              <w:spacing w:before="1" w:line="257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[ɥ]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ind w:left="9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 </w:t>
            </w:r>
            <w:r>
              <w:rPr>
                <w:b/>
                <w:i/>
                <w:sz w:val="20"/>
              </w:rPr>
              <w:t xml:space="preserve">suivi de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before="1"/>
              <w:ind w:left="107"/>
            </w:pPr>
            <w:r>
              <w:t>Nuit, lui, huit, suivre.</w:t>
            </w:r>
          </w:p>
        </w:tc>
      </w:tr>
      <w:tr w:rsidR="00A919AE">
        <w:trPr>
          <w:trHeight w:val="251"/>
        </w:trPr>
        <w:tc>
          <w:tcPr>
            <w:tcW w:w="1136" w:type="dxa"/>
            <w:vMerge w:val="restart"/>
          </w:tcPr>
          <w:p w:rsidR="00A919AE" w:rsidRDefault="00A919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919AE" w:rsidRDefault="00865D85">
            <w:pPr>
              <w:pStyle w:val="TableParagraph"/>
              <w:ind w:left="342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[w]</w:t>
            </w: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2" w:lineRule="exact"/>
              <w:ind w:left="107"/>
            </w:pPr>
            <w:r>
              <w:t>Watt, willaya, western.</w:t>
            </w:r>
          </w:p>
        </w:tc>
      </w:tr>
      <w:tr w:rsidR="00A919AE">
        <w:trPr>
          <w:trHeight w:val="253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Louis, ouest, oui, loué.</w:t>
            </w:r>
          </w:p>
        </w:tc>
      </w:tr>
      <w:tr w:rsidR="00A919AE">
        <w:trPr>
          <w:trHeight w:val="254"/>
        </w:trPr>
        <w:tc>
          <w:tcPr>
            <w:tcW w:w="1136" w:type="dxa"/>
            <w:vMerge/>
            <w:tcBorders>
              <w:top w:val="nil"/>
            </w:tcBorders>
          </w:tcPr>
          <w:p w:rsidR="00A919AE" w:rsidRDefault="00A919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919AE" w:rsidRDefault="00865D85">
            <w:pPr>
              <w:pStyle w:val="TableParagraph"/>
              <w:spacing w:line="234" w:lineRule="exact"/>
              <w:ind w:left="94" w:right="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oi</w:t>
            </w:r>
            <w:proofErr w:type="spellEnd"/>
          </w:p>
        </w:tc>
        <w:tc>
          <w:tcPr>
            <w:tcW w:w="5531" w:type="dxa"/>
          </w:tcPr>
          <w:p w:rsidR="00A919AE" w:rsidRDefault="00865D85">
            <w:pPr>
              <w:pStyle w:val="TableParagraph"/>
              <w:spacing w:line="234" w:lineRule="exact"/>
              <w:ind w:left="107"/>
            </w:pPr>
            <w:r>
              <w:t>Voix, joie, lois, oie.</w:t>
            </w:r>
          </w:p>
        </w:tc>
      </w:tr>
    </w:tbl>
    <w:p w:rsidR="00A919AE" w:rsidRDefault="00865D85">
      <w:pPr>
        <w:ind w:left="123"/>
        <w:rPr>
          <w:b/>
          <w:sz w:val="24"/>
        </w:rPr>
      </w:pPr>
      <w:r>
        <w:rPr>
          <w:b/>
          <w:sz w:val="24"/>
        </w:rPr>
        <w:t>La ponctuation :</w:t>
      </w:r>
    </w:p>
    <w:p w:rsidR="00A919AE" w:rsidRDefault="00865D85">
      <w:pPr>
        <w:pStyle w:val="Corpsdetexte"/>
        <w:spacing w:before="42"/>
        <w:ind w:left="123"/>
        <w:rPr>
          <w:b/>
          <w:sz w:val="28"/>
        </w:rPr>
      </w:pPr>
      <w:r>
        <w:t>Le point est représenté par</w:t>
      </w:r>
      <w:r>
        <w:rPr>
          <w:spacing w:val="53"/>
        </w:rPr>
        <w:t xml:space="preserve"> </w:t>
      </w:r>
      <w:r>
        <w:rPr>
          <w:b/>
          <w:sz w:val="28"/>
        </w:rPr>
        <w:t>///</w:t>
      </w:r>
    </w:p>
    <w:p w:rsidR="00A919AE" w:rsidRDefault="00865D85">
      <w:pPr>
        <w:pStyle w:val="Corpsdetexte"/>
        <w:spacing w:before="47"/>
        <w:ind w:left="123"/>
        <w:rPr>
          <w:b/>
          <w:sz w:val="28"/>
        </w:rPr>
      </w:pPr>
      <w:r>
        <w:t xml:space="preserve">Le point-virgule est représenté par </w:t>
      </w:r>
      <w:r>
        <w:rPr>
          <w:b/>
          <w:sz w:val="28"/>
        </w:rPr>
        <w:t>//</w:t>
      </w:r>
    </w:p>
    <w:p w:rsidR="00A919AE" w:rsidRDefault="00865D85">
      <w:pPr>
        <w:pStyle w:val="Corpsdetexte"/>
        <w:spacing w:before="48"/>
        <w:ind w:left="123"/>
        <w:rPr>
          <w:b/>
          <w:sz w:val="28"/>
        </w:rPr>
      </w:pPr>
      <w:r>
        <w:t xml:space="preserve">La virgule est représenté par </w:t>
      </w:r>
      <w:r>
        <w:rPr>
          <w:b/>
          <w:sz w:val="28"/>
        </w:rPr>
        <w:t>/</w:t>
      </w:r>
    </w:p>
    <w:p w:rsidR="00A919AE" w:rsidRDefault="00865D85">
      <w:pPr>
        <w:pStyle w:val="Corpsdetexte"/>
        <w:spacing w:before="50"/>
        <w:ind w:left="123"/>
        <w:rPr>
          <w:sz w:val="28"/>
        </w:rPr>
      </w:pPr>
      <w:r>
        <w:t>Le point d’interrogation est représenté par</w:t>
      </w:r>
      <w:r>
        <w:rPr>
          <w:spacing w:val="-13"/>
        </w:rPr>
        <w:t xml:space="preserve"> </w:t>
      </w:r>
      <w:r>
        <w:rPr>
          <w:sz w:val="28"/>
        </w:rPr>
        <w:t>↑</w:t>
      </w:r>
    </w:p>
    <w:p w:rsidR="00A919AE" w:rsidRDefault="00865D85">
      <w:pPr>
        <w:pStyle w:val="Corpsdetexte"/>
        <w:spacing w:before="48"/>
        <w:ind w:left="123"/>
        <w:rPr>
          <w:sz w:val="28"/>
        </w:rPr>
      </w:pPr>
      <w:r>
        <w:t>Le point d’exclamation est représenté par</w:t>
      </w:r>
      <w:r>
        <w:rPr>
          <w:spacing w:val="-11"/>
        </w:rPr>
        <w:t xml:space="preserve"> </w:t>
      </w:r>
      <w:r>
        <w:rPr>
          <w:sz w:val="28"/>
        </w:rPr>
        <w:t>↓</w:t>
      </w:r>
    </w:p>
    <w:sectPr w:rsidR="00A919AE" w:rsidSect="00A919AE">
      <w:pgSz w:w="16840" w:h="11910" w:orient="landscape"/>
      <w:pgMar w:top="200" w:right="300" w:bottom="0" w:left="160" w:header="720" w:footer="720" w:gutter="0"/>
      <w:cols w:num="2" w:space="720" w:equalWidth="0">
        <w:col w:w="8104" w:space="88"/>
        <w:col w:w="81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919AE"/>
    <w:rsid w:val="00003189"/>
    <w:rsid w:val="001527B5"/>
    <w:rsid w:val="00364496"/>
    <w:rsid w:val="00433F07"/>
    <w:rsid w:val="00506890"/>
    <w:rsid w:val="005E14F5"/>
    <w:rsid w:val="00663934"/>
    <w:rsid w:val="00663ACA"/>
    <w:rsid w:val="00834FF3"/>
    <w:rsid w:val="008623FB"/>
    <w:rsid w:val="00865D85"/>
    <w:rsid w:val="00934BD9"/>
    <w:rsid w:val="009408F6"/>
    <w:rsid w:val="00A919AE"/>
    <w:rsid w:val="00DB072E"/>
    <w:rsid w:val="00E20A75"/>
    <w:rsid w:val="00F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19A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919AE"/>
  </w:style>
  <w:style w:type="paragraph" w:customStyle="1" w:styleId="Heading1">
    <w:name w:val="Heading 1"/>
    <w:basedOn w:val="Normal"/>
    <w:uiPriority w:val="1"/>
    <w:qFormat/>
    <w:rsid w:val="00A919AE"/>
    <w:pPr>
      <w:ind w:left="123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A919AE"/>
  </w:style>
  <w:style w:type="paragraph" w:customStyle="1" w:styleId="TableParagraph">
    <w:name w:val="Table Paragraph"/>
    <w:basedOn w:val="Normal"/>
    <w:uiPriority w:val="1"/>
    <w:qFormat/>
    <w:rsid w:val="00A919A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</cp:lastModifiedBy>
  <cp:revision>4</cp:revision>
  <dcterms:created xsi:type="dcterms:W3CDTF">2020-04-12T13:23:00Z</dcterms:created>
  <dcterms:modified xsi:type="dcterms:W3CDTF">2023-11-26T14:24:00Z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2020-04-12T00:00:00Z</vt:filetime>
  </property>
</Properties>
</file>