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4D" w:rsidRDefault="000C2C4D" w:rsidP="000C2C4D">
      <w:pPr>
        <w:shd w:val="clear" w:color="auto" w:fill="FFFFFF"/>
        <w:spacing w:after="0" w:line="360" w:lineRule="auto"/>
        <w:outlineLvl w:val="0"/>
        <w:rPr>
          <w:rFonts w:asciiTheme="majorBidi" w:eastAsia="Times New Roman" w:hAnsiTheme="majorBidi" w:cstheme="majorBidi"/>
          <w:b/>
          <w:bCs/>
          <w:caps/>
          <w:kern w:val="36"/>
          <w:sz w:val="24"/>
          <w:szCs w:val="24"/>
          <w:u w:val="single"/>
          <w:lang w:eastAsia="fr-FR"/>
        </w:rPr>
      </w:pPr>
      <w:r>
        <w:rPr>
          <w:rFonts w:asciiTheme="majorBidi" w:eastAsia="Times New Roman" w:hAnsiTheme="majorBidi" w:cstheme="majorBidi"/>
          <w:b/>
          <w:bCs/>
          <w:caps/>
          <w:kern w:val="36"/>
          <w:sz w:val="24"/>
          <w:szCs w:val="24"/>
          <w:u w:val="single"/>
          <w:lang w:eastAsia="fr-FR"/>
        </w:rPr>
        <w:t>Master1</w:t>
      </w:r>
    </w:p>
    <w:p w:rsidR="00741E0F" w:rsidRPr="000C2C4D" w:rsidRDefault="00741E0F" w:rsidP="000C2C4D">
      <w:pPr>
        <w:shd w:val="clear" w:color="auto" w:fill="FFFFFF"/>
        <w:spacing w:after="0" w:line="360" w:lineRule="auto"/>
        <w:outlineLvl w:val="0"/>
        <w:rPr>
          <w:rFonts w:asciiTheme="majorBidi" w:eastAsia="Times New Roman" w:hAnsiTheme="majorBidi" w:cstheme="majorBidi"/>
          <w:b/>
          <w:bCs/>
          <w:caps/>
          <w:kern w:val="36"/>
          <w:sz w:val="24"/>
          <w:szCs w:val="24"/>
          <w:u w:val="single"/>
          <w:lang w:eastAsia="fr-FR"/>
        </w:rPr>
      </w:pPr>
      <w:r w:rsidRPr="000C2C4D">
        <w:rPr>
          <w:rFonts w:asciiTheme="majorBidi" w:eastAsia="Times New Roman" w:hAnsiTheme="majorBidi" w:cstheme="majorBidi"/>
          <w:b/>
          <w:bCs/>
          <w:caps/>
          <w:kern w:val="36"/>
          <w:sz w:val="24"/>
          <w:szCs w:val="24"/>
          <w:u w:val="single"/>
          <w:lang w:eastAsia="fr-FR"/>
        </w:rPr>
        <w:t>L'ART GREC ANTIQUE</w:t>
      </w:r>
    </w:p>
    <w:p w:rsidR="00741E0F" w:rsidRPr="000C2C4D" w:rsidRDefault="00741E0F" w:rsidP="000C2C4D">
      <w:pPr>
        <w:shd w:val="clear" w:color="auto" w:fill="FFFFFF"/>
        <w:spacing w:before="300" w:line="360" w:lineRule="auto"/>
        <w:outlineLvl w:val="1"/>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Les arts de la Grèce antique ont exercé une énorme influence sur la culture de nombreux pays partout dans le monde, en particulier dans les domaines de la sculpture et de l'architecture.</w:t>
      </w:r>
    </w:p>
    <w:p w:rsidR="00741E0F" w:rsidRPr="000C2C4D" w:rsidRDefault="00741E0F" w:rsidP="000C2C4D">
      <w:pPr>
        <w:shd w:val="clear" w:color="auto" w:fill="FFFFFF"/>
        <w:spacing w:after="0" w:line="360" w:lineRule="auto"/>
        <w:rPr>
          <w:rFonts w:asciiTheme="majorBidi" w:eastAsia="Times New Roman" w:hAnsiTheme="majorBidi" w:cstheme="majorBidi"/>
          <w:b/>
          <w:bCs/>
          <w:sz w:val="24"/>
          <w:szCs w:val="24"/>
          <w:lang w:eastAsia="fr-FR"/>
        </w:rPr>
      </w:pP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En Occident l'art de l'Empire romain a été largement été influencé par le modèle grec. Dans l'Est, les conquêtes d'Alexandre le Grand ont lancé plusieurs siècles d'échanges entre les cultures grecques, indiennes et du Centre de l'Asie, ce qui donnera naissance à l’art gréco-bouddhiste, dont les ramifications s'étendent jusqu’au Japon. Suite à la Renaissance en Europe, l'esthétique humaniste et les normes techniques élevées de l'art grec inspirent à nouveau des générations d'artistes européens. Au 19e siècle, la tradition classique dérivée de la Grèce domine l'art du monde occidental.</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En réalité, il y a une transition brusque d'une période à l'autre. Les formes d'art se développent à des vitesses différentes dans diverses parties du monde grec et, comme à n'importe quelle période, certains artistes ont des styles plus innovateurs que d'autres. Des traditions locales fortes, conservatrices de nature, et les exigences culturelles locales permettent aux historiens de localiser les origines mêmes des œuvres d'art.</w:t>
      </w:r>
    </w:p>
    <w:p w:rsidR="00741E0F" w:rsidRPr="000C2C4D" w:rsidRDefault="00741E0F" w:rsidP="000C2C4D">
      <w:pPr>
        <w:shd w:val="clear" w:color="auto" w:fill="FFFFFF"/>
        <w:spacing w:before="300" w:after="100" w:afterAutospacing="1" w:line="360" w:lineRule="auto"/>
        <w:outlineLvl w:val="2"/>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La poterie</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 xml:space="preserve">Les Grecs de l'Antiquité faisaient de la poterie pour leur usage quotidien et non pour l'affichage. Les trophées remportés aux jeux, tels que l’amphore panathénaïque (carafe à vin), sont l'exception à la règle. La plupart des poteries survivantes consistent en des récipients à boire tels que des amphores, des cratères (bols pour mélanger le vin et l'eau), des hydries (jarres), des bols de libation, des cruches et des gobelets. Des urnes funéraires peintes ont également été retrouvées. Des miniatures ont aussi été </w:t>
      </w:r>
      <w:proofErr w:type="gramStart"/>
      <w:r w:rsidRPr="000C2C4D">
        <w:rPr>
          <w:rFonts w:asciiTheme="majorBidi" w:eastAsia="Times New Roman" w:hAnsiTheme="majorBidi" w:cstheme="majorBidi"/>
          <w:b/>
          <w:bCs/>
          <w:spacing w:val="8"/>
          <w:sz w:val="24"/>
          <w:szCs w:val="24"/>
          <w:lang w:eastAsia="fr-FR"/>
        </w:rPr>
        <w:t>produits</w:t>
      </w:r>
      <w:proofErr w:type="gramEnd"/>
      <w:r w:rsidRPr="000C2C4D">
        <w:rPr>
          <w:rFonts w:asciiTheme="majorBidi" w:eastAsia="Times New Roman" w:hAnsiTheme="majorBidi" w:cstheme="majorBidi"/>
          <w:b/>
          <w:bCs/>
          <w:spacing w:val="8"/>
          <w:sz w:val="24"/>
          <w:szCs w:val="24"/>
          <w:lang w:eastAsia="fr-FR"/>
        </w:rPr>
        <w:t xml:space="preserve"> en grand nombre, principalement pour des offrandes dans les temples. À l'époque hellénique, une vaste gamme de poterie fut produite, mais la majeure partie est d'une petite importance artistique.</w:t>
      </w:r>
    </w:p>
    <w:p w:rsidR="00741E0F" w:rsidRPr="000C2C4D" w:rsidRDefault="00741E0F" w:rsidP="000C2C4D">
      <w:pPr>
        <w:shd w:val="clear" w:color="auto" w:fill="FFFFFF"/>
        <w:spacing w:before="300" w:after="100" w:afterAutospacing="1" w:line="360" w:lineRule="auto"/>
        <w:outlineLvl w:val="2"/>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Les cuves métalliques</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 xml:space="preserve">Durant les phases géométriques et archaïques de l'histoire grecque surtout, la production de cuves métalliques de grande taille constituait une expression importante de la créativité grecque. Il s'agit également d'une étape importante dans le développement des techniques de bronze comme le moulage et le martelage repoussé. Les premiers sanctuaires, en </w:t>
      </w:r>
      <w:r w:rsidRPr="000C2C4D">
        <w:rPr>
          <w:rFonts w:asciiTheme="majorBidi" w:eastAsia="Times New Roman" w:hAnsiTheme="majorBidi" w:cstheme="majorBidi"/>
          <w:b/>
          <w:bCs/>
          <w:spacing w:val="8"/>
          <w:sz w:val="24"/>
          <w:szCs w:val="24"/>
          <w:lang w:eastAsia="fr-FR"/>
        </w:rPr>
        <w:lastRenderedPageBreak/>
        <w:t xml:space="preserve">particulier l’Olympie, rassemblent plusieurs centaines de ces cuves, déposées comme offrandes. Au cours de la période orientale, des trépieds étaient souvent ornés de protomés figuratifs, en forme de griffons, de sphinx et d’autres créatures fantastiques. Bien que les cuves métalliques de grande taille </w:t>
      </w:r>
      <w:proofErr w:type="gramStart"/>
      <w:r w:rsidRPr="000C2C4D">
        <w:rPr>
          <w:rFonts w:asciiTheme="majorBidi" w:eastAsia="Times New Roman" w:hAnsiTheme="majorBidi" w:cstheme="majorBidi"/>
          <w:b/>
          <w:bCs/>
          <w:spacing w:val="8"/>
          <w:sz w:val="24"/>
          <w:szCs w:val="24"/>
          <w:lang w:eastAsia="fr-FR"/>
        </w:rPr>
        <w:t>sont</w:t>
      </w:r>
      <w:proofErr w:type="gramEnd"/>
      <w:r w:rsidRPr="000C2C4D">
        <w:rPr>
          <w:rFonts w:asciiTheme="majorBidi" w:eastAsia="Times New Roman" w:hAnsiTheme="majorBidi" w:cstheme="majorBidi"/>
          <w:b/>
          <w:bCs/>
          <w:spacing w:val="8"/>
          <w:sz w:val="24"/>
          <w:szCs w:val="24"/>
          <w:lang w:eastAsia="fr-FR"/>
        </w:rPr>
        <w:t xml:space="preserve"> devenues moins importantes durant les périodes archaïque et classique, leur production n'a pas cessé entièrement. Le cratère de Vix est un exemple célèbre datant de 530 ans avant notre ère.</w:t>
      </w:r>
    </w:p>
    <w:p w:rsidR="00741E0F" w:rsidRPr="000C2C4D" w:rsidRDefault="00741E0F" w:rsidP="000C2C4D">
      <w:pPr>
        <w:shd w:val="clear" w:color="auto" w:fill="FFFFFF"/>
        <w:spacing w:before="300" w:after="100" w:afterAutospacing="1" w:line="360" w:lineRule="auto"/>
        <w:outlineLvl w:val="2"/>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Les figurines</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L'argile est un matériau fréquemment utilisé pour la fabrication de statuettes votives ou d’idoles, depuis bien avant la civilisation minoenne, jusqu'à l'époque hellénique et bien au-delà. Au cours du 8e siècle avant notre ère, en Béotie, on trouve des statuettes féminines avec des jambes mobiles : la tête, petite par rapport au reste du corps, est perchée à l'extrémité d'un long cou, tandis que le corps est très rempli, en forme de cloche. Au début du 8e siècle avant notre ère, des tombes appelées « héros » recevaient des centaines, voire des milliers de petites figurines, avec une figuration rudimentaire, représentant généralement des personnages avec les bras levés.</w:t>
      </w:r>
    </w:p>
    <w:p w:rsidR="00741E0F" w:rsidRPr="000C2C4D" w:rsidRDefault="00741E0F" w:rsidP="000C2C4D">
      <w:pPr>
        <w:shd w:val="clear" w:color="auto" w:fill="FFFFFF"/>
        <w:spacing w:line="360" w:lineRule="auto"/>
        <w:outlineLvl w:val="2"/>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 Dans les périodes classique et hellénique, des statuettes en bronze plus élaborées, en relation étroite avec la sculpture monumentale, étaient également devenues communes. »</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Les figurines en métal, principalement en bronze, sont retrouvées très communément dans les premiers sanctuaires grecs tels que l’Olympie, où des milliers de ces objets, pour la plupart représentant des animaux, sont encore cachés. Elles sont généralement produites grâce à une technologie perdue utilisant la cire et peuvent être considérées comme les étapes initiales du développement de la sculpture grecque en bronze. Les motifs les plus courants au cours de la période géométrique sont des chevaux et des cerfs, mais les chiens, le bétail et d'autres animaux sont également représentés. Des figures humaines sont produites de temps en temps. La production de petits lampions métalliques a continué tout au long de l'Antiquité grecque.</w:t>
      </w:r>
    </w:p>
    <w:p w:rsidR="00741E0F" w:rsidRPr="000C2C4D" w:rsidRDefault="00741E0F" w:rsidP="000C2C4D">
      <w:pPr>
        <w:shd w:val="clear" w:color="auto" w:fill="FFFFFF"/>
        <w:spacing w:before="300" w:after="100" w:afterAutospacing="1" w:line="360" w:lineRule="auto"/>
        <w:outlineLvl w:val="2"/>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Architecture</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L’architecture (la construction exécutée à partir d’une conception esthétiquement considérée) se stoppe en Grèce à partir de la fin de la période mycénienne (environ 1200 avant notre ère) jusqu'au 7e siècle, quand la vie urbaine et la prospérité permettent à de nouvelles constructions d'être entreprises. Mais puisque la plupart des bâtiments grecs des périodes archaïque et classique sont faites en bois ou en briques de terre, il ne reste rien de ces infrastructures, sauf quelques plans au sol, et il n'y a presque pas d'archives écrites recensant l'architecture de l'époque. La plupart de nos connaissances sur l'architecture grecque nous provient des rares édifices survivants des époques classique, hellénique et romaine (puisque l'architecture romaine a largement copié l’architecture grecque) et à partir de sources écrites telles que l'œuvre de Vitruve (1er siècle de notre ère). Cela signifie qu'il ya une forte tendance vers la construction de temples, les seuls bâtiments qui survivent au temps.</w:t>
      </w:r>
    </w:p>
    <w:p w:rsidR="00741E0F" w:rsidRPr="000C2C4D" w:rsidRDefault="00741E0F" w:rsidP="000C2C4D">
      <w:pPr>
        <w:shd w:val="clear" w:color="auto" w:fill="FFFFFF"/>
        <w:spacing w:before="300" w:after="100" w:afterAutospacing="1" w:line="360" w:lineRule="auto"/>
        <w:outlineLvl w:val="2"/>
        <w:rPr>
          <w:rFonts w:asciiTheme="majorBidi" w:eastAsia="Times New Roman" w:hAnsiTheme="majorBidi" w:cstheme="majorBidi"/>
          <w:b/>
          <w:bCs/>
          <w:sz w:val="24"/>
          <w:szCs w:val="24"/>
          <w:lang w:eastAsia="fr-FR"/>
        </w:rPr>
      </w:pPr>
      <w:r w:rsidRPr="000C2C4D">
        <w:rPr>
          <w:rFonts w:asciiTheme="majorBidi" w:eastAsia="Times New Roman" w:hAnsiTheme="majorBidi" w:cstheme="majorBidi"/>
          <w:b/>
          <w:bCs/>
          <w:sz w:val="24"/>
          <w:szCs w:val="24"/>
          <w:lang w:eastAsia="fr-FR"/>
        </w:rPr>
        <w:t>La peinture</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Il y a plusieurs traditions interconnectées de peinture en Grèce antique. En raison de leurs différences techniques, elles ont subi des développements divergents. Les techniques de peinture ne sont pas également représentées dans l'enregistrement archéologique.</w:t>
      </w:r>
    </w:p>
    <w:p w:rsidR="00741E0F" w:rsidRPr="000C2C4D" w:rsidRDefault="00741E0F" w:rsidP="000C2C4D">
      <w:pPr>
        <w:shd w:val="clear" w:color="auto" w:fill="FFFFFF"/>
        <w:spacing w:before="360" w:after="225" w:line="360" w:lineRule="auto"/>
        <w:jc w:val="both"/>
        <w:rPr>
          <w:rFonts w:asciiTheme="majorBidi" w:eastAsia="Times New Roman" w:hAnsiTheme="majorBidi" w:cstheme="majorBidi"/>
          <w:b/>
          <w:bCs/>
          <w:spacing w:val="8"/>
          <w:sz w:val="24"/>
          <w:szCs w:val="24"/>
          <w:lang w:eastAsia="fr-FR"/>
        </w:rPr>
      </w:pPr>
      <w:r w:rsidRPr="000C2C4D">
        <w:rPr>
          <w:rFonts w:asciiTheme="majorBidi" w:eastAsia="Times New Roman" w:hAnsiTheme="majorBidi" w:cstheme="majorBidi"/>
          <w:b/>
          <w:bCs/>
          <w:spacing w:val="8"/>
          <w:sz w:val="24"/>
          <w:szCs w:val="24"/>
          <w:lang w:eastAsia="fr-FR"/>
        </w:rPr>
        <w:t xml:space="preserve">La forme la plus respectée d'art, selon des auteurs comme Pline ou Pausanias, consiste en la peinture individuelle, des toiles mobiles sur des planches de bois, techniquement qualifiées </w:t>
      </w:r>
      <w:proofErr w:type="spellStart"/>
      <w:r w:rsidRPr="000C2C4D">
        <w:rPr>
          <w:rFonts w:asciiTheme="majorBidi" w:eastAsia="Times New Roman" w:hAnsiTheme="majorBidi" w:cstheme="majorBidi"/>
          <w:b/>
          <w:bCs/>
          <w:spacing w:val="8"/>
          <w:sz w:val="24"/>
          <w:szCs w:val="24"/>
          <w:lang w:eastAsia="fr-FR"/>
        </w:rPr>
        <w:t>depeintures</w:t>
      </w:r>
      <w:proofErr w:type="spellEnd"/>
      <w:r w:rsidRPr="000C2C4D">
        <w:rPr>
          <w:rFonts w:asciiTheme="majorBidi" w:eastAsia="Times New Roman" w:hAnsiTheme="majorBidi" w:cstheme="majorBidi"/>
          <w:b/>
          <w:bCs/>
          <w:spacing w:val="8"/>
          <w:sz w:val="24"/>
          <w:szCs w:val="24"/>
          <w:lang w:eastAsia="fr-FR"/>
        </w:rPr>
        <w:t xml:space="preserve"> sur bois. Les techniques utilisées étaient la peinture encaustique (cire) et la détrempe. Les peintures de l'époque représentent des scènes figuratives habituellement, y compris des portraits et des natures mortes. Nous avons des descriptions de nombreuses compositions. Elles étaient recueillies et souvent affichées dans les espaces publics. Pausanias décrit de telles expositions à Athènes et à Delphes. Nous connaissons les noms de plusieurs peintres célèbres, principalement des périodes classique et hellénique, grâce à la littérature. La tradition de </w:t>
      </w:r>
      <w:hyperlink r:id="rId4" w:tgtFrame="_blank" w:history="1">
        <w:r w:rsidRPr="000C2C4D">
          <w:rPr>
            <w:rFonts w:asciiTheme="majorBidi" w:eastAsia="Times New Roman" w:hAnsiTheme="majorBidi" w:cstheme="majorBidi"/>
            <w:b/>
            <w:bCs/>
            <w:spacing w:val="8"/>
            <w:sz w:val="24"/>
            <w:szCs w:val="24"/>
            <w:u w:val="single"/>
            <w:lang w:eastAsia="fr-FR"/>
          </w:rPr>
          <w:t>peinture murale</w:t>
        </w:r>
      </w:hyperlink>
      <w:r w:rsidRPr="000C2C4D">
        <w:rPr>
          <w:rFonts w:asciiTheme="majorBidi" w:eastAsia="Times New Roman" w:hAnsiTheme="majorBidi" w:cstheme="majorBidi"/>
          <w:b/>
          <w:bCs/>
          <w:spacing w:val="8"/>
          <w:sz w:val="24"/>
          <w:szCs w:val="24"/>
          <w:lang w:eastAsia="fr-FR"/>
        </w:rPr>
        <w:t xml:space="preserve"> en Grèce remonte au moins à l'âge du bronze minoen et mycénien avec la décoration de fresques somptueuses sur des sites tels que </w:t>
      </w:r>
      <w:proofErr w:type="spellStart"/>
      <w:r w:rsidRPr="000C2C4D">
        <w:rPr>
          <w:rFonts w:asciiTheme="majorBidi" w:eastAsia="Times New Roman" w:hAnsiTheme="majorBidi" w:cstheme="majorBidi"/>
          <w:b/>
          <w:bCs/>
          <w:spacing w:val="8"/>
          <w:sz w:val="24"/>
          <w:szCs w:val="24"/>
          <w:lang w:eastAsia="fr-FR"/>
        </w:rPr>
        <w:t>Knossos</w:t>
      </w:r>
      <w:proofErr w:type="spellEnd"/>
      <w:r w:rsidRPr="000C2C4D">
        <w:rPr>
          <w:rFonts w:asciiTheme="majorBidi" w:eastAsia="Times New Roman" w:hAnsiTheme="majorBidi" w:cstheme="majorBidi"/>
          <w:b/>
          <w:bCs/>
          <w:spacing w:val="8"/>
          <w:sz w:val="24"/>
          <w:szCs w:val="24"/>
          <w:lang w:eastAsia="fr-FR"/>
        </w:rPr>
        <w:t>, Tirynthe et de Mycènes. Il n'est pas clair s'il existe une continuité entre ces antécédents et les peintures murales grecques postérieures.</w:t>
      </w:r>
    </w:p>
    <w:p w:rsidR="006F3C04" w:rsidRPr="000C2C4D" w:rsidRDefault="006F3C04" w:rsidP="000C2C4D">
      <w:pPr>
        <w:spacing w:line="360" w:lineRule="auto"/>
        <w:rPr>
          <w:rFonts w:asciiTheme="majorBidi" w:hAnsiTheme="majorBidi" w:cstheme="majorBidi"/>
          <w:b/>
          <w:bCs/>
          <w:sz w:val="24"/>
          <w:szCs w:val="24"/>
        </w:rPr>
      </w:pPr>
    </w:p>
    <w:sectPr w:rsidR="006F3C04" w:rsidRPr="000C2C4D" w:rsidSect="00741E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741E0F"/>
    <w:rsid w:val="000C2C4D"/>
    <w:rsid w:val="000E04DE"/>
    <w:rsid w:val="006F3C04"/>
    <w:rsid w:val="00741E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04"/>
  </w:style>
  <w:style w:type="paragraph" w:styleId="Titre1">
    <w:name w:val="heading 1"/>
    <w:basedOn w:val="Normal"/>
    <w:link w:val="Titre1Car"/>
    <w:uiPriority w:val="9"/>
    <w:qFormat/>
    <w:rsid w:val="0074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41E0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41E0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1E0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41E0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41E0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741E0F"/>
    <w:rPr>
      <w:color w:val="0000FF"/>
      <w:u w:val="single"/>
    </w:rPr>
  </w:style>
  <w:style w:type="paragraph" w:customStyle="1" w:styleId="line-height-22">
    <w:name w:val="line-height-22"/>
    <w:basedOn w:val="Normal"/>
    <w:rsid w:val="00741E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41E0F"/>
    <w:rPr>
      <w:b/>
      <w:bCs/>
    </w:rPr>
  </w:style>
  <w:style w:type="paragraph" w:styleId="Textedebulles">
    <w:name w:val="Balloon Text"/>
    <w:basedOn w:val="Normal"/>
    <w:link w:val="TextedebullesCar"/>
    <w:uiPriority w:val="99"/>
    <w:semiHidden/>
    <w:unhideWhenUsed/>
    <w:rsid w:val="00741E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112526">
      <w:bodyDiv w:val="1"/>
      <w:marLeft w:val="0"/>
      <w:marRight w:val="0"/>
      <w:marTop w:val="0"/>
      <w:marBottom w:val="0"/>
      <w:divBdr>
        <w:top w:val="none" w:sz="0" w:space="0" w:color="auto"/>
        <w:left w:val="none" w:sz="0" w:space="0" w:color="auto"/>
        <w:bottom w:val="none" w:sz="0" w:space="0" w:color="auto"/>
        <w:right w:val="none" w:sz="0" w:space="0" w:color="auto"/>
      </w:divBdr>
      <w:divsChild>
        <w:div w:id="1632711034">
          <w:marLeft w:val="0"/>
          <w:marRight w:val="0"/>
          <w:marTop w:val="225"/>
          <w:marBottom w:val="300"/>
          <w:divBdr>
            <w:top w:val="none" w:sz="0" w:space="0" w:color="auto"/>
            <w:left w:val="none" w:sz="0" w:space="0" w:color="auto"/>
            <w:bottom w:val="none" w:sz="0" w:space="0" w:color="auto"/>
            <w:right w:val="none" w:sz="0" w:space="0" w:color="auto"/>
          </w:divBdr>
        </w:div>
        <w:div w:id="826289969">
          <w:marLeft w:val="0"/>
          <w:marRight w:val="0"/>
          <w:marTop w:val="0"/>
          <w:marBottom w:val="0"/>
          <w:divBdr>
            <w:top w:val="none" w:sz="0" w:space="0" w:color="auto"/>
            <w:left w:val="none" w:sz="0" w:space="0" w:color="auto"/>
            <w:bottom w:val="none" w:sz="0" w:space="0" w:color="auto"/>
            <w:right w:val="none" w:sz="0" w:space="0" w:color="auto"/>
          </w:divBdr>
          <w:divsChild>
            <w:div w:id="608926353">
              <w:marLeft w:val="1125"/>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sques.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5802</Characters>
  <Application>Microsoft Office Word</Application>
  <DocSecurity>0</DocSecurity>
  <Lines>48</Lines>
  <Paragraphs>13</Paragraphs>
  <ScaleCrop>false</ScaleCrop>
  <Company>Sweet</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2</cp:revision>
  <dcterms:created xsi:type="dcterms:W3CDTF">2023-12-10T23:32:00Z</dcterms:created>
  <dcterms:modified xsi:type="dcterms:W3CDTF">2023-12-10T23:32:00Z</dcterms:modified>
</cp:coreProperties>
</file>