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F208B4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B4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F208B4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B4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F208B4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B4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F208B4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Pr="00F208B4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326A9" w:rsidRDefault="00F208B4" w:rsidP="00B326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</w:t>
      </w:r>
      <w:r w:rsidRPr="00F208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Consultation Des Copies D’</w:t>
      </w:r>
      <w:proofErr w:type="spellStart"/>
      <w:r w:rsidRPr="00F208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examens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Du</w:t>
      </w:r>
      <w:proofErr w:type="spell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</w:t>
      </w:r>
      <w:proofErr w:type="spellStart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annee</w:t>
      </w:r>
      <w:proofErr w:type="spellEnd"/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Universitaire 202</w:t>
      </w:r>
      <w:r w:rsidR="009914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9914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4</w:t>
      </w:r>
    </w:p>
    <w:p w:rsidR="008A537C" w:rsidRPr="00C10BDD" w:rsidRDefault="000C488B" w:rsidP="00B326A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92D050"/>
        </w:rPr>
        <w:t xml:space="preserve">M1 </w:t>
      </w:r>
      <w:r w:rsidR="004572B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92D050"/>
        </w:rPr>
        <w:t>PATHOLOGIE DU LANGAGE ET COMMUNICATION</w:t>
      </w:r>
    </w:p>
    <w:tbl>
      <w:tblPr>
        <w:tblpPr w:leftFromText="141" w:rightFromText="141" w:vertAnchor="text" w:horzAnchor="margin" w:tblpXSpec="center" w:tblpY="252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1788"/>
        <w:gridCol w:w="1701"/>
        <w:gridCol w:w="1985"/>
        <w:gridCol w:w="1417"/>
      </w:tblGrid>
      <w:tr w:rsidR="00F208B4" w:rsidRPr="00050BB8" w:rsidTr="00F208B4">
        <w:trPr>
          <w:trHeight w:val="422"/>
        </w:trPr>
        <w:tc>
          <w:tcPr>
            <w:tcW w:w="3256" w:type="dxa"/>
            <w:shd w:val="clear" w:color="auto" w:fill="F2DBDB"/>
          </w:tcPr>
          <w:p w:rsidR="00F208B4" w:rsidRPr="00050BB8" w:rsidRDefault="00F208B4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788" w:type="dxa"/>
            <w:shd w:val="clear" w:color="auto" w:fill="F2DBDB"/>
          </w:tcPr>
          <w:p w:rsidR="00F208B4" w:rsidRPr="00050BB8" w:rsidRDefault="00F208B4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F208B4" w:rsidRPr="00050BB8" w:rsidRDefault="00F208B4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985" w:type="dxa"/>
            <w:shd w:val="clear" w:color="auto" w:fill="F2DBDB"/>
          </w:tcPr>
          <w:p w:rsidR="00F208B4" w:rsidRPr="00050BB8" w:rsidRDefault="00F208B4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7" w:type="dxa"/>
            <w:shd w:val="clear" w:color="auto" w:fill="F2DBDB"/>
          </w:tcPr>
          <w:p w:rsidR="00F208B4" w:rsidRPr="00050BB8" w:rsidRDefault="00F208B4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97162E" w:rsidRPr="00050BB8" w:rsidTr="00816E0A">
        <w:trPr>
          <w:trHeight w:val="588"/>
        </w:trPr>
        <w:tc>
          <w:tcPr>
            <w:tcW w:w="3256" w:type="dxa"/>
            <w:shd w:val="clear" w:color="auto" w:fill="DDD9C3"/>
          </w:tcPr>
          <w:p w:rsidR="0097162E" w:rsidRPr="00B84B15" w:rsidRDefault="0097162E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Développement cogniti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f</w:t>
            </w: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chez l’enfant</w:t>
            </w:r>
          </w:p>
        </w:tc>
        <w:tc>
          <w:tcPr>
            <w:tcW w:w="1788" w:type="dxa"/>
            <w:shd w:val="clear" w:color="auto" w:fill="EAF1DD"/>
          </w:tcPr>
          <w:p w:rsidR="0097162E" w:rsidRDefault="00EA5725" w:rsidP="001258E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EA5725" w:rsidRPr="0097162E" w:rsidRDefault="00EA5725" w:rsidP="001258E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14-02-24</w:t>
            </w:r>
          </w:p>
        </w:tc>
        <w:tc>
          <w:tcPr>
            <w:tcW w:w="1701" w:type="dxa"/>
            <w:shd w:val="clear" w:color="auto" w:fill="EAF1DD"/>
          </w:tcPr>
          <w:p w:rsidR="0097162E" w:rsidRPr="0097162E" w:rsidRDefault="00EA5725" w:rsidP="001258E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97162E"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97162E"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97162E"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7162E"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EAF1DD"/>
          </w:tcPr>
          <w:p w:rsidR="0097162E" w:rsidRPr="00050BB8" w:rsidRDefault="0097162E" w:rsidP="001258E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shd w:val="clear" w:color="auto" w:fill="FBD4B4"/>
          </w:tcPr>
          <w:p w:rsidR="00EA5725" w:rsidRDefault="00EA5725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B245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97162E" w:rsidRPr="00050BB8" w:rsidRDefault="0097162E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EA5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97162E" w:rsidRPr="00050BB8" w:rsidTr="00081866">
        <w:trPr>
          <w:trHeight w:val="621"/>
        </w:trPr>
        <w:tc>
          <w:tcPr>
            <w:tcW w:w="3256" w:type="dxa"/>
            <w:tcBorders>
              <w:top w:val="single" w:sz="12" w:space="0" w:color="FF0000"/>
            </w:tcBorders>
            <w:shd w:val="clear" w:color="auto" w:fill="DDD9C3"/>
          </w:tcPr>
          <w:p w:rsidR="0097162E" w:rsidRPr="00B84B15" w:rsidRDefault="0097162E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Entretien et évaluation clinique</w:t>
            </w:r>
          </w:p>
        </w:tc>
        <w:tc>
          <w:tcPr>
            <w:tcW w:w="1788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EA5725" w:rsidRDefault="00711F78" w:rsidP="00EA5725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97162E" w:rsidRPr="00050BB8" w:rsidRDefault="00EA5725" w:rsidP="00EA57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711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-02-24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7162E" w:rsidRPr="00050BB8" w:rsidRDefault="00EA5725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7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97162E" w:rsidRPr="00050BB8" w:rsidRDefault="0097162E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GUEDDOUCHE</w:t>
            </w:r>
          </w:p>
        </w:tc>
        <w:tc>
          <w:tcPr>
            <w:tcW w:w="1417" w:type="dxa"/>
            <w:tcBorders>
              <w:top w:val="single" w:sz="12" w:space="0" w:color="FF0000"/>
            </w:tcBorders>
            <w:shd w:val="clear" w:color="auto" w:fill="FBD4B4"/>
          </w:tcPr>
          <w:p w:rsidR="00EA5725" w:rsidRDefault="00EA5725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B245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97162E" w:rsidRPr="00050BB8" w:rsidRDefault="00EA5725" w:rsidP="001258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S30</w:t>
            </w:r>
          </w:p>
        </w:tc>
      </w:tr>
      <w:tr w:rsidR="00711F78" w:rsidRPr="00050BB8" w:rsidTr="00831990">
        <w:trPr>
          <w:trHeight w:val="467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DDD9C3"/>
          </w:tcPr>
          <w:p w:rsidR="00711F78" w:rsidRPr="00B84B15" w:rsidRDefault="00711F78" w:rsidP="00711F7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84B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Théorie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s</w:t>
            </w:r>
            <w:r w:rsidRPr="00B84B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du langage et de la communication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711F78" w:rsidRDefault="00711F78" w:rsidP="00711F7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11F78" w:rsidRPr="00050BB8" w:rsidRDefault="00711F78" w:rsidP="00711F7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15-02-24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11F78" w:rsidRPr="00050BB8" w:rsidRDefault="00711F78" w:rsidP="00711F7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13H00-13H30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711F78" w:rsidRPr="00050BB8" w:rsidRDefault="00711F78" w:rsidP="00711F78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A572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SAOUD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711F78" w:rsidRDefault="00991490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B245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991490" w:rsidRPr="00050BB8" w:rsidRDefault="00991490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S31</w:t>
            </w:r>
          </w:p>
        </w:tc>
      </w:tr>
    </w:tbl>
    <w:tbl>
      <w:tblPr>
        <w:tblStyle w:val="Grilledutableau"/>
        <w:tblW w:w="10201" w:type="dxa"/>
        <w:jc w:val="center"/>
        <w:tblLook w:val="04A0"/>
      </w:tblPr>
      <w:tblGrid>
        <w:gridCol w:w="3256"/>
        <w:gridCol w:w="1842"/>
        <w:gridCol w:w="1701"/>
        <w:gridCol w:w="1985"/>
        <w:gridCol w:w="1417"/>
      </w:tblGrid>
      <w:tr w:rsidR="00F208B4" w:rsidTr="00831990">
        <w:trPr>
          <w:trHeight w:val="495"/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:rsidR="00F208B4" w:rsidRDefault="00F208B4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Psycholinguistique clinique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7162E" w:rsidRDefault="00711F78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711F78" w:rsidRPr="008D1DD8" w:rsidRDefault="00711F78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12-02-24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208B4" w:rsidRPr="008D1DD8" w:rsidRDefault="00711F78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13H00-13H30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F208B4" w:rsidRPr="00B84B15" w:rsidRDefault="00F208B4" w:rsidP="00365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DJAFRI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711F78" w:rsidRDefault="00711F78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B245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:rsidR="00F208B4" w:rsidRPr="00050BB8" w:rsidRDefault="006424FB" w:rsidP="000852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711F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711F78" w:rsidTr="00831990">
        <w:trPr>
          <w:trHeight w:val="425"/>
          <w:jc w:val="center"/>
        </w:trPr>
        <w:tc>
          <w:tcPr>
            <w:tcW w:w="3256" w:type="dxa"/>
            <w:tcBorders>
              <w:top w:val="single" w:sz="12" w:space="0" w:color="FF0000"/>
            </w:tcBorders>
            <w:shd w:val="clear" w:color="auto" w:fill="D0CECE" w:themeFill="background2" w:themeFillShade="E6"/>
          </w:tcPr>
          <w:p w:rsidR="00711F78" w:rsidRPr="00B84B15" w:rsidRDefault="00711F78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Pathologie de la voix</w:t>
            </w:r>
          </w:p>
        </w:tc>
        <w:tc>
          <w:tcPr>
            <w:tcW w:w="1842" w:type="dxa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711F78" w:rsidRDefault="00711F78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711F78" w:rsidRPr="00050BB8" w:rsidRDefault="00711F78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12-02-24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711F78" w:rsidRPr="00050BB8" w:rsidRDefault="00711F78" w:rsidP="00711F7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13H00-13H30</w:t>
            </w:r>
          </w:p>
        </w:tc>
        <w:tc>
          <w:tcPr>
            <w:tcW w:w="1985" w:type="dxa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711F78" w:rsidRPr="00050BB8" w:rsidRDefault="00711F78" w:rsidP="00711F7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BENYAHIA</w:t>
            </w:r>
          </w:p>
        </w:tc>
        <w:tc>
          <w:tcPr>
            <w:tcW w:w="1417" w:type="dxa"/>
            <w:tcBorders>
              <w:top w:val="single" w:sz="12" w:space="0" w:color="FF0000"/>
            </w:tcBorders>
            <w:shd w:val="clear" w:color="auto" w:fill="F7CAAC" w:themeFill="accent2" w:themeFillTint="66"/>
          </w:tcPr>
          <w:p w:rsidR="00711F78" w:rsidRDefault="00711F78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B245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:rsidR="00711F78" w:rsidRPr="00050BB8" w:rsidRDefault="00711F78" w:rsidP="00711F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S8</w:t>
            </w:r>
          </w:p>
        </w:tc>
      </w:tr>
    </w:tbl>
    <w:p w:rsidR="00B32328" w:rsidRDefault="004572B0" w:rsidP="004572B0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72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B32328" w:rsidSect="00B91D05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3EE7"/>
    <w:rsid w:val="00085238"/>
    <w:rsid w:val="000C488B"/>
    <w:rsid w:val="000E3000"/>
    <w:rsid w:val="00100DC4"/>
    <w:rsid w:val="001258E3"/>
    <w:rsid w:val="00195531"/>
    <w:rsid w:val="001D6A81"/>
    <w:rsid w:val="002B7234"/>
    <w:rsid w:val="00365A83"/>
    <w:rsid w:val="003B1C61"/>
    <w:rsid w:val="0044545A"/>
    <w:rsid w:val="004572B0"/>
    <w:rsid w:val="0049095F"/>
    <w:rsid w:val="004F51ED"/>
    <w:rsid w:val="005B1417"/>
    <w:rsid w:val="00612E9A"/>
    <w:rsid w:val="006424FB"/>
    <w:rsid w:val="00711F78"/>
    <w:rsid w:val="00831990"/>
    <w:rsid w:val="008A537C"/>
    <w:rsid w:val="00900461"/>
    <w:rsid w:val="00902A57"/>
    <w:rsid w:val="00950DF9"/>
    <w:rsid w:val="0097162E"/>
    <w:rsid w:val="0098270E"/>
    <w:rsid w:val="00991490"/>
    <w:rsid w:val="00A15174"/>
    <w:rsid w:val="00A151B3"/>
    <w:rsid w:val="00A37029"/>
    <w:rsid w:val="00AD4B17"/>
    <w:rsid w:val="00B24524"/>
    <w:rsid w:val="00B32328"/>
    <w:rsid w:val="00B326A9"/>
    <w:rsid w:val="00B84B15"/>
    <w:rsid w:val="00B91D05"/>
    <w:rsid w:val="00BC3B17"/>
    <w:rsid w:val="00C10BDD"/>
    <w:rsid w:val="00C74EA9"/>
    <w:rsid w:val="00EA5725"/>
    <w:rsid w:val="00F208B4"/>
    <w:rsid w:val="00F43F2D"/>
    <w:rsid w:val="00FC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10</cp:revision>
  <dcterms:created xsi:type="dcterms:W3CDTF">2022-12-29T06:32:00Z</dcterms:created>
  <dcterms:modified xsi:type="dcterms:W3CDTF">2024-02-08T16:57:00Z</dcterms:modified>
</cp:coreProperties>
</file>