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C0" w:rsidRPr="0068163A" w:rsidRDefault="001E64B0" w:rsidP="00FA20C0">
      <w:pPr>
        <w:spacing w:after="0" w:line="240" w:lineRule="auto"/>
        <w:rPr>
          <w:rFonts w:ascii="Times New Roman Unicode" w:hAnsi="Times New Roman Unicode" w:cs="Times New Roman Unicode"/>
          <w:lang w:val="tzm-Latn-DZ"/>
        </w:rPr>
      </w:pPr>
      <w:r w:rsidRPr="001E64B0">
        <w:rPr>
          <w:rFonts w:ascii="Times New Roman Unicode" w:hAnsi="Times New Roman Unicode" w:cs="Times New Roman Unicode"/>
          <w:noProof/>
          <w:lang w:val="tzm-Latn-DZ" w:eastAsia="en-US"/>
        </w:rPr>
        <w:pict>
          <v:shapetype id="_x0000_t202" coordsize="21600,21600" o:spt="202" path="m,l,21600r21600,l21600,xe">
            <v:stroke joinstyle="miter"/>
            <v:path gradientshapeok="t" o:connecttype="rect"/>
          </v:shapetype>
          <v:shape id="_x0000_s1026" type="#_x0000_t202" style="position:absolute;margin-left:280.9pt;margin-top:-1.1pt;width:213.75pt;height:78pt;z-index:251660288;mso-width-relative:margin;mso-height-relative:margin">
            <v:textbox>
              <w:txbxContent>
                <w:p w:rsidR="0068163A" w:rsidRPr="004566A2" w:rsidRDefault="0068163A" w:rsidP="00FA20C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 xml:space="preserve">Tanekwa : </w:t>
                  </w:r>
                </w:p>
                <w:p w:rsidR="0068163A" w:rsidRPr="004566A2" w:rsidRDefault="0068163A" w:rsidP="00FA20C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 xml:space="preserve">Isem : </w:t>
                  </w:r>
                </w:p>
                <w:p w:rsidR="0068163A" w:rsidRPr="004566A2" w:rsidRDefault="0068163A" w:rsidP="00FA20C0">
                  <w:pPr>
                    <w:rPr>
                      <w:rFonts w:ascii="Times New Roman Unicode" w:hAnsi="Times New Roman Unicode" w:cs="Times New Roman Unicode"/>
                      <w:b/>
                      <w:sz w:val="24"/>
                      <w:szCs w:val="24"/>
                    </w:rPr>
                  </w:pPr>
                  <w:r w:rsidRPr="004566A2">
                    <w:rPr>
                      <w:rFonts w:ascii="Times New Roman Unicode" w:hAnsi="Times New Roman Unicode" w:cs="Times New Roman Unicode"/>
                      <w:b/>
                      <w:sz w:val="24"/>
                      <w:szCs w:val="24"/>
                    </w:rPr>
                    <w:t>Agraw :</w:t>
                  </w:r>
                </w:p>
              </w:txbxContent>
            </v:textbox>
          </v:shape>
        </w:pict>
      </w:r>
      <w:r w:rsidR="00FA20C0" w:rsidRPr="0068163A">
        <w:rPr>
          <w:rFonts w:ascii="Times New Roman Unicode" w:hAnsi="Times New Roman Unicode" w:cs="Times New Roman Unicode"/>
          <w:lang w:val="tzm-Latn-DZ"/>
        </w:rPr>
        <w:t>Tasdawit n Bgayet</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Tamezdeyt n tsekliwin d tutlayin</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Tasga n tutlayt d yidles n tmaziɣt</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Aseggas asdawan : 2020-2021</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 xml:space="preserve">Aswir : aseggas W 3 ,                                              </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 xml:space="preserve">Almud </w:t>
      </w:r>
      <w:r w:rsidRPr="0068163A">
        <w:rPr>
          <w:rFonts w:ascii="Times New Roman Unicode" w:hAnsi="Times New Roman Unicode" w:cs="Times New Roman Unicode"/>
          <w:b/>
          <w:bCs/>
          <w:lang w:val="tzm-Latn-DZ"/>
        </w:rPr>
        <w:t>: Inagrawen n tjerrumt</w:t>
      </w:r>
    </w:p>
    <w:p w:rsidR="00FA20C0" w:rsidRPr="0068163A" w:rsidRDefault="00FA20C0" w:rsidP="00FA20C0">
      <w:pPr>
        <w:spacing w:after="0" w:line="240" w:lineRule="auto"/>
        <w:rPr>
          <w:rFonts w:ascii="Times New Roman Unicode" w:hAnsi="Times New Roman Unicode" w:cs="Times New Roman Unicode"/>
          <w:lang w:val="tzm-Latn-DZ"/>
        </w:rPr>
      </w:pPr>
      <w:r w:rsidRPr="0068163A">
        <w:rPr>
          <w:rFonts w:ascii="Times New Roman Unicode" w:hAnsi="Times New Roman Unicode" w:cs="Times New Roman Unicode"/>
          <w:lang w:val="tzm-Latn-DZ"/>
        </w:rPr>
        <w:t>Aselmad : F.AOUMER</w:t>
      </w:r>
    </w:p>
    <w:p w:rsidR="00FA20C0" w:rsidRPr="002157DA" w:rsidRDefault="00FA20C0" w:rsidP="00FA20C0">
      <w:pPr>
        <w:jc w:val="center"/>
        <w:rPr>
          <w:rFonts w:ascii="Times New Roman Unicode" w:hAnsi="Times New Roman Unicode" w:cs="Times New Roman Unicode"/>
          <w:b/>
          <w:sz w:val="28"/>
          <w:szCs w:val="28"/>
          <w:u w:val="single"/>
          <w:lang w:val="tzm-Latn-DZ"/>
        </w:rPr>
      </w:pPr>
      <w:r>
        <w:rPr>
          <w:rFonts w:ascii="Times New Roman Unicode" w:hAnsi="Times New Roman Unicode" w:cs="Times New Roman Unicode"/>
          <w:b/>
          <w:sz w:val="28"/>
          <w:szCs w:val="28"/>
          <w:u w:val="single"/>
          <w:lang w:val="tzm-Latn-DZ"/>
        </w:rPr>
        <w:t>Akayad</w:t>
      </w:r>
    </w:p>
    <w:p w:rsidR="00FA20C0" w:rsidRPr="0068163A" w:rsidRDefault="00FA20C0" w:rsidP="00FA20C0">
      <w:pPr>
        <w:rPr>
          <w:rFonts w:ascii="Times New Roman Unicode" w:hAnsi="Times New Roman Unicode" w:cs="Times New Roman Unicode"/>
          <w:b/>
          <w:bCs/>
          <w:sz w:val="24"/>
          <w:szCs w:val="24"/>
          <w:u w:val="single"/>
          <w:lang w:val="tzm-Latn-DZ"/>
        </w:rPr>
      </w:pPr>
      <w:r w:rsidRPr="0068163A">
        <w:rPr>
          <w:rFonts w:ascii="Times New Roman Unicode" w:hAnsi="Times New Roman Unicode" w:cs="Times New Roman Unicode"/>
          <w:b/>
          <w:bCs/>
          <w:sz w:val="24"/>
          <w:szCs w:val="24"/>
          <w:u w:val="single"/>
          <w:lang w:val="tzm-Latn-DZ"/>
        </w:rPr>
        <w:t>Répondez aux questions suivantes:</w:t>
      </w:r>
    </w:p>
    <w:p w:rsidR="00FA20C0" w:rsidRDefault="00FA20C0" w:rsidP="00FA20C0">
      <w:pPr>
        <w:spacing w:after="0" w:line="240" w:lineRule="auto"/>
        <w:jc w:val="both"/>
        <w:rPr>
          <w:bCs/>
          <w:sz w:val="24"/>
          <w:szCs w:val="24"/>
        </w:rPr>
      </w:pPr>
      <w:r>
        <w:rPr>
          <w:bCs/>
          <w:sz w:val="24"/>
          <w:szCs w:val="24"/>
        </w:rPr>
        <w:t>1</w:t>
      </w:r>
      <w:r w:rsidR="00F778B3">
        <w:rPr>
          <w:bCs/>
          <w:sz w:val="24"/>
          <w:szCs w:val="24"/>
        </w:rPr>
        <w:t>-« Une partie seulement des signes est absolument  arbitraire ». Expliquez.</w:t>
      </w:r>
      <w:r w:rsidR="0068163A">
        <w:rPr>
          <w:bCs/>
          <w:sz w:val="24"/>
          <w:szCs w:val="24"/>
        </w:rPr>
        <w:t xml:space="preserve"> (4 pts)</w:t>
      </w:r>
    </w:p>
    <w:p w:rsidR="00FF0C8F" w:rsidRDefault="00F85696" w:rsidP="00FF0C8F">
      <w:pPr>
        <w:spacing w:after="0" w:line="240" w:lineRule="auto"/>
        <w:jc w:val="both"/>
        <w:rPr>
          <w:bCs/>
          <w:sz w:val="24"/>
          <w:szCs w:val="24"/>
        </w:rPr>
      </w:pPr>
      <w:r>
        <w:rPr>
          <w:bCs/>
          <w:sz w:val="24"/>
          <w:szCs w:val="24"/>
        </w:rPr>
        <w:t xml:space="preserve">    </w:t>
      </w:r>
    </w:p>
    <w:p w:rsidR="009405A3" w:rsidRDefault="00F85696" w:rsidP="00FF0C8F">
      <w:pPr>
        <w:spacing w:after="0" w:line="240" w:lineRule="auto"/>
        <w:jc w:val="both"/>
        <w:rPr>
          <w:bCs/>
          <w:sz w:val="24"/>
          <w:szCs w:val="24"/>
        </w:rPr>
      </w:pPr>
      <w:r>
        <w:rPr>
          <w:bCs/>
          <w:sz w:val="24"/>
          <w:szCs w:val="24"/>
        </w:rPr>
        <w:t xml:space="preserve">  </w:t>
      </w:r>
    </w:p>
    <w:p w:rsidR="00F85696" w:rsidRDefault="00F85696" w:rsidP="00FF0C8F">
      <w:pPr>
        <w:spacing w:after="0" w:line="240" w:lineRule="auto"/>
        <w:jc w:val="both"/>
        <w:rPr>
          <w:bCs/>
          <w:sz w:val="24"/>
          <w:szCs w:val="24"/>
        </w:rPr>
      </w:pPr>
      <w:r>
        <w:rPr>
          <w:bCs/>
          <w:sz w:val="24"/>
          <w:szCs w:val="24"/>
        </w:rPr>
        <w:t xml:space="preserve">Le signe linguistique est une entité psychique ayant deux faces qui sont le signifiant (image acoustique) et le signifié (concept). </w:t>
      </w:r>
      <w:r w:rsidR="00C36449">
        <w:rPr>
          <w:bCs/>
          <w:sz w:val="24"/>
          <w:szCs w:val="24"/>
        </w:rPr>
        <w:t>Une caractéristique importante du signe linguistique est l’arbitraire. Le lien entre les deux faces du signe est conventionnel, immotivé.</w:t>
      </w:r>
      <w:r w:rsidR="00FF0C8F">
        <w:rPr>
          <w:bCs/>
          <w:sz w:val="24"/>
          <w:szCs w:val="24"/>
        </w:rPr>
        <w:t xml:space="preserve"> Toutefois, dans chaque langue, on peut distinguer des signes absolument ou « radicalement » arbitraires et ceux qui ne le sont que relativement. Le signe peut être relativement motivé et on peut reconnaître des degrés dans l’arbitr</w:t>
      </w:r>
      <w:r w:rsidR="00650C8D">
        <w:rPr>
          <w:bCs/>
          <w:sz w:val="24"/>
          <w:szCs w:val="24"/>
        </w:rPr>
        <w:t>a</w:t>
      </w:r>
      <w:r w:rsidR="00FF0C8F">
        <w:rPr>
          <w:bCs/>
          <w:sz w:val="24"/>
          <w:szCs w:val="24"/>
        </w:rPr>
        <w:t>ire</w:t>
      </w:r>
      <w:r w:rsidR="00650C8D">
        <w:rPr>
          <w:bCs/>
          <w:sz w:val="24"/>
          <w:szCs w:val="24"/>
        </w:rPr>
        <w:t>. C’est le cas, par exemple de « dix-neuf », ou « coupe-angle ». Les éléments les constituant restent par contre arbitraires.  Dans le cas également des onomatopèes, où le signifiant est motivé, les signes sont relativement arbitraires</w:t>
      </w:r>
      <w:r w:rsidR="009405A3">
        <w:rPr>
          <w:bCs/>
          <w:sz w:val="24"/>
          <w:szCs w:val="24"/>
        </w:rPr>
        <w:t xml:space="preserve"> car l’immitation des sons de la nature ne se fait pas de la même manière selon les langues.</w:t>
      </w:r>
    </w:p>
    <w:p w:rsidR="00F85696" w:rsidRDefault="00F85696" w:rsidP="00F85696">
      <w:pPr>
        <w:spacing w:after="0" w:line="240" w:lineRule="auto"/>
        <w:jc w:val="both"/>
        <w:rPr>
          <w:bCs/>
          <w:sz w:val="24"/>
          <w:szCs w:val="24"/>
        </w:rPr>
      </w:pPr>
    </w:p>
    <w:p w:rsidR="00F85696" w:rsidRDefault="00F85696" w:rsidP="00F85696">
      <w:pPr>
        <w:spacing w:after="0" w:line="240" w:lineRule="auto"/>
        <w:jc w:val="both"/>
        <w:rPr>
          <w:bCs/>
          <w:sz w:val="24"/>
          <w:szCs w:val="24"/>
        </w:rPr>
      </w:pPr>
    </w:p>
    <w:p w:rsidR="00F85696" w:rsidRDefault="00F85696" w:rsidP="00F85696">
      <w:pPr>
        <w:spacing w:after="0" w:line="240" w:lineRule="auto"/>
        <w:jc w:val="both"/>
        <w:rPr>
          <w:bCs/>
          <w:sz w:val="24"/>
          <w:szCs w:val="24"/>
        </w:rPr>
      </w:pPr>
    </w:p>
    <w:p w:rsidR="00F85696" w:rsidRDefault="00F85696" w:rsidP="00F85696">
      <w:pPr>
        <w:spacing w:after="0" w:line="240" w:lineRule="auto"/>
        <w:jc w:val="both"/>
        <w:rPr>
          <w:bCs/>
          <w:sz w:val="24"/>
          <w:szCs w:val="24"/>
        </w:rPr>
      </w:pPr>
    </w:p>
    <w:p w:rsidR="0068163A" w:rsidRDefault="0068163A" w:rsidP="00FA20C0">
      <w:pPr>
        <w:spacing w:after="0" w:line="240" w:lineRule="auto"/>
        <w:jc w:val="both"/>
        <w:rPr>
          <w:bCs/>
          <w:sz w:val="24"/>
          <w:szCs w:val="24"/>
        </w:rPr>
      </w:pPr>
    </w:p>
    <w:p w:rsidR="00F778B3" w:rsidRDefault="00F778B3" w:rsidP="00FA20C0">
      <w:pPr>
        <w:spacing w:after="0" w:line="240" w:lineRule="auto"/>
        <w:jc w:val="both"/>
        <w:rPr>
          <w:bCs/>
          <w:sz w:val="24"/>
          <w:szCs w:val="24"/>
        </w:rPr>
      </w:pPr>
      <w:r>
        <w:rPr>
          <w:bCs/>
          <w:sz w:val="24"/>
          <w:szCs w:val="24"/>
        </w:rPr>
        <w:t>2- Il est possible de parler à la fois de l’</w:t>
      </w:r>
      <w:r w:rsidRPr="00F778B3">
        <w:rPr>
          <w:bCs/>
          <w:i/>
          <w:iCs/>
          <w:sz w:val="24"/>
          <w:szCs w:val="24"/>
        </w:rPr>
        <w:t>immutabilité</w:t>
      </w:r>
      <w:r>
        <w:rPr>
          <w:bCs/>
          <w:sz w:val="24"/>
          <w:szCs w:val="24"/>
        </w:rPr>
        <w:t xml:space="preserve"> et de la </w:t>
      </w:r>
      <w:r w:rsidRPr="00F778B3">
        <w:rPr>
          <w:bCs/>
          <w:i/>
          <w:iCs/>
          <w:sz w:val="24"/>
          <w:szCs w:val="24"/>
        </w:rPr>
        <w:t>mutabilité</w:t>
      </w:r>
      <w:r>
        <w:rPr>
          <w:bCs/>
          <w:sz w:val="24"/>
          <w:szCs w:val="24"/>
        </w:rPr>
        <w:t xml:space="preserve"> du signe linguistique.</w:t>
      </w:r>
      <w:r w:rsidR="0068163A">
        <w:rPr>
          <w:bCs/>
          <w:sz w:val="24"/>
          <w:szCs w:val="24"/>
        </w:rPr>
        <w:t xml:space="preserve"> Comment ? (4 pts)</w:t>
      </w:r>
    </w:p>
    <w:p w:rsidR="0068163A" w:rsidRDefault="0068163A" w:rsidP="00FA20C0">
      <w:pPr>
        <w:spacing w:after="0" w:line="240" w:lineRule="auto"/>
        <w:jc w:val="both"/>
        <w:rPr>
          <w:bCs/>
          <w:sz w:val="24"/>
          <w:szCs w:val="24"/>
        </w:rPr>
      </w:pPr>
    </w:p>
    <w:p w:rsidR="009405A3" w:rsidRPr="009405A3" w:rsidRDefault="009405A3" w:rsidP="00FA20C0">
      <w:pPr>
        <w:spacing w:after="0" w:line="240" w:lineRule="auto"/>
        <w:jc w:val="both"/>
        <w:rPr>
          <w:bCs/>
          <w:sz w:val="24"/>
          <w:szCs w:val="24"/>
        </w:rPr>
      </w:pPr>
      <w:r>
        <w:rPr>
          <w:bCs/>
          <w:sz w:val="24"/>
          <w:szCs w:val="24"/>
        </w:rPr>
        <w:t xml:space="preserve">Le signe linguistique est à la fois caractérisé par son </w:t>
      </w:r>
      <w:r w:rsidRPr="009405A3">
        <w:rPr>
          <w:bCs/>
          <w:i/>
          <w:iCs/>
          <w:sz w:val="24"/>
          <w:szCs w:val="24"/>
        </w:rPr>
        <w:t>immutabilité</w:t>
      </w:r>
      <w:r>
        <w:rPr>
          <w:bCs/>
          <w:sz w:val="24"/>
          <w:szCs w:val="24"/>
        </w:rPr>
        <w:t xml:space="preserve"> et sa </w:t>
      </w:r>
      <w:r w:rsidRPr="009405A3">
        <w:rPr>
          <w:bCs/>
          <w:i/>
          <w:iCs/>
          <w:sz w:val="24"/>
          <w:szCs w:val="24"/>
        </w:rPr>
        <w:t>mutabilité</w:t>
      </w:r>
      <w:r>
        <w:rPr>
          <w:bCs/>
          <w:i/>
          <w:iCs/>
          <w:sz w:val="24"/>
          <w:szCs w:val="24"/>
        </w:rPr>
        <w:t>.</w:t>
      </w:r>
      <w:r>
        <w:rPr>
          <w:bCs/>
          <w:sz w:val="24"/>
          <w:szCs w:val="24"/>
        </w:rPr>
        <w:t xml:space="preserve"> </w:t>
      </w:r>
    </w:p>
    <w:p w:rsidR="009405A3" w:rsidRDefault="009405A3" w:rsidP="00FA20C0">
      <w:pPr>
        <w:spacing w:after="0" w:line="240" w:lineRule="auto"/>
        <w:jc w:val="both"/>
        <w:rPr>
          <w:bCs/>
          <w:sz w:val="24"/>
          <w:szCs w:val="24"/>
        </w:rPr>
      </w:pPr>
    </w:p>
    <w:p w:rsidR="009405A3" w:rsidRDefault="00141408" w:rsidP="00FA20C0">
      <w:pPr>
        <w:spacing w:after="0" w:line="240" w:lineRule="auto"/>
        <w:jc w:val="both"/>
        <w:rPr>
          <w:bCs/>
          <w:sz w:val="24"/>
          <w:szCs w:val="24"/>
        </w:rPr>
      </w:pPr>
      <w:r>
        <w:rPr>
          <w:bCs/>
          <w:sz w:val="24"/>
          <w:szCs w:val="24"/>
        </w:rPr>
        <w:t>Immutabilité : le signe linguistique est arbitraire, conventionnel et «  il échappe</w:t>
      </w:r>
      <w:r w:rsidR="00E56B94">
        <w:rPr>
          <w:bCs/>
          <w:sz w:val="24"/>
          <w:szCs w:val="24"/>
        </w:rPr>
        <w:t xml:space="preserve"> à notre volonté ». L’individu ne peut pas choisir les signes ou intervenir et les changer comme il le voudrait. Il hérite de la langue telle qu’elle est. Pour ces raisons, la langue résiste au changement et elle reste stable.</w:t>
      </w:r>
    </w:p>
    <w:p w:rsidR="00E56B94" w:rsidRDefault="00E56B94" w:rsidP="00FA20C0">
      <w:pPr>
        <w:spacing w:after="0" w:line="240" w:lineRule="auto"/>
        <w:jc w:val="both"/>
        <w:rPr>
          <w:bCs/>
          <w:sz w:val="24"/>
          <w:szCs w:val="24"/>
        </w:rPr>
      </w:pPr>
    </w:p>
    <w:p w:rsidR="00E56B94" w:rsidRDefault="00E56B94" w:rsidP="00FA20C0">
      <w:pPr>
        <w:spacing w:after="0" w:line="240" w:lineRule="auto"/>
        <w:jc w:val="both"/>
        <w:rPr>
          <w:bCs/>
          <w:sz w:val="24"/>
          <w:szCs w:val="24"/>
        </w:rPr>
      </w:pPr>
      <w:r>
        <w:rPr>
          <w:bCs/>
          <w:sz w:val="24"/>
          <w:szCs w:val="24"/>
        </w:rPr>
        <w:t>Mutabilité : Les signes et la langue en général s’inscrivent dans le temps et celui-ci a un effet sur eux. Les signes évoluent et changent à travers le temps.</w:t>
      </w: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9405A3" w:rsidRDefault="009405A3" w:rsidP="00FA20C0">
      <w:pPr>
        <w:spacing w:after="0" w:line="240" w:lineRule="auto"/>
        <w:jc w:val="both"/>
        <w:rPr>
          <w:bCs/>
          <w:sz w:val="24"/>
          <w:szCs w:val="24"/>
        </w:rPr>
      </w:pPr>
    </w:p>
    <w:p w:rsidR="0068163A" w:rsidRDefault="0068163A" w:rsidP="00FA20C0">
      <w:pPr>
        <w:spacing w:after="0" w:line="240" w:lineRule="auto"/>
        <w:jc w:val="both"/>
        <w:rPr>
          <w:bCs/>
          <w:sz w:val="24"/>
          <w:szCs w:val="24"/>
        </w:rPr>
      </w:pPr>
      <w:r>
        <w:rPr>
          <w:bCs/>
          <w:sz w:val="24"/>
          <w:szCs w:val="24"/>
        </w:rPr>
        <w:t>………………………………………………………………………………………………………………………………………….</w:t>
      </w:r>
    </w:p>
    <w:p w:rsidR="00FA20C0" w:rsidRDefault="00FA20C0" w:rsidP="00FA20C0">
      <w:pPr>
        <w:spacing w:after="0" w:line="240" w:lineRule="auto"/>
        <w:jc w:val="both"/>
        <w:rPr>
          <w:bCs/>
          <w:sz w:val="24"/>
          <w:szCs w:val="24"/>
        </w:rPr>
      </w:pPr>
    </w:p>
    <w:p w:rsidR="00FA20C0" w:rsidRPr="0019128A" w:rsidRDefault="00F778B3" w:rsidP="00FA20C0">
      <w:pPr>
        <w:spacing w:after="0" w:line="240" w:lineRule="auto"/>
        <w:jc w:val="both"/>
        <w:rPr>
          <w:bCs/>
          <w:sz w:val="24"/>
          <w:szCs w:val="24"/>
        </w:rPr>
      </w:pPr>
      <w:r>
        <w:rPr>
          <w:bCs/>
          <w:sz w:val="24"/>
          <w:szCs w:val="24"/>
        </w:rPr>
        <w:t>3</w:t>
      </w:r>
      <w:r w:rsidR="00FA20C0">
        <w:rPr>
          <w:bCs/>
          <w:sz w:val="24"/>
          <w:szCs w:val="24"/>
        </w:rPr>
        <w:t xml:space="preserve">- La </w:t>
      </w:r>
      <w:r w:rsidR="00FA20C0" w:rsidRPr="00F778B3">
        <w:rPr>
          <w:bCs/>
          <w:i/>
          <w:iCs/>
          <w:sz w:val="24"/>
          <w:szCs w:val="24"/>
        </w:rPr>
        <w:t>double articulation</w:t>
      </w:r>
      <w:r w:rsidR="00FA20C0">
        <w:rPr>
          <w:bCs/>
          <w:sz w:val="24"/>
          <w:szCs w:val="24"/>
        </w:rPr>
        <w:t xml:space="preserve"> est un trait distinctif du langage humain. </w:t>
      </w:r>
      <w:r>
        <w:rPr>
          <w:bCs/>
          <w:sz w:val="24"/>
          <w:szCs w:val="24"/>
        </w:rPr>
        <w:t>Expliquez. (</w:t>
      </w:r>
      <w:r w:rsidR="0068163A">
        <w:rPr>
          <w:bCs/>
          <w:sz w:val="24"/>
          <w:szCs w:val="24"/>
        </w:rPr>
        <w:t>6</w:t>
      </w:r>
      <w:r w:rsidR="00FA20C0" w:rsidRPr="0019128A">
        <w:rPr>
          <w:bCs/>
          <w:sz w:val="24"/>
          <w:szCs w:val="24"/>
        </w:rPr>
        <w:t xml:space="preserve"> pts)</w:t>
      </w:r>
    </w:p>
    <w:p w:rsidR="00FA20C0" w:rsidRPr="0019128A" w:rsidRDefault="00FA20C0" w:rsidP="00FA20C0">
      <w:pPr>
        <w:spacing w:after="0" w:line="240" w:lineRule="auto"/>
        <w:jc w:val="both"/>
        <w:rPr>
          <w:bCs/>
          <w:sz w:val="24"/>
          <w:szCs w:val="24"/>
        </w:rPr>
      </w:pPr>
    </w:p>
    <w:p w:rsidR="0068163A" w:rsidRDefault="0068163A" w:rsidP="00CB4846">
      <w:pPr>
        <w:spacing w:after="0" w:line="240" w:lineRule="auto"/>
        <w:jc w:val="both"/>
        <w:rPr>
          <w:bCs/>
          <w:sz w:val="24"/>
          <w:szCs w:val="24"/>
        </w:rPr>
      </w:pPr>
      <w:r>
        <w:rPr>
          <w:bCs/>
          <w:sz w:val="24"/>
          <w:szCs w:val="24"/>
        </w:rPr>
        <w:t>………………………………………………………………………………………………………………………………………………………………………………………………………………………………………………………………………………………………</w:t>
      </w:r>
    </w:p>
    <w:p w:rsidR="00CB4846" w:rsidRPr="009405A3" w:rsidRDefault="00CB4846" w:rsidP="00CB4846">
      <w:pPr>
        <w:spacing w:after="0" w:line="240" w:lineRule="auto"/>
        <w:jc w:val="both"/>
        <w:rPr>
          <w:sz w:val="24"/>
          <w:szCs w:val="24"/>
        </w:rPr>
      </w:pPr>
      <w:r w:rsidRPr="009405A3">
        <w:rPr>
          <w:sz w:val="24"/>
          <w:szCs w:val="24"/>
        </w:rPr>
        <w:t>La linguistique fonctionnelle a théorisé la double articulation. Les langues sont doublement articulées en unités significatives et unités distinctives minimales.</w:t>
      </w:r>
    </w:p>
    <w:p w:rsidR="00CB4846" w:rsidRPr="009405A3" w:rsidRDefault="00CB4846" w:rsidP="00CB4846">
      <w:pPr>
        <w:spacing w:after="0" w:line="240" w:lineRule="auto"/>
        <w:jc w:val="both"/>
        <w:rPr>
          <w:sz w:val="24"/>
          <w:szCs w:val="24"/>
        </w:rPr>
      </w:pPr>
      <w:r w:rsidRPr="009405A3">
        <w:rPr>
          <w:sz w:val="24"/>
          <w:szCs w:val="24"/>
        </w:rPr>
        <w:t>-La première articulation : des unités significatives minimales (monèmes) sont combinées pour obtenir des unités plus larges (énoncés, phrases) dotées d’une signification.</w:t>
      </w:r>
    </w:p>
    <w:p w:rsidR="00CB4846" w:rsidRPr="009405A3" w:rsidRDefault="00CB4846" w:rsidP="00CB4846">
      <w:pPr>
        <w:spacing w:after="0" w:line="240" w:lineRule="auto"/>
        <w:jc w:val="both"/>
        <w:rPr>
          <w:sz w:val="24"/>
          <w:szCs w:val="24"/>
        </w:rPr>
      </w:pPr>
    </w:p>
    <w:p w:rsidR="00CB4846" w:rsidRPr="009405A3" w:rsidRDefault="00CB4846" w:rsidP="00CB4846">
      <w:pPr>
        <w:spacing w:after="0" w:line="240" w:lineRule="auto"/>
        <w:jc w:val="both"/>
        <w:rPr>
          <w:sz w:val="24"/>
          <w:szCs w:val="24"/>
        </w:rPr>
      </w:pPr>
      <w:r w:rsidRPr="009405A3">
        <w:rPr>
          <w:sz w:val="24"/>
          <w:szCs w:val="24"/>
        </w:rPr>
        <w:t xml:space="preserve">-La deuxième articulation : des unités distinctives minimales sont combinées pour obtenir des unités significatives minimales. </w:t>
      </w:r>
    </w:p>
    <w:p w:rsidR="0068163A" w:rsidRDefault="0068163A" w:rsidP="00FA20C0">
      <w:pPr>
        <w:spacing w:after="0" w:line="240" w:lineRule="auto"/>
        <w:jc w:val="both"/>
        <w:rPr>
          <w:bCs/>
          <w:sz w:val="24"/>
          <w:szCs w:val="24"/>
        </w:rPr>
      </w:pPr>
    </w:p>
    <w:p w:rsidR="00FA20C0" w:rsidRDefault="00F778B3" w:rsidP="00FA20C0">
      <w:pPr>
        <w:spacing w:after="0" w:line="240" w:lineRule="auto"/>
        <w:jc w:val="both"/>
        <w:rPr>
          <w:bCs/>
          <w:sz w:val="24"/>
          <w:szCs w:val="24"/>
        </w:rPr>
      </w:pPr>
      <w:r>
        <w:rPr>
          <w:bCs/>
          <w:sz w:val="24"/>
          <w:szCs w:val="24"/>
        </w:rPr>
        <w:t>4</w:t>
      </w:r>
      <w:r w:rsidR="00FA20C0" w:rsidRPr="0019128A">
        <w:rPr>
          <w:bCs/>
          <w:sz w:val="24"/>
          <w:szCs w:val="24"/>
        </w:rPr>
        <w:t>- Dans la linguistique fonctionnelle, les langues sont considérées comme des inst</w:t>
      </w:r>
      <w:r w:rsidR="0068163A">
        <w:rPr>
          <w:bCs/>
          <w:sz w:val="24"/>
          <w:szCs w:val="24"/>
        </w:rPr>
        <w:t>itutions sociales. Commentez. (6</w:t>
      </w:r>
      <w:r w:rsidR="001C1D80">
        <w:rPr>
          <w:bCs/>
          <w:sz w:val="24"/>
          <w:szCs w:val="24"/>
        </w:rPr>
        <w:t xml:space="preserve"> pts)</w:t>
      </w:r>
    </w:p>
    <w:p w:rsidR="00FA20C0" w:rsidRPr="0019128A" w:rsidRDefault="00FA20C0" w:rsidP="00FA20C0">
      <w:pPr>
        <w:spacing w:after="0" w:line="240" w:lineRule="auto"/>
        <w:jc w:val="both"/>
        <w:rPr>
          <w:bCs/>
          <w:sz w:val="24"/>
          <w:szCs w:val="24"/>
        </w:rPr>
      </w:pPr>
    </w:p>
    <w:p w:rsidR="00CB4846" w:rsidRPr="009405A3" w:rsidRDefault="00CB4846" w:rsidP="00CB4846">
      <w:pPr>
        <w:pStyle w:val="Paragraphedeliste"/>
        <w:jc w:val="both"/>
        <w:rPr>
          <w:sz w:val="24"/>
          <w:szCs w:val="24"/>
        </w:rPr>
      </w:pPr>
      <w:r w:rsidRPr="009405A3">
        <w:rPr>
          <w:sz w:val="24"/>
          <w:szCs w:val="24"/>
        </w:rPr>
        <w:t xml:space="preserve">La linguistique fonctionnelle considère les langues comme des institutions sociales. </w:t>
      </w:r>
    </w:p>
    <w:p w:rsidR="00CB4846" w:rsidRPr="009405A3" w:rsidRDefault="00CB4846" w:rsidP="00CB4846">
      <w:pPr>
        <w:jc w:val="both"/>
        <w:rPr>
          <w:sz w:val="24"/>
          <w:szCs w:val="24"/>
        </w:rPr>
      </w:pPr>
      <w:r w:rsidRPr="009405A3">
        <w:rPr>
          <w:sz w:val="24"/>
          <w:szCs w:val="24"/>
        </w:rPr>
        <w:t xml:space="preserve">Les langues sont des instruments de communication doublements articulés. Contrairement à la communication animale, elles ne sont pas innées et naturelles. Elles sont composées d’unités distinctives minimales (les phonèmes) et d’unités significatives minimales (monèmes). Le lien entre les deux faces (signifiant et signifié) de ces monèmes est fondamentalement arbitraire, non motivé. </w:t>
      </w:r>
    </w:p>
    <w:p w:rsidR="00CB4846" w:rsidRPr="009405A3" w:rsidRDefault="00CB4846" w:rsidP="00CB4846">
      <w:pPr>
        <w:jc w:val="both"/>
        <w:rPr>
          <w:sz w:val="24"/>
          <w:szCs w:val="24"/>
        </w:rPr>
      </w:pPr>
      <w:r w:rsidRPr="009405A3">
        <w:rPr>
          <w:sz w:val="24"/>
          <w:szCs w:val="24"/>
        </w:rPr>
        <w:t>Les langues sont donc diverses à travers l’espace. Il existe plusieurs langues dans le monde. Elles n’ont pas les mêmes unités distinctives, y compris le même nombre de voyelles et de consonnes. Elles n’ont pas également les mêmes unités significatives.</w:t>
      </w:r>
    </w:p>
    <w:p w:rsidR="00CB4846" w:rsidRPr="009405A3" w:rsidRDefault="00CB4846" w:rsidP="00CB4846">
      <w:pPr>
        <w:jc w:val="both"/>
        <w:rPr>
          <w:sz w:val="24"/>
          <w:szCs w:val="24"/>
        </w:rPr>
      </w:pPr>
      <w:r w:rsidRPr="009405A3">
        <w:rPr>
          <w:sz w:val="24"/>
          <w:szCs w:val="24"/>
        </w:rPr>
        <w:t>Etant sociales, les langues évoluent à travers le temps. La linguistique fonctionnelle aborde cette évolution en utilisant l’approche diachronique ou la synchronie dynamique.</w:t>
      </w:r>
    </w:p>
    <w:p w:rsidR="00CB4846" w:rsidRPr="009405A3" w:rsidRDefault="00CB4846" w:rsidP="00CB4846">
      <w:pPr>
        <w:jc w:val="both"/>
        <w:rPr>
          <w:sz w:val="24"/>
          <w:szCs w:val="24"/>
        </w:rPr>
      </w:pPr>
      <w:r w:rsidRPr="009405A3">
        <w:rPr>
          <w:sz w:val="24"/>
          <w:szCs w:val="24"/>
        </w:rPr>
        <w:t>Cela implique que les langues ne sont pas innées mais acquises.</w:t>
      </w:r>
    </w:p>
    <w:p w:rsidR="00FE4322" w:rsidRPr="009405A3" w:rsidRDefault="00FE4322" w:rsidP="001C1D80">
      <w:pPr>
        <w:spacing w:after="0"/>
        <w:jc w:val="both"/>
        <w:rPr>
          <w:sz w:val="24"/>
          <w:szCs w:val="24"/>
        </w:rPr>
      </w:pPr>
    </w:p>
    <w:sectPr w:rsidR="00FE4322" w:rsidRPr="009405A3" w:rsidSect="006816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46" w:rsidRDefault="00346A46" w:rsidP="001C1D80">
      <w:pPr>
        <w:spacing w:after="0" w:line="240" w:lineRule="auto"/>
      </w:pPr>
      <w:r>
        <w:separator/>
      </w:r>
    </w:p>
  </w:endnote>
  <w:endnote w:type="continuationSeparator" w:id="1">
    <w:p w:rsidR="00346A46" w:rsidRDefault="00346A46" w:rsidP="001C1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46" w:rsidRDefault="00346A46" w:rsidP="001C1D80">
      <w:pPr>
        <w:spacing w:after="0" w:line="240" w:lineRule="auto"/>
      </w:pPr>
      <w:r>
        <w:separator/>
      </w:r>
    </w:p>
  </w:footnote>
  <w:footnote w:type="continuationSeparator" w:id="1">
    <w:p w:rsidR="00346A46" w:rsidRDefault="00346A46" w:rsidP="001C1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A20C0"/>
    <w:rsid w:val="00141408"/>
    <w:rsid w:val="001C1D80"/>
    <w:rsid w:val="001E64B0"/>
    <w:rsid w:val="00346A46"/>
    <w:rsid w:val="00650C8D"/>
    <w:rsid w:val="0068163A"/>
    <w:rsid w:val="009405A3"/>
    <w:rsid w:val="00AD0A43"/>
    <w:rsid w:val="00C34FF7"/>
    <w:rsid w:val="00C36449"/>
    <w:rsid w:val="00CB4846"/>
    <w:rsid w:val="00D424AF"/>
    <w:rsid w:val="00E56B94"/>
    <w:rsid w:val="00F778B3"/>
    <w:rsid w:val="00F85696"/>
    <w:rsid w:val="00FA20C0"/>
    <w:rsid w:val="00FE4322"/>
    <w:rsid w:val="00FF0C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C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1D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1D80"/>
    <w:rPr>
      <w:rFonts w:eastAsiaTheme="minorEastAsia"/>
      <w:lang w:eastAsia="fr-FR"/>
    </w:rPr>
  </w:style>
  <w:style w:type="paragraph" w:styleId="Pieddepage">
    <w:name w:val="footer"/>
    <w:basedOn w:val="Normal"/>
    <w:link w:val="PieddepageCar"/>
    <w:uiPriority w:val="99"/>
    <w:semiHidden/>
    <w:unhideWhenUsed/>
    <w:rsid w:val="001C1D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C1D80"/>
    <w:rPr>
      <w:rFonts w:eastAsiaTheme="minorEastAsia"/>
      <w:lang w:eastAsia="fr-FR"/>
    </w:rPr>
  </w:style>
  <w:style w:type="paragraph" w:styleId="Paragraphedeliste">
    <w:name w:val="List Paragraph"/>
    <w:basedOn w:val="Normal"/>
    <w:uiPriority w:val="34"/>
    <w:qFormat/>
    <w:rsid w:val="00CB484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dc:creator>
  <cp:lastModifiedBy>Fatiha</cp:lastModifiedBy>
  <cp:revision>2</cp:revision>
  <dcterms:created xsi:type="dcterms:W3CDTF">2024-02-17T21:41:00Z</dcterms:created>
  <dcterms:modified xsi:type="dcterms:W3CDTF">2024-02-17T21:41:00Z</dcterms:modified>
</cp:coreProperties>
</file>