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43" w:rsidRPr="003A2343" w:rsidRDefault="003A2343" w:rsidP="003A2343">
      <w:pPr>
        <w:spacing w:after="0" w:line="240" w:lineRule="auto"/>
        <w:outlineLvl w:val="0"/>
        <w:rPr>
          <w:rFonts w:ascii="var(--title-font)" w:eastAsia="Times New Roman" w:hAnsi="var(--title-font)" w:cs="Times New Roman"/>
          <w:b/>
          <w:bCs/>
          <w:kern w:val="36"/>
          <w:sz w:val="48"/>
          <w:szCs w:val="48"/>
          <w:lang w:val="fr-FR" w:eastAsia="fr-FR"/>
        </w:rPr>
      </w:pPr>
      <w:r w:rsidRPr="003A2343">
        <w:rPr>
          <w:rFonts w:ascii="var(--title-font)" w:eastAsia="Times New Roman" w:hAnsi="var(--title-font)" w:cs="Times New Roman"/>
          <w:b/>
          <w:bCs/>
          <w:kern w:val="36"/>
          <w:sz w:val="48"/>
          <w:szCs w:val="48"/>
          <w:lang w:val="fr-FR" w:eastAsia="fr-FR"/>
        </w:rPr>
        <w:t>Comprendre la sémiologie : Saussure, Pierce et Barthes</w:t>
      </w:r>
    </w:p>
    <w:p w:rsidR="003A2343" w:rsidRPr="003A2343" w:rsidRDefault="003A2343" w:rsidP="003A2343">
      <w:pPr>
        <w:spacing w:after="0" w:line="240" w:lineRule="auto"/>
        <w:rPr>
          <w:rFonts w:ascii="Times New Roman" w:eastAsia="Times New Roman" w:hAnsi="Times New Roman" w:cs="Times New Roman"/>
          <w:sz w:val="24"/>
          <w:szCs w:val="24"/>
          <w:lang w:val="fr-FR" w:eastAsia="fr-FR"/>
        </w:rPr>
      </w:pPr>
      <w:proofErr w:type="gramStart"/>
      <w:r w:rsidRPr="003A2343">
        <w:rPr>
          <w:rFonts w:ascii="Times New Roman" w:eastAsia="Times New Roman" w:hAnsi="Times New Roman" w:cs="Times New Roman"/>
          <w:sz w:val="24"/>
          <w:szCs w:val="24"/>
          <w:lang w:val="fr-FR" w:eastAsia="fr-FR"/>
        </w:rPr>
        <w:t>par</w:t>
      </w:r>
      <w:proofErr w:type="gramEnd"/>
      <w:r w:rsidRPr="003A2343">
        <w:rPr>
          <w:rFonts w:ascii="Times New Roman" w:eastAsia="Times New Roman" w:hAnsi="Times New Roman" w:cs="Times New Roman"/>
          <w:sz w:val="24"/>
          <w:szCs w:val="24"/>
          <w:lang w:val="fr-FR" w:eastAsia="fr-FR"/>
        </w:rPr>
        <w:t> </w:t>
      </w:r>
      <w:hyperlink r:id="rId5" w:tooltip="Afficher tous les articles par Justine" w:history="1">
        <w:r w:rsidRPr="003A2343">
          <w:rPr>
            <w:rFonts w:ascii="Times New Roman" w:eastAsia="Times New Roman" w:hAnsi="Times New Roman" w:cs="Times New Roman"/>
            <w:b/>
            <w:bCs/>
            <w:color w:val="0000FF"/>
            <w:sz w:val="24"/>
            <w:szCs w:val="24"/>
            <w:u w:val="single"/>
            <w:lang w:val="fr-FR" w:eastAsia="fr-FR"/>
          </w:rPr>
          <w:t>Justine</w:t>
        </w:r>
      </w:hyperlink>
      <w:hyperlink r:id="rId6" w:history="1">
        <w:r w:rsidRPr="003A2343">
          <w:rPr>
            <w:rFonts w:ascii="Times New Roman" w:eastAsia="Times New Roman" w:hAnsi="Times New Roman" w:cs="Times New Roman"/>
            <w:color w:val="0000FF"/>
            <w:sz w:val="24"/>
            <w:szCs w:val="24"/>
            <w:u w:val="single"/>
            <w:lang w:val="fr-FR" w:eastAsia="fr-FR"/>
          </w:rPr>
          <w:t>7 avril 2020</w:t>
        </w:r>
      </w:hyperlink>
      <w:hyperlink r:id="rId7" w:anchor="respond" w:history="1">
        <w:r w:rsidRPr="003A2343">
          <w:rPr>
            <w:rFonts w:ascii="Times New Roman" w:eastAsia="Times New Roman" w:hAnsi="Times New Roman" w:cs="Times New Roman"/>
            <w:color w:val="0000FF"/>
            <w:sz w:val="24"/>
            <w:szCs w:val="24"/>
            <w:u w:val="single"/>
            <w:lang w:val="fr-FR" w:eastAsia="fr-FR"/>
          </w:rPr>
          <w:t>Aucun commentaire</w:t>
        </w:r>
      </w:hyperlink>
    </w:p>
    <w:p w:rsidR="003A2343" w:rsidRPr="003A2343" w:rsidRDefault="003A2343" w:rsidP="003A2343">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noProof/>
          <w:sz w:val="24"/>
          <w:szCs w:val="24"/>
          <w:lang w:val="fr-FR" w:eastAsia="fr-FR"/>
        </w:rPr>
        <w:drawing>
          <wp:inline distT="0" distB="0" distL="0" distR="0">
            <wp:extent cx="10287000" cy="4286250"/>
            <wp:effectExtent l="19050" t="0" r="0" b="0"/>
            <wp:docPr id="1" name="Image 1" descr="Comprendre la sémiologie : Saussure, Pierce et Bart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ndre la sémiologie : Saussure, Pierce et Barthes"/>
                    <pic:cNvPicPr>
                      <a:picLocks noChangeAspect="1" noChangeArrowheads="1"/>
                    </pic:cNvPicPr>
                  </pic:nvPicPr>
                  <pic:blipFill>
                    <a:blip r:embed="rId8" cstate="print"/>
                    <a:srcRect/>
                    <a:stretch>
                      <a:fillRect/>
                    </a:stretch>
                  </pic:blipFill>
                  <pic:spPr bwMode="auto">
                    <a:xfrm>
                      <a:off x="0" y="0"/>
                      <a:ext cx="10287000" cy="4286250"/>
                    </a:xfrm>
                    <a:prstGeom prst="rect">
                      <a:avLst/>
                    </a:prstGeom>
                    <a:noFill/>
                    <a:ln w="9525">
                      <a:noFill/>
                      <a:miter lim="800000"/>
                      <a:headEnd/>
                      <a:tailEnd/>
                    </a:ln>
                  </pic:spPr>
                </pic:pic>
              </a:graphicData>
            </a:graphic>
          </wp:inline>
        </w:drawing>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Le saviez-vous ? La sémiologie est une discipline que l’on retrouve dans différents domaines tels que la linguistique, le cinéma, la médecine ou encore la communication visuelle. Pourquoi est-elle utile dans chacune de ces disciplines, et plus particulièrement en design graphique ?</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Cet article vous propose une </w:t>
      </w:r>
      <w:r w:rsidRPr="003A2343">
        <w:rPr>
          <w:rFonts w:ascii="Arial" w:eastAsia="Times New Roman" w:hAnsi="Arial" w:cs="Arial"/>
          <w:b/>
          <w:bCs/>
          <w:sz w:val="24"/>
          <w:szCs w:val="24"/>
          <w:lang w:val="fr-FR" w:eastAsia="fr-FR"/>
        </w:rPr>
        <w:t>introduction simplifiée</w:t>
      </w:r>
      <w:r w:rsidRPr="003A2343">
        <w:rPr>
          <w:rFonts w:ascii="Arial" w:eastAsia="Times New Roman" w:hAnsi="Arial" w:cs="Arial"/>
          <w:sz w:val="24"/>
          <w:szCs w:val="24"/>
          <w:lang w:val="fr-FR" w:eastAsia="fr-FR"/>
        </w:rPr>
        <w:t> à la sémiologie et à ses </w:t>
      </w:r>
      <w:r w:rsidRPr="003A2343">
        <w:rPr>
          <w:rFonts w:ascii="Arial" w:eastAsia="Times New Roman" w:hAnsi="Arial" w:cs="Arial"/>
          <w:b/>
          <w:bCs/>
          <w:sz w:val="24"/>
          <w:szCs w:val="24"/>
          <w:lang w:val="fr-FR" w:eastAsia="fr-FR"/>
        </w:rPr>
        <w:t>concepts fondamentaux</w:t>
      </w:r>
      <w:r w:rsidRPr="003A2343">
        <w:rPr>
          <w:rFonts w:ascii="Arial" w:eastAsia="Times New Roman" w:hAnsi="Arial" w:cs="Arial"/>
          <w:sz w:val="24"/>
          <w:szCs w:val="24"/>
          <w:lang w:val="fr-FR" w:eastAsia="fr-FR"/>
        </w:rPr>
        <w:t xml:space="preserve">. Une véritable boîte à outils pour quiconque souhaite se lancer dans le monde du design </w:t>
      </w:r>
      <w:proofErr w:type="gramStart"/>
      <w:r w:rsidRPr="003A2343">
        <w:rPr>
          <w:rFonts w:ascii="Arial" w:eastAsia="Times New Roman" w:hAnsi="Arial" w:cs="Arial"/>
          <w:sz w:val="24"/>
          <w:szCs w:val="24"/>
          <w:lang w:val="fr-FR" w:eastAsia="fr-FR"/>
        </w:rPr>
        <w:t>graphique </w:t>
      </w:r>
      <w:proofErr w:type="gramEnd"/>
      <w:r w:rsidR="001C32AE" w:rsidRPr="001C32AE">
        <w:rPr>
          <w:rFonts w:ascii="Arial" w:eastAsia="Times New Roman" w:hAnsi="Arial" w:cs="Arial"/>
          <w:sz w:val="24"/>
          <w:szCs w:val="24"/>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pt;height:23.5pt"/>
        </w:pict>
      </w:r>
      <w:r w:rsidRPr="003A2343">
        <w:rPr>
          <w:rFonts w:ascii="Arial" w:eastAsia="Times New Roman" w:hAnsi="Arial" w:cs="Arial"/>
          <w:sz w:val="24"/>
          <w:szCs w:val="24"/>
          <w:lang w:val="fr-FR" w:eastAsia="fr-FR"/>
        </w:rPr>
        <w:t>. Vous découvrirez comment les signes visuels acquièrent du sens, interagissent entre eux et comment vous pouvez les utiliser de manière pertinente pour transmettre des messages clairs et efficaces </w:t>
      </w:r>
      <w:r w:rsidR="001C32AE" w:rsidRPr="001C32AE">
        <w:rPr>
          <w:rFonts w:ascii="Arial" w:eastAsia="Times New Roman" w:hAnsi="Arial" w:cs="Arial"/>
          <w:sz w:val="24"/>
          <w:szCs w:val="24"/>
          <w:lang w:val="fr-FR" w:eastAsia="fr-FR"/>
        </w:rPr>
        <w:pict>
          <v:shape id="_x0000_i1026" type="#_x0000_t75" alt="🚀" style="width:23.5pt;height:23.5pt"/>
        </w:pict>
      </w:r>
    </w:p>
    <w:p w:rsidR="003A2343" w:rsidRPr="003A2343" w:rsidRDefault="003A2343" w:rsidP="003A2343">
      <w:pPr>
        <w:shd w:val="clear" w:color="auto" w:fill="FFFFFF"/>
        <w:spacing w:before="240" w:after="180" w:line="240" w:lineRule="auto"/>
        <w:outlineLvl w:val="1"/>
        <w:rPr>
          <w:rFonts w:ascii="var(--title-font)" w:eastAsia="Times New Roman" w:hAnsi="var(--title-font)" w:cs="Arial"/>
          <w:b/>
          <w:bCs/>
          <w:sz w:val="36"/>
          <w:szCs w:val="36"/>
          <w:lang w:val="fr-FR" w:eastAsia="fr-FR"/>
        </w:rPr>
      </w:pPr>
      <w:r w:rsidRPr="003A2343">
        <w:rPr>
          <w:rFonts w:ascii="var(--title-font)" w:eastAsia="Times New Roman" w:hAnsi="var(--title-font)" w:cs="Arial"/>
          <w:b/>
          <w:bCs/>
          <w:sz w:val="36"/>
          <w:szCs w:val="36"/>
          <w:lang w:val="fr-FR" w:eastAsia="fr-FR"/>
        </w:rPr>
        <w:t>Définition</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lastRenderedPageBreak/>
        <w:t>La sémiologie peut être définie comme l’</w:t>
      </w:r>
      <w:r w:rsidRPr="003A2343">
        <w:rPr>
          <w:rFonts w:ascii="Arial" w:eastAsia="Times New Roman" w:hAnsi="Arial" w:cs="Arial"/>
          <w:b/>
          <w:bCs/>
          <w:sz w:val="24"/>
          <w:szCs w:val="24"/>
          <w:lang w:val="fr-FR" w:eastAsia="fr-FR"/>
        </w:rPr>
        <w:t>étude des signes</w:t>
      </w:r>
      <w:r w:rsidRPr="003A2343">
        <w:rPr>
          <w:rFonts w:ascii="Arial" w:eastAsia="Times New Roman" w:hAnsi="Arial" w:cs="Arial"/>
          <w:sz w:val="24"/>
          <w:szCs w:val="24"/>
          <w:lang w:val="fr-FR" w:eastAsia="fr-FR"/>
        </w:rPr>
        <w:t>. C’est un ensemble de </w:t>
      </w:r>
      <w:r w:rsidRPr="003A2343">
        <w:rPr>
          <w:rFonts w:ascii="Arial" w:eastAsia="Times New Roman" w:hAnsi="Arial" w:cs="Arial"/>
          <w:b/>
          <w:bCs/>
          <w:sz w:val="24"/>
          <w:szCs w:val="24"/>
          <w:lang w:val="fr-FR" w:eastAsia="fr-FR"/>
        </w:rPr>
        <w:t>concepts</w:t>
      </w:r>
      <w:r w:rsidRPr="003A2343">
        <w:rPr>
          <w:rFonts w:ascii="Arial" w:eastAsia="Times New Roman" w:hAnsi="Arial" w:cs="Arial"/>
          <w:sz w:val="24"/>
          <w:szCs w:val="24"/>
          <w:lang w:val="fr-FR" w:eastAsia="fr-FR"/>
        </w:rPr>
        <w:t> et de </w:t>
      </w:r>
      <w:r w:rsidRPr="003A2343">
        <w:rPr>
          <w:rFonts w:ascii="Arial" w:eastAsia="Times New Roman" w:hAnsi="Arial" w:cs="Arial"/>
          <w:b/>
          <w:bCs/>
          <w:sz w:val="24"/>
          <w:szCs w:val="24"/>
          <w:lang w:val="fr-FR" w:eastAsia="fr-FR"/>
        </w:rPr>
        <w:t>méthodologies</w:t>
      </w:r>
      <w:r w:rsidRPr="003A2343">
        <w:rPr>
          <w:rFonts w:ascii="Arial" w:eastAsia="Times New Roman" w:hAnsi="Arial" w:cs="Arial"/>
          <w:sz w:val="24"/>
          <w:szCs w:val="24"/>
          <w:lang w:val="fr-FR" w:eastAsia="fr-FR"/>
        </w:rPr>
        <w:t> destiné à décrire un système de signes.</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 xml:space="preserve">Sémiologie, du grec ancien </w:t>
      </w:r>
      <w:proofErr w:type="spellStart"/>
      <w:r w:rsidRPr="003A2343">
        <w:rPr>
          <w:rFonts w:ascii="Arial" w:eastAsia="Times New Roman" w:hAnsi="Arial" w:cs="Arial"/>
          <w:sz w:val="24"/>
          <w:szCs w:val="24"/>
          <w:lang w:val="fr-FR" w:eastAsia="fr-FR"/>
        </w:rPr>
        <w:t>sêmeion</w:t>
      </w:r>
      <w:proofErr w:type="spellEnd"/>
      <w:r w:rsidRPr="003A2343">
        <w:rPr>
          <w:rFonts w:ascii="Arial" w:eastAsia="Times New Roman" w:hAnsi="Arial" w:cs="Arial"/>
          <w:sz w:val="24"/>
          <w:szCs w:val="24"/>
          <w:lang w:val="fr-FR" w:eastAsia="fr-FR"/>
        </w:rPr>
        <w:t xml:space="preserve"> « signe » et </w:t>
      </w:r>
      <w:proofErr w:type="spellStart"/>
      <w:r w:rsidRPr="003A2343">
        <w:rPr>
          <w:rFonts w:ascii="Arial" w:eastAsia="Times New Roman" w:hAnsi="Arial" w:cs="Arial"/>
          <w:sz w:val="24"/>
          <w:szCs w:val="24"/>
          <w:lang w:val="fr-FR" w:eastAsia="fr-FR"/>
        </w:rPr>
        <w:t>logia</w:t>
      </w:r>
      <w:proofErr w:type="spellEnd"/>
      <w:r w:rsidRPr="003A2343">
        <w:rPr>
          <w:rFonts w:ascii="Arial" w:eastAsia="Times New Roman" w:hAnsi="Arial" w:cs="Arial"/>
          <w:sz w:val="24"/>
          <w:szCs w:val="24"/>
          <w:lang w:val="fr-FR" w:eastAsia="fr-FR"/>
        </w:rPr>
        <w:t xml:space="preserve"> « discours »</w:t>
      </w:r>
      <w:r w:rsidRPr="003A2343">
        <w:rPr>
          <w:rFonts w:ascii="Arial" w:eastAsia="Times New Roman" w:hAnsi="Arial" w:cs="Arial"/>
          <w:sz w:val="24"/>
          <w:szCs w:val="24"/>
          <w:lang w:val="fr-FR" w:eastAsia="fr-FR"/>
        </w:rPr>
        <w:br/>
        <w:t xml:space="preserve">Sémiotique, du grec ancien </w:t>
      </w:r>
      <w:proofErr w:type="spellStart"/>
      <w:r w:rsidRPr="003A2343">
        <w:rPr>
          <w:rFonts w:ascii="Arial" w:eastAsia="Times New Roman" w:hAnsi="Arial" w:cs="Arial"/>
          <w:sz w:val="24"/>
          <w:szCs w:val="24"/>
          <w:lang w:val="fr-FR" w:eastAsia="fr-FR"/>
        </w:rPr>
        <w:t>sēmeiō</w:t>
      </w:r>
      <w:proofErr w:type="spellEnd"/>
      <w:r w:rsidRPr="003A2343">
        <w:rPr>
          <w:rFonts w:ascii="Arial" w:eastAsia="Times New Roman" w:hAnsi="Arial" w:cs="Arial"/>
          <w:sz w:val="24"/>
          <w:szCs w:val="24"/>
          <w:lang w:val="fr-FR" w:eastAsia="fr-FR"/>
        </w:rPr>
        <w:t xml:space="preserve"> « signe » et </w:t>
      </w:r>
      <w:proofErr w:type="spellStart"/>
      <w:r w:rsidRPr="003A2343">
        <w:rPr>
          <w:rFonts w:ascii="Arial" w:eastAsia="Times New Roman" w:hAnsi="Arial" w:cs="Arial"/>
          <w:sz w:val="24"/>
          <w:szCs w:val="24"/>
          <w:lang w:val="fr-FR" w:eastAsia="fr-FR"/>
        </w:rPr>
        <w:t>tiké</w:t>
      </w:r>
      <w:proofErr w:type="spellEnd"/>
      <w:r w:rsidRPr="003A2343">
        <w:rPr>
          <w:rFonts w:ascii="Arial" w:eastAsia="Times New Roman" w:hAnsi="Arial" w:cs="Arial"/>
          <w:sz w:val="24"/>
          <w:szCs w:val="24"/>
          <w:lang w:val="fr-FR" w:eastAsia="fr-FR"/>
        </w:rPr>
        <w:t xml:space="preserve"> « étude, examen »</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Il existe des </w:t>
      </w:r>
      <w:r w:rsidRPr="003A2343">
        <w:rPr>
          <w:rFonts w:ascii="Arial" w:eastAsia="Times New Roman" w:hAnsi="Arial" w:cs="Arial"/>
          <w:b/>
          <w:bCs/>
          <w:sz w:val="24"/>
          <w:szCs w:val="24"/>
          <w:lang w:val="fr-FR" w:eastAsia="fr-FR"/>
        </w:rPr>
        <w:t>sémiotiques spécifiques</w:t>
      </w:r>
      <w:r w:rsidRPr="003A2343">
        <w:rPr>
          <w:rFonts w:ascii="Arial" w:eastAsia="Times New Roman" w:hAnsi="Arial" w:cs="Arial"/>
          <w:sz w:val="24"/>
          <w:szCs w:val="24"/>
          <w:lang w:val="fr-FR" w:eastAsia="fr-FR"/>
        </w:rPr>
        <w:t> qui permettent de tenir compte des particularités du système de signes de certaines disciplines un symptôme par exemple est un signe médical, un pictogramme est un signe visuel.</w:t>
      </w:r>
    </w:p>
    <w:p w:rsidR="003A2343" w:rsidRPr="003A2343" w:rsidRDefault="001C32AE" w:rsidP="003A2343">
      <w:pPr>
        <w:shd w:val="clear" w:color="auto" w:fill="FFFFFF"/>
        <w:spacing w:before="360" w:after="360" w:line="240" w:lineRule="auto"/>
        <w:rPr>
          <w:rFonts w:ascii="Arial" w:eastAsia="Times New Roman" w:hAnsi="Arial" w:cs="Arial"/>
          <w:sz w:val="24"/>
          <w:szCs w:val="24"/>
          <w:lang w:val="fr-FR" w:eastAsia="fr-FR"/>
        </w:rPr>
      </w:pPr>
      <w:r w:rsidRPr="001C32AE">
        <w:rPr>
          <w:rFonts w:ascii="Arial" w:eastAsia="Times New Roman" w:hAnsi="Arial" w:cs="Arial"/>
          <w:sz w:val="24"/>
          <w:szCs w:val="24"/>
          <w:lang w:val="fr-FR" w:eastAsia="fr-FR"/>
        </w:rPr>
        <w:pict>
          <v:shape id="_x0000_i1027" type="#_x0000_t75" alt="🧠" style="width:23.5pt;height:23.5pt"/>
        </w:pict>
      </w:r>
      <w:r w:rsidR="003A2343" w:rsidRPr="003A2343">
        <w:rPr>
          <w:rFonts w:ascii="Arial" w:eastAsia="Times New Roman" w:hAnsi="Arial" w:cs="Arial"/>
          <w:sz w:val="24"/>
          <w:szCs w:val="24"/>
          <w:lang w:val="fr-FR" w:eastAsia="fr-FR"/>
        </w:rPr>
        <w:t> </w:t>
      </w:r>
      <w:r w:rsidR="003A2343" w:rsidRPr="003A2343">
        <w:rPr>
          <w:rFonts w:ascii="Arial" w:eastAsia="Times New Roman" w:hAnsi="Arial" w:cs="Arial"/>
          <w:b/>
          <w:bCs/>
          <w:sz w:val="24"/>
          <w:szCs w:val="24"/>
          <w:lang w:val="fr-FR" w:eastAsia="fr-FR"/>
        </w:rPr>
        <w:t>À retenir :</w:t>
      </w:r>
      <w:r w:rsidR="003A2343" w:rsidRPr="003A2343">
        <w:rPr>
          <w:rFonts w:ascii="Arial" w:eastAsia="Times New Roman" w:hAnsi="Arial" w:cs="Arial"/>
          <w:sz w:val="24"/>
          <w:szCs w:val="24"/>
          <w:lang w:val="fr-FR" w:eastAsia="fr-FR"/>
        </w:rPr>
        <w:t> si un ensemble de symptômes permettent de diagnostiquer une pathologie de la même manière, pour comprendre un message visuel, il est nécessaire d’en décoder ses « symptômes », ses manifestations. C’est précisément l’utilité de la sémiologie en design graphique : comprendre les signes (</w:t>
      </w:r>
      <w:hyperlink r:id="rId9" w:tgtFrame="_blank" w:history="1">
        <w:r w:rsidR="003A2343" w:rsidRPr="003A2343">
          <w:rPr>
            <w:rFonts w:ascii="Arial" w:eastAsia="Times New Roman" w:hAnsi="Arial" w:cs="Arial"/>
            <w:color w:val="6246FA"/>
            <w:sz w:val="24"/>
            <w:szCs w:val="24"/>
            <w:u w:val="single"/>
            <w:lang w:val="fr-FR" w:eastAsia="fr-FR"/>
          </w:rPr>
          <w:t>iconiques et plastiques</w:t>
        </w:r>
      </w:hyperlink>
      <w:r w:rsidR="003A2343" w:rsidRPr="003A2343">
        <w:rPr>
          <w:rFonts w:ascii="Arial" w:eastAsia="Times New Roman" w:hAnsi="Arial" w:cs="Arial"/>
          <w:sz w:val="24"/>
          <w:szCs w:val="24"/>
          <w:lang w:val="fr-FR" w:eastAsia="fr-FR"/>
        </w:rPr>
        <w:t>) pour analyser et/ou produire des messages visuels pertinents </w:t>
      </w:r>
      <w:r w:rsidRPr="001C32AE">
        <w:rPr>
          <w:rFonts w:ascii="Arial" w:eastAsia="Times New Roman" w:hAnsi="Arial" w:cs="Arial"/>
          <w:sz w:val="24"/>
          <w:szCs w:val="24"/>
          <w:lang w:val="fr-FR" w:eastAsia="fr-FR"/>
        </w:rPr>
        <w:pict>
          <v:shape id="_x0000_i1028" type="#_x0000_t75" alt="🙌" style="width:23.5pt;height:23.5pt"/>
        </w:pict>
      </w:r>
    </w:p>
    <w:p w:rsidR="003A2343" w:rsidRPr="003A2343" w:rsidRDefault="003A2343" w:rsidP="003A2343">
      <w:pPr>
        <w:shd w:val="clear" w:color="auto" w:fill="FFFFFF"/>
        <w:spacing w:before="240" w:after="180" w:line="240" w:lineRule="auto"/>
        <w:outlineLvl w:val="1"/>
        <w:rPr>
          <w:rFonts w:ascii="var(--title-font)" w:eastAsia="Times New Roman" w:hAnsi="var(--title-font)" w:cs="Arial"/>
          <w:b/>
          <w:bCs/>
          <w:sz w:val="36"/>
          <w:szCs w:val="36"/>
          <w:lang w:val="fr-FR" w:eastAsia="fr-FR"/>
        </w:rPr>
      </w:pPr>
      <w:r w:rsidRPr="003A2343">
        <w:rPr>
          <w:rFonts w:ascii="var(--title-font)" w:eastAsia="Times New Roman" w:hAnsi="var(--title-font)" w:cs="Arial"/>
          <w:b/>
          <w:bCs/>
          <w:sz w:val="36"/>
          <w:szCs w:val="36"/>
          <w:lang w:val="fr-FR" w:eastAsia="fr-FR"/>
        </w:rPr>
        <w:t>Saussure : le signe linguistique</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Ferdinand de Saussure est un linguiste suisse du début du XXe siècle connu pour son travail dans le domaine de la linguistique. Il a introduit les concepts de « signifiant » et de « signifié » pour expliquer la nature du </w:t>
      </w:r>
      <w:r w:rsidRPr="003A2343">
        <w:rPr>
          <w:rFonts w:ascii="Arial" w:eastAsia="Times New Roman" w:hAnsi="Arial" w:cs="Arial"/>
          <w:b/>
          <w:bCs/>
          <w:sz w:val="24"/>
          <w:szCs w:val="24"/>
          <w:lang w:val="fr-FR" w:eastAsia="fr-FR"/>
        </w:rPr>
        <w:t>signe linguistique</w:t>
      </w:r>
      <w:r w:rsidRPr="003A2343">
        <w:rPr>
          <w:rFonts w:ascii="Arial" w:eastAsia="Times New Roman" w:hAnsi="Arial" w:cs="Arial"/>
          <w:sz w:val="24"/>
          <w:szCs w:val="24"/>
          <w:lang w:val="fr-FR" w:eastAsia="fr-FR"/>
        </w:rPr>
        <w:t> :</w:t>
      </w:r>
    </w:p>
    <w:p w:rsidR="003A2343" w:rsidRPr="003A2343" w:rsidRDefault="003A2343" w:rsidP="003A2343">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le </w:t>
      </w:r>
      <w:r w:rsidRPr="003A2343">
        <w:rPr>
          <w:rFonts w:ascii="Arial" w:eastAsia="Times New Roman" w:hAnsi="Arial" w:cs="Arial"/>
          <w:b/>
          <w:bCs/>
          <w:sz w:val="24"/>
          <w:szCs w:val="24"/>
          <w:lang w:val="fr-FR" w:eastAsia="fr-FR"/>
        </w:rPr>
        <w:t>signifiant</w:t>
      </w:r>
      <w:r w:rsidRPr="003A2343">
        <w:rPr>
          <w:rFonts w:ascii="Arial" w:eastAsia="Times New Roman" w:hAnsi="Arial" w:cs="Arial"/>
          <w:sz w:val="24"/>
          <w:szCs w:val="24"/>
          <w:lang w:val="fr-FR" w:eastAsia="fr-FR"/>
        </w:rPr>
        <w:t> fait référence à la </w:t>
      </w:r>
      <w:r w:rsidRPr="003A2343">
        <w:rPr>
          <w:rFonts w:ascii="Arial" w:eastAsia="Times New Roman" w:hAnsi="Arial" w:cs="Arial"/>
          <w:b/>
          <w:bCs/>
          <w:sz w:val="24"/>
          <w:szCs w:val="24"/>
          <w:lang w:val="fr-FR" w:eastAsia="fr-FR"/>
        </w:rPr>
        <w:t>forme</w:t>
      </w:r>
      <w:r w:rsidRPr="003A2343">
        <w:rPr>
          <w:rFonts w:ascii="Arial" w:eastAsia="Times New Roman" w:hAnsi="Arial" w:cs="Arial"/>
          <w:sz w:val="24"/>
          <w:szCs w:val="24"/>
          <w:lang w:val="fr-FR" w:eastAsia="fr-FR"/>
        </w:rPr>
        <w:t> </w:t>
      </w:r>
      <w:r w:rsidRPr="003A2343">
        <w:rPr>
          <w:rFonts w:ascii="Arial" w:eastAsia="Times New Roman" w:hAnsi="Arial" w:cs="Arial"/>
          <w:b/>
          <w:bCs/>
          <w:sz w:val="24"/>
          <w:szCs w:val="24"/>
          <w:lang w:val="fr-FR" w:eastAsia="fr-FR"/>
        </w:rPr>
        <w:t>matérielle</w:t>
      </w:r>
      <w:r w:rsidRPr="003A2343">
        <w:rPr>
          <w:rFonts w:ascii="Arial" w:eastAsia="Times New Roman" w:hAnsi="Arial" w:cs="Arial"/>
          <w:sz w:val="24"/>
          <w:szCs w:val="24"/>
          <w:lang w:val="fr-FR" w:eastAsia="fr-FR"/>
        </w:rPr>
        <w:t> d’un signe</w:t>
      </w:r>
      <w:r w:rsidRPr="003A2343">
        <w:rPr>
          <w:rFonts w:ascii="Arial" w:eastAsia="Times New Roman" w:hAnsi="Arial" w:cs="Arial"/>
          <w:sz w:val="24"/>
          <w:szCs w:val="24"/>
          <w:lang w:val="fr-FR" w:eastAsia="fr-FR"/>
        </w:rPr>
        <w:br/>
        <w:t>Il est constitué des sons et des lettres qui composent le signe.</w:t>
      </w:r>
      <w:r w:rsidRPr="003A2343">
        <w:rPr>
          <w:rFonts w:ascii="Arial" w:eastAsia="Times New Roman" w:hAnsi="Arial" w:cs="Arial"/>
          <w:sz w:val="24"/>
          <w:szCs w:val="24"/>
          <w:lang w:val="fr-FR" w:eastAsia="fr-FR"/>
        </w:rPr>
        <w:br/>
        <w:t>Exemple : dans le mot « chat », les sons /ʃ/, /a/ et /t/ constituent le signifiant.</w:t>
      </w:r>
    </w:p>
    <w:p w:rsidR="003A2343" w:rsidRPr="003A2343" w:rsidRDefault="003A2343" w:rsidP="003A2343">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le </w:t>
      </w:r>
      <w:r w:rsidRPr="003A2343">
        <w:rPr>
          <w:rFonts w:ascii="Arial" w:eastAsia="Times New Roman" w:hAnsi="Arial" w:cs="Arial"/>
          <w:b/>
          <w:bCs/>
          <w:sz w:val="24"/>
          <w:szCs w:val="24"/>
          <w:lang w:val="fr-FR" w:eastAsia="fr-FR"/>
        </w:rPr>
        <w:t>signifié</w:t>
      </w:r>
      <w:r w:rsidRPr="003A2343">
        <w:rPr>
          <w:rFonts w:ascii="Arial" w:eastAsia="Times New Roman" w:hAnsi="Arial" w:cs="Arial"/>
          <w:sz w:val="24"/>
          <w:szCs w:val="24"/>
          <w:lang w:val="fr-FR" w:eastAsia="fr-FR"/>
        </w:rPr>
        <w:t> fait référence à l’idée, la </w:t>
      </w:r>
      <w:r w:rsidRPr="003A2343">
        <w:rPr>
          <w:rFonts w:ascii="Arial" w:eastAsia="Times New Roman" w:hAnsi="Arial" w:cs="Arial"/>
          <w:b/>
          <w:bCs/>
          <w:sz w:val="24"/>
          <w:szCs w:val="24"/>
          <w:lang w:val="fr-FR" w:eastAsia="fr-FR"/>
        </w:rPr>
        <w:t>représentation mentale</w:t>
      </w:r>
      <w:r w:rsidRPr="003A2343">
        <w:rPr>
          <w:rFonts w:ascii="Arial" w:eastAsia="Times New Roman" w:hAnsi="Arial" w:cs="Arial"/>
          <w:sz w:val="24"/>
          <w:szCs w:val="24"/>
          <w:lang w:val="fr-FR" w:eastAsia="fr-FR"/>
        </w:rPr>
        <w:t> associée au signe</w:t>
      </w:r>
      <w:r w:rsidRPr="003A2343">
        <w:rPr>
          <w:rFonts w:ascii="Arial" w:eastAsia="Times New Roman" w:hAnsi="Arial" w:cs="Arial"/>
          <w:sz w:val="24"/>
          <w:szCs w:val="24"/>
          <w:lang w:val="fr-FR" w:eastAsia="fr-FR"/>
        </w:rPr>
        <w:br/>
        <w:t>C’est le sens que le signe évoque chez le locuteur.</w:t>
      </w:r>
      <w:r w:rsidRPr="003A2343">
        <w:rPr>
          <w:rFonts w:ascii="Arial" w:eastAsia="Times New Roman" w:hAnsi="Arial" w:cs="Arial"/>
          <w:sz w:val="24"/>
          <w:szCs w:val="24"/>
          <w:lang w:val="fr-FR" w:eastAsia="fr-FR"/>
        </w:rPr>
        <w:br/>
        <w:t>Exemple : le signifié du mot « chat » évoque l’image mentale d’un animal domestique à quatre pattes, avec des moustaches et une queue.</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Ces deux composantes sont indissociables.</w:t>
      </w:r>
    </w:p>
    <w:p w:rsidR="003A2343" w:rsidRPr="003A2343" w:rsidRDefault="003A2343" w:rsidP="003A2343">
      <w:pPr>
        <w:shd w:val="clear" w:color="auto" w:fill="FFFFFF"/>
        <w:spacing w:line="240" w:lineRule="auto"/>
        <w:rPr>
          <w:rFonts w:ascii="Arial" w:eastAsia="Times New Roman" w:hAnsi="Arial" w:cs="Arial"/>
          <w:sz w:val="24"/>
          <w:szCs w:val="24"/>
          <w:lang w:val="fr-FR" w:eastAsia="fr-FR"/>
        </w:rPr>
      </w:pPr>
      <w:r>
        <w:rPr>
          <w:rFonts w:ascii="Arial" w:eastAsia="Times New Roman" w:hAnsi="Arial" w:cs="Arial"/>
          <w:noProof/>
          <w:sz w:val="24"/>
          <w:szCs w:val="24"/>
          <w:lang w:val="fr-FR" w:eastAsia="fr-FR"/>
        </w:rPr>
        <w:lastRenderedPageBreak/>
        <w:drawing>
          <wp:inline distT="0" distB="0" distL="0" distR="0">
            <wp:extent cx="9753600" cy="4876800"/>
            <wp:effectExtent l="19050" t="0" r="0" b="0"/>
            <wp:docPr id="6" name="Image 6" descr="Saussure : structure du s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ussure : structure du signe"/>
                    <pic:cNvPicPr>
                      <a:picLocks noChangeAspect="1" noChangeArrowheads="1"/>
                    </pic:cNvPicPr>
                  </pic:nvPicPr>
                  <pic:blipFill>
                    <a:blip r:embed="rId10" cstate="print"/>
                    <a:srcRect/>
                    <a:stretch>
                      <a:fillRect/>
                    </a:stretch>
                  </pic:blipFill>
                  <pic:spPr bwMode="auto">
                    <a:xfrm>
                      <a:off x="0" y="0"/>
                      <a:ext cx="9753600" cy="4876800"/>
                    </a:xfrm>
                    <a:prstGeom prst="rect">
                      <a:avLst/>
                    </a:prstGeom>
                    <a:noFill/>
                    <a:ln w="9525">
                      <a:noFill/>
                      <a:miter lim="800000"/>
                      <a:headEnd/>
                      <a:tailEnd/>
                    </a:ln>
                  </pic:spPr>
                </pic:pic>
              </a:graphicData>
            </a:graphic>
          </wp:inline>
        </w:drawing>
      </w:r>
    </w:p>
    <w:p w:rsidR="003A2343" w:rsidRPr="003A2343" w:rsidRDefault="001C32AE" w:rsidP="003A2343">
      <w:pPr>
        <w:shd w:val="clear" w:color="auto" w:fill="FFFFFF"/>
        <w:spacing w:before="360" w:after="360" w:line="240" w:lineRule="auto"/>
        <w:rPr>
          <w:rFonts w:ascii="Arial" w:eastAsia="Times New Roman" w:hAnsi="Arial" w:cs="Arial"/>
          <w:sz w:val="24"/>
          <w:szCs w:val="24"/>
          <w:lang w:val="fr-FR" w:eastAsia="fr-FR"/>
        </w:rPr>
      </w:pPr>
      <w:r w:rsidRPr="001C32AE">
        <w:rPr>
          <w:rFonts w:ascii="Arial" w:eastAsia="Times New Roman" w:hAnsi="Arial" w:cs="Arial"/>
          <w:sz w:val="24"/>
          <w:szCs w:val="24"/>
          <w:lang w:val="fr-FR" w:eastAsia="fr-FR"/>
        </w:rPr>
        <w:pict>
          <v:shape id="_x0000_i1029" type="#_x0000_t75" alt="🤔" style="width:23.5pt;height:23.5pt"/>
        </w:pict>
      </w:r>
      <w:r w:rsidR="003A2343" w:rsidRPr="003A2343">
        <w:rPr>
          <w:rFonts w:ascii="Arial" w:eastAsia="Times New Roman" w:hAnsi="Arial" w:cs="Arial"/>
          <w:sz w:val="24"/>
          <w:szCs w:val="24"/>
          <w:lang w:val="fr-FR" w:eastAsia="fr-FR"/>
        </w:rPr>
        <w:t> </w:t>
      </w:r>
      <w:r w:rsidR="003A2343" w:rsidRPr="003A2343">
        <w:rPr>
          <w:rFonts w:ascii="Arial" w:eastAsia="Times New Roman" w:hAnsi="Arial" w:cs="Arial"/>
          <w:b/>
          <w:bCs/>
          <w:sz w:val="24"/>
          <w:szCs w:val="24"/>
          <w:lang w:val="fr-FR" w:eastAsia="fr-FR"/>
        </w:rPr>
        <w:t>Pourquoi cette notion est utile pour un graphiste ?</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Ce concept linguistique est </w:t>
      </w:r>
      <w:r w:rsidRPr="003A2343">
        <w:rPr>
          <w:rFonts w:ascii="Arial" w:eastAsia="Times New Roman" w:hAnsi="Arial" w:cs="Arial"/>
          <w:b/>
          <w:bCs/>
          <w:sz w:val="24"/>
          <w:szCs w:val="24"/>
          <w:lang w:val="fr-FR" w:eastAsia="fr-FR"/>
        </w:rPr>
        <w:t>transposable</w:t>
      </w:r>
      <w:r w:rsidRPr="003A2343">
        <w:rPr>
          <w:rFonts w:ascii="Arial" w:eastAsia="Times New Roman" w:hAnsi="Arial" w:cs="Arial"/>
          <w:sz w:val="24"/>
          <w:szCs w:val="24"/>
          <w:lang w:val="fr-FR" w:eastAsia="fr-FR"/>
        </w:rPr>
        <w:t> en </w:t>
      </w:r>
      <w:r w:rsidRPr="003A2343">
        <w:rPr>
          <w:rFonts w:ascii="Arial" w:eastAsia="Times New Roman" w:hAnsi="Arial" w:cs="Arial"/>
          <w:b/>
          <w:bCs/>
          <w:sz w:val="24"/>
          <w:szCs w:val="24"/>
          <w:lang w:val="fr-FR" w:eastAsia="fr-FR"/>
        </w:rPr>
        <w:t>design graphique</w:t>
      </w:r>
      <w:r w:rsidRPr="003A2343">
        <w:rPr>
          <w:rFonts w:ascii="Arial" w:eastAsia="Times New Roman" w:hAnsi="Arial" w:cs="Arial"/>
          <w:sz w:val="24"/>
          <w:szCs w:val="24"/>
          <w:lang w:val="fr-FR" w:eastAsia="fr-FR"/>
        </w:rPr>
        <w:t>. Pour un graphiste, comprendre le fonctionnement des signes est essentiel pour créer des messages visuels efficaces. Le choix des formes, des couleurs, des typographies, etc. doit être soigneusement réfléchi pour transmettre le bon message.</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b/>
          <w:bCs/>
          <w:sz w:val="24"/>
          <w:szCs w:val="24"/>
          <w:lang w:val="fr-FR" w:eastAsia="fr-FR"/>
        </w:rPr>
        <w:t>Les questions à se poser :</w:t>
      </w:r>
      <w:r w:rsidRPr="003A2343">
        <w:rPr>
          <w:rFonts w:ascii="Arial" w:eastAsia="Times New Roman" w:hAnsi="Arial" w:cs="Arial"/>
          <w:sz w:val="24"/>
          <w:szCs w:val="24"/>
          <w:lang w:val="fr-FR" w:eastAsia="fr-FR"/>
        </w:rPr>
        <w:br/>
      </w:r>
      <w:r w:rsidR="001C32AE" w:rsidRPr="001C32AE">
        <w:rPr>
          <w:rFonts w:ascii="Arial" w:eastAsia="Times New Roman" w:hAnsi="Arial" w:cs="Arial"/>
          <w:sz w:val="24"/>
          <w:szCs w:val="24"/>
          <w:lang w:val="fr-FR" w:eastAsia="fr-FR"/>
        </w:rPr>
        <w:pict>
          <v:shape id="_x0000_i1030" type="#_x0000_t75" alt="✨" style="width:23.5pt;height:23.5pt"/>
        </w:pict>
      </w:r>
      <w:r w:rsidRPr="003A2343">
        <w:rPr>
          <w:rFonts w:ascii="Arial" w:eastAsia="Times New Roman" w:hAnsi="Arial" w:cs="Arial"/>
          <w:sz w:val="24"/>
          <w:szCs w:val="24"/>
          <w:lang w:val="fr-FR" w:eastAsia="fr-FR"/>
        </w:rPr>
        <w:t> Pourquoi j’utilise ce ou ces signes dans cette création ?</w:t>
      </w:r>
      <w:r w:rsidRPr="003A2343">
        <w:rPr>
          <w:rFonts w:ascii="Arial" w:eastAsia="Times New Roman" w:hAnsi="Arial" w:cs="Arial"/>
          <w:sz w:val="24"/>
          <w:szCs w:val="24"/>
          <w:lang w:val="fr-FR" w:eastAsia="fr-FR"/>
        </w:rPr>
        <w:br/>
      </w:r>
      <w:r w:rsidR="001C32AE" w:rsidRPr="001C32AE">
        <w:rPr>
          <w:rFonts w:ascii="Arial" w:eastAsia="Times New Roman" w:hAnsi="Arial" w:cs="Arial"/>
          <w:sz w:val="24"/>
          <w:szCs w:val="24"/>
          <w:lang w:val="fr-FR" w:eastAsia="fr-FR"/>
        </w:rPr>
        <w:pict>
          <v:shape id="_x0000_i1031" type="#_x0000_t75" alt="✨" style="width:23.5pt;height:23.5pt"/>
        </w:pict>
      </w:r>
      <w:r w:rsidRPr="003A2343">
        <w:rPr>
          <w:rFonts w:ascii="Arial" w:eastAsia="Times New Roman" w:hAnsi="Arial" w:cs="Arial"/>
          <w:sz w:val="24"/>
          <w:szCs w:val="24"/>
          <w:lang w:val="fr-FR" w:eastAsia="fr-FR"/>
        </w:rPr>
        <w:t> Quel sens je veux donner en utilisant ces signes ?</w:t>
      </w:r>
    </w:p>
    <w:p w:rsidR="003A2343" w:rsidRPr="003A2343" w:rsidRDefault="003A2343" w:rsidP="003A2343">
      <w:pPr>
        <w:shd w:val="clear" w:color="auto" w:fill="FFFFFF"/>
        <w:spacing w:before="240" w:after="180" w:line="240" w:lineRule="auto"/>
        <w:outlineLvl w:val="1"/>
        <w:rPr>
          <w:rFonts w:ascii="var(--title-font)" w:eastAsia="Times New Roman" w:hAnsi="var(--title-font)" w:cs="Arial"/>
          <w:b/>
          <w:bCs/>
          <w:sz w:val="36"/>
          <w:szCs w:val="36"/>
          <w:lang w:val="fr-FR" w:eastAsia="fr-FR"/>
        </w:rPr>
      </w:pPr>
      <w:r w:rsidRPr="003A2343">
        <w:rPr>
          <w:rFonts w:ascii="var(--title-font)" w:eastAsia="Times New Roman" w:hAnsi="var(--title-font)" w:cs="Arial"/>
          <w:b/>
          <w:bCs/>
          <w:sz w:val="36"/>
          <w:szCs w:val="36"/>
          <w:lang w:val="fr-FR" w:eastAsia="fr-FR"/>
        </w:rPr>
        <w:t>Le triangle sémiotique de Saussure</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lastRenderedPageBreak/>
        <w:t>Le triangle sémiotique est un modèle théorique utilisé en sémiologie pour représenter la </w:t>
      </w:r>
      <w:r w:rsidRPr="003A2343">
        <w:rPr>
          <w:rFonts w:ascii="Arial" w:eastAsia="Times New Roman" w:hAnsi="Arial" w:cs="Arial"/>
          <w:b/>
          <w:bCs/>
          <w:sz w:val="24"/>
          <w:szCs w:val="24"/>
          <w:lang w:val="fr-FR" w:eastAsia="fr-FR"/>
        </w:rPr>
        <w:t>relation</w:t>
      </w:r>
      <w:r w:rsidRPr="003A2343">
        <w:rPr>
          <w:rFonts w:ascii="Arial" w:eastAsia="Times New Roman" w:hAnsi="Arial" w:cs="Arial"/>
          <w:sz w:val="24"/>
          <w:szCs w:val="24"/>
          <w:lang w:val="fr-FR" w:eastAsia="fr-FR"/>
        </w:rPr>
        <w:t> entre un </w:t>
      </w:r>
      <w:r w:rsidRPr="003A2343">
        <w:rPr>
          <w:rFonts w:ascii="Arial" w:eastAsia="Times New Roman" w:hAnsi="Arial" w:cs="Arial"/>
          <w:b/>
          <w:bCs/>
          <w:sz w:val="24"/>
          <w:szCs w:val="24"/>
          <w:lang w:val="fr-FR" w:eastAsia="fr-FR"/>
        </w:rPr>
        <w:t>signe linguistique</w:t>
      </w:r>
      <w:r w:rsidRPr="003A2343">
        <w:rPr>
          <w:rFonts w:ascii="Arial" w:eastAsia="Times New Roman" w:hAnsi="Arial" w:cs="Arial"/>
          <w:sz w:val="24"/>
          <w:szCs w:val="24"/>
          <w:lang w:val="fr-FR" w:eastAsia="fr-FR"/>
        </w:rPr>
        <w:t> et son </w:t>
      </w:r>
      <w:r w:rsidRPr="003A2343">
        <w:rPr>
          <w:rFonts w:ascii="Arial" w:eastAsia="Times New Roman" w:hAnsi="Arial" w:cs="Arial"/>
          <w:b/>
          <w:bCs/>
          <w:sz w:val="24"/>
          <w:szCs w:val="24"/>
          <w:lang w:val="fr-FR" w:eastAsia="fr-FR"/>
        </w:rPr>
        <w:t>sens</w:t>
      </w:r>
      <w:r w:rsidRPr="003A2343">
        <w:rPr>
          <w:rFonts w:ascii="Arial" w:eastAsia="Times New Roman" w:hAnsi="Arial" w:cs="Arial"/>
          <w:sz w:val="24"/>
          <w:szCs w:val="24"/>
          <w:lang w:val="fr-FR" w:eastAsia="fr-FR"/>
        </w:rPr>
        <w:t>. Il se compose de trois éléments interconnectés : le signifiant, le signifié et le référent.</w:t>
      </w:r>
    </w:p>
    <w:p w:rsidR="003A2343" w:rsidRPr="003A2343" w:rsidRDefault="003A2343" w:rsidP="003A2343">
      <w:pPr>
        <w:numPr>
          <w:ilvl w:val="0"/>
          <w:numId w:val="2"/>
        </w:numPr>
        <w:shd w:val="clear" w:color="auto" w:fill="FFFFFF"/>
        <w:spacing w:before="100" w:beforeAutospacing="1" w:after="100" w:afterAutospacing="1" w:line="240" w:lineRule="auto"/>
        <w:ind w:left="0"/>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Le </w:t>
      </w:r>
      <w:r w:rsidRPr="003A2343">
        <w:rPr>
          <w:rFonts w:ascii="Arial" w:eastAsia="Times New Roman" w:hAnsi="Arial" w:cs="Arial"/>
          <w:b/>
          <w:bCs/>
          <w:sz w:val="24"/>
          <w:szCs w:val="24"/>
          <w:lang w:val="fr-FR" w:eastAsia="fr-FR"/>
        </w:rPr>
        <w:t>signifiant</w:t>
      </w:r>
      <w:r w:rsidRPr="003A2343">
        <w:rPr>
          <w:rFonts w:ascii="Arial" w:eastAsia="Times New Roman" w:hAnsi="Arial" w:cs="Arial"/>
          <w:sz w:val="24"/>
          <w:szCs w:val="24"/>
          <w:lang w:val="fr-FR" w:eastAsia="fr-FR"/>
        </w:rPr>
        <w:t> fait référence à la </w:t>
      </w:r>
      <w:r w:rsidRPr="003A2343">
        <w:rPr>
          <w:rFonts w:ascii="Arial" w:eastAsia="Times New Roman" w:hAnsi="Arial" w:cs="Arial"/>
          <w:b/>
          <w:bCs/>
          <w:sz w:val="24"/>
          <w:szCs w:val="24"/>
          <w:lang w:val="fr-FR" w:eastAsia="fr-FR"/>
        </w:rPr>
        <w:t>forme</w:t>
      </w:r>
      <w:r w:rsidRPr="003A2343">
        <w:rPr>
          <w:rFonts w:ascii="Arial" w:eastAsia="Times New Roman" w:hAnsi="Arial" w:cs="Arial"/>
          <w:sz w:val="24"/>
          <w:szCs w:val="24"/>
          <w:lang w:val="fr-FR" w:eastAsia="fr-FR"/>
        </w:rPr>
        <w:t> </w:t>
      </w:r>
      <w:r w:rsidRPr="003A2343">
        <w:rPr>
          <w:rFonts w:ascii="Arial" w:eastAsia="Times New Roman" w:hAnsi="Arial" w:cs="Arial"/>
          <w:b/>
          <w:bCs/>
          <w:sz w:val="24"/>
          <w:szCs w:val="24"/>
          <w:lang w:val="fr-FR" w:eastAsia="fr-FR"/>
        </w:rPr>
        <w:t>matérielle</w:t>
      </w:r>
      <w:r w:rsidRPr="003A2343">
        <w:rPr>
          <w:rFonts w:ascii="Arial" w:eastAsia="Times New Roman" w:hAnsi="Arial" w:cs="Arial"/>
          <w:sz w:val="24"/>
          <w:szCs w:val="24"/>
          <w:lang w:val="fr-FR" w:eastAsia="fr-FR"/>
        </w:rPr>
        <w:t> d’un signe</w:t>
      </w:r>
    </w:p>
    <w:p w:rsidR="003A2343" w:rsidRPr="003A2343" w:rsidRDefault="003A2343" w:rsidP="003A2343">
      <w:pPr>
        <w:numPr>
          <w:ilvl w:val="0"/>
          <w:numId w:val="2"/>
        </w:numPr>
        <w:shd w:val="clear" w:color="auto" w:fill="FFFFFF"/>
        <w:spacing w:before="100" w:beforeAutospacing="1" w:after="100" w:afterAutospacing="1" w:line="240" w:lineRule="auto"/>
        <w:ind w:left="0"/>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Le </w:t>
      </w:r>
      <w:r w:rsidRPr="003A2343">
        <w:rPr>
          <w:rFonts w:ascii="Arial" w:eastAsia="Times New Roman" w:hAnsi="Arial" w:cs="Arial"/>
          <w:b/>
          <w:bCs/>
          <w:sz w:val="24"/>
          <w:szCs w:val="24"/>
          <w:lang w:val="fr-FR" w:eastAsia="fr-FR"/>
        </w:rPr>
        <w:t>signifié</w:t>
      </w:r>
      <w:r w:rsidRPr="003A2343">
        <w:rPr>
          <w:rFonts w:ascii="Arial" w:eastAsia="Times New Roman" w:hAnsi="Arial" w:cs="Arial"/>
          <w:sz w:val="24"/>
          <w:szCs w:val="24"/>
          <w:lang w:val="fr-FR" w:eastAsia="fr-FR"/>
        </w:rPr>
        <w:t> fait référence à l’idée, la </w:t>
      </w:r>
      <w:r w:rsidRPr="003A2343">
        <w:rPr>
          <w:rFonts w:ascii="Arial" w:eastAsia="Times New Roman" w:hAnsi="Arial" w:cs="Arial"/>
          <w:b/>
          <w:bCs/>
          <w:sz w:val="24"/>
          <w:szCs w:val="24"/>
          <w:lang w:val="fr-FR" w:eastAsia="fr-FR"/>
        </w:rPr>
        <w:t>représentation mentale</w:t>
      </w:r>
      <w:r w:rsidRPr="003A2343">
        <w:rPr>
          <w:rFonts w:ascii="Arial" w:eastAsia="Times New Roman" w:hAnsi="Arial" w:cs="Arial"/>
          <w:sz w:val="24"/>
          <w:szCs w:val="24"/>
          <w:lang w:val="fr-FR" w:eastAsia="fr-FR"/>
        </w:rPr>
        <w:t> associée au signe</w:t>
      </w:r>
    </w:p>
    <w:p w:rsidR="003A2343" w:rsidRPr="003A2343" w:rsidRDefault="003A2343" w:rsidP="003A2343">
      <w:pPr>
        <w:numPr>
          <w:ilvl w:val="0"/>
          <w:numId w:val="2"/>
        </w:numPr>
        <w:shd w:val="clear" w:color="auto" w:fill="FFFFFF"/>
        <w:spacing w:before="100" w:beforeAutospacing="1" w:after="100" w:afterAutospacing="1" w:line="240" w:lineRule="auto"/>
        <w:ind w:left="0"/>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Le </w:t>
      </w:r>
      <w:r w:rsidRPr="003A2343">
        <w:rPr>
          <w:rFonts w:ascii="Arial" w:eastAsia="Times New Roman" w:hAnsi="Arial" w:cs="Arial"/>
          <w:b/>
          <w:bCs/>
          <w:sz w:val="24"/>
          <w:szCs w:val="24"/>
          <w:lang w:val="fr-FR" w:eastAsia="fr-FR"/>
        </w:rPr>
        <w:t>référent</w:t>
      </w:r>
      <w:r w:rsidRPr="003A2343">
        <w:rPr>
          <w:rFonts w:ascii="Arial" w:eastAsia="Times New Roman" w:hAnsi="Arial" w:cs="Arial"/>
          <w:sz w:val="24"/>
          <w:szCs w:val="24"/>
          <w:lang w:val="fr-FR" w:eastAsia="fr-FR"/>
        </w:rPr>
        <w:t> fait référence à l’</w:t>
      </w:r>
      <w:r w:rsidRPr="003A2343">
        <w:rPr>
          <w:rFonts w:ascii="Arial" w:eastAsia="Times New Roman" w:hAnsi="Arial" w:cs="Arial"/>
          <w:b/>
          <w:bCs/>
          <w:sz w:val="24"/>
          <w:szCs w:val="24"/>
          <w:lang w:val="fr-FR" w:eastAsia="fr-FR"/>
        </w:rPr>
        <w:t>objet </w:t>
      </w:r>
      <w:r w:rsidRPr="003A2343">
        <w:rPr>
          <w:rFonts w:ascii="Arial" w:eastAsia="Times New Roman" w:hAnsi="Arial" w:cs="Arial"/>
          <w:sz w:val="24"/>
          <w:szCs w:val="24"/>
          <w:lang w:val="fr-FR" w:eastAsia="fr-FR"/>
        </w:rPr>
        <w:t>ou à l’</w:t>
      </w:r>
      <w:r w:rsidRPr="003A2343">
        <w:rPr>
          <w:rFonts w:ascii="Arial" w:eastAsia="Times New Roman" w:hAnsi="Arial" w:cs="Arial"/>
          <w:b/>
          <w:bCs/>
          <w:sz w:val="24"/>
          <w:szCs w:val="24"/>
          <w:lang w:val="fr-FR" w:eastAsia="fr-FR"/>
        </w:rPr>
        <w:t>idée</w:t>
      </w:r>
      <w:r w:rsidRPr="003A2343">
        <w:rPr>
          <w:rFonts w:ascii="Arial" w:eastAsia="Times New Roman" w:hAnsi="Arial" w:cs="Arial"/>
          <w:sz w:val="24"/>
          <w:szCs w:val="24"/>
          <w:lang w:val="fr-FR" w:eastAsia="fr-FR"/>
        </w:rPr>
        <w:t> que le signe représente dans le </w:t>
      </w:r>
      <w:r w:rsidRPr="003A2343">
        <w:rPr>
          <w:rFonts w:ascii="Arial" w:eastAsia="Times New Roman" w:hAnsi="Arial" w:cs="Arial"/>
          <w:b/>
          <w:bCs/>
          <w:sz w:val="24"/>
          <w:szCs w:val="24"/>
          <w:lang w:val="fr-FR" w:eastAsia="fr-FR"/>
        </w:rPr>
        <w:t>monde réel</w:t>
      </w:r>
    </w:p>
    <w:p w:rsidR="003A2343" w:rsidRPr="003A2343" w:rsidRDefault="003A2343" w:rsidP="003A2343">
      <w:pPr>
        <w:shd w:val="clear" w:color="auto" w:fill="FFFFFF"/>
        <w:spacing w:line="240" w:lineRule="auto"/>
        <w:rPr>
          <w:rFonts w:ascii="Arial" w:eastAsia="Times New Roman" w:hAnsi="Arial" w:cs="Arial"/>
          <w:sz w:val="24"/>
          <w:szCs w:val="24"/>
          <w:lang w:val="fr-FR" w:eastAsia="fr-FR"/>
        </w:rPr>
      </w:pPr>
      <w:r>
        <w:rPr>
          <w:rFonts w:ascii="Arial" w:eastAsia="Times New Roman" w:hAnsi="Arial" w:cs="Arial"/>
          <w:noProof/>
          <w:sz w:val="24"/>
          <w:szCs w:val="24"/>
          <w:lang w:val="fr-FR" w:eastAsia="fr-FR"/>
        </w:rPr>
        <w:drawing>
          <wp:inline distT="0" distB="0" distL="0" distR="0">
            <wp:extent cx="9753600" cy="4876800"/>
            <wp:effectExtent l="152400" t="171450" r="152400" b="133350"/>
            <wp:docPr id="10" name="Image 10" descr="Saussure : triangle sémio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ussure : triangle sémiotique"/>
                    <pic:cNvPicPr>
                      <a:picLocks noChangeAspect="1" noChangeArrowheads="1"/>
                    </pic:cNvPicPr>
                  </pic:nvPicPr>
                  <pic:blipFill>
                    <a:blip r:embed="rId11" cstate="print"/>
                    <a:srcRect/>
                    <a:stretch>
                      <a:fillRect/>
                    </a:stretch>
                  </pic:blipFill>
                  <pic:spPr bwMode="auto">
                    <a:xfrm>
                      <a:off x="0" y="0"/>
                      <a:ext cx="9753600" cy="48768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3A2343" w:rsidRPr="003A2343" w:rsidRDefault="001C32AE" w:rsidP="003A2343">
      <w:pPr>
        <w:shd w:val="clear" w:color="auto" w:fill="FFFFFF"/>
        <w:spacing w:before="360" w:after="360" w:line="240" w:lineRule="auto"/>
        <w:rPr>
          <w:rFonts w:ascii="Arial" w:eastAsia="Times New Roman" w:hAnsi="Arial" w:cs="Arial"/>
          <w:sz w:val="24"/>
          <w:szCs w:val="24"/>
          <w:lang w:val="fr-FR" w:eastAsia="fr-FR"/>
        </w:rPr>
      </w:pPr>
      <w:r w:rsidRPr="001C32AE">
        <w:rPr>
          <w:rFonts w:ascii="Arial" w:eastAsia="Times New Roman" w:hAnsi="Arial" w:cs="Arial"/>
          <w:sz w:val="24"/>
          <w:szCs w:val="24"/>
          <w:lang w:val="fr-FR" w:eastAsia="fr-FR"/>
        </w:rPr>
        <w:pict>
          <v:shape id="_x0000_i1032" type="#_x0000_t75" alt="🤔" style="width:23.5pt;height:23.5pt"/>
        </w:pict>
      </w:r>
      <w:r w:rsidR="003A2343" w:rsidRPr="003A2343">
        <w:rPr>
          <w:rFonts w:ascii="Arial" w:eastAsia="Times New Roman" w:hAnsi="Arial" w:cs="Arial"/>
          <w:sz w:val="24"/>
          <w:szCs w:val="24"/>
          <w:lang w:val="fr-FR" w:eastAsia="fr-FR"/>
        </w:rPr>
        <w:t> </w:t>
      </w:r>
      <w:r w:rsidR="003A2343" w:rsidRPr="003A2343">
        <w:rPr>
          <w:rFonts w:ascii="Arial" w:eastAsia="Times New Roman" w:hAnsi="Arial" w:cs="Arial"/>
          <w:b/>
          <w:bCs/>
          <w:sz w:val="24"/>
          <w:szCs w:val="24"/>
          <w:lang w:val="fr-FR" w:eastAsia="fr-FR"/>
        </w:rPr>
        <w:t>Pourquoi cette notion est utile pour un graphiste ?</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Ce concept linguistique est aussi transposable au domaine du </w:t>
      </w:r>
      <w:r w:rsidRPr="003A2343">
        <w:rPr>
          <w:rFonts w:ascii="Arial" w:eastAsia="Times New Roman" w:hAnsi="Arial" w:cs="Arial"/>
          <w:b/>
          <w:bCs/>
          <w:sz w:val="24"/>
          <w:szCs w:val="24"/>
          <w:lang w:val="fr-FR" w:eastAsia="fr-FR"/>
        </w:rPr>
        <w:t>graphisme</w:t>
      </w:r>
      <w:r w:rsidRPr="003A2343">
        <w:rPr>
          <w:rFonts w:ascii="Arial" w:eastAsia="Times New Roman" w:hAnsi="Arial" w:cs="Arial"/>
          <w:sz w:val="24"/>
          <w:szCs w:val="24"/>
          <w:lang w:val="fr-FR" w:eastAsia="fr-FR"/>
        </w:rPr>
        <w:t>. En comprenant le triangle sémiotique, un graphiste peut concevoir des signes porteurs d’un sens clair et pertinent pour la </w:t>
      </w:r>
      <w:r w:rsidRPr="003A2343">
        <w:rPr>
          <w:rFonts w:ascii="Arial" w:eastAsia="Times New Roman" w:hAnsi="Arial" w:cs="Arial"/>
          <w:b/>
          <w:bCs/>
          <w:sz w:val="24"/>
          <w:szCs w:val="24"/>
          <w:lang w:val="fr-FR" w:eastAsia="fr-FR"/>
        </w:rPr>
        <w:t>cible </w:t>
      </w:r>
      <w:r w:rsidRPr="003A2343">
        <w:rPr>
          <w:rFonts w:ascii="Arial" w:eastAsia="Times New Roman" w:hAnsi="Arial" w:cs="Arial"/>
          <w:sz w:val="24"/>
          <w:szCs w:val="24"/>
          <w:lang w:val="fr-FR" w:eastAsia="fr-FR"/>
        </w:rPr>
        <w:t>de son message.</w:t>
      </w:r>
      <w:r w:rsidRPr="003A2343">
        <w:rPr>
          <w:rFonts w:ascii="Arial" w:eastAsia="Times New Roman" w:hAnsi="Arial" w:cs="Arial"/>
          <w:sz w:val="24"/>
          <w:szCs w:val="24"/>
          <w:lang w:val="fr-FR" w:eastAsia="fr-FR"/>
        </w:rPr>
        <w:br/>
      </w:r>
      <w:r w:rsidRPr="003A2343">
        <w:rPr>
          <w:rFonts w:ascii="Arial" w:eastAsia="Times New Roman" w:hAnsi="Arial" w:cs="Arial"/>
          <w:sz w:val="24"/>
          <w:szCs w:val="24"/>
          <w:lang w:val="fr-FR" w:eastAsia="fr-FR"/>
        </w:rPr>
        <w:lastRenderedPageBreak/>
        <w:t>Les choix graphiques, les associations symboliques et les références culturelles utilisés contribuent à créer un message. Un graphiste doit être conscient des différentes connotations et interprétations possibles liées aux signes qu’il utilise. Le </w:t>
      </w:r>
      <w:r w:rsidRPr="003A2343">
        <w:rPr>
          <w:rFonts w:ascii="Arial" w:eastAsia="Times New Roman" w:hAnsi="Arial" w:cs="Arial"/>
          <w:b/>
          <w:bCs/>
          <w:sz w:val="24"/>
          <w:szCs w:val="24"/>
          <w:lang w:val="fr-FR" w:eastAsia="fr-FR"/>
        </w:rPr>
        <w:t>référent</w:t>
      </w:r>
      <w:r w:rsidRPr="003A2343">
        <w:rPr>
          <w:rFonts w:ascii="Arial" w:eastAsia="Times New Roman" w:hAnsi="Arial" w:cs="Arial"/>
          <w:sz w:val="24"/>
          <w:szCs w:val="24"/>
          <w:lang w:val="fr-FR" w:eastAsia="fr-FR"/>
        </w:rPr>
        <w:t> doit toujours être le </w:t>
      </w:r>
      <w:r w:rsidRPr="003A2343">
        <w:rPr>
          <w:rFonts w:ascii="Arial" w:eastAsia="Times New Roman" w:hAnsi="Arial" w:cs="Arial"/>
          <w:b/>
          <w:bCs/>
          <w:sz w:val="24"/>
          <w:szCs w:val="24"/>
          <w:lang w:val="fr-FR" w:eastAsia="fr-FR"/>
        </w:rPr>
        <w:t>point de repère</w:t>
      </w:r>
      <w:r w:rsidRPr="003A2343">
        <w:rPr>
          <w:rFonts w:ascii="Arial" w:eastAsia="Times New Roman" w:hAnsi="Arial" w:cs="Arial"/>
          <w:sz w:val="24"/>
          <w:szCs w:val="24"/>
          <w:lang w:val="fr-FR" w:eastAsia="fr-FR"/>
        </w:rPr>
        <w:t> de la recherche graphique. Pour aller plus loin : l’</w:t>
      </w:r>
      <w:hyperlink r:id="rId12" w:tgtFrame="_blank" w:history="1">
        <w:r w:rsidRPr="003A2343">
          <w:rPr>
            <w:rFonts w:ascii="Arial" w:eastAsia="Times New Roman" w:hAnsi="Arial" w:cs="Arial"/>
            <w:color w:val="6246FA"/>
            <w:sz w:val="24"/>
            <w:szCs w:val="24"/>
            <w:u w:val="single"/>
            <w:lang w:val="fr-FR" w:eastAsia="fr-FR"/>
          </w:rPr>
          <w:t>échelle d’iconicité</w:t>
        </w:r>
      </w:hyperlink>
      <w:r w:rsidRPr="003A2343">
        <w:rPr>
          <w:rFonts w:ascii="Arial" w:eastAsia="Times New Roman" w:hAnsi="Arial" w:cs="Arial"/>
          <w:sz w:val="24"/>
          <w:szCs w:val="24"/>
          <w:lang w:val="fr-FR" w:eastAsia="fr-FR"/>
        </w:rPr>
        <w:t> est un concept clé pour comprendre l’importance du référent.</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b/>
          <w:bCs/>
          <w:sz w:val="24"/>
          <w:szCs w:val="24"/>
          <w:lang w:val="fr-FR" w:eastAsia="fr-FR"/>
        </w:rPr>
        <w:t>Les questions à se poser :</w:t>
      </w:r>
      <w:r w:rsidRPr="003A2343">
        <w:rPr>
          <w:rFonts w:ascii="Arial" w:eastAsia="Times New Roman" w:hAnsi="Arial" w:cs="Arial"/>
          <w:sz w:val="24"/>
          <w:szCs w:val="24"/>
          <w:lang w:val="fr-FR" w:eastAsia="fr-FR"/>
        </w:rPr>
        <w:br/>
      </w:r>
      <w:r w:rsidR="001C32AE" w:rsidRPr="001C32AE">
        <w:rPr>
          <w:rFonts w:ascii="Arial" w:eastAsia="Times New Roman" w:hAnsi="Arial" w:cs="Arial"/>
          <w:sz w:val="24"/>
          <w:szCs w:val="24"/>
          <w:lang w:val="fr-FR" w:eastAsia="fr-FR"/>
        </w:rPr>
        <w:pict>
          <v:shape id="_x0000_i1033" type="#_x0000_t75" alt="✨" style="width:23.5pt;height:23.5pt"/>
        </w:pict>
      </w:r>
      <w:r w:rsidRPr="003A2343">
        <w:rPr>
          <w:rFonts w:ascii="Arial" w:eastAsia="Times New Roman" w:hAnsi="Arial" w:cs="Arial"/>
          <w:sz w:val="24"/>
          <w:szCs w:val="24"/>
          <w:lang w:val="fr-FR" w:eastAsia="fr-FR"/>
        </w:rPr>
        <w:t> Est-ce que mon signe fait suffisamment appel à son référent ?</w:t>
      </w:r>
      <w:r w:rsidRPr="003A2343">
        <w:rPr>
          <w:rFonts w:ascii="Arial" w:eastAsia="Times New Roman" w:hAnsi="Arial" w:cs="Arial"/>
          <w:sz w:val="24"/>
          <w:szCs w:val="24"/>
          <w:lang w:val="fr-FR" w:eastAsia="fr-FR"/>
        </w:rPr>
        <w:br/>
      </w:r>
      <w:r w:rsidR="001C32AE" w:rsidRPr="001C32AE">
        <w:rPr>
          <w:rFonts w:ascii="Arial" w:eastAsia="Times New Roman" w:hAnsi="Arial" w:cs="Arial"/>
          <w:sz w:val="24"/>
          <w:szCs w:val="24"/>
          <w:lang w:val="fr-FR" w:eastAsia="fr-FR"/>
        </w:rPr>
        <w:pict>
          <v:shape id="_x0000_i1034" type="#_x0000_t75" alt="✨" style="width:23.5pt;height:23.5pt"/>
        </w:pict>
      </w:r>
      <w:r w:rsidRPr="003A2343">
        <w:rPr>
          <w:rFonts w:ascii="Arial" w:eastAsia="Times New Roman" w:hAnsi="Arial" w:cs="Arial"/>
          <w:sz w:val="24"/>
          <w:szCs w:val="24"/>
          <w:lang w:val="fr-FR" w:eastAsia="fr-FR"/>
        </w:rPr>
        <w:t> Est-ce que la stylisation adoptée rend le signe identifiable ?</w:t>
      </w:r>
    </w:p>
    <w:p w:rsidR="003A2343" w:rsidRPr="003A2343" w:rsidRDefault="003A2343" w:rsidP="003A2343">
      <w:pPr>
        <w:shd w:val="clear" w:color="auto" w:fill="FFFFFF"/>
        <w:spacing w:before="240" w:after="180" w:line="240" w:lineRule="auto"/>
        <w:outlineLvl w:val="1"/>
        <w:rPr>
          <w:rFonts w:ascii="var(--title-font)" w:eastAsia="Times New Roman" w:hAnsi="var(--title-font)" w:cs="Arial"/>
          <w:b/>
          <w:bCs/>
          <w:sz w:val="36"/>
          <w:szCs w:val="36"/>
          <w:lang w:val="fr-FR" w:eastAsia="fr-FR"/>
        </w:rPr>
      </w:pPr>
      <w:r w:rsidRPr="003A2343">
        <w:rPr>
          <w:rFonts w:ascii="var(--title-font)" w:eastAsia="Times New Roman" w:hAnsi="var(--title-font)" w:cs="Arial"/>
          <w:b/>
          <w:bCs/>
          <w:sz w:val="36"/>
          <w:szCs w:val="36"/>
          <w:lang w:val="fr-FR" w:eastAsia="fr-FR"/>
        </w:rPr>
        <w:t>Peirce : le signe triadique</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 xml:space="preserve">Charles </w:t>
      </w:r>
      <w:proofErr w:type="spellStart"/>
      <w:r w:rsidRPr="003A2343">
        <w:rPr>
          <w:rFonts w:ascii="Arial" w:eastAsia="Times New Roman" w:hAnsi="Arial" w:cs="Arial"/>
          <w:sz w:val="24"/>
          <w:szCs w:val="24"/>
          <w:lang w:val="fr-FR" w:eastAsia="fr-FR"/>
        </w:rPr>
        <w:t>Sanders</w:t>
      </w:r>
      <w:proofErr w:type="spellEnd"/>
      <w:r w:rsidRPr="003A2343">
        <w:rPr>
          <w:rFonts w:ascii="Arial" w:eastAsia="Times New Roman" w:hAnsi="Arial" w:cs="Arial"/>
          <w:sz w:val="24"/>
          <w:szCs w:val="24"/>
          <w:lang w:val="fr-FR" w:eastAsia="fr-FR"/>
        </w:rPr>
        <w:t xml:space="preserve"> Peirce (1839-1914) est un sémiologue et philosophe américain. Pierce propose le modèle sémiologique selon lequel le signe est une entité constituée de trois éléments : le </w:t>
      </w:r>
      <w:proofErr w:type="spellStart"/>
      <w:r w:rsidRPr="003A2343">
        <w:rPr>
          <w:rFonts w:ascii="Arial" w:eastAsia="Times New Roman" w:hAnsi="Arial" w:cs="Arial"/>
          <w:b/>
          <w:bCs/>
          <w:sz w:val="24"/>
          <w:szCs w:val="24"/>
          <w:lang w:val="fr-FR" w:eastAsia="fr-FR"/>
        </w:rPr>
        <w:t>representamen</w:t>
      </w:r>
      <w:proofErr w:type="spellEnd"/>
      <w:r w:rsidRPr="003A2343">
        <w:rPr>
          <w:rFonts w:ascii="Arial" w:eastAsia="Times New Roman" w:hAnsi="Arial" w:cs="Arial"/>
          <w:sz w:val="24"/>
          <w:szCs w:val="24"/>
          <w:lang w:val="fr-FR" w:eastAsia="fr-FR"/>
        </w:rPr>
        <w:t>, l’</w:t>
      </w:r>
      <w:r w:rsidRPr="003A2343">
        <w:rPr>
          <w:rFonts w:ascii="Arial" w:eastAsia="Times New Roman" w:hAnsi="Arial" w:cs="Arial"/>
          <w:b/>
          <w:bCs/>
          <w:sz w:val="24"/>
          <w:szCs w:val="24"/>
          <w:lang w:val="fr-FR" w:eastAsia="fr-FR"/>
        </w:rPr>
        <w:t>objet</w:t>
      </w:r>
      <w:r w:rsidRPr="003A2343">
        <w:rPr>
          <w:rFonts w:ascii="Arial" w:eastAsia="Times New Roman" w:hAnsi="Arial" w:cs="Arial"/>
          <w:sz w:val="24"/>
          <w:szCs w:val="24"/>
          <w:lang w:val="fr-FR" w:eastAsia="fr-FR"/>
        </w:rPr>
        <w:t> et l’</w:t>
      </w:r>
      <w:r w:rsidRPr="003A2343">
        <w:rPr>
          <w:rFonts w:ascii="Arial" w:eastAsia="Times New Roman" w:hAnsi="Arial" w:cs="Arial"/>
          <w:b/>
          <w:bCs/>
          <w:sz w:val="24"/>
          <w:szCs w:val="24"/>
          <w:lang w:val="fr-FR" w:eastAsia="fr-FR"/>
        </w:rPr>
        <w:t>interprétant</w:t>
      </w:r>
      <w:r w:rsidRPr="003A2343">
        <w:rPr>
          <w:rFonts w:ascii="Arial" w:eastAsia="Times New Roman" w:hAnsi="Arial" w:cs="Arial"/>
          <w:sz w:val="24"/>
          <w:szCs w:val="24"/>
          <w:lang w:val="fr-FR" w:eastAsia="fr-FR"/>
        </w:rPr>
        <w:t>. Le </w:t>
      </w:r>
      <w:r w:rsidRPr="003A2343">
        <w:rPr>
          <w:rFonts w:ascii="Arial" w:eastAsia="Times New Roman" w:hAnsi="Arial" w:cs="Arial"/>
          <w:b/>
          <w:bCs/>
          <w:sz w:val="24"/>
          <w:szCs w:val="24"/>
          <w:lang w:val="fr-FR" w:eastAsia="fr-FR"/>
        </w:rPr>
        <w:t>processus de signification</w:t>
      </w:r>
      <w:r w:rsidRPr="003A2343">
        <w:rPr>
          <w:rFonts w:ascii="Arial" w:eastAsia="Times New Roman" w:hAnsi="Arial" w:cs="Arial"/>
          <w:sz w:val="24"/>
          <w:szCs w:val="24"/>
          <w:lang w:val="fr-FR" w:eastAsia="fr-FR"/>
        </w:rPr>
        <w:t xml:space="preserve"> émerge de cette relation entre le </w:t>
      </w:r>
      <w:proofErr w:type="spellStart"/>
      <w:r w:rsidRPr="003A2343">
        <w:rPr>
          <w:rFonts w:ascii="Arial" w:eastAsia="Times New Roman" w:hAnsi="Arial" w:cs="Arial"/>
          <w:sz w:val="24"/>
          <w:szCs w:val="24"/>
          <w:lang w:val="fr-FR" w:eastAsia="fr-FR"/>
        </w:rPr>
        <w:t>representamen</w:t>
      </w:r>
      <w:proofErr w:type="spellEnd"/>
      <w:r w:rsidRPr="003A2343">
        <w:rPr>
          <w:rFonts w:ascii="Arial" w:eastAsia="Times New Roman" w:hAnsi="Arial" w:cs="Arial"/>
          <w:sz w:val="24"/>
          <w:szCs w:val="24"/>
          <w:lang w:val="fr-FR" w:eastAsia="fr-FR"/>
        </w:rPr>
        <w:t>, l’objet et l’interprétant.</w:t>
      </w:r>
    </w:p>
    <w:p w:rsidR="003A2343" w:rsidRPr="003A2343" w:rsidRDefault="003A2343" w:rsidP="003A2343">
      <w:pPr>
        <w:shd w:val="clear" w:color="auto" w:fill="FFFFFF"/>
        <w:spacing w:before="240" w:after="180" w:line="240" w:lineRule="auto"/>
        <w:outlineLvl w:val="2"/>
        <w:rPr>
          <w:rFonts w:ascii="var(--title-font)" w:eastAsia="Times New Roman" w:hAnsi="var(--title-font)" w:cs="Arial"/>
          <w:b/>
          <w:bCs/>
          <w:sz w:val="27"/>
          <w:szCs w:val="27"/>
          <w:lang w:val="fr-FR" w:eastAsia="fr-FR"/>
        </w:rPr>
      </w:pPr>
      <w:r w:rsidRPr="003A2343">
        <w:rPr>
          <w:rFonts w:ascii="var(--title-font)" w:eastAsia="Times New Roman" w:hAnsi="var(--title-font)" w:cs="Arial"/>
          <w:b/>
          <w:bCs/>
          <w:sz w:val="27"/>
          <w:szCs w:val="27"/>
          <w:lang w:val="fr-FR" w:eastAsia="fr-FR"/>
        </w:rPr>
        <w:t>Le </w:t>
      </w:r>
      <w:proofErr w:type="spellStart"/>
      <w:r w:rsidRPr="003A2343">
        <w:rPr>
          <w:rFonts w:ascii="var(--title-font)" w:eastAsia="Times New Roman" w:hAnsi="var(--title-font)" w:cs="Arial"/>
          <w:b/>
          <w:bCs/>
          <w:sz w:val="27"/>
          <w:szCs w:val="27"/>
          <w:lang w:val="fr-FR" w:eastAsia="fr-FR"/>
        </w:rPr>
        <w:t>representamen</w:t>
      </w:r>
      <w:proofErr w:type="spellEnd"/>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C’est le </w:t>
      </w:r>
      <w:r w:rsidRPr="003A2343">
        <w:rPr>
          <w:rFonts w:ascii="Arial" w:eastAsia="Times New Roman" w:hAnsi="Arial" w:cs="Arial"/>
          <w:b/>
          <w:bCs/>
          <w:sz w:val="24"/>
          <w:szCs w:val="24"/>
          <w:lang w:val="fr-FR" w:eastAsia="fr-FR"/>
        </w:rPr>
        <w:t>signe</w:t>
      </w:r>
      <w:r w:rsidRPr="003A2343">
        <w:rPr>
          <w:rFonts w:ascii="Arial" w:eastAsia="Times New Roman" w:hAnsi="Arial" w:cs="Arial"/>
          <w:sz w:val="24"/>
          <w:szCs w:val="24"/>
          <w:lang w:val="fr-FR" w:eastAsia="fr-FR"/>
        </w:rPr>
        <w:t xml:space="preserve"> lui-même. Il peut prendre différentes formes : un mot, une image, un geste, etc. Le </w:t>
      </w:r>
      <w:proofErr w:type="spellStart"/>
      <w:r w:rsidRPr="003A2343">
        <w:rPr>
          <w:rFonts w:ascii="Arial" w:eastAsia="Times New Roman" w:hAnsi="Arial" w:cs="Arial"/>
          <w:sz w:val="24"/>
          <w:szCs w:val="24"/>
          <w:lang w:val="fr-FR" w:eastAsia="fr-FR"/>
        </w:rPr>
        <w:t>representamen</w:t>
      </w:r>
      <w:proofErr w:type="spellEnd"/>
      <w:r w:rsidRPr="003A2343">
        <w:rPr>
          <w:rFonts w:ascii="Arial" w:eastAsia="Times New Roman" w:hAnsi="Arial" w:cs="Arial"/>
          <w:sz w:val="24"/>
          <w:szCs w:val="24"/>
          <w:lang w:val="fr-FR" w:eastAsia="fr-FR"/>
        </w:rPr>
        <w:t xml:space="preserve"> agit comme un </w:t>
      </w:r>
      <w:r w:rsidRPr="003A2343">
        <w:rPr>
          <w:rFonts w:ascii="Arial" w:eastAsia="Times New Roman" w:hAnsi="Arial" w:cs="Arial"/>
          <w:b/>
          <w:bCs/>
          <w:sz w:val="24"/>
          <w:szCs w:val="24"/>
          <w:lang w:val="fr-FR" w:eastAsia="fr-FR"/>
        </w:rPr>
        <w:t>médiateur</w:t>
      </w:r>
      <w:r w:rsidRPr="003A2343">
        <w:rPr>
          <w:rFonts w:ascii="Arial" w:eastAsia="Times New Roman" w:hAnsi="Arial" w:cs="Arial"/>
          <w:sz w:val="24"/>
          <w:szCs w:val="24"/>
          <w:lang w:val="fr-FR" w:eastAsia="fr-FR"/>
        </w:rPr>
        <w:t> entre l’objet et l’interprétant en établissant une relation sémiotique entre eux.</w:t>
      </w:r>
    </w:p>
    <w:p w:rsidR="003A2343" w:rsidRPr="003A2343" w:rsidRDefault="003A2343" w:rsidP="003A2343">
      <w:pPr>
        <w:shd w:val="clear" w:color="auto" w:fill="FFFFFF"/>
        <w:spacing w:before="240" w:after="180" w:line="240" w:lineRule="auto"/>
        <w:outlineLvl w:val="2"/>
        <w:rPr>
          <w:rFonts w:ascii="var(--title-font)" w:eastAsia="Times New Roman" w:hAnsi="var(--title-font)" w:cs="Arial"/>
          <w:b/>
          <w:bCs/>
          <w:sz w:val="27"/>
          <w:szCs w:val="27"/>
          <w:lang w:val="fr-FR" w:eastAsia="fr-FR"/>
        </w:rPr>
      </w:pPr>
      <w:r w:rsidRPr="003A2343">
        <w:rPr>
          <w:rFonts w:ascii="var(--title-font)" w:eastAsia="Times New Roman" w:hAnsi="var(--title-font)" w:cs="Arial"/>
          <w:b/>
          <w:bCs/>
          <w:sz w:val="27"/>
          <w:szCs w:val="27"/>
          <w:lang w:val="fr-FR" w:eastAsia="fr-FR"/>
        </w:rPr>
        <w:t>L’objet</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 xml:space="preserve">C’est ce à quoi le </w:t>
      </w:r>
      <w:proofErr w:type="spellStart"/>
      <w:r w:rsidRPr="003A2343">
        <w:rPr>
          <w:rFonts w:ascii="Arial" w:eastAsia="Times New Roman" w:hAnsi="Arial" w:cs="Arial"/>
          <w:sz w:val="24"/>
          <w:szCs w:val="24"/>
          <w:lang w:val="fr-FR" w:eastAsia="fr-FR"/>
        </w:rPr>
        <w:t>representamen</w:t>
      </w:r>
      <w:proofErr w:type="spellEnd"/>
      <w:r w:rsidRPr="003A2343">
        <w:rPr>
          <w:rFonts w:ascii="Arial" w:eastAsia="Times New Roman" w:hAnsi="Arial" w:cs="Arial"/>
          <w:sz w:val="24"/>
          <w:szCs w:val="24"/>
          <w:lang w:val="fr-FR" w:eastAsia="fr-FR"/>
        </w:rPr>
        <w:t> </w:t>
      </w:r>
      <w:r w:rsidRPr="003A2343">
        <w:rPr>
          <w:rFonts w:ascii="Arial" w:eastAsia="Times New Roman" w:hAnsi="Arial" w:cs="Arial"/>
          <w:b/>
          <w:bCs/>
          <w:sz w:val="24"/>
          <w:szCs w:val="24"/>
          <w:lang w:val="fr-FR" w:eastAsia="fr-FR"/>
        </w:rPr>
        <w:t>fait référence</w:t>
      </w:r>
      <w:r w:rsidRPr="003A2343">
        <w:rPr>
          <w:rFonts w:ascii="Arial" w:eastAsia="Times New Roman" w:hAnsi="Arial" w:cs="Arial"/>
          <w:sz w:val="24"/>
          <w:szCs w:val="24"/>
          <w:lang w:val="fr-FR" w:eastAsia="fr-FR"/>
        </w:rPr>
        <w:t> ou ce qu’il représente : un objet physique, une idée, un concept, une personne, un événement ou de toute autre entité à laquelle le signe fait référence.</w:t>
      </w:r>
    </w:p>
    <w:p w:rsidR="003A2343" w:rsidRPr="003A2343" w:rsidRDefault="003A2343" w:rsidP="003A2343">
      <w:pPr>
        <w:shd w:val="clear" w:color="auto" w:fill="FFFFFF"/>
        <w:spacing w:before="240" w:after="180" w:line="240" w:lineRule="auto"/>
        <w:outlineLvl w:val="2"/>
        <w:rPr>
          <w:rFonts w:ascii="var(--title-font)" w:eastAsia="Times New Roman" w:hAnsi="var(--title-font)" w:cs="Arial"/>
          <w:b/>
          <w:bCs/>
          <w:sz w:val="27"/>
          <w:szCs w:val="27"/>
          <w:lang w:val="fr-FR" w:eastAsia="fr-FR"/>
        </w:rPr>
      </w:pPr>
      <w:r w:rsidRPr="003A2343">
        <w:rPr>
          <w:rFonts w:ascii="var(--title-font)" w:eastAsia="Times New Roman" w:hAnsi="var(--title-font)" w:cs="Arial"/>
          <w:b/>
          <w:bCs/>
          <w:sz w:val="27"/>
          <w:szCs w:val="27"/>
          <w:lang w:val="fr-FR" w:eastAsia="fr-FR"/>
        </w:rPr>
        <w:t>L’interprétant</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 xml:space="preserve">C’est l’effet produit sur un observateur lorsqu’il rencontre le </w:t>
      </w:r>
      <w:proofErr w:type="spellStart"/>
      <w:r w:rsidRPr="003A2343">
        <w:rPr>
          <w:rFonts w:ascii="Arial" w:eastAsia="Times New Roman" w:hAnsi="Arial" w:cs="Arial"/>
          <w:sz w:val="24"/>
          <w:szCs w:val="24"/>
          <w:lang w:val="fr-FR" w:eastAsia="fr-FR"/>
        </w:rPr>
        <w:t>representamen</w:t>
      </w:r>
      <w:proofErr w:type="spellEnd"/>
      <w:r w:rsidRPr="003A2343">
        <w:rPr>
          <w:rFonts w:ascii="Arial" w:eastAsia="Times New Roman" w:hAnsi="Arial" w:cs="Arial"/>
          <w:sz w:val="24"/>
          <w:szCs w:val="24"/>
          <w:lang w:val="fr-FR" w:eastAsia="fr-FR"/>
        </w:rPr>
        <w:t xml:space="preserve"> et qu’il établit une relation avec l’objet. Il représente la </w:t>
      </w:r>
      <w:r w:rsidRPr="003A2343">
        <w:rPr>
          <w:rFonts w:ascii="Arial" w:eastAsia="Times New Roman" w:hAnsi="Arial" w:cs="Arial"/>
          <w:b/>
          <w:bCs/>
          <w:sz w:val="24"/>
          <w:szCs w:val="24"/>
          <w:lang w:val="fr-FR" w:eastAsia="fr-FR"/>
        </w:rPr>
        <w:t>compréhension </w:t>
      </w:r>
      <w:r w:rsidRPr="003A2343">
        <w:rPr>
          <w:rFonts w:ascii="Arial" w:eastAsia="Times New Roman" w:hAnsi="Arial" w:cs="Arial"/>
          <w:sz w:val="24"/>
          <w:szCs w:val="24"/>
          <w:lang w:val="fr-FR" w:eastAsia="fr-FR"/>
        </w:rPr>
        <w:t>ou l’</w:t>
      </w:r>
      <w:r w:rsidRPr="003A2343">
        <w:rPr>
          <w:rFonts w:ascii="Arial" w:eastAsia="Times New Roman" w:hAnsi="Arial" w:cs="Arial"/>
          <w:b/>
          <w:bCs/>
          <w:sz w:val="24"/>
          <w:szCs w:val="24"/>
          <w:lang w:val="fr-FR" w:eastAsia="fr-FR"/>
        </w:rPr>
        <w:t>interprétation</w:t>
      </w:r>
      <w:r w:rsidRPr="003A2343">
        <w:rPr>
          <w:rFonts w:ascii="Arial" w:eastAsia="Times New Roman" w:hAnsi="Arial" w:cs="Arial"/>
          <w:sz w:val="24"/>
          <w:szCs w:val="24"/>
          <w:lang w:val="fr-FR" w:eastAsia="fr-FR"/>
        </w:rPr>
        <w:t> subjective que l’observateur attribue au signe. L’interprétation peut varier d’une personne à une autre en fonction de ses expériences, ses connaissances, etc.</w:t>
      </w:r>
    </w:p>
    <w:p w:rsidR="003A2343" w:rsidRPr="003A2343" w:rsidRDefault="003A2343" w:rsidP="003A2343">
      <w:pPr>
        <w:shd w:val="clear" w:color="auto" w:fill="FFFFFF"/>
        <w:spacing w:before="240" w:after="180" w:line="240" w:lineRule="auto"/>
        <w:outlineLvl w:val="2"/>
        <w:rPr>
          <w:rFonts w:ascii="var(--title-font)" w:eastAsia="Times New Roman" w:hAnsi="var(--title-font)" w:cs="Arial"/>
          <w:b/>
          <w:bCs/>
          <w:sz w:val="27"/>
          <w:szCs w:val="27"/>
          <w:lang w:val="fr-FR" w:eastAsia="fr-FR"/>
        </w:rPr>
      </w:pPr>
      <w:r w:rsidRPr="003A2343">
        <w:rPr>
          <w:rFonts w:ascii="var(--title-font)" w:eastAsia="Times New Roman" w:hAnsi="var(--title-font)" w:cs="Arial"/>
          <w:b/>
          <w:bCs/>
          <w:sz w:val="27"/>
          <w:szCs w:val="27"/>
          <w:lang w:val="fr-FR" w:eastAsia="fr-FR"/>
        </w:rPr>
        <w:t>Exemple 1 : l’icône corbeille </w:t>
      </w:r>
      <w:r w:rsidR="001C32AE" w:rsidRPr="001C32AE">
        <w:rPr>
          <w:rFonts w:ascii="var(--title-font)" w:eastAsia="Times New Roman" w:hAnsi="var(--title-font)" w:cs="Arial"/>
          <w:b/>
          <w:bCs/>
          <w:sz w:val="27"/>
          <w:szCs w:val="27"/>
          <w:lang w:val="fr-FR" w:eastAsia="fr-FR"/>
        </w:rPr>
        <w:pict>
          <v:shape id="_x0000_i1035" type="#_x0000_t75" alt="🗑️" style="width:23.5pt;height:23.5pt"/>
        </w:pic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lastRenderedPageBreak/>
        <w:t>Pour illustrer ce modèle sémiologique dans le domaine du design d’interface, prenons l’exemple d’une</w:t>
      </w:r>
      <w:r w:rsidRPr="003A2343">
        <w:rPr>
          <w:rFonts w:ascii="Arial" w:eastAsia="Times New Roman" w:hAnsi="Arial" w:cs="Arial"/>
          <w:b/>
          <w:bCs/>
          <w:sz w:val="24"/>
          <w:szCs w:val="24"/>
          <w:lang w:val="fr-FR" w:eastAsia="fr-FR"/>
        </w:rPr>
        <w:t> </w:t>
      </w:r>
      <w:r w:rsidRPr="003A2343">
        <w:rPr>
          <w:rFonts w:ascii="Arial" w:eastAsia="Times New Roman" w:hAnsi="Arial" w:cs="Arial"/>
          <w:sz w:val="24"/>
          <w:szCs w:val="24"/>
          <w:lang w:val="fr-FR" w:eastAsia="fr-FR"/>
        </w:rPr>
        <w:t>icône de corbeille dans une application de gestion de fichiers.</w:t>
      </w:r>
    </w:p>
    <w:p w:rsidR="003A2343" w:rsidRPr="003A2343" w:rsidRDefault="003A2343" w:rsidP="003A2343">
      <w:pPr>
        <w:numPr>
          <w:ilvl w:val="0"/>
          <w:numId w:val="3"/>
        </w:numPr>
        <w:shd w:val="clear" w:color="auto" w:fill="FFFFFF"/>
        <w:spacing w:before="100" w:beforeAutospacing="1" w:after="100" w:afterAutospacing="1" w:line="240" w:lineRule="auto"/>
        <w:ind w:left="0"/>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Le</w:t>
      </w:r>
      <w:r w:rsidRPr="003A2343">
        <w:rPr>
          <w:rFonts w:ascii="Arial" w:eastAsia="Times New Roman" w:hAnsi="Arial" w:cs="Arial"/>
          <w:b/>
          <w:bCs/>
          <w:sz w:val="24"/>
          <w:szCs w:val="24"/>
          <w:lang w:val="fr-FR" w:eastAsia="fr-FR"/>
        </w:rPr>
        <w:t> </w:t>
      </w:r>
      <w:proofErr w:type="spellStart"/>
      <w:r w:rsidRPr="003A2343">
        <w:rPr>
          <w:rFonts w:ascii="Arial" w:eastAsia="Times New Roman" w:hAnsi="Arial" w:cs="Arial"/>
          <w:b/>
          <w:bCs/>
          <w:sz w:val="24"/>
          <w:szCs w:val="24"/>
          <w:lang w:val="fr-FR" w:eastAsia="fr-FR"/>
        </w:rPr>
        <w:t>representamen</w:t>
      </w:r>
      <w:proofErr w:type="spellEnd"/>
      <w:r w:rsidRPr="003A2343">
        <w:rPr>
          <w:rFonts w:ascii="Arial" w:eastAsia="Times New Roman" w:hAnsi="Arial" w:cs="Arial"/>
          <w:sz w:val="24"/>
          <w:szCs w:val="24"/>
          <w:lang w:val="fr-FR" w:eastAsia="fr-FR"/>
        </w:rPr>
        <w:t>, c’est l’icône de la corbeille. Elle représente l’action de supprimer un fichier.</w:t>
      </w:r>
    </w:p>
    <w:p w:rsidR="003A2343" w:rsidRPr="003A2343" w:rsidRDefault="003A2343" w:rsidP="003A2343">
      <w:pPr>
        <w:numPr>
          <w:ilvl w:val="0"/>
          <w:numId w:val="4"/>
        </w:numPr>
        <w:shd w:val="clear" w:color="auto" w:fill="FFFFFF"/>
        <w:spacing w:before="100" w:beforeAutospacing="1" w:after="100" w:afterAutospacing="1" w:line="240" w:lineRule="auto"/>
        <w:ind w:left="0"/>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L’</w:t>
      </w:r>
      <w:r w:rsidRPr="003A2343">
        <w:rPr>
          <w:rFonts w:ascii="Arial" w:eastAsia="Times New Roman" w:hAnsi="Arial" w:cs="Arial"/>
          <w:b/>
          <w:bCs/>
          <w:sz w:val="24"/>
          <w:szCs w:val="24"/>
          <w:lang w:val="fr-FR" w:eastAsia="fr-FR"/>
        </w:rPr>
        <w:t>objet</w:t>
      </w:r>
      <w:r w:rsidRPr="003A2343">
        <w:rPr>
          <w:rFonts w:ascii="Arial" w:eastAsia="Times New Roman" w:hAnsi="Arial" w:cs="Arial"/>
          <w:sz w:val="24"/>
          <w:szCs w:val="24"/>
          <w:lang w:val="fr-FR" w:eastAsia="fr-FR"/>
        </w:rPr>
        <w:t>, c’est le concept de suppression de fichiers dans l’application. L’icône de la corbeille est utilisée pour représenter cette action spécifique.</w:t>
      </w:r>
    </w:p>
    <w:p w:rsidR="003A2343" w:rsidRPr="003A2343" w:rsidRDefault="003A2343" w:rsidP="003A2343">
      <w:pPr>
        <w:numPr>
          <w:ilvl w:val="0"/>
          <w:numId w:val="5"/>
        </w:numPr>
        <w:shd w:val="clear" w:color="auto" w:fill="FFFFFF"/>
        <w:spacing w:before="100" w:beforeAutospacing="1" w:after="100" w:afterAutospacing="1" w:line="240" w:lineRule="auto"/>
        <w:ind w:left="0"/>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L’</w:t>
      </w:r>
      <w:r w:rsidRPr="003A2343">
        <w:rPr>
          <w:rFonts w:ascii="Arial" w:eastAsia="Times New Roman" w:hAnsi="Arial" w:cs="Arial"/>
          <w:b/>
          <w:bCs/>
          <w:sz w:val="24"/>
          <w:szCs w:val="24"/>
          <w:lang w:val="fr-FR" w:eastAsia="fr-FR"/>
        </w:rPr>
        <w:t>interprétant</w:t>
      </w:r>
      <w:r w:rsidRPr="003A2343">
        <w:rPr>
          <w:rFonts w:ascii="Arial" w:eastAsia="Times New Roman" w:hAnsi="Arial" w:cs="Arial"/>
          <w:sz w:val="24"/>
          <w:szCs w:val="24"/>
          <w:lang w:val="fr-FR" w:eastAsia="fr-FR"/>
        </w:rPr>
        <w:t>, c’est la compréhension que l’utilisateur formule. Lorsqu’il voit l’icône de la corbeille, il comprend intuitivement qu’il peut supprimer des fichiers.</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Dans cet exemple, l’icône de la corbeille (</w:t>
      </w:r>
      <w:proofErr w:type="spellStart"/>
      <w:r w:rsidRPr="003A2343">
        <w:rPr>
          <w:rFonts w:ascii="Arial" w:eastAsia="Times New Roman" w:hAnsi="Arial" w:cs="Arial"/>
          <w:sz w:val="24"/>
          <w:szCs w:val="24"/>
          <w:lang w:val="fr-FR" w:eastAsia="fr-FR"/>
        </w:rPr>
        <w:t>representamen</w:t>
      </w:r>
      <w:proofErr w:type="spellEnd"/>
      <w:r w:rsidRPr="003A2343">
        <w:rPr>
          <w:rFonts w:ascii="Arial" w:eastAsia="Times New Roman" w:hAnsi="Arial" w:cs="Arial"/>
          <w:sz w:val="24"/>
          <w:szCs w:val="24"/>
          <w:lang w:val="fr-FR" w:eastAsia="fr-FR"/>
        </w:rPr>
        <w:t>) en tant que signe représente la suppression de fichiers (objet) dans l’application. L’utilisateur (interprétant) comprend l’icône et son sens associé.</w:t>
      </w:r>
    </w:p>
    <w:p w:rsidR="003A2343" w:rsidRPr="003A2343" w:rsidRDefault="003A2343" w:rsidP="003A2343">
      <w:pPr>
        <w:shd w:val="clear" w:color="auto" w:fill="FFFFFF"/>
        <w:spacing w:before="240" w:after="180" w:line="240" w:lineRule="auto"/>
        <w:outlineLvl w:val="2"/>
        <w:rPr>
          <w:rFonts w:ascii="var(--title-font)" w:eastAsia="Times New Roman" w:hAnsi="var(--title-font)" w:cs="Arial"/>
          <w:b/>
          <w:bCs/>
          <w:sz w:val="27"/>
          <w:szCs w:val="27"/>
          <w:lang w:val="fr-FR" w:eastAsia="fr-FR"/>
        </w:rPr>
      </w:pPr>
      <w:r w:rsidRPr="003A2343">
        <w:rPr>
          <w:rFonts w:ascii="var(--title-font)" w:eastAsia="Times New Roman" w:hAnsi="var(--title-font)" w:cs="Arial"/>
          <w:b/>
          <w:bCs/>
          <w:sz w:val="27"/>
          <w:szCs w:val="27"/>
          <w:lang w:val="fr-FR" w:eastAsia="fr-FR"/>
        </w:rPr>
        <w:t>Exemple 2 : l’icône cloche </w:t>
      </w:r>
      <w:r w:rsidR="001C32AE" w:rsidRPr="001C32AE">
        <w:rPr>
          <w:rFonts w:ascii="var(--title-font)" w:eastAsia="Times New Roman" w:hAnsi="var(--title-font)" w:cs="Arial"/>
          <w:b/>
          <w:bCs/>
          <w:sz w:val="27"/>
          <w:szCs w:val="27"/>
          <w:lang w:val="fr-FR" w:eastAsia="fr-FR"/>
        </w:rPr>
        <w:pict>
          <v:shape id="_x0000_i1036" type="#_x0000_t75" alt="🔔" style="width:23.5pt;height:23.5pt"/>
        </w:pic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Prenons un deuxième exemple, celui d’une</w:t>
      </w:r>
      <w:r w:rsidRPr="003A2343">
        <w:rPr>
          <w:rFonts w:ascii="Arial" w:eastAsia="Times New Roman" w:hAnsi="Arial" w:cs="Arial"/>
          <w:b/>
          <w:bCs/>
          <w:sz w:val="24"/>
          <w:szCs w:val="24"/>
          <w:lang w:val="fr-FR" w:eastAsia="fr-FR"/>
        </w:rPr>
        <w:t> </w:t>
      </w:r>
      <w:r w:rsidRPr="003A2343">
        <w:rPr>
          <w:rFonts w:ascii="Arial" w:eastAsia="Times New Roman" w:hAnsi="Arial" w:cs="Arial"/>
          <w:sz w:val="24"/>
          <w:szCs w:val="24"/>
          <w:lang w:val="fr-FR" w:eastAsia="fr-FR"/>
        </w:rPr>
        <w:t>icône cloche dans une application de messagerie.</w:t>
      </w:r>
    </w:p>
    <w:p w:rsidR="003A2343" w:rsidRPr="003A2343" w:rsidRDefault="003A2343" w:rsidP="003A2343">
      <w:pPr>
        <w:numPr>
          <w:ilvl w:val="0"/>
          <w:numId w:val="6"/>
        </w:numPr>
        <w:shd w:val="clear" w:color="auto" w:fill="FFFFFF"/>
        <w:spacing w:before="100" w:beforeAutospacing="1" w:after="100" w:afterAutospacing="1" w:line="240" w:lineRule="auto"/>
        <w:ind w:left="0"/>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Le</w:t>
      </w:r>
      <w:r w:rsidRPr="003A2343">
        <w:rPr>
          <w:rFonts w:ascii="Arial" w:eastAsia="Times New Roman" w:hAnsi="Arial" w:cs="Arial"/>
          <w:b/>
          <w:bCs/>
          <w:sz w:val="24"/>
          <w:szCs w:val="24"/>
          <w:lang w:val="fr-FR" w:eastAsia="fr-FR"/>
        </w:rPr>
        <w:t> </w:t>
      </w:r>
      <w:proofErr w:type="spellStart"/>
      <w:r w:rsidRPr="003A2343">
        <w:rPr>
          <w:rFonts w:ascii="Arial" w:eastAsia="Times New Roman" w:hAnsi="Arial" w:cs="Arial"/>
          <w:b/>
          <w:bCs/>
          <w:sz w:val="24"/>
          <w:szCs w:val="24"/>
          <w:lang w:val="fr-FR" w:eastAsia="fr-FR"/>
        </w:rPr>
        <w:t>representamen</w:t>
      </w:r>
      <w:proofErr w:type="spellEnd"/>
      <w:r w:rsidRPr="003A2343">
        <w:rPr>
          <w:rFonts w:ascii="Arial" w:eastAsia="Times New Roman" w:hAnsi="Arial" w:cs="Arial"/>
          <w:sz w:val="24"/>
          <w:szCs w:val="24"/>
          <w:lang w:val="fr-FR" w:eastAsia="fr-FR"/>
        </w:rPr>
        <w:t>, c’est l’icône de la cloche.</w:t>
      </w:r>
    </w:p>
    <w:p w:rsidR="003A2343" w:rsidRPr="003A2343" w:rsidRDefault="003A2343" w:rsidP="003A2343">
      <w:pPr>
        <w:numPr>
          <w:ilvl w:val="0"/>
          <w:numId w:val="7"/>
        </w:numPr>
        <w:shd w:val="clear" w:color="auto" w:fill="FFFFFF"/>
        <w:spacing w:before="100" w:beforeAutospacing="1" w:after="100" w:afterAutospacing="1" w:line="240" w:lineRule="auto"/>
        <w:ind w:left="0"/>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L’</w:t>
      </w:r>
      <w:r w:rsidRPr="003A2343">
        <w:rPr>
          <w:rFonts w:ascii="Arial" w:eastAsia="Times New Roman" w:hAnsi="Arial" w:cs="Arial"/>
          <w:b/>
          <w:bCs/>
          <w:sz w:val="24"/>
          <w:szCs w:val="24"/>
          <w:lang w:val="fr-FR" w:eastAsia="fr-FR"/>
        </w:rPr>
        <w:t>objet</w:t>
      </w:r>
      <w:r w:rsidRPr="003A2343">
        <w:rPr>
          <w:rFonts w:ascii="Arial" w:eastAsia="Times New Roman" w:hAnsi="Arial" w:cs="Arial"/>
          <w:sz w:val="24"/>
          <w:szCs w:val="24"/>
          <w:lang w:val="fr-FR" w:eastAsia="fr-FR"/>
        </w:rPr>
        <w:t>, c’est la nouvelle notification ou le fait qu’un événement s’est produit dans l’application (comme un nouveau message reçu).</w:t>
      </w:r>
    </w:p>
    <w:p w:rsidR="003A2343" w:rsidRPr="003A2343" w:rsidRDefault="003A2343" w:rsidP="003A2343">
      <w:pPr>
        <w:numPr>
          <w:ilvl w:val="0"/>
          <w:numId w:val="8"/>
        </w:numPr>
        <w:shd w:val="clear" w:color="auto" w:fill="FFFFFF"/>
        <w:spacing w:before="100" w:beforeAutospacing="1" w:after="100" w:afterAutospacing="1" w:line="240" w:lineRule="auto"/>
        <w:ind w:left="0"/>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L’</w:t>
      </w:r>
      <w:r w:rsidRPr="003A2343">
        <w:rPr>
          <w:rFonts w:ascii="Arial" w:eastAsia="Times New Roman" w:hAnsi="Arial" w:cs="Arial"/>
          <w:b/>
          <w:bCs/>
          <w:sz w:val="24"/>
          <w:szCs w:val="24"/>
          <w:lang w:val="fr-FR" w:eastAsia="fr-FR"/>
        </w:rPr>
        <w:t>interprétant</w:t>
      </w:r>
      <w:r w:rsidRPr="003A2343">
        <w:rPr>
          <w:rFonts w:ascii="Arial" w:eastAsia="Times New Roman" w:hAnsi="Arial" w:cs="Arial"/>
          <w:sz w:val="24"/>
          <w:szCs w:val="24"/>
          <w:lang w:val="fr-FR" w:eastAsia="fr-FR"/>
        </w:rPr>
        <w:t>, c’est la compréhension que l’utilisateur formule. Lorsqu’il voit l’icône de la cloche, il interprète intuitivement qu’il y a une nouvelle notification ou un événement qu’il doit prendre en compte.</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Dans cet exemple, l’icône de la cloche (</w:t>
      </w:r>
      <w:proofErr w:type="spellStart"/>
      <w:r w:rsidRPr="003A2343">
        <w:rPr>
          <w:rFonts w:ascii="Arial" w:eastAsia="Times New Roman" w:hAnsi="Arial" w:cs="Arial"/>
          <w:sz w:val="24"/>
          <w:szCs w:val="24"/>
          <w:lang w:val="fr-FR" w:eastAsia="fr-FR"/>
        </w:rPr>
        <w:t>representamen</w:t>
      </w:r>
      <w:proofErr w:type="spellEnd"/>
      <w:r w:rsidRPr="003A2343">
        <w:rPr>
          <w:rFonts w:ascii="Arial" w:eastAsia="Times New Roman" w:hAnsi="Arial" w:cs="Arial"/>
          <w:sz w:val="24"/>
          <w:szCs w:val="24"/>
          <w:lang w:val="fr-FR" w:eastAsia="fr-FR"/>
        </w:rPr>
        <w:t>) agit comme un signe qui représente une nouvelle notification (objet) dans l’application de messagerie. L’utilisateur (interprétant) comprend instantanément le sens associé à cette icône et sait qu’il doit vérifier les nouvelles notifications.</w:t>
      </w:r>
    </w:p>
    <w:p w:rsidR="003A2343" w:rsidRPr="003A2343" w:rsidRDefault="003A2343" w:rsidP="003A2343">
      <w:pPr>
        <w:shd w:val="clear" w:color="auto" w:fill="FFFFFF"/>
        <w:spacing w:line="240" w:lineRule="auto"/>
        <w:rPr>
          <w:rFonts w:ascii="Arial" w:eastAsia="Times New Roman" w:hAnsi="Arial" w:cs="Arial"/>
          <w:sz w:val="24"/>
          <w:szCs w:val="24"/>
          <w:lang w:val="fr-FR" w:eastAsia="fr-FR"/>
        </w:rPr>
      </w:pPr>
      <w:r>
        <w:rPr>
          <w:rFonts w:ascii="Arial" w:eastAsia="Times New Roman" w:hAnsi="Arial" w:cs="Arial"/>
          <w:noProof/>
          <w:sz w:val="24"/>
          <w:szCs w:val="24"/>
          <w:lang w:val="fr-FR" w:eastAsia="fr-FR"/>
        </w:rPr>
        <w:lastRenderedPageBreak/>
        <w:drawing>
          <wp:inline distT="0" distB="0" distL="0" distR="0">
            <wp:extent cx="9753600" cy="4876800"/>
            <wp:effectExtent l="19050" t="0" r="0" b="0"/>
            <wp:docPr id="16" name="Image 16" descr="Peirce - Structure du s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irce - Structure du signe"/>
                    <pic:cNvPicPr>
                      <a:picLocks noChangeAspect="1" noChangeArrowheads="1"/>
                    </pic:cNvPicPr>
                  </pic:nvPicPr>
                  <pic:blipFill>
                    <a:blip r:embed="rId13" cstate="print"/>
                    <a:srcRect/>
                    <a:stretch>
                      <a:fillRect/>
                    </a:stretch>
                  </pic:blipFill>
                  <pic:spPr bwMode="auto">
                    <a:xfrm>
                      <a:off x="0" y="0"/>
                      <a:ext cx="9753600" cy="4876800"/>
                    </a:xfrm>
                    <a:prstGeom prst="rect">
                      <a:avLst/>
                    </a:prstGeom>
                    <a:noFill/>
                    <a:ln w="9525">
                      <a:noFill/>
                      <a:miter lim="800000"/>
                      <a:headEnd/>
                      <a:tailEnd/>
                    </a:ln>
                  </pic:spPr>
                </pic:pic>
              </a:graphicData>
            </a:graphic>
          </wp:inline>
        </w:drawing>
      </w:r>
    </w:p>
    <w:p w:rsidR="003A2343" w:rsidRPr="003A2343" w:rsidRDefault="003A2343" w:rsidP="003A2343">
      <w:pPr>
        <w:shd w:val="clear" w:color="auto" w:fill="FFFFFF"/>
        <w:spacing w:before="240" w:after="180" w:line="240" w:lineRule="auto"/>
        <w:outlineLvl w:val="1"/>
        <w:rPr>
          <w:rFonts w:ascii="var(--title-font)" w:eastAsia="Times New Roman" w:hAnsi="var(--title-font)" w:cs="Arial"/>
          <w:b/>
          <w:bCs/>
          <w:sz w:val="36"/>
          <w:szCs w:val="36"/>
          <w:lang w:val="fr-FR" w:eastAsia="fr-FR"/>
        </w:rPr>
      </w:pPr>
      <w:r w:rsidRPr="003A2343">
        <w:rPr>
          <w:rFonts w:ascii="var(--title-font)" w:eastAsia="Times New Roman" w:hAnsi="var(--title-font)" w:cs="Arial"/>
          <w:b/>
          <w:bCs/>
          <w:sz w:val="36"/>
          <w:szCs w:val="36"/>
          <w:lang w:val="fr-FR" w:eastAsia="fr-FR"/>
        </w:rPr>
        <w:t>Pierce : les 3 types de signes</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Peirce classe les signes en fonction de la relation</w:t>
      </w:r>
      <w:r w:rsidRPr="003A2343">
        <w:rPr>
          <w:rFonts w:ascii="Arial" w:eastAsia="Times New Roman" w:hAnsi="Arial" w:cs="Arial"/>
          <w:b/>
          <w:bCs/>
          <w:sz w:val="24"/>
          <w:szCs w:val="24"/>
          <w:lang w:val="fr-FR" w:eastAsia="fr-FR"/>
        </w:rPr>
        <w:t> </w:t>
      </w:r>
      <w:r w:rsidRPr="003A2343">
        <w:rPr>
          <w:rFonts w:ascii="Arial" w:eastAsia="Times New Roman" w:hAnsi="Arial" w:cs="Arial"/>
          <w:sz w:val="24"/>
          <w:szCs w:val="24"/>
          <w:lang w:val="fr-FR" w:eastAsia="fr-FR"/>
        </w:rPr>
        <w:t xml:space="preserve">qu’ils entretiennent avec le </w:t>
      </w:r>
      <w:proofErr w:type="spellStart"/>
      <w:r w:rsidRPr="003A2343">
        <w:rPr>
          <w:rFonts w:ascii="Arial" w:eastAsia="Times New Roman" w:hAnsi="Arial" w:cs="Arial"/>
          <w:sz w:val="24"/>
          <w:szCs w:val="24"/>
          <w:lang w:val="fr-FR" w:eastAsia="fr-FR"/>
        </w:rPr>
        <w:t>representamen</w:t>
      </w:r>
      <w:proofErr w:type="spellEnd"/>
      <w:r w:rsidRPr="003A2343">
        <w:rPr>
          <w:rFonts w:ascii="Arial" w:eastAsia="Times New Roman" w:hAnsi="Arial" w:cs="Arial"/>
          <w:sz w:val="24"/>
          <w:szCs w:val="24"/>
          <w:lang w:val="fr-FR" w:eastAsia="fr-FR"/>
        </w:rPr>
        <w:t xml:space="preserve"> et l’objet.</w:t>
      </w:r>
    </w:p>
    <w:p w:rsidR="003A2343" w:rsidRPr="003A2343" w:rsidRDefault="003A2343" w:rsidP="003A2343">
      <w:pPr>
        <w:shd w:val="clear" w:color="auto" w:fill="FFFFFF"/>
        <w:spacing w:before="240" w:after="180" w:line="240" w:lineRule="auto"/>
        <w:outlineLvl w:val="2"/>
        <w:rPr>
          <w:rFonts w:ascii="var(--title-font)" w:eastAsia="Times New Roman" w:hAnsi="var(--title-font)" w:cs="Arial"/>
          <w:b/>
          <w:bCs/>
          <w:sz w:val="27"/>
          <w:szCs w:val="27"/>
          <w:lang w:val="fr-FR" w:eastAsia="fr-FR"/>
        </w:rPr>
      </w:pPr>
      <w:r w:rsidRPr="003A2343">
        <w:rPr>
          <w:rFonts w:ascii="var(--title-font)" w:eastAsia="Times New Roman" w:hAnsi="var(--title-font)" w:cs="Arial"/>
          <w:b/>
          <w:bCs/>
          <w:sz w:val="27"/>
          <w:szCs w:val="27"/>
          <w:lang w:val="fr-FR" w:eastAsia="fr-FR"/>
        </w:rPr>
        <w:t>L’indice</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Il entretient une </w:t>
      </w:r>
      <w:r w:rsidRPr="003A2343">
        <w:rPr>
          <w:rFonts w:ascii="Arial" w:eastAsia="Times New Roman" w:hAnsi="Arial" w:cs="Arial"/>
          <w:b/>
          <w:bCs/>
          <w:sz w:val="24"/>
          <w:szCs w:val="24"/>
          <w:lang w:val="fr-FR" w:eastAsia="fr-FR"/>
        </w:rPr>
        <w:t>relation</w:t>
      </w:r>
      <w:r w:rsidRPr="003A2343">
        <w:rPr>
          <w:rFonts w:ascii="Arial" w:eastAsia="Times New Roman" w:hAnsi="Arial" w:cs="Arial"/>
          <w:sz w:val="24"/>
          <w:szCs w:val="24"/>
          <w:lang w:val="fr-FR" w:eastAsia="fr-FR"/>
        </w:rPr>
        <w:t> </w:t>
      </w:r>
      <w:r w:rsidRPr="003A2343">
        <w:rPr>
          <w:rFonts w:ascii="Arial" w:eastAsia="Times New Roman" w:hAnsi="Arial" w:cs="Arial"/>
          <w:b/>
          <w:bCs/>
          <w:sz w:val="24"/>
          <w:szCs w:val="24"/>
          <w:lang w:val="fr-FR" w:eastAsia="fr-FR"/>
        </w:rPr>
        <w:t>causale</w:t>
      </w:r>
      <w:r w:rsidRPr="003A2343">
        <w:rPr>
          <w:rFonts w:ascii="Arial" w:eastAsia="Times New Roman" w:hAnsi="Arial" w:cs="Arial"/>
          <w:sz w:val="24"/>
          <w:szCs w:val="24"/>
          <w:lang w:val="fr-FR" w:eastAsia="fr-FR"/>
        </w:rPr>
        <w:t> avec l’objet qu’il représente. Ce lien de cause à effet entre le signe et l’objet qu’il représente indique ou montre quelque chose qui est associé à l’objet.</w:t>
      </w:r>
      <w:r w:rsidRPr="003A2343">
        <w:rPr>
          <w:rFonts w:ascii="Arial" w:eastAsia="Times New Roman" w:hAnsi="Arial" w:cs="Arial"/>
          <w:sz w:val="24"/>
          <w:szCs w:val="24"/>
          <w:lang w:val="fr-FR" w:eastAsia="fr-FR"/>
        </w:rPr>
        <w:br/>
      </w:r>
      <w:r w:rsidRPr="003A2343">
        <w:rPr>
          <w:rFonts w:ascii="Arial" w:eastAsia="Times New Roman" w:hAnsi="Arial" w:cs="Arial"/>
          <w:sz w:val="24"/>
          <w:szCs w:val="24"/>
          <w:lang w:val="fr-FR" w:eastAsia="fr-FR"/>
        </w:rPr>
        <w:br/>
      </w:r>
      <w:r w:rsidR="001C32AE" w:rsidRPr="001C32AE">
        <w:rPr>
          <w:rFonts w:ascii="Arial" w:eastAsia="Times New Roman" w:hAnsi="Arial" w:cs="Arial"/>
          <w:sz w:val="24"/>
          <w:szCs w:val="24"/>
          <w:lang w:val="fr-FR" w:eastAsia="fr-FR"/>
        </w:rPr>
        <w:pict>
          <v:shape id="_x0000_i1037" type="#_x0000_t75" alt="👉" style="width:23.5pt;height:23.5pt"/>
        </w:pict>
      </w:r>
      <w:r w:rsidRPr="003A2343">
        <w:rPr>
          <w:rFonts w:ascii="Arial" w:eastAsia="Times New Roman" w:hAnsi="Arial" w:cs="Arial"/>
          <w:sz w:val="24"/>
          <w:szCs w:val="24"/>
          <w:lang w:val="fr-FR" w:eastAsia="fr-FR"/>
        </w:rPr>
        <w:t> </w:t>
      </w:r>
      <w:r w:rsidRPr="003A2343">
        <w:rPr>
          <w:rFonts w:ascii="Arial" w:eastAsia="Times New Roman" w:hAnsi="Arial" w:cs="Arial"/>
          <w:b/>
          <w:bCs/>
          <w:sz w:val="24"/>
          <w:szCs w:val="24"/>
          <w:lang w:val="fr-FR" w:eastAsia="fr-FR"/>
        </w:rPr>
        <w:t>Exemple :</w:t>
      </w:r>
      <w:r w:rsidRPr="003A2343">
        <w:rPr>
          <w:rFonts w:ascii="Arial" w:eastAsia="Times New Roman" w:hAnsi="Arial" w:cs="Arial"/>
          <w:sz w:val="24"/>
          <w:szCs w:val="24"/>
          <w:lang w:val="fr-FR" w:eastAsia="fr-FR"/>
        </w:rPr>
        <w:t> dans une interface, les indicateurs de statut ou de chargement sont des indices. Une barre de progression qui se remplit pendant le chargement d’une page indique à l’utilisateur que le processus est en cours. Ce signe indique l’état ou la progression de l’action en cours (récupération, suppression, etc.).</w:t>
      </w:r>
    </w:p>
    <w:p w:rsidR="003A2343" w:rsidRPr="003A2343" w:rsidRDefault="003A2343" w:rsidP="003A2343">
      <w:pPr>
        <w:shd w:val="clear" w:color="auto" w:fill="FFFFFF"/>
        <w:spacing w:before="240" w:after="180" w:line="240" w:lineRule="auto"/>
        <w:outlineLvl w:val="2"/>
        <w:rPr>
          <w:rFonts w:ascii="var(--title-font)" w:eastAsia="Times New Roman" w:hAnsi="var(--title-font)" w:cs="Arial"/>
          <w:b/>
          <w:bCs/>
          <w:sz w:val="27"/>
          <w:szCs w:val="27"/>
          <w:lang w:val="fr-FR" w:eastAsia="fr-FR"/>
        </w:rPr>
      </w:pPr>
      <w:r w:rsidRPr="003A2343">
        <w:rPr>
          <w:rFonts w:ascii="var(--title-font)" w:eastAsia="Times New Roman" w:hAnsi="var(--title-font)" w:cs="Arial"/>
          <w:b/>
          <w:bCs/>
          <w:sz w:val="27"/>
          <w:szCs w:val="27"/>
          <w:lang w:val="fr-FR" w:eastAsia="fr-FR"/>
        </w:rPr>
        <w:lastRenderedPageBreak/>
        <w:t>L’icône</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Il entretient une </w:t>
      </w:r>
      <w:r w:rsidRPr="003A2343">
        <w:rPr>
          <w:rFonts w:ascii="Arial" w:eastAsia="Times New Roman" w:hAnsi="Arial" w:cs="Arial"/>
          <w:b/>
          <w:bCs/>
          <w:sz w:val="24"/>
          <w:szCs w:val="24"/>
          <w:lang w:val="fr-FR" w:eastAsia="fr-FR"/>
        </w:rPr>
        <w:t>relation de similarité</w:t>
      </w:r>
      <w:r w:rsidRPr="003A2343">
        <w:rPr>
          <w:rFonts w:ascii="Arial" w:eastAsia="Times New Roman" w:hAnsi="Arial" w:cs="Arial"/>
          <w:sz w:val="24"/>
          <w:szCs w:val="24"/>
          <w:lang w:val="fr-FR" w:eastAsia="fr-FR"/>
        </w:rPr>
        <w:t> ou de ressemblance avec l’objet qu’il représente.</w:t>
      </w:r>
      <w:r w:rsidRPr="003A2343">
        <w:rPr>
          <w:rFonts w:ascii="Arial" w:eastAsia="Times New Roman" w:hAnsi="Arial" w:cs="Arial"/>
          <w:sz w:val="24"/>
          <w:szCs w:val="24"/>
          <w:lang w:val="fr-FR" w:eastAsia="fr-FR"/>
        </w:rPr>
        <w:br/>
      </w:r>
      <w:r w:rsidRPr="003A2343">
        <w:rPr>
          <w:rFonts w:ascii="Arial" w:eastAsia="Times New Roman" w:hAnsi="Arial" w:cs="Arial"/>
          <w:sz w:val="24"/>
          <w:szCs w:val="24"/>
          <w:lang w:val="fr-FR" w:eastAsia="fr-FR"/>
        </w:rPr>
        <w:br/>
      </w:r>
      <w:r w:rsidR="001C32AE" w:rsidRPr="001C32AE">
        <w:rPr>
          <w:rFonts w:ascii="Arial" w:eastAsia="Times New Roman" w:hAnsi="Arial" w:cs="Arial"/>
          <w:sz w:val="24"/>
          <w:szCs w:val="24"/>
          <w:lang w:val="fr-FR" w:eastAsia="fr-FR"/>
        </w:rPr>
        <w:pict>
          <v:shape id="_x0000_i1038" type="#_x0000_t75" alt="👉" style="width:23.5pt;height:23.5pt"/>
        </w:pict>
      </w:r>
      <w:r w:rsidRPr="003A2343">
        <w:rPr>
          <w:rFonts w:ascii="Arial" w:eastAsia="Times New Roman" w:hAnsi="Arial" w:cs="Arial"/>
          <w:sz w:val="24"/>
          <w:szCs w:val="24"/>
          <w:lang w:val="fr-FR" w:eastAsia="fr-FR"/>
        </w:rPr>
        <w:t> </w:t>
      </w:r>
      <w:r w:rsidRPr="003A2343">
        <w:rPr>
          <w:rFonts w:ascii="Arial" w:eastAsia="Times New Roman" w:hAnsi="Arial" w:cs="Arial"/>
          <w:b/>
          <w:bCs/>
          <w:sz w:val="24"/>
          <w:szCs w:val="24"/>
          <w:lang w:val="fr-FR" w:eastAsia="fr-FR"/>
        </w:rPr>
        <w:t>Exemple : </w:t>
      </w:r>
      <w:r w:rsidRPr="003A2343">
        <w:rPr>
          <w:rFonts w:ascii="Arial" w:eastAsia="Times New Roman" w:hAnsi="Arial" w:cs="Arial"/>
          <w:sz w:val="24"/>
          <w:szCs w:val="24"/>
          <w:lang w:val="fr-FR" w:eastAsia="fr-FR"/>
        </w:rPr>
        <w:t>une icône de corbeille à papier </w:t>
      </w:r>
      <w:r w:rsidR="001C32AE" w:rsidRPr="001C32AE">
        <w:rPr>
          <w:rFonts w:ascii="Arial" w:eastAsia="Times New Roman" w:hAnsi="Arial" w:cs="Arial"/>
          <w:sz w:val="24"/>
          <w:szCs w:val="24"/>
          <w:lang w:val="fr-FR" w:eastAsia="fr-FR"/>
        </w:rPr>
        <w:pict>
          <v:shape id="_x0000_i1039" type="#_x0000_t75" alt="🗑️" style="width:23.5pt;height:23.5pt"/>
        </w:pict>
      </w:r>
      <w:r w:rsidRPr="003A2343">
        <w:rPr>
          <w:rFonts w:ascii="Arial" w:eastAsia="Times New Roman" w:hAnsi="Arial" w:cs="Arial"/>
          <w:sz w:val="24"/>
          <w:szCs w:val="24"/>
          <w:lang w:val="fr-FR" w:eastAsia="fr-FR"/>
        </w:rPr>
        <w:t> pour représenter la fonction de suppression d’un élément, ou une icône de téléphone </w:t>
      </w:r>
      <w:r w:rsidR="001C32AE" w:rsidRPr="001C32AE">
        <w:rPr>
          <w:rFonts w:ascii="Arial" w:eastAsia="Times New Roman" w:hAnsi="Arial" w:cs="Arial"/>
          <w:sz w:val="24"/>
          <w:szCs w:val="24"/>
          <w:lang w:val="fr-FR" w:eastAsia="fr-FR"/>
        </w:rPr>
        <w:pict>
          <v:shape id="_x0000_i1040" type="#_x0000_t75" alt="📞" style="width:23.5pt;height:23.5pt"/>
        </w:pict>
      </w:r>
      <w:r w:rsidRPr="003A2343">
        <w:rPr>
          <w:rFonts w:ascii="Arial" w:eastAsia="Times New Roman" w:hAnsi="Arial" w:cs="Arial"/>
          <w:sz w:val="24"/>
          <w:szCs w:val="24"/>
          <w:lang w:val="fr-FR" w:eastAsia="fr-FR"/>
        </w:rPr>
        <w:t> pour représenter la fonction d’appel. Ces icônes tirent leur signification de la ressemblance visuelle qu’elles entretiennent avec l’objet réel qu’elles représentent.</w:t>
      </w:r>
    </w:p>
    <w:p w:rsidR="003A2343" w:rsidRPr="003A2343" w:rsidRDefault="003A2343" w:rsidP="003A2343">
      <w:pPr>
        <w:shd w:val="clear" w:color="auto" w:fill="FFFFFF"/>
        <w:spacing w:before="240" w:after="180" w:line="240" w:lineRule="auto"/>
        <w:outlineLvl w:val="2"/>
        <w:rPr>
          <w:rFonts w:ascii="var(--title-font)" w:eastAsia="Times New Roman" w:hAnsi="var(--title-font)" w:cs="Arial"/>
          <w:b/>
          <w:bCs/>
          <w:sz w:val="27"/>
          <w:szCs w:val="27"/>
          <w:lang w:val="fr-FR" w:eastAsia="fr-FR"/>
        </w:rPr>
      </w:pPr>
      <w:r w:rsidRPr="003A2343">
        <w:rPr>
          <w:rFonts w:ascii="var(--title-font)" w:eastAsia="Times New Roman" w:hAnsi="var(--title-font)" w:cs="Arial"/>
          <w:b/>
          <w:bCs/>
          <w:sz w:val="27"/>
          <w:szCs w:val="27"/>
          <w:lang w:val="fr-FR" w:eastAsia="fr-FR"/>
        </w:rPr>
        <w:t>Le symbole</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Il entretient une </w:t>
      </w:r>
      <w:r w:rsidRPr="003A2343">
        <w:rPr>
          <w:rFonts w:ascii="Arial" w:eastAsia="Times New Roman" w:hAnsi="Arial" w:cs="Arial"/>
          <w:b/>
          <w:bCs/>
          <w:sz w:val="24"/>
          <w:szCs w:val="24"/>
          <w:lang w:val="fr-FR" w:eastAsia="fr-FR"/>
        </w:rPr>
        <w:t>relation conventionnelle</w:t>
      </w:r>
      <w:r w:rsidRPr="003A2343">
        <w:rPr>
          <w:rFonts w:ascii="Arial" w:eastAsia="Times New Roman" w:hAnsi="Arial" w:cs="Arial"/>
          <w:sz w:val="24"/>
          <w:szCs w:val="24"/>
          <w:lang w:val="fr-FR" w:eastAsia="fr-FR"/>
        </w:rPr>
        <w:t> et arbitraire avec l’objet qu’il représente. Il n’y a pas de ressemblance ou de lien direct entre le symbole et l’objet qu’il représente.</w:t>
      </w:r>
      <w:r w:rsidRPr="003A2343">
        <w:rPr>
          <w:rFonts w:ascii="Arial" w:eastAsia="Times New Roman" w:hAnsi="Arial" w:cs="Arial"/>
          <w:sz w:val="24"/>
          <w:szCs w:val="24"/>
          <w:lang w:val="fr-FR" w:eastAsia="fr-FR"/>
        </w:rPr>
        <w:br/>
      </w:r>
      <w:r w:rsidRPr="003A2343">
        <w:rPr>
          <w:rFonts w:ascii="Arial" w:eastAsia="Times New Roman" w:hAnsi="Arial" w:cs="Arial"/>
          <w:sz w:val="24"/>
          <w:szCs w:val="24"/>
          <w:lang w:val="fr-FR" w:eastAsia="fr-FR"/>
        </w:rPr>
        <w:br/>
      </w:r>
      <w:r w:rsidR="001C32AE" w:rsidRPr="001C32AE">
        <w:rPr>
          <w:rFonts w:ascii="Arial" w:eastAsia="Times New Roman" w:hAnsi="Arial" w:cs="Arial"/>
          <w:sz w:val="24"/>
          <w:szCs w:val="24"/>
          <w:lang w:val="fr-FR" w:eastAsia="fr-FR"/>
        </w:rPr>
        <w:pict>
          <v:shape id="_x0000_i1041" type="#_x0000_t75" alt="👉" style="width:23.5pt;height:23.5pt"/>
        </w:pict>
      </w:r>
      <w:r w:rsidRPr="003A2343">
        <w:rPr>
          <w:rFonts w:ascii="Arial" w:eastAsia="Times New Roman" w:hAnsi="Arial" w:cs="Arial"/>
          <w:sz w:val="24"/>
          <w:szCs w:val="24"/>
          <w:lang w:val="fr-FR" w:eastAsia="fr-FR"/>
        </w:rPr>
        <w:t> </w:t>
      </w:r>
      <w:r w:rsidRPr="003A2343">
        <w:rPr>
          <w:rFonts w:ascii="Arial" w:eastAsia="Times New Roman" w:hAnsi="Arial" w:cs="Arial"/>
          <w:b/>
          <w:bCs/>
          <w:sz w:val="24"/>
          <w:szCs w:val="24"/>
          <w:lang w:val="fr-FR" w:eastAsia="fr-FR"/>
        </w:rPr>
        <w:t>Exemple :</w:t>
      </w:r>
      <w:r w:rsidRPr="003A2343">
        <w:rPr>
          <w:rFonts w:ascii="Arial" w:eastAsia="Times New Roman" w:hAnsi="Arial" w:cs="Arial"/>
          <w:sz w:val="24"/>
          <w:szCs w:val="24"/>
          <w:lang w:val="fr-FR" w:eastAsia="fr-FR"/>
        </w:rPr>
        <w:t> dans une application de messagerie, le bouton d’envoi d’un message peut être représenté par une icône de flèche pointant vers la droite </w:t>
      </w:r>
      <w:r w:rsidR="001C32AE" w:rsidRPr="001C32AE">
        <w:rPr>
          <w:rFonts w:ascii="Arial" w:eastAsia="Times New Roman" w:hAnsi="Arial" w:cs="Arial"/>
          <w:sz w:val="24"/>
          <w:szCs w:val="24"/>
          <w:lang w:val="fr-FR" w:eastAsia="fr-FR"/>
        </w:rPr>
        <w:pict>
          <v:shape id="_x0000_i1042" type="#_x0000_t75" alt="➡️" style="width:23.5pt;height:23.5pt"/>
        </w:pict>
      </w:r>
      <w:r w:rsidRPr="003A2343">
        <w:rPr>
          <w:rFonts w:ascii="Arial" w:eastAsia="Times New Roman" w:hAnsi="Arial" w:cs="Arial"/>
          <w:sz w:val="24"/>
          <w:szCs w:val="24"/>
          <w:lang w:val="fr-FR" w:eastAsia="fr-FR"/>
        </w:rPr>
        <w:t> accompagné de l’intitulé « Envoyer ». Bien que la flèche ou le mot n’aient pas de lien direct avec l’action d’envoi d’un message, ils sont conventionnellement compris comme des symboles de transmission ou d’envoi.</w:t>
      </w:r>
    </w:p>
    <w:p w:rsidR="003A2343" w:rsidRPr="003A2343" w:rsidRDefault="003A2343" w:rsidP="003A2343">
      <w:pPr>
        <w:shd w:val="clear" w:color="auto" w:fill="FFFFFF"/>
        <w:spacing w:line="240" w:lineRule="auto"/>
        <w:rPr>
          <w:rFonts w:ascii="Arial" w:eastAsia="Times New Roman" w:hAnsi="Arial" w:cs="Arial"/>
          <w:sz w:val="24"/>
          <w:szCs w:val="24"/>
          <w:lang w:val="fr-FR" w:eastAsia="fr-FR"/>
        </w:rPr>
      </w:pPr>
      <w:r>
        <w:rPr>
          <w:rFonts w:ascii="Arial" w:eastAsia="Times New Roman" w:hAnsi="Arial" w:cs="Arial"/>
          <w:noProof/>
          <w:sz w:val="24"/>
          <w:szCs w:val="24"/>
          <w:lang w:val="fr-FR" w:eastAsia="fr-FR"/>
        </w:rPr>
        <w:lastRenderedPageBreak/>
        <w:drawing>
          <wp:inline distT="0" distB="0" distL="0" distR="0">
            <wp:extent cx="9753600" cy="4876800"/>
            <wp:effectExtent l="19050" t="0" r="0" b="0"/>
            <wp:docPr id="23" name="Image 23" descr="Peirce : indice / icône / symb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eirce : indice / icône / symbole"/>
                    <pic:cNvPicPr>
                      <a:picLocks noChangeAspect="1" noChangeArrowheads="1"/>
                    </pic:cNvPicPr>
                  </pic:nvPicPr>
                  <pic:blipFill>
                    <a:blip r:embed="rId14" cstate="print"/>
                    <a:srcRect/>
                    <a:stretch>
                      <a:fillRect/>
                    </a:stretch>
                  </pic:blipFill>
                  <pic:spPr bwMode="auto">
                    <a:xfrm>
                      <a:off x="0" y="0"/>
                      <a:ext cx="9753600" cy="4876800"/>
                    </a:xfrm>
                    <a:prstGeom prst="rect">
                      <a:avLst/>
                    </a:prstGeom>
                    <a:noFill/>
                    <a:ln w="9525">
                      <a:noFill/>
                      <a:miter lim="800000"/>
                      <a:headEnd/>
                      <a:tailEnd/>
                    </a:ln>
                  </pic:spPr>
                </pic:pic>
              </a:graphicData>
            </a:graphic>
          </wp:inline>
        </w:drawing>
      </w:r>
    </w:p>
    <w:p w:rsidR="003A2343" w:rsidRPr="003A2343" w:rsidRDefault="003A2343" w:rsidP="003A2343">
      <w:pPr>
        <w:shd w:val="clear" w:color="auto" w:fill="FFFFFF"/>
        <w:spacing w:line="240" w:lineRule="auto"/>
        <w:rPr>
          <w:rFonts w:ascii="Arial" w:eastAsia="Times New Roman" w:hAnsi="Arial" w:cs="Arial"/>
          <w:sz w:val="24"/>
          <w:szCs w:val="24"/>
          <w:lang w:val="fr-FR" w:eastAsia="fr-FR"/>
        </w:rPr>
      </w:pPr>
      <w:r>
        <w:rPr>
          <w:rFonts w:ascii="Arial" w:eastAsia="Times New Roman" w:hAnsi="Arial" w:cs="Arial"/>
          <w:noProof/>
          <w:sz w:val="24"/>
          <w:szCs w:val="24"/>
          <w:lang w:val="fr-FR" w:eastAsia="fr-FR"/>
        </w:rPr>
        <w:lastRenderedPageBreak/>
        <w:drawing>
          <wp:inline distT="0" distB="0" distL="0" distR="0">
            <wp:extent cx="9753600" cy="7315200"/>
            <wp:effectExtent l="19050" t="0" r="0" b="0"/>
            <wp:docPr id="24" name="Image 24" descr="Peirce : triangle sémio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eirce : triangle sémiotique"/>
                    <pic:cNvPicPr>
                      <a:picLocks noChangeAspect="1" noChangeArrowheads="1"/>
                    </pic:cNvPicPr>
                  </pic:nvPicPr>
                  <pic:blipFill>
                    <a:blip r:embed="rId15" cstate="print"/>
                    <a:srcRect/>
                    <a:stretch>
                      <a:fillRect/>
                    </a:stretch>
                  </pic:blipFill>
                  <pic:spPr bwMode="auto">
                    <a:xfrm>
                      <a:off x="0" y="0"/>
                      <a:ext cx="9753600" cy="7315200"/>
                    </a:xfrm>
                    <a:prstGeom prst="rect">
                      <a:avLst/>
                    </a:prstGeom>
                    <a:noFill/>
                    <a:ln w="9525">
                      <a:noFill/>
                      <a:miter lim="800000"/>
                      <a:headEnd/>
                      <a:tailEnd/>
                    </a:ln>
                  </pic:spPr>
                </pic:pic>
              </a:graphicData>
            </a:graphic>
          </wp:inline>
        </w:drawing>
      </w:r>
    </w:p>
    <w:p w:rsidR="003A2343" w:rsidRPr="003A2343" w:rsidRDefault="001C32AE" w:rsidP="003A2343">
      <w:pPr>
        <w:shd w:val="clear" w:color="auto" w:fill="FFFFFF"/>
        <w:spacing w:before="360" w:after="360" w:line="240" w:lineRule="auto"/>
        <w:rPr>
          <w:rFonts w:ascii="Arial" w:eastAsia="Times New Roman" w:hAnsi="Arial" w:cs="Arial"/>
          <w:sz w:val="24"/>
          <w:szCs w:val="24"/>
          <w:lang w:val="fr-FR" w:eastAsia="fr-FR"/>
        </w:rPr>
      </w:pPr>
      <w:r w:rsidRPr="001C32AE">
        <w:rPr>
          <w:rFonts w:ascii="Arial" w:eastAsia="Times New Roman" w:hAnsi="Arial" w:cs="Arial"/>
          <w:sz w:val="24"/>
          <w:szCs w:val="24"/>
          <w:lang w:val="fr-FR" w:eastAsia="fr-FR"/>
        </w:rPr>
        <w:pict>
          <v:shape id="_x0000_i1043" type="#_x0000_t75" alt="🤔" style="width:23.5pt;height:23.5pt"/>
        </w:pict>
      </w:r>
      <w:r w:rsidR="003A2343" w:rsidRPr="003A2343">
        <w:rPr>
          <w:rFonts w:ascii="Arial" w:eastAsia="Times New Roman" w:hAnsi="Arial" w:cs="Arial"/>
          <w:sz w:val="24"/>
          <w:szCs w:val="24"/>
          <w:lang w:val="fr-FR" w:eastAsia="fr-FR"/>
        </w:rPr>
        <w:t> </w:t>
      </w:r>
      <w:r w:rsidR="003A2343" w:rsidRPr="003A2343">
        <w:rPr>
          <w:rFonts w:ascii="Arial" w:eastAsia="Times New Roman" w:hAnsi="Arial" w:cs="Arial"/>
          <w:b/>
          <w:bCs/>
          <w:sz w:val="24"/>
          <w:szCs w:val="24"/>
          <w:lang w:val="fr-FR" w:eastAsia="fr-FR"/>
        </w:rPr>
        <w:t>Pourquoi cette notion est utile pour un designer d’interface ?</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lastRenderedPageBreak/>
        <w:t>En comprenant ces trois niveaux de signes vous allez améliorer l’</w:t>
      </w:r>
      <w:r w:rsidRPr="003A2343">
        <w:rPr>
          <w:rFonts w:ascii="Arial" w:eastAsia="Times New Roman" w:hAnsi="Arial" w:cs="Arial"/>
          <w:b/>
          <w:bCs/>
          <w:sz w:val="24"/>
          <w:szCs w:val="24"/>
          <w:lang w:val="fr-FR" w:eastAsia="fr-FR"/>
        </w:rPr>
        <w:t>intuitivité</w:t>
      </w:r>
      <w:r w:rsidRPr="003A2343">
        <w:rPr>
          <w:rFonts w:ascii="Arial" w:eastAsia="Times New Roman" w:hAnsi="Arial" w:cs="Arial"/>
          <w:sz w:val="24"/>
          <w:szCs w:val="24"/>
          <w:lang w:val="fr-FR" w:eastAsia="fr-FR"/>
        </w:rPr>
        <w:t> de vos interfaces en utilisant des signes </w:t>
      </w:r>
      <w:r w:rsidRPr="003A2343">
        <w:rPr>
          <w:rFonts w:ascii="Arial" w:eastAsia="Times New Roman" w:hAnsi="Arial" w:cs="Arial"/>
          <w:b/>
          <w:bCs/>
          <w:sz w:val="24"/>
          <w:szCs w:val="24"/>
          <w:lang w:val="fr-FR" w:eastAsia="fr-FR"/>
        </w:rPr>
        <w:t>appropriés</w:t>
      </w:r>
      <w:r w:rsidRPr="003A2343">
        <w:rPr>
          <w:rFonts w:ascii="Arial" w:eastAsia="Times New Roman" w:hAnsi="Arial" w:cs="Arial"/>
          <w:sz w:val="24"/>
          <w:szCs w:val="24"/>
          <w:lang w:val="fr-FR" w:eastAsia="fr-FR"/>
        </w:rPr>
        <w:t> pour représenter les actions et les fonctionnalités. De manière générale, la théorie sémiotique de Peirce permet de mieux comprendre les mécanismes de la signification.</w:t>
      </w:r>
    </w:p>
    <w:p w:rsidR="003A2343" w:rsidRPr="003A2343" w:rsidRDefault="003A2343" w:rsidP="003A2343">
      <w:pPr>
        <w:shd w:val="clear" w:color="auto" w:fill="FFFFFF"/>
        <w:spacing w:before="240" w:after="180" w:line="240" w:lineRule="auto"/>
        <w:outlineLvl w:val="1"/>
        <w:rPr>
          <w:rFonts w:ascii="var(--title-font)" w:eastAsia="Times New Roman" w:hAnsi="var(--title-font)" w:cs="Arial"/>
          <w:b/>
          <w:bCs/>
          <w:sz w:val="36"/>
          <w:szCs w:val="36"/>
          <w:lang w:val="fr-FR" w:eastAsia="fr-FR"/>
        </w:rPr>
      </w:pPr>
      <w:r w:rsidRPr="003A2343">
        <w:rPr>
          <w:rFonts w:ascii="var(--title-font)" w:eastAsia="Times New Roman" w:hAnsi="var(--title-font)" w:cs="Arial"/>
          <w:b/>
          <w:bCs/>
          <w:sz w:val="36"/>
          <w:szCs w:val="36"/>
          <w:lang w:val="fr-FR" w:eastAsia="fr-FR"/>
        </w:rPr>
        <w:t>Barthes : dénotation et connotation</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Roland Barthes (1915-1980) est un sémiologue et philosophe français. Il s’est particulièrement attaché à l’étude des connotations dans </w:t>
      </w:r>
      <w:r w:rsidRPr="003A2343">
        <w:rPr>
          <w:rFonts w:ascii="Arial" w:eastAsia="Times New Roman" w:hAnsi="Arial" w:cs="Arial"/>
          <w:i/>
          <w:iCs/>
          <w:sz w:val="24"/>
          <w:szCs w:val="24"/>
          <w:lang w:val="fr-FR" w:eastAsia="fr-FR"/>
        </w:rPr>
        <w:t>Mythologies</w:t>
      </w:r>
      <w:r w:rsidRPr="003A2343">
        <w:rPr>
          <w:rFonts w:ascii="Arial" w:eastAsia="Times New Roman" w:hAnsi="Arial" w:cs="Arial"/>
          <w:sz w:val="24"/>
          <w:szCs w:val="24"/>
          <w:lang w:val="fr-FR" w:eastAsia="fr-FR"/>
        </w:rPr>
        <w:t>, (1957) et </w:t>
      </w:r>
      <w:r w:rsidRPr="003A2343">
        <w:rPr>
          <w:rFonts w:ascii="Arial" w:eastAsia="Times New Roman" w:hAnsi="Arial" w:cs="Arial"/>
          <w:i/>
          <w:iCs/>
          <w:sz w:val="24"/>
          <w:szCs w:val="24"/>
          <w:lang w:val="fr-FR" w:eastAsia="fr-FR"/>
        </w:rPr>
        <w:t>Éléments de sémiologie</w:t>
      </w:r>
      <w:r w:rsidRPr="003A2343">
        <w:rPr>
          <w:rFonts w:ascii="Arial" w:eastAsia="Times New Roman" w:hAnsi="Arial" w:cs="Arial"/>
          <w:sz w:val="24"/>
          <w:szCs w:val="24"/>
          <w:lang w:val="fr-FR" w:eastAsia="fr-FR"/>
        </w:rPr>
        <w:t> (1964).</w:t>
      </w:r>
    </w:p>
    <w:p w:rsidR="003A2343" w:rsidRPr="003A2343" w:rsidRDefault="003A2343" w:rsidP="003A2343">
      <w:pPr>
        <w:shd w:val="clear" w:color="auto" w:fill="FFFFFF"/>
        <w:spacing w:before="240" w:after="180" w:line="240" w:lineRule="auto"/>
        <w:outlineLvl w:val="2"/>
        <w:rPr>
          <w:rFonts w:ascii="var(--title-font)" w:eastAsia="Times New Roman" w:hAnsi="var(--title-font)" w:cs="Arial"/>
          <w:b/>
          <w:bCs/>
          <w:sz w:val="27"/>
          <w:szCs w:val="27"/>
          <w:lang w:val="fr-FR" w:eastAsia="fr-FR"/>
        </w:rPr>
      </w:pPr>
      <w:r w:rsidRPr="003A2343">
        <w:rPr>
          <w:rFonts w:ascii="var(--title-font)" w:eastAsia="Times New Roman" w:hAnsi="var(--title-font)" w:cs="Arial"/>
          <w:b/>
          <w:bCs/>
          <w:sz w:val="27"/>
          <w:szCs w:val="27"/>
          <w:lang w:val="fr-FR" w:eastAsia="fr-FR"/>
        </w:rPr>
        <w:t>La dénotation</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La dénotation désigne le sens premier. Le mot « rouge » dénote une couleur. La dénotation est </w:t>
      </w:r>
      <w:r w:rsidRPr="003A2343">
        <w:rPr>
          <w:rFonts w:ascii="Arial" w:eastAsia="Times New Roman" w:hAnsi="Arial" w:cs="Arial"/>
          <w:b/>
          <w:bCs/>
          <w:sz w:val="24"/>
          <w:szCs w:val="24"/>
          <w:lang w:val="fr-FR" w:eastAsia="fr-FR"/>
        </w:rPr>
        <w:t>objective</w:t>
      </w:r>
      <w:r w:rsidRPr="003A2343">
        <w:rPr>
          <w:rFonts w:ascii="Arial" w:eastAsia="Times New Roman" w:hAnsi="Arial" w:cs="Arial"/>
          <w:sz w:val="24"/>
          <w:szCs w:val="24"/>
          <w:lang w:val="fr-FR" w:eastAsia="fr-FR"/>
        </w:rPr>
        <w:t>, sa fonction est la </w:t>
      </w:r>
      <w:r w:rsidRPr="003A2343">
        <w:rPr>
          <w:rFonts w:ascii="Arial" w:eastAsia="Times New Roman" w:hAnsi="Arial" w:cs="Arial"/>
          <w:b/>
          <w:bCs/>
          <w:sz w:val="24"/>
          <w:szCs w:val="24"/>
          <w:lang w:val="fr-FR" w:eastAsia="fr-FR"/>
        </w:rPr>
        <w:t>description</w:t>
      </w:r>
      <w:r w:rsidRPr="003A2343">
        <w:rPr>
          <w:rFonts w:ascii="Arial" w:eastAsia="Times New Roman" w:hAnsi="Arial" w:cs="Arial"/>
          <w:sz w:val="24"/>
          <w:szCs w:val="24"/>
          <w:lang w:val="fr-FR" w:eastAsia="fr-FR"/>
        </w:rPr>
        <w:t>.</w:t>
      </w:r>
    </w:p>
    <w:p w:rsidR="003A2343" w:rsidRPr="003A2343" w:rsidRDefault="003A2343" w:rsidP="003A2343">
      <w:pPr>
        <w:shd w:val="clear" w:color="auto" w:fill="FFFFFF"/>
        <w:spacing w:before="240" w:after="180" w:line="240" w:lineRule="auto"/>
        <w:outlineLvl w:val="2"/>
        <w:rPr>
          <w:rFonts w:ascii="var(--title-font)" w:eastAsia="Times New Roman" w:hAnsi="var(--title-font)" w:cs="Arial"/>
          <w:b/>
          <w:bCs/>
          <w:sz w:val="27"/>
          <w:szCs w:val="27"/>
          <w:lang w:val="fr-FR" w:eastAsia="fr-FR"/>
        </w:rPr>
      </w:pPr>
      <w:r w:rsidRPr="003A2343">
        <w:rPr>
          <w:rFonts w:ascii="var(--title-font)" w:eastAsia="Times New Roman" w:hAnsi="var(--title-font)" w:cs="Arial"/>
          <w:b/>
          <w:bCs/>
          <w:sz w:val="27"/>
          <w:szCs w:val="27"/>
          <w:lang w:val="fr-FR" w:eastAsia="fr-FR"/>
        </w:rPr>
        <w:t>La connotation</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Les connotations désignent le sens second. Par exemple, le rouge possède plusieurs connotations : le danger, l’interdiction, l’amour, le sang etc. Elles sont multiples et subjectives puisqu’elles dépendent du </w:t>
      </w:r>
      <w:r w:rsidRPr="003A2343">
        <w:rPr>
          <w:rFonts w:ascii="Arial" w:eastAsia="Times New Roman" w:hAnsi="Arial" w:cs="Arial"/>
          <w:b/>
          <w:bCs/>
          <w:sz w:val="24"/>
          <w:szCs w:val="24"/>
          <w:lang w:val="fr-FR" w:eastAsia="fr-FR"/>
        </w:rPr>
        <w:t>contexte</w:t>
      </w:r>
      <w:r w:rsidRPr="003A2343">
        <w:rPr>
          <w:rFonts w:ascii="Arial" w:eastAsia="Times New Roman" w:hAnsi="Arial" w:cs="Arial"/>
          <w:sz w:val="24"/>
          <w:szCs w:val="24"/>
          <w:lang w:val="fr-FR" w:eastAsia="fr-FR"/>
        </w:rPr>
        <w:t> </w:t>
      </w:r>
      <w:r w:rsidRPr="003A2343">
        <w:rPr>
          <w:rFonts w:ascii="Arial" w:eastAsia="Times New Roman" w:hAnsi="Arial" w:cs="Arial"/>
          <w:b/>
          <w:bCs/>
          <w:sz w:val="24"/>
          <w:szCs w:val="24"/>
          <w:lang w:val="fr-FR" w:eastAsia="fr-FR"/>
        </w:rPr>
        <w:t>d’utilisation</w:t>
      </w:r>
      <w:r w:rsidRPr="003A2343">
        <w:rPr>
          <w:rFonts w:ascii="Arial" w:eastAsia="Times New Roman" w:hAnsi="Arial" w:cs="Arial"/>
          <w:sz w:val="24"/>
          <w:szCs w:val="24"/>
          <w:lang w:val="fr-FR" w:eastAsia="fr-FR"/>
        </w:rPr>
        <w:t> et des </w:t>
      </w:r>
      <w:r w:rsidRPr="003A2343">
        <w:rPr>
          <w:rFonts w:ascii="Arial" w:eastAsia="Times New Roman" w:hAnsi="Arial" w:cs="Arial"/>
          <w:b/>
          <w:bCs/>
          <w:sz w:val="24"/>
          <w:szCs w:val="24"/>
          <w:lang w:val="fr-FR" w:eastAsia="fr-FR"/>
        </w:rPr>
        <w:t>références culturelles</w:t>
      </w:r>
      <w:r w:rsidRPr="003A2343">
        <w:rPr>
          <w:rFonts w:ascii="Arial" w:eastAsia="Times New Roman" w:hAnsi="Arial" w:cs="Arial"/>
          <w:sz w:val="24"/>
          <w:szCs w:val="24"/>
          <w:lang w:val="fr-FR" w:eastAsia="fr-FR"/>
        </w:rPr>
        <w:t> de la cible. Les connotations ont une fonction de signification.</w:t>
      </w:r>
    </w:p>
    <w:p w:rsidR="003A2343" w:rsidRPr="003A2343" w:rsidRDefault="003A2343" w:rsidP="003A2343">
      <w:pPr>
        <w:shd w:val="clear" w:color="auto" w:fill="FFFFFF"/>
        <w:spacing w:line="240" w:lineRule="auto"/>
        <w:rPr>
          <w:rFonts w:ascii="Arial" w:eastAsia="Times New Roman" w:hAnsi="Arial" w:cs="Arial"/>
          <w:sz w:val="24"/>
          <w:szCs w:val="24"/>
          <w:lang w:val="fr-FR" w:eastAsia="fr-FR"/>
        </w:rPr>
      </w:pPr>
      <w:r>
        <w:rPr>
          <w:rFonts w:ascii="Arial" w:eastAsia="Times New Roman" w:hAnsi="Arial" w:cs="Arial"/>
          <w:noProof/>
          <w:sz w:val="24"/>
          <w:szCs w:val="24"/>
          <w:lang w:val="fr-FR" w:eastAsia="fr-FR"/>
        </w:rPr>
        <w:lastRenderedPageBreak/>
        <w:drawing>
          <wp:inline distT="0" distB="0" distL="0" distR="0">
            <wp:extent cx="9753600" cy="4876800"/>
            <wp:effectExtent l="19050" t="0" r="0" b="0"/>
            <wp:docPr id="26" name="Image 26" descr="Barthes : dénotation / con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rthes : dénotation / connotation"/>
                    <pic:cNvPicPr>
                      <a:picLocks noChangeAspect="1" noChangeArrowheads="1"/>
                    </pic:cNvPicPr>
                  </pic:nvPicPr>
                  <pic:blipFill>
                    <a:blip r:embed="rId16" cstate="print"/>
                    <a:srcRect/>
                    <a:stretch>
                      <a:fillRect/>
                    </a:stretch>
                  </pic:blipFill>
                  <pic:spPr bwMode="auto">
                    <a:xfrm>
                      <a:off x="0" y="0"/>
                      <a:ext cx="9753600" cy="4876800"/>
                    </a:xfrm>
                    <a:prstGeom prst="rect">
                      <a:avLst/>
                    </a:prstGeom>
                    <a:noFill/>
                    <a:ln w="9525">
                      <a:noFill/>
                      <a:miter lim="800000"/>
                      <a:headEnd/>
                      <a:tailEnd/>
                    </a:ln>
                  </pic:spPr>
                </pic:pic>
              </a:graphicData>
            </a:graphic>
          </wp:inline>
        </w:drawing>
      </w:r>
    </w:p>
    <w:p w:rsidR="003A2343" w:rsidRPr="003A2343" w:rsidRDefault="001C32AE" w:rsidP="003A2343">
      <w:pPr>
        <w:shd w:val="clear" w:color="auto" w:fill="FFFFFF"/>
        <w:spacing w:before="360" w:after="360" w:line="240" w:lineRule="auto"/>
        <w:rPr>
          <w:rFonts w:ascii="Arial" w:eastAsia="Times New Roman" w:hAnsi="Arial" w:cs="Arial"/>
          <w:sz w:val="24"/>
          <w:szCs w:val="24"/>
          <w:lang w:val="fr-FR" w:eastAsia="fr-FR"/>
        </w:rPr>
      </w:pPr>
      <w:r w:rsidRPr="001C32AE">
        <w:rPr>
          <w:rFonts w:ascii="Arial" w:eastAsia="Times New Roman" w:hAnsi="Arial" w:cs="Arial"/>
          <w:sz w:val="24"/>
          <w:szCs w:val="24"/>
          <w:lang w:val="fr-FR" w:eastAsia="fr-FR"/>
        </w:rPr>
        <w:pict>
          <v:shape id="_x0000_i1044" type="#_x0000_t75" alt="🤔" style="width:23.5pt;height:23.5pt"/>
        </w:pict>
      </w:r>
      <w:r w:rsidR="003A2343" w:rsidRPr="003A2343">
        <w:rPr>
          <w:rFonts w:ascii="Arial" w:eastAsia="Times New Roman" w:hAnsi="Arial" w:cs="Arial"/>
          <w:sz w:val="24"/>
          <w:szCs w:val="24"/>
          <w:lang w:val="fr-FR" w:eastAsia="fr-FR"/>
        </w:rPr>
        <w:t> </w:t>
      </w:r>
      <w:r w:rsidR="003A2343" w:rsidRPr="003A2343">
        <w:rPr>
          <w:rFonts w:ascii="Arial" w:eastAsia="Times New Roman" w:hAnsi="Arial" w:cs="Arial"/>
          <w:b/>
          <w:bCs/>
          <w:sz w:val="24"/>
          <w:szCs w:val="24"/>
          <w:lang w:val="fr-FR" w:eastAsia="fr-FR"/>
        </w:rPr>
        <w:t>Pourquoi cette notion est utile pour un graphiste ?</w:t>
      </w:r>
    </w:p>
    <w:p w:rsidR="003A2343" w:rsidRPr="003A2343" w:rsidRDefault="003A2343" w:rsidP="003A2343">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sz w:val="24"/>
          <w:szCs w:val="24"/>
          <w:lang w:val="fr-FR" w:eastAsia="fr-FR"/>
        </w:rPr>
        <w:t>La connotation est un concept primordial dans la création d’un message visuel. Les connotations étant plurielles et subjectives, le designer graphique doit toujours veiller à choisir ses signes iconiques et plastiques en tenant compte des </w:t>
      </w:r>
      <w:r w:rsidRPr="003A2343">
        <w:rPr>
          <w:rFonts w:ascii="Arial" w:eastAsia="Times New Roman" w:hAnsi="Arial" w:cs="Arial"/>
          <w:b/>
          <w:bCs/>
          <w:sz w:val="24"/>
          <w:szCs w:val="24"/>
          <w:lang w:val="fr-FR" w:eastAsia="fr-FR"/>
        </w:rPr>
        <w:t>connotations pertinentes</w:t>
      </w:r>
      <w:r w:rsidRPr="003A2343">
        <w:rPr>
          <w:rFonts w:ascii="Arial" w:eastAsia="Times New Roman" w:hAnsi="Arial" w:cs="Arial"/>
          <w:sz w:val="24"/>
          <w:szCs w:val="24"/>
          <w:lang w:val="fr-FR" w:eastAsia="fr-FR"/>
        </w:rPr>
        <w:t> pour la </w:t>
      </w:r>
      <w:r w:rsidRPr="003A2343">
        <w:rPr>
          <w:rFonts w:ascii="Arial" w:eastAsia="Times New Roman" w:hAnsi="Arial" w:cs="Arial"/>
          <w:b/>
          <w:bCs/>
          <w:sz w:val="24"/>
          <w:szCs w:val="24"/>
          <w:lang w:val="fr-FR" w:eastAsia="fr-FR"/>
        </w:rPr>
        <w:t>cible</w:t>
      </w:r>
      <w:r w:rsidRPr="003A2343">
        <w:rPr>
          <w:rFonts w:ascii="Arial" w:eastAsia="Times New Roman" w:hAnsi="Arial" w:cs="Arial"/>
          <w:sz w:val="24"/>
          <w:szCs w:val="24"/>
          <w:lang w:val="fr-FR" w:eastAsia="fr-FR"/>
        </w:rPr>
        <w:t> du message.</w:t>
      </w:r>
    </w:p>
    <w:p w:rsidR="00962DCC" w:rsidRPr="00AA0525" w:rsidRDefault="003A2343" w:rsidP="00AA0525">
      <w:pPr>
        <w:shd w:val="clear" w:color="auto" w:fill="FFFFFF"/>
        <w:spacing w:before="360" w:after="360" w:line="240" w:lineRule="auto"/>
        <w:rPr>
          <w:rFonts w:ascii="Arial" w:eastAsia="Times New Roman" w:hAnsi="Arial" w:cs="Arial"/>
          <w:sz w:val="24"/>
          <w:szCs w:val="24"/>
          <w:lang w:val="fr-FR" w:eastAsia="fr-FR"/>
        </w:rPr>
      </w:pPr>
      <w:r w:rsidRPr="003A2343">
        <w:rPr>
          <w:rFonts w:ascii="Arial" w:eastAsia="Times New Roman" w:hAnsi="Arial" w:cs="Arial"/>
          <w:b/>
          <w:bCs/>
          <w:sz w:val="24"/>
          <w:szCs w:val="24"/>
          <w:lang w:val="fr-FR" w:eastAsia="fr-FR"/>
        </w:rPr>
        <w:t>Les questions à se poser :</w:t>
      </w:r>
      <w:r w:rsidRPr="003A2343">
        <w:rPr>
          <w:rFonts w:ascii="Arial" w:eastAsia="Times New Roman" w:hAnsi="Arial" w:cs="Arial"/>
          <w:sz w:val="24"/>
          <w:szCs w:val="24"/>
          <w:lang w:val="fr-FR" w:eastAsia="fr-FR"/>
        </w:rPr>
        <w:br/>
      </w:r>
      <w:r w:rsidR="001C32AE" w:rsidRPr="001C32AE">
        <w:rPr>
          <w:rFonts w:ascii="Arial" w:eastAsia="Times New Roman" w:hAnsi="Arial" w:cs="Arial"/>
          <w:sz w:val="24"/>
          <w:szCs w:val="24"/>
          <w:lang w:val="fr-FR" w:eastAsia="fr-FR"/>
        </w:rPr>
        <w:pict>
          <v:shape id="_x0000_i1045" type="#_x0000_t75" alt="✨" style="width:23.5pt;height:23.5pt"/>
        </w:pict>
      </w:r>
      <w:r w:rsidRPr="003A2343">
        <w:rPr>
          <w:rFonts w:ascii="Arial" w:eastAsia="Times New Roman" w:hAnsi="Arial" w:cs="Arial"/>
          <w:sz w:val="24"/>
          <w:szCs w:val="24"/>
          <w:lang w:val="fr-FR" w:eastAsia="fr-FR"/>
        </w:rPr>
        <w:t> Quels sont les signes auxquels ma cible est réceptive ?</w:t>
      </w:r>
      <w:r w:rsidRPr="003A2343">
        <w:rPr>
          <w:rFonts w:ascii="Arial" w:eastAsia="Times New Roman" w:hAnsi="Arial" w:cs="Arial"/>
          <w:sz w:val="24"/>
          <w:szCs w:val="24"/>
          <w:lang w:val="fr-FR" w:eastAsia="fr-FR"/>
        </w:rPr>
        <w:br/>
      </w:r>
      <w:r w:rsidR="001C32AE" w:rsidRPr="001C32AE">
        <w:rPr>
          <w:rFonts w:ascii="Arial" w:eastAsia="Times New Roman" w:hAnsi="Arial" w:cs="Arial"/>
          <w:sz w:val="24"/>
          <w:szCs w:val="24"/>
          <w:lang w:val="fr-FR" w:eastAsia="fr-FR"/>
        </w:rPr>
        <w:pict>
          <v:shape id="_x0000_i1046" type="#_x0000_t75" alt="✨" style="width:23.5pt;height:23.5pt"/>
        </w:pict>
      </w:r>
      <w:r w:rsidRPr="003A2343">
        <w:rPr>
          <w:rFonts w:ascii="Arial" w:eastAsia="Times New Roman" w:hAnsi="Arial" w:cs="Arial"/>
          <w:sz w:val="24"/>
          <w:szCs w:val="24"/>
          <w:lang w:val="fr-FR" w:eastAsia="fr-FR"/>
        </w:rPr>
        <w:t> Est-ce que les signes que j’emploie font sens pour ma cible ?</w:t>
      </w:r>
    </w:p>
    <w:sectPr w:rsidR="00962DCC" w:rsidRPr="00AA0525" w:rsidSect="00962D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r(--title-fo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37C"/>
    <w:multiLevelType w:val="multilevel"/>
    <w:tmpl w:val="54BC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A07D44"/>
    <w:multiLevelType w:val="multilevel"/>
    <w:tmpl w:val="D6C6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1D146D"/>
    <w:multiLevelType w:val="multilevel"/>
    <w:tmpl w:val="A7B0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B7543"/>
    <w:multiLevelType w:val="multilevel"/>
    <w:tmpl w:val="C24A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F4590F"/>
    <w:multiLevelType w:val="multilevel"/>
    <w:tmpl w:val="C7C8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7F6D3F"/>
    <w:multiLevelType w:val="multilevel"/>
    <w:tmpl w:val="A0F4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7545A3"/>
    <w:multiLevelType w:val="multilevel"/>
    <w:tmpl w:val="988E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9515DE"/>
    <w:multiLevelType w:val="multilevel"/>
    <w:tmpl w:val="2294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2C6803"/>
    <w:multiLevelType w:val="multilevel"/>
    <w:tmpl w:val="27A6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A61A25"/>
    <w:multiLevelType w:val="multilevel"/>
    <w:tmpl w:val="4EAA3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
  </w:num>
  <w:num w:numId="4">
    <w:abstractNumId w:val="6"/>
  </w:num>
  <w:num w:numId="5">
    <w:abstractNumId w:val="0"/>
  </w:num>
  <w:num w:numId="6">
    <w:abstractNumId w:val="4"/>
  </w:num>
  <w:num w:numId="7">
    <w:abstractNumId w:val="3"/>
  </w:num>
  <w:num w:numId="8">
    <w:abstractNumId w:val="7"/>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A2343"/>
    <w:rsid w:val="001C32AE"/>
    <w:rsid w:val="003A2343"/>
    <w:rsid w:val="00962DCC"/>
    <w:rsid w:val="00AA0525"/>
    <w:rsid w:val="00DF39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CC"/>
  </w:style>
  <w:style w:type="paragraph" w:styleId="Titre1">
    <w:name w:val="heading 1"/>
    <w:basedOn w:val="Normal"/>
    <w:link w:val="Titre1Car"/>
    <w:uiPriority w:val="9"/>
    <w:qFormat/>
    <w:rsid w:val="003A2343"/>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link w:val="Titre2Car"/>
    <w:uiPriority w:val="9"/>
    <w:qFormat/>
    <w:rsid w:val="003A2343"/>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Titre3">
    <w:name w:val="heading 3"/>
    <w:basedOn w:val="Normal"/>
    <w:link w:val="Titre3Car"/>
    <w:uiPriority w:val="9"/>
    <w:qFormat/>
    <w:rsid w:val="003A2343"/>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2343"/>
    <w:rPr>
      <w:rFonts w:ascii="Times New Roman" w:eastAsia="Times New Roman" w:hAnsi="Times New Roman" w:cs="Times New Roman"/>
      <w:b/>
      <w:bCs/>
      <w:kern w:val="36"/>
      <w:sz w:val="48"/>
      <w:szCs w:val="48"/>
      <w:lang w:val="fr-FR" w:eastAsia="fr-FR"/>
    </w:rPr>
  </w:style>
  <w:style w:type="character" w:customStyle="1" w:styleId="Titre2Car">
    <w:name w:val="Titre 2 Car"/>
    <w:basedOn w:val="Policepardfaut"/>
    <w:link w:val="Titre2"/>
    <w:uiPriority w:val="9"/>
    <w:rsid w:val="003A2343"/>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rsid w:val="003A2343"/>
    <w:rPr>
      <w:rFonts w:ascii="Times New Roman" w:eastAsia="Times New Roman" w:hAnsi="Times New Roman" w:cs="Times New Roman"/>
      <w:b/>
      <w:bCs/>
      <w:sz w:val="27"/>
      <w:szCs w:val="27"/>
      <w:lang w:val="fr-FR" w:eastAsia="fr-FR"/>
    </w:rPr>
  </w:style>
  <w:style w:type="character" w:customStyle="1" w:styleId="posted-by">
    <w:name w:val="posted-by"/>
    <w:basedOn w:val="Policepardfaut"/>
    <w:rsid w:val="003A2343"/>
  </w:style>
  <w:style w:type="character" w:customStyle="1" w:styleId="author">
    <w:name w:val="author"/>
    <w:basedOn w:val="Policepardfaut"/>
    <w:rsid w:val="003A2343"/>
  </w:style>
  <w:style w:type="character" w:styleId="Lienhypertexte">
    <w:name w:val="Hyperlink"/>
    <w:basedOn w:val="Policepardfaut"/>
    <w:uiPriority w:val="99"/>
    <w:semiHidden/>
    <w:unhideWhenUsed/>
    <w:rsid w:val="003A2343"/>
    <w:rPr>
      <w:color w:val="0000FF"/>
      <w:u w:val="single"/>
    </w:rPr>
  </w:style>
  <w:style w:type="character" w:customStyle="1" w:styleId="posted-on">
    <w:name w:val="posted-on"/>
    <w:basedOn w:val="Policepardfaut"/>
    <w:rsid w:val="003A2343"/>
  </w:style>
  <w:style w:type="character" w:customStyle="1" w:styleId="entry-comments">
    <w:name w:val="entry-comments"/>
    <w:basedOn w:val="Policepardfaut"/>
    <w:rsid w:val="003A2343"/>
  </w:style>
  <w:style w:type="paragraph" w:styleId="NormalWeb">
    <w:name w:val="Normal (Web)"/>
    <w:basedOn w:val="Normal"/>
    <w:uiPriority w:val="99"/>
    <w:semiHidden/>
    <w:unhideWhenUsed/>
    <w:rsid w:val="003A234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3A2343"/>
    <w:rPr>
      <w:b/>
      <w:bCs/>
    </w:rPr>
  </w:style>
  <w:style w:type="character" w:styleId="Accentuation">
    <w:name w:val="Emphasis"/>
    <w:basedOn w:val="Policepardfaut"/>
    <w:uiPriority w:val="20"/>
    <w:qFormat/>
    <w:rsid w:val="003A2343"/>
    <w:rPr>
      <w:i/>
      <w:iCs/>
    </w:rPr>
  </w:style>
  <w:style w:type="paragraph" w:customStyle="1" w:styleId="rmp-heading">
    <w:name w:val="rmp-heading"/>
    <w:basedOn w:val="Normal"/>
    <w:rsid w:val="003A234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rmp-rating-widgetresults">
    <w:name w:val="rmp-rating-widget__results"/>
    <w:basedOn w:val="Normal"/>
    <w:rsid w:val="003A234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rmp-rating-widgetresultsrating">
    <w:name w:val="rmp-rating-widget__results__rating"/>
    <w:basedOn w:val="Policepardfaut"/>
    <w:rsid w:val="003A2343"/>
  </w:style>
  <w:style w:type="character" w:customStyle="1" w:styleId="rmp-rating-widgetresultsvotes">
    <w:name w:val="rmp-rating-widget__results__votes"/>
    <w:basedOn w:val="Policepardfaut"/>
    <w:rsid w:val="003A2343"/>
  </w:style>
  <w:style w:type="paragraph" w:styleId="Textedebulles">
    <w:name w:val="Balloon Text"/>
    <w:basedOn w:val="Normal"/>
    <w:link w:val="TextedebullesCar"/>
    <w:uiPriority w:val="99"/>
    <w:semiHidden/>
    <w:unhideWhenUsed/>
    <w:rsid w:val="003A23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23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7225676">
      <w:bodyDiv w:val="1"/>
      <w:marLeft w:val="0"/>
      <w:marRight w:val="0"/>
      <w:marTop w:val="0"/>
      <w:marBottom w:val="0"/>
      <w:divBdr>
        <w:top w:val="none" w:sz="0" w:space="0" w:color="auto"/>
        <w:left w:val="none" w:sz="0" w:space="0" w:color="auto"/>
        <w:bottom w:val="none" w:sz="0" w:space="0" w:color="auto"/>
        <w:right w:val="none" w:sz="0" w:space="0" w:color="auto"/>
      </w:divBdr>
      <w:divsChild>
        <w:div w:id="1482237197">
          <w:marLeft w:val="0"/>
          <w:marRight w:val="0"/>
          <w:marTop w:val="0"/>
          <w:marBottom w:val="0"/>
          <w:divBdr>
            <w:top w:val="none" w:sz="0" w:space="0" w:color="auto"/>
            <w:left w:val="none" w:sz="0" w:space="0" w:color="auto"/>
            <w:bottom w:val="none" w:sz="0" w:space="0" w:color="auto"/>
            <w:right w:val="none" w:sz="0" w:space="0" w:color="auto"/>
          </w:divBdr>
        </w:div>
        <w:div w:id="775365312">
          <w:marLeft w:val="0"/>
          <w:marRight w:val="0"/>
          <w:marTop w:val="0"/>
          <w:marBottom w:val="0"/>
          <w:divBdr>
            <w:top w:val="none" w:sz="0" w:space="0" w:color="auto"/>
            <w:left w:val="none" w:sz="0" w:space="0" w:color="auto"/>
            <w:bottom w:val="none" w:sz="0" w:space="0" w:color="auto"/>
            <w:right w:val="none" w:sz="0" w:space="0" w:color="auto"/>
          </w:divBdr>
          <w:divsChild>
            <w:div w:id="936793298">
              <w:marLeft w:val="0"/>
              <w:marRight w:val="0"/>
              <w:marTop w:val="0"/>
              <w:marBottom w:val="360"/>
              <w:divBdr>
                <w:top w:val="none" w:sz="0" w:space="0" w:color="auto"/>
                <w:left w:val="none" w:sz="0" w:space="0" w:color="auto"/>
                <w:bottom w:val="none" w:sz="0" w:space="0" w:color="auto"/>
                <w:right w:val="none" w:sz="0" w:space="0" w:color="auto"/>
              </w:divBdr>
            </w:div>
            <w:div w:id="301932213">
              <w:marLeft w:val="0"/>
              <w:marRight w:val="0"/>
              <w:marTop w:val="0"/>
              <w:marBottom w:val="360"/>
              <w:divBdr>
                <w:top w:val="none" w:sz="0" w:space="0" w:color="auto"/>
                <w:left w:val="none" w:sz="0" w:space="0" w:color="auto"/>
                <w:bottom w:val="none" w:sz="0" w:space="0" w:color="auto"/>
                <w:right w:val="none" w:sz="0" w:space="0" w:color="auto"/>
              </w:divBdr>
            </w:div>
            <w:div w:id="1219828112">
              <w:marLeft w:val="0"/>
              <w:marRight w:val="0"/>
              <w:marTop w:val="0"/>
              <w:marBottom w:val="360"/>
              <w:divBdr>
                <w:top w:val="none" w:sz="0" w:space="0" w:color="auto"/>
                <w:left w:val="none" w:sz="0" w:space="0" w:color="auto"/>
                <w:bottom w:val="none" w:sz="0" w:space="0" w:color="auto"/>
                <w:right w:val="none" w:sz="0" w:space="0" w:color="auto"/>
              </w:divBdr>
            </w:div>
            <w:div w:id="1083062026">
              <w:marLeft w:val="0"/>
              <w:marRight w:val="0"/>
              <w:marTop w:val="0"/>
              <w:marBottom w:val="360"/>
              <w:divBdr>
                <w:top w:val="none" w:sz="0" w:space="0" w:color="auto"/>
                <w:left w:val="none" w:sz="0" w:space="0" w:color="auto"/>
                <w:bottom w:val="none" w:sz="0" w:space="0" w:color="auto"/>
                <w:right w:val="none" w:sz="0" w:space="0" w:color="auto"/>
              </w:divBdr>
            </w:div>
            <w:div w:id="309361797">
              <w:marLeft w:val="0"/>
              <w:marRight w:val="0"/>
              <w:marTop w:val="0"/>
              <w:marBottom w:val="360"/>
              <w:divBdr>
                <w:top w:val="none" w:sz="0" w:space="0" w:color="auto"/>
                <w:left w:val="none" w:sz="0" w:space="0" w:color="auto"/>
                <w:bottom w:val="none" w:sz="0" w:space="0" w:color="auto"/>
                <w:right w:val="none" w:sz="0" w:space="0" w:color="auto"/>
              </w:divBdr>
            </w:div>
            <w:div w:id="599726516">
              <w:marLeft w:val="0"/>
              <w:marRight w:val="0"/>
              <w:marTop w:val="0"/>
              <w:marBottom w:val="360"/>
              <w:divBdr>
                <w:top w:val="none" w:sz="0" w:space="0" w:color="auto"/>
                <w:left w:val="none" w:sz="0" w:space="0" w:color="auto"/>
                <w:bottom w:val="none" w:sz="0" w:space="0" w:color="auto"/>
                <w:right w:val="none" w:sz="0" w:space="0" w:color="auto"/>
              </w:divBdr>
            </w:div>
            <w:div w:id="523599176">
              <w:marLeft w:val="0"/>
              <w:marRight w:val="0"/>
              <w:marTop w:val="750"/>
              <w:marBottom w:val="750"/>
              <w:divBdr>
                <w:top w:val="single" w:sz="6" w:space="15" w:color="D3D3D3"/>
                <w:left w:val="single" w:sz="6" w:space="15" w:color="D3D3D3"/>
                <w:bottom w:val="single" w:sz="6" w:space="15" w:color="D3D3D3"/>
                <w:right w:val="single" w:sz="6" w:space="15" w:color="D3D3D3"/>
              </w:divBdr>
              <w:divsChild>
                <w:div w:id="1026365659">
                  <w:marLeft w:val="0"/>
                  <w:marRight w:val="0"/>
                  <w:marTop w:val="0"/>
                  <w:marBottom w:val="0"/>
                  <w:divBdr>
                    <w:top w:val="none" w:sz="0" w:space="0" w:color="auto"/>
                    <w:left w:val="none" w:sz="0" w:space="0" w:color="auto"/>
                    <w:bottom w:val="none" w:sz="0" w:space="0" w:color="auto"/>
                    <w:right w:val="none" w:sz="0" w:space="0" w:color="auto"/>
                  </w:divBdr>
                  <w:divsChild>
                    <w:div w:id="1512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46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sualdsgn.fr/semiologie-saussure-pierce-barthes/" TargetMode="External"/><Relationship Id="rId12" Type="http://schemas.openxmlformats.org/officeDocument/2006/relationships/hyperlink" Target="https://visualdsgn.fr/degre-iconicite-representation-visuel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visualdsgn.fr/semiologie-saussure-pierce-barthes/" TargetMode="External"/><Relationship Id="rId11" Type="http://schemas.openxmlformats.org/officeDocument/2006/relationships/image" Target="media/image3.png"/><Relationship Id="rId5" Type="http://schemas.openxmlformats.org/officeDocument/2006/relationships/hyperlink" Target="https://visualdsgn.fr/author/admin4848/" TargetMode="Externa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visualdsgn.fr/signes-iconiques-signes-plastiques-difference/"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1655</Words>
  <Characters>9105</Characters>
  <Application>Microsoft Office Word</Application>
  <DocSecurity>0</DocSecurity>
  <Lines>75</Lines>
  <Paragraphs>21</Paragraphs>
  <ScaleCrop>false</ScaleCrop>
  <Company>CtrlSoft</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2024-03-21T06:27:00Z</dcterms:created>
  <dcterms:modified xsi:type="dcterms:W3CDTF">2024-04-27T09:44:00Z</dcterms:modified>
</cp:coreProperties>
</file>