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033D91" w:rsidP="002825EF">
      <w:pPr>
        <w:tabs>
          <w:tab w:val="right" w:pos="2268"/>
        </w:tabs>
        <w:bidi/>
        <w:spacing w:after="0"/>
        <w:jc w:val="center"/>
        <w:outlineLvl w:val="0"/>
        <w:rPr>
          <w:rFonts w:ascii="Times New Roman" w:eastAsiaTheme="minorEastAsia" w:hAnsi="Times New Roman" w:cs="Times New Roman"/>
          <w:rtl/>
          <w:lang w:eastAsia="fr-FR" w:bidi="ar-DZ"/>
        </w:rPr>
      </w:pPr>
      <w:r w:rsidRPr="00033D91">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033D91">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521401" w:rsidRPr="00521401" w:rsidRDefault="00521401" w:rsidP="00521401">
      <w:pPr>
        <w:spacing w:after="0" w:line="240" w:lineRule="auto"/>
        <w:ind w:firstLine="708"/>
        <w:jc w:val="center"/>
        <w:rPr>
          <w:rFonts w:ascii="Algerian" w:hAnsi="Algerian"/>
          <w:b/>
          <w:bCs/>
          <w:sz w:val="36"/>
          <w:szCs w:val="36"/>
        </w:rPr>
      </w:pPr>
      <w:r>
        <w:br/>
      </w:r>
      <w:r w:rsidRPr="00521401">
        <w:rPr>
          <w:rFonts w:ascii="Algerian" w:hAnsi="Algerian"/>
          <w:b/>
          <w:bCs/>
          <w:sz w:val="36"/>
          <w:szCs w:val="36"/>
        </w:rPr>
        <w:t>L’analyse philosophique des événements historiques.</w:t>
      </w:r>
    </w:p>
    <w:p w:rsidR="00521401" w:rsidRDefault="00521401" w:rsidP="00521401">
      <w:pPr>
        <w:spacing w:after="0" w:line="360" w:lineRule="auto"/>
        <w:ind w:firstLine="708"/>
        <w:jc w:val="both"/>
      </w:pPr>
    </w:p>
    <w:p w:rsidR="00521401" w:rsidRDefault="00521401" w:rsidP="00A96BB7">
      <w:pPr>
        <w:spacing w:line="360" w:lineRule="auto"/>
        <w:ind w:firstLine="708"/>
        <w:jc w:val="both"/>
        <w:rPr>
          <w:rStyle w:val="x193iq5w"/>
          <w:rFonts w:asciiTheme="majorBidi" w:hAnsiTheme="majorBidi" w:cstheme="majorBidi"/>
          <w:sz w:val="28"/>
          <w:szCs w:val="28"/>
        </w:rPr>
      </w:pPr>
      <w:r>
        <w:rPr>
          <w:rStyle w:val="x193iq5w"/>
          <w:rFonts w:asciiTheme="majorBidi" w:hAnsiTheme="majorBidi" w:cstheme="majorBidi"/>
          <w:sz w:val="28"/>
          <w:szCs w:val="28"/>
        </w:rPr>
        <w:t>L</w:t>
      </w:r>
      <w:r w:rsidRPr="00521401">
        <w:rPr>
          <w:rStyle w:val="x193iq5w"/>
          <w:rFonts w:asciiTheme="majorBidi" w:hAnsiTheme="majorBidi" w:cstheme="majorBidi"/>
          <w:sz w:val="28"/>
          <w:szCs w:val="28"/>
        </w:rPr>
        <w:t xml:space="preserve">’analyse philosophique des événements historiques implique une réflexion profonde sur les causes, les significations et les implications des événements passés. Cette approche cherche à aller au-delà des faits bruts pour comprendre les dimensions éthiques, politiques, sociales et métaphysiques de l’histoire. Voici quelques axes principaux de cette analyse : </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b/>
          <w:bCs/>
          <w:sz w:val="28"/>
          <w:szCs w:val="28"/>
        </w:rPr>
        <w:t>1. L’éthique de l’histoire</w:t>
      </w:r>
      <w:r w:rsidRPr="00521401">
        <w:rPr>
          <w:rStyle w:val="x193iq5w"/>
          <w:rFonts w:asciiTheme="majorBidi" w:hAnsiTheme="majorBidi" w:cstheme="majorBidi"/>
          <w:sz w:val="28"/>
          <w:szCs w:val="28"/>
        </w:rPr>
        <w:t xml:space="preserve"> : Jugement moral : Les philosophes examinent souvent les événements historiques à travers une lentille éthique, en évaluant les actions des individus et des groupes. Ils se demandent si ces actions étaient justes ou injustes, et quel impact moral elles ont eu sur les sociétés et les individus. Responsabilité : L'analyse éthique soulève des questions sur la responsabilité individuelle et collective. Par exemple, dans le cas des guerres ou des génocides, qui est responsable ? Les dirigeants, les soldats, ou la société dans son ensemble ? Réparation et justice : Les événements historiques souvent marqués par des injustices soulèvent des questions de réparation et de justice. Les philosophes explorent comment les sociétés peuvent faire face à leur passé et établir une justice réparatrice. </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b/>
          <w:bCs/>
          <w:sz w:val="28"/>
          <w:szCs w:val="28"/>
        </w:rPr>
        <w:lastRenderedPageBreak/>
        <w:t>2. Le déterminisme et le libre arbitre</w:t>
      </w:r>
      <w:r w:rsidRPr="00521401">
        <w:rPr>
          <w:rStyle w:val="x193iq5w"/>
          <w:rFonts w:asciiTheme="majorBidi" w:hAnsiTheme="majorBidi" w:cstheme="majorBidi"/>
          <w:sz w:val="28"/>
          <w:szCs w:val="28"/>
        </w:rPr>
        <w:t xml:space="preserve"> : Causes des événements : Les philosophes se posent la question de savoir si les événements historiques sont le résultat de choix individuels ou de forces déterministes, comme des facteurs économiques, sociaux ou culturels. Cette réflexion peut inclure le débat entre le déterminisme (l’idée que tout événement est causé par des facteurs antérieurs) et le libre arbitre (la capacité des individus à agir de manière autonome). Impact des individus : Comment les actions de personnes particulières peuvent-elles changer le cours de l’histoire ? Ce questionnement renvoie à des débats sur le rôle des grands hommes (théorie des grands individus) par rapport aux forces sociales et historiques (théorie des masses). </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b/>
          <w:bCs/>
          <w:sz w:val="28"/>
          <w:szCs w:val="28"/>
        </w:rPr>
        <w:t>3. La nature du temps historique</w:t>
      </w:r>
      <w:r w:rsidRPr="00521401">
        <w:rPr>
          <w:rStyle w:val="x193iq5w"/>
          <w:rFonts w:asciiTheme="majorBidi" w:hAnsiTheme="majorBidi" w:cstheme="majorBidi"/>
          <w:sz w:val="28"/>
          <w:szCs w:val="28"/>
        </w:rPr>
        <w:t xml:space="preserve"> : Temps linéaire vs. cyclique : Les philosophes examinent les conceptions du temps dans l’histoire. Par exemple, certaines cultures envisagent le temps comme linéaire (avec un début et une fin), tandis que d’autres le voient comme cyclique (où les événements se répètent). Histoire et mémoire : Le rapport au temps est également lié à la mémoire collective. Comment les sociétés se souviennent-elles des événements passés ? La mémoire joue-t-elle un rôle dans la façon dont les sociétés se construisent et évoluent ?</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b/>
          <w:bCs/>
          <w:sz w:val="28"/>
          <w:szCs w:val="28"/>
        </w:rPr>
        <w:t xml:space="preserve"> 4. Le sens de l’histoire</w:t>
      </w:r>
      <w:r w:rsidRPr="00521401">
        <w:rPr>
          <w:rStyle w:val="x193iq5w"/>
          <w:rFonts w:asciiTheme="majorBidi" w:hAnsiTheme="majorBidi" w:cstheme="majorBidi"/>
          <w:sz w:val="28"/>
          <w:szCs w:val="28"/>
        </w:rPr>
        <w:t xml:space="preserve"> : Téléologie : Certaines philosophies, comme celles de Hegel, soutiennent que l’histoire a une direction ou un but (téléologie), où chaque événement est un pas vers un idéal. Les penseurs qui adoptent une perspective téléologique cherchent à comprendre comment les événements historiques contribuent à un développement moral ou spirituel. Absence de sens : D’autres philosophes, notamment existentialistes, soutiennent que l’histoire n’a pas de sens intrinsèque. Les événements peuvent être perçus comme aléatoires ou dénués de but, ce qui pousse les individus à créer leur propre sens à travers leurs actions et expériences.</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sz w:val="28"/>
          <w:szCs w:val="28"/>
        </w:rPr>
        <w:t xml:space="preserve"> </w:t>
      </w:r>
      <w:r w:rsidRPr="00521401">
        <w:rPr>
          <w:rStyle w:val="x193iq5w"/>
          <w:rFonts w:asciiTheme="majorBidi" w:hAnsiTheme="majorBidi" w:cstheme="majorBidi"/>
          <w:b/>
          <w:bCs/>
          <w:sz w:val="28"/>
          <w:szCs w:val="28"/>
        </w:rPr>
        <w:t>5. L'interprétation et la narration</w:t>
      </w:r>
      <w:r w:rsidRPr="00521401">
        <w:rPr>
          <w:rStyle w:val="x193iq5w"/>
          <w:rFonts w:asciiTheme="majorBidi" w:hAnsiTheme="majorBidi" w:cstheme="majorBidi"/>
          <w:sz w:val="28"/>
          <w:szCs w:val="28"/>
        </w:rPr>
        <w:t xml:space="preserve"> : Récits historiques : La manière dont les événements sont racontés et interprétés a un impact majeur sur leur </w:t>
      </w:r>
      <w:r w:rsidRPr="00521401">
        <w:rPr>
          <w:rStyle w:val="x193iq5w"/>
          <w:rFonts w:asciiTheme="majorBidi" w:hAnsiTheme="majorBidi" w:cstheme="majorBidi"/>
          <w:sz w:val="28"/>
          <w:szCs w:val="28"/>
        </w:rPr>
        <w:lastRenderedPageBreak/>
        <w:t xml:space="preserve">compréhension. Les philosophes examinent les récits historiques et comment ils façonnent notre perception des événements, influençant la mémoire collective et l’identité nationale. Historien comme interprète : La subjectivité des historiens joue également un rôle. Les philosophies de l’histoire examinent comment les biais, les valeurs et les contextes des historiens influencent leur interprétation des événements. </w:t>
      </w:r>
    </w:p>
    <w:p w:rsidR="00521401" w:rsidRDefault="00521401" w:rsidP="00A96BB7">
      <w:pPr>
        <w:spacing w:line="360" w:lineRule="auto"/>
        <w:ind w:firstLine="708"/>
        <w:jc w:val="both"/>
        <w:rPr>
          <w:rStyle w:val="x193iq5w"/>
          <w:rFonts w:asciiTheme="majorBidi" w:hAnsiTheme="majorBidi" w:cstheme="majorBidi"/>
          <w:sz w:val="28"/>
          <w:szCs w:val="28"/>
        </w:rPr>
      </w:pPr>
      <w:r w:rsidRPr="00521401">
        <w:rPr>
          <w:rStyle w:val="x193iq5w"/>
          <w:rFonts w:asciiTheme="majorBidi" w:hAnsiTheme="majorBidi" w:cstheme="majorBidi"/>
          <w:b/>
          <w:bCs/>
          <w:sz w:val="28"/>
          <w:szCs w:val="28"/>
        </w:rPr>
        <w:t>6. L’impact des idéologies</w:t>
      </w:r>
      <w:r w:rsidRPr="00521401">
        <w:rPr>
          <w:rStyle w:val="x193iq5w"/>
          <w:rFonts w:asciiTheme="majorBidi" w:hAnsiTheme="majorBidi" w:cstheme="majorBidi"/>
          <w:sz w:val="28"/>
          <w:szCs w:val="28"/>
        </w:rPr>
        <w:t xml:space="preserve"> : Idéologies politiques et sociales : L’analyse philosophique des événements historiques prend souvent en compte le rôle des idéologies (comme le libéralisme, le marxisme, le nationalisme, etc.) qui influencent les actions des acteurs historiques et les interprétations des événements. Manipulation des récits : Les idéologies peuvent également conduire à la manipulation des récits historiques pour servir des agendas politiques, ce qui soulève des questions sur la vérité et la représentation dans l’histoire. </w:t>
      </w:r>
    </w:p>
    <w:p w:rsidR="00521401" w:rsidRPr="00521401" w:rsidRDefault="00521401" w:rsidP="00A96BB7">
      <w:pPr>
        <w:spacing w:line="360" w:lineRule="auto"/>
        <w:ind w:firstLine="708"/>
        <w:jc w:val="both"/>
        <w:rPr>
          <w:rStyle w:val="x193iq5w"/>
          <w:rFonts w:asciiTheme="majorBidi" w:hAnsiTheme="majorBidi" w:cstheme="majorBidi"/>
          <w:b/>
          <w:bCs/>
          <w:sz w:val="28"/>
          <w:szCs w:val="28"/>
        </w:rPr>
      </w:pPr>
      <w:r w:rsidRPr="00521401">
        <w:rPr>
          <w:rStyle w:val="x193iq5w"/>
          <w:rFonts w:asciiTheme="majorBidi" w:hAnsiTheme="majorBidi" w:cstheme="majorBidi"/>
          <w:b/>
          <w:bCs/>
          <w:sz w:val="28"/>
          <w:szCs w:val="28"/>
        </w:rPr>
        <w:t xml:space="preserve">Conclusion : </w:t>
      </w:r>
    </w:p>
    <w:p w:rsidR="00BA63DC" w:rsidRPr="00521401" w:rsidRDefault="00521401" w:rsidP="00A96BB7">
      <w:pPr>
        <w:spacing w:line="360" w:lineRule="auto"/>
        <w:ind w:firstLine="708"/>
        <w:jc w:val="both"/>
        <w:rPr>
          <w:rFonts w:asciiTheme="majorBidi" w:hAnsiTheme="majorBidi" w:cstheme="majorBidi"/>
          <w:b/>
          <w:bCs/>
          <w:sz w:val="28"/>
          <w:szCs w:val="28"/>
        </w:rPr>
      </w:pPr>
      <w:r w:rsidRPr="00521401">
        <w:rPr>
          <w:rStyle w:val="x193iq5w"/>
          <w:rFonts w:asciiTheme="majorBidi" w:hAnsiTheme="majorBidi" w:cstheme="majorBidi"/>
          <w:sz w:val="28"/>
          <w:szCs w:val="28"/>
        </w:rPr>
        <w:t>L’analyse philosophique des événements historiques enrichit notre compréhension du passé en explorant les implications morales, éthiques et conceptuelles de l'histoire. En cherchant à comprendre non seulement ce qui s'est passé, mais aussi pourquoi cela s'est passé et quel sens cela peut avoir, cette approche invite à une réflexion critique sur le rôle de l'individu, des structures sociales, et des croyances culturelles dans le façonnement de l’histoire. Cela nous aide également à tirer des leçons du passé pour éclairer nos actions présentes et futures.</w:t>
      </w:r>
    </w:p>
    <w:sectPr w:rsidR="00BA63DC" w:rsidRPr="00521401"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EB" w:rsidRDefault="00606BEB" w:rsidP="00935020">
      <w:pPr>
        <w:spacing w:after="0" w:line="240" w:lineRule="auto"/>
      </w:pPr>
      <w:r>
        <w:separator/>
      </w:r>
    </w:p>
  </w:endnote>
  <w:endnote w:type="continuationSeparator" w:id="1">
    <w:p w:rsidR="00606BEB" w:rsidRDefault="00606BEB"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033D91">
        <w:pPr>
          <w:pStyle w:val="Pieddepage"/>
          <w:jc w:val="center"/>
        </w:pPr>
        <w:fldSimple w:instr=" PAGE   \* MERGEFORMAT ">
          <w:r w:rsidR="00521401">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EB" w:rsidRDefault="00606BEB" w:rsidP="00935020">
      <w:pPr>
        <w:spacing w:after="0" w:line="240" w:lineRule="auto"/>
      </w:pPr>
      <w:r>
        <w:separator/>
      </w:r>
    </w:p>
  </w:footnote>
  <w:footnote w:type="continuationSeparator" w:id="1">
    <w:p w:rsidR="00606BEB" w:rsidRDefault="00606BEB"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33D91"/>
    <w:rsid w:val="000B169C"/>
    <w:rsid w:val="002825EF"/>
    <w:rsid w:val="00392E55"/>
    <w:rsid w:val="003C723B"/>
    <w:rsid w:val="003E1A83"/>
    <w:rsid w:val="00444557"/>
    <w:rsid w:val="004B7DDF"/>
    <w:rsid w:val="00521401"/>
    <w:rsid w:val="00606BEB"/>
    <w:rsid w:val="006C5C52"/>
    <w:rsid w:val="006F1AFF"/>
    <w:rsid w:val="0075256E"/>
    <w:rsid w:val="00756680"/>
    <w:rsid w:val="00765B00"/>
    <w:rsid w:val="00835C0B"/>
    <w:rsid w:val="00887DFB"/>
    <w:rsid w:val="00935020"/>
    <w:rsid w:val="009C6453"/>
    <w:rsid w:val="00A96BB7"/>
    <w:rsid w:val="00B3139E"/>
    <w:rsid w:val="00BA63DC"/>
    <w:rsid w:val="00BA71FD"/>
    <w:rsid w:val="00DA5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778</Words>
  <Characters>4281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11</cp:revision>
  <dcterms:created xsi:type="dcterms:W3CDTF">2024-10-01T21:17:00Z</dcterms:created>
  <dcterms:modified xsi:type="dcterms:W3CDTF">2024-10-01T22:34:00Z</dcterms:modified>
</cp:coreProperties>
</file>