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CB" w:rsidRPr="007D56CB" w:rsidRDefault="007D56CB" w:rsidP="007D5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bookmarkStart w:id="0" w:name="_GoBack"/>
      <w:bookmarkEnd w:id="0"/>
      <w:r w:rsidRPr="007D56C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Summary of Chapter III: Silicon Dioxide and Silicon Nitride</w:t>
      </w:r>
    </w:p>
    <w:p w:rsidR="007D56CB" w:rsidRPr="007D56CB" w:rsidRDefault="007D56CB" w:rsidP="007D5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I. Oxidation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I.1. Introduction: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Oxidation transforms the surface of silicon wafers into silicon dioxide (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SiO</w:t>
      </w:r>
      <w:proofErr w:type="spellEnd"/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₂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), a critical process in semiconductor manufacturing. Silicon's ability to form a stable, high-quality oxide layer makes it indispensable for integrated circuit (IC) fabrication, serving as an electrical insulator and providing contamination resistance.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I.2. Types of </w:t>
      </w:r>
      <w:proofErr w:type="spellStart"/>
      <w:proofErr w:type="gramStart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Oxidation</w:t>
      </w:r>
      <w:proofErr w:type="spellEnd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7D56CB" w:rsidRPr="007D56CB" w:rsidRDefault="007D56CB" w:rsidP="007D5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Dry Oxidation: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Involves silicon reacting with molecular oxygen (O</w:t>
      </w:r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₂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at high temperatures, forming a dense and defect-free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SiO</w:t>
      </w:r>
      <w:proofErr w:type="spellEnd"/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₂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layer. Reaction: Si(s)+O2(g)→SiO2(s)Si(s) + O_2(g) \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rightarrow</w:t>
      </w:r>
      <w:proofErr w:type="spellEnd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SiO_2(s)Si(s)+O2​(g)→SiO2​(s).</w:t>
      </w:r>
    </w:p>
    <w:p w:rsidR="007D56CB" w:rsidRPr="007D56CB" w:rsidRDefault="007D56CB" w:rsidP="007D5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Wet Oxidation: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Involves silicon reacting with water vapor (H</w:t>
      </w:r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₂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O), which leads to faster oxidation rates but may introduce structural imperfections. Reaction: Si(s)+2H2O(g)→SiO2(s)+2H2(g)Si(s) + 2H_2O(g) \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rightarrow</w:t>
      </w:r>
      <w:proofErr w:type="spellEnd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SiO_2(s) + 2H_2(g)Si(s)+2H2​O(g)→SiO2​(s)+2H2​(g).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I.3. Oxide Growth Model: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Deal-Grove model describes the kinetics of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SiO</w:t>
      </w:r>
      <w:proofErr w:type="spellEnd"/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₂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growth, distinguishing between a linear regime (surface reaction-limited) and a parabolic regime (diffusion-limited). The model's key equation is: d2+A</w:t>
      </w:r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⋅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d=B(t+</w:t>
      </w:r>
      <w:proofErr w:type="gramStart"/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>τ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)d</w:t>
      </w:r>
      <w:proofErr w:type="gramEnd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^2 + A \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cdot</w:t>
      </w:r>
      <w:proofErr w:type="spellEnd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 = B(t + \tau)d2+A</w:t>
      </w:r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⋅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d=B(t+</w:t>
      </w:r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>τ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Where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ddd</w:t>
      </w:r>
      <w:proofErr w:type="spellEnd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the oxide thickness, AAA and BBB are constants related to linear and parabolic growth, and </w:t>
      </w:r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>τ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\tau</w:t>
      </w:r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>τ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accounts for initial oxide thickness.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I.4. Oxide Furnaces: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Thermal oxidation occurs in tube furnaces, divided into zones to ensure uniform temperature and gas distribution. Vertical diffusion furnaces offer improved uniformity for larger wafers.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I.5. Influence of Chlorine Additives: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Adding chlorine (via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HCl</w:t>
      </w:r>
      <w:proofErr w:type="spellEnd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C2HCl3C_2HCl_3C2​HCl3​) improves oxide quality by reducing mobile ion contamination, especially sodium ions, which can degrade electrical characteristics.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I.6. Effects of Crystal Orientation and Pressure:</w:t>
      </w:r>
    </w:p>
    <w:p w:rsidR="007D56CB" w:rsidRPr="007D56CB" w:rsidRDefault="007D56CB" w:rsidP="007D5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Crystal Orientation: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Different orientations (e.g., (100) vs. (111)) affect oxidation rates due to varying atomic densities.</w:t>
      </w:r>
    </w:p>
    <w:p w:rsidR="007D56CB" w:rsidRPr="007D56CB" w:rsidRDefault="007D56CB" w:rsidP="007D5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Pressure: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Higher pressures enhance oxidation rates by increasing oxidant diffusion.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I.7. Impurities' Impact on Oxide Quality: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Dopants and impurities can accelerate oxidation and affect oxide quality. For instance, heavily doped n-type silicon exhibits faster oxidation due to enhanced diffusivity.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I.8. Alternative </w:t>
      </w:r>
      <w:proofErr w:type="spellStart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Oxidation</w:t>
      </w:r>
      <w:proofErr w:type="spellEnd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Methods</w:t>
      </w:r>
      <w:proofErr w:type="spellEnd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7D56CB" w:rsidRPr="007D56CB" w:rsidRDefault="007D56CB" w:rsidP="007D5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Chemical Vapor Deposition (CVD):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Deposits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SiO</w:t>
      </w:r>
      <w:proofErr w:type="spellEnd"/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₂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without consuming silicon, ideal for interlayer dielectrics.</w:t>
      </w:r>
    </w:p>
    <w:p w:rsidR="007D56CB" w:rsidRPr="007D56CB" w:rsidRDefault="007D56CB" w:rsidP="007D5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Plasma-Enhanced CVD (PECVD):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Operates at lower temperatures, suitable for temperature-sensitive devices.</w:t>
      </w:r>
    </w:p>
    <w:p w:rsidR="007D56CB" w:rsidRPr="007D56CB" w:rsidRDefault="007D56CB" w:rsidP="007D5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Low-Temperature Oxidation with Nitric Acid: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Suitable for ultra-thin oxides.</w:t>
      </w:r>
    </w:p>
    <w:p w:rsidR="007D56CB" w:rsidRPr="007D56CB" w:rsidRDefault="007D56CB" w:rsidP="007D5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lastRenderedPageBreak/>
        <w:t>Rapid Thermal Oxidation (RTO):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Uses rapid heating/cooling cycles for thin oxide layers.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II. </w:t>
      </w:r>
      <w:proofErr w:type="spellStart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Silicon</w:t>
      </w:r>
      <w:proofErr w:type="spellEnd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Nitride</w:t>
      </w:r>
      <w:proofErr w:type="spellEnd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</w:t>
      </w:r>
      <w:proofErr w:type="spellStart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</w:t>
      </w:r>
      <w:r w:rsidRPr="007D56CB">
        <w:rPr>
          <w:rFonts w:ascii="Cambria Math" w:eastAsia="Times New Roman" w:hAnsi="Cambria Math" w:cs="Cambria Math"/>
          <w:b/>
          <w:bCs/>
          <w:sz w:val="24"/>
          <w:szCs w:val="24"/>
          <w:lang w:eastAsia="fr-FR"/>
        </w:rPr>
        <w:t>₃</w:t>
      </w: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</w:t>
      </w:r>
      <w:proofErr w:type="spellEnd"/>
      <w:r w:rsidRPr="007D56CB">
        <w:rPr>
          <w:rFonts w:ascii="Cambria Math" w:eastAsia="Times New Roman" w:hAnsi="Cambria Math" w:cs="Cambria Math"/>
          <w:b/>
          <w:bCs/>
          <w:sz w:val="24"/>
          <w:szCs w:val="24"/>
          <w:lang w:eastAsia="fr-FR"/>
        </w:rPr>
        <w:t>₄</w:t>
      </w: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II.1. </w:t>
      </w:r>
      <w:proofErr w:type="spellStart"/>
      <w:proofErr w:type="gramStart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Properties</w:t>
      </w:r>
      <w:proofErr w:type="spellEnd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7D56CB" w:rsidRPr="007D56CB" w:rsidRDefault="007D56CB" w:rsidP="007D5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Mechanical Strength: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High hardness and wear resistance.</w:t>
      </w:r>
    </w:p>
    <w:p w:rsidR="007D56CB" w:rsidRPr="007D56CB" w:rsidRDefault="007D56CB" w:rsidP="007D5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Thermal Properties: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Moderate thermal conductivity and excellent thermal shock resistance.</w:t>
      </w:r>
    </w:p>
    <w:p w:rsidR="007D56CB" w:rsidRPr="007D56CB" w:rsidRDefault="007D56CB" w:rsidP="007D5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Chemical Resistance: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Resistant to oxidation and corrosion.</w:t>
      </w:r>
    </w:p>
    <w:p w:rsidR="007D56CB" w:rsidRPr="007D56CB" w:rsidRDefault="007D56CB" w:rsidP="007D5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Optical Properties: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Includes a refractive index varying from 1.8 to 2.5, transparency in the infrared range, and a tunable optical band gap.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II.2. </w:t>
      </w:r>
      <w:proofErr w:type="spellStart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Deposition</w:t>
      </w:r>
      <w:proofErr w:type="spellEnd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Methods</w:t>
      </w:r>
      <w:proofErr w:type="spellEnd"/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7D56CB" w:rsidRPr="007D56CB" w:rsidRDefault="007D56CB" w:rsidP="007D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PECVD: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Uses plasma to enhance reactions between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silane</w:t>
      </w:r>
      <w:proofErr w:type="spellEnd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SiH</w:t>
      </w:r>
      <w:proofErr w:type="spellEnd"/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₄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and ammonia (NH</w:t>
      </w:r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₃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at low temperatures. </w:t>
      </w:r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>process</w:t>
      </w:r>
      <w:proofErr w:type="spellEnd"/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>allows</w:t>
      </w:r>
      <w:proofErr w:type="spellEnd"/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good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>step</w:t>
      </w:r>
      <w:proofErr w:type="spellEnd"/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>coverage</w:t>
      </w:r>
      <w:proofErr w:type="spellEnd"/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>uniformity</w:t>
      </w:r>
      <w:proofErr w:type="spellEnd"/>
      <w:r w:rsidRPr="007D56C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D56CB" w:rsidRPr="007D56CB" w:rsidRDefault="007D56CB" w:rsidP="007D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Hot-Wire CVD (HWCVD):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Utilizes heated tungsten wire to decompose precursors, resulting in high deposition rates and controllable stoichiometry.</w:t>
      </w:r>
    </w:p>
    <w:p w:rsidR="007D56CB" w:rsidRPr="007D56CB" w:rsidRDefault="007D56CB" w:rsidP="007D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Sputtering: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Involves bombarding a silicon target with ions, causing silicon atoms to be ejected and react with nitrogen.</w:t>
      </w:r>
    </w:p>
    <w:p w:rsidR="007D56CB" w:rsidRPr="007D56CB" w:rsidRDefault="007D56CB" w:rsidP="007D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Laser CVD (LCVD):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Uses laser beams for localized heating, decomposing precursors directly on the substrate for high spatial resolution.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II.3. Applications in Microelectronics: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</w:t>
      </w:r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₃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₄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crucial in IC fabrication for its insulating properties, passivation capabilities, and role as an etch stop layer. It also serves as a barrier against dopant diffusion.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II.4. Applications in Photovoltaics: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solar cells,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</w:t>
      </w:r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₃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₄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acts as an anti-reflective coating, enhancing light absorption and improving efficiency.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II.5. Comparison of Deposition Methods: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Each method offers distinct advantages and limitations. PECVD is favored for low-temperature processes, HWCVD for high deposition rates, sputtering for dense films, and LCVD for precise control over film properties.</w:t>
      </w:r>
    </w:p>
    <w:p w:rsidR="007D56CB" w:rsidRPr="007D56CB" w:rsidRDefault="007D56CB" w:rsidP="007D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D56C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II.6. Quality and Structure: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quality and structural characteristics of </w:t>
      </w:r>
      <w:proofErr w:type="spellStart"/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</w:t>
      </w:r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₃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 w:rsidRPr="007D56CB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₄</w:t>
      </w:r>
      <w:r w:rsidRPr="007D56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films vary with the deposition method. PECVD typically yields high-quality, amorphous films, while HWCVD can produce slightly crystalline structures. Sputtering and LCVD offer dense and precise films but may require careful control of impurities and deposition conditions.</w:t>
      </w:r>
    </w:p>
    <w:p w:rsidR="00594584" w:rsidRPr="007D56CB" w:rsidRDefault="007D56CB">
      <w:pPr>
        <w:rPr>
          <w:lang w:val="en-US"/>
        </w:rPr>
      </w:pPr>
    </w:p>
    <w:sectPr w:rsidR="00594584" w:rsidRPr="007D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F16"/>
    <w:multiLevelType w:val="multilevel"/>
    <w:tmpl w:val="6FDA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E7FE9"/>
    <w:multiLevelType w:val="multilevel"/>
    <w:tmpl w:val="D61A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73841"/>
    <w:multiLevelType w:val="multilevel"/>
    <w:tmpl w:val="95DC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163B5"/>
    <w:multiLevelType w:val="multilevel"/>
    <w:tmpl w:val="D594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42F3E"/>
    <w:multiLevelType w:val="multilevel"/>
    <w:tmpl w:val="3BD4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CB"/>
    <w:rsid w:val="00180705"/>
    <w:rsid w:val="00320425"/>
    <w:rsid w:val="004B4273"/>
    <w:rsid w:val="006D4425"/>
    <w:rsid w:val="00775200"/>
    <w:rsid w:val="007D56CB"/>
    <w:rsid w:val="00D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2304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2C6F"/>
  <w15:chartTrackingRefBased/>
  <w15:docId w15:val="{FD28A281-A899-4BB5-8A26-6D7E817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5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7D56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56C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7D56C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D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D56CB"/>
    <w:rPr>
      <w:b/>
      <w:bCs/>
    </w:rPr>
  </w:style>
  <w:style w:type="character" w:customStyle="1" w:styleId="katex-mathml">
    <w:name w:val="katex-mathml"/>
    <w:basedOn w:val="DefaultParagraphFont"/>
    <w:rsid w:val="007D56CB"/>
  </w:style>
  <w:style w:type="character" w:customStyle="1" w:styleId="mord">
    <w:name w:val="mord"/>
    <w:basedOn w:val="DefaultParagraphFont"/>
    <w:rsid w:val="007D56CB"/>
  </w:style>
  <w:style w:type="character" w:customStyle="1" w:styleId="mopen">
    <w:name w:val="mopen"/>
    <w:basedOn w:val="DefaultParagraphFont"/>
    <w:rsid w:val="007D56CB"/>
  </w:style>
  <w:style w:type="character" w:customStyle="1" w:styleId="mclose">
    <w:name w:val="mclose"/>
    <w:basedOn w:val="DefaultParagraphFont"/>
    <w:rsid w:val="007D56CB"/>
  </w:style>
  <w:style w:type="character" w:customStyle="1" w:styleId="mbin">
    <w:name w:val="mbin"/>
    <w:basedOn w:val="DefaultParagraphFont"/>
    <w:rsid w:val="007D56CB"/>
  </w:style>
  <w:style w:type="character" w:customStyle="1" w:styleId="vlist-s">
    <w:name w:val="vlist-s"/>
    <w:basedOn w:val="DefaultParagraphFont"/>
    <w:rsid w:val="007D56CB"/>
  </w:style>
  <w:style w:type="character" w:customStyle="1" w:styleId="mrel">
    <w:name w:val="mrel"/>
    <w:basedOn w:val="DefaultParagraphFont"/>
    <w:rsid w:val="007D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2024-11-04T20:50:00Z</dcterms:created>
  <dcterms:modified xsi:type="dcterms:W3CDTF">2024-11-04T20:50:00Z</dcterms:modified>
</cp:coreProperties>
</file>