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72" w:rsidRPr="00120CCF" w:rsidRDefault="002C1E72" w:rsidP="006A483D">
      <w:pPr>
        <w:spacing w:line="269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20CCF">
        <w:rPr>
          <w:rFonts w:asciiTheme="majorBidi" w:hAnsiTheme="majorBidi" w:cstheme="majorBidi"/>
          <w:b/>
          <w:bCs/>
          <w:sz w:val="28"/>
          <w:szCs w:val="28"/>
        </w:rPr>
        <w:t>PROGRAMME DE LA JOURNEE SCIENTIFIQUE AU PROFIT DES ETUDIANTS DE MASTER</w:t>
      </w:r>
      <w:r w:rsidR="00120C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C1E72" w:rsidRPr="00120CCF" w:rsidRDefault="006A483D" w:rsidP="006A483D">
      <w:pPr>
        <w:tabs>
          <w:tab w:val="center" w:pos="4536"/>
          <w:tab w:val="right" w:pos="9072"/>
        </w:tabs>
        <w:spacing w:line="269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7E7D04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Mercredi </w:t>
      </w:r>
      <w:r w:rsidR="002C1E72" w:rsidRPr="00120CCF">
        <w:rPr>
          <w:rFonts w:asciiTheme="majorBidi" w:hAnsiTheme="majorBidi" w:cstheme="majorBidi"/>
          <w:b/>
          <w:bCs/>
          <w:i/>
          <w:iCs/>
          <w:sz w:val="32"/>
          <w:szCs w:val="32"/>
        </w:rPr>
        <w:t>10 Décembre 2025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</w:p>
    <w:tbl>
      <w:tblPr>
        <w:tblStyle w:val="Trameclaire-Accent2"/>
        <w:tblW w:w="10031" w:type="dxa"/>
        <w:tblLook w:val="04A0"/>
      </w:tblPr>
      <w:tblGrid>
        <w:gridCol w:w="1256"/>
        <w:gridCol w:w="8775"/>
      </w:tblGrid>
      <w:tr w:rsidR="00100E1F" w:rsidTr="009735DC">
        <w:trPr>
          <w:cnfStyle w:val="100000000000"/>
          <w:trHeight w:val="851"/>
        </w:trPr>
        <w:tc>
          <w:tcPr>
            <w:cnfStyle w:val="001000000000"/>
            <w:tcW w:w="1256" w:type="dxa"/>
          </w:tcPr>
          <w:p w:rsidR="00100E1F" w:rsidRDefault="00100E1F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100E1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8H00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 :</w:t>
            </w:r>
          </w:p>
        </w:tc>
        <w:tc>
          <w:tcPr>
            <w:tcW w:w="8775" w:type="dxa"/>
          </w:tcPr>
          <w:p w:rsidR="00100E1F" w:rsidRDefault="00100E1F" w:rsidP="00100E1F">
            <w:pPr>
              <w:jc w:val="both"/>
              <w:cnfStyle w:val="100000000000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Accueil des conférenciers</w:t>
            </w:r>
          </w:p>
        </w:tc>
      </w:tr>
      <w:tr w:rsidR="00100E1F" w:rsidTr="009735DC">
        <w:trPr>
          <w:cnfStyle w:val="000000100000"/>
          <w:trHeight w:val="851"/>
        </w:trPr>
        <w:tc>
          <w:tcPr>
            <w:cnfStyle w:val="001000000000"/>
            <w:tcW w:w="1256" w:type="dxa"/>
          </w:tcPr>
          <w:p w:rsidR="00100E1F" w:rsidRDefault="00100E1F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8H30</w:t>
            </w:r>
            <w:r w:rsidR="009735D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 :</w:t>
            </w:r>
          </w:p>
        </w:tc>
        <w:tc>
          <w:tcPr>
            <w:tcW w:w="8775" w:type="dxa"/>
          </w:tcPr>
          <w:p w:rsidR="00100E1F" w:rsidRDefault="009735DC" w:rsidP="00100E1F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Ouverture de la journée et Présentation des conférenciers</w:t>
            </w:r>
          </w:p>
        </w:tc>
      </w:tr>
      <w:tr w:rsidR="00100E1F" w:rsidTr="009735DC">
        <w:trPr>
          <w:trHeight w:val="851"/>
        </w:trPr>
        <w:tc>
          <w:tcPr>
            <w:cnfStyle w:val="001000000000"/>
            <w:tcW w:w="1256" w:type="dxa"/>
          </w:tcPr>
          <w:p w:rsidR="00100E1F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9H00 :</w:t>
            </w:r>
          </w:p>
        </w:tc>
        <w:tc>
          <w:tcPr>
            <w:tcW w:w="8775" w:type="dxa"/>
          </w:tcPr>
          <w:p w:rsidR="00100E1F" w:rsidRDefault="009735DC" w:rsidP="00100E1F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Conférence animée par le Professeur REMINI Boualem de l’Université de Blida 1 sous la Thématique </w:t>
            </w:r>
            <w:r w:rsidRPr="00100E1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« </w:t>
            </w:r>
            <w:r w:rsidRPr="00100E1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Les barrages et les changements climatiques »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100E1F" w:rsidTr="009735DC">
        <w:trPr>
          <w:cnfStyle w:val="000000100000"/>
          <w:trHeight w:val="851"/>
        </w:trPr>
        <w:tc>
          <w:tcPr>
            <w:cnfStyle w:val="001000000000"/>
            <w:tcW w:w="1256" w:type="dxa"/>
          </w:tcPr>
          <w:p w:rsidR="00100E1F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100E1F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9H45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 :</w:t>
            </w:r>
          </w:p>
        </w:tc>
        <w:tc>
          <w:tcPr>
            <w:tcW w:w="8775" w:type="dxa"/>
          </w:tcPr>
          <w:p w:rsidR="009735DC" w:rsidRDefault="009735DC" w:rsidP="009735DC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Débat</w:t>
            </w:r>
          </w:p>
          <w:p w:rsidR="00100E1F" w:rsidRDefault="00100E1F" w:rsidP="00100E1F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00E1F" w:rsidTr="009735DC">
        <w:trPr>
          <w:trHeight w:val="851"/>
        </w:trPr>
        <w:tc>
          <w:tcPr>
            <w:cnfStyle w:val="001000000000"/>
            <w:tcW w:w="1256" w:type="dxa"/>
          </w:tcPr>
          <w:p w:rsidR="00100E1F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10H15 :</w:t>
            </w:r>
          </w:p>
        </w:tc>
        <w:tc>
          <w:tcPr>
            <w:tcW w:w="8775" w:type="dxa"/>
          </w:tcPr>
          <w:p w:rsidR="009735DC" w:rsidRDefault="009735DC" w:rsidP="00120CCF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Communication présentée par Mlle SAOUDI Chahinaz doctorante au Département d’Hydraulique de l’Université de Bejaia sous la Thématique </w:t>
            </w:r>
            <w:r w:rsidRPr="00120CC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« </w:t>
            </w:r>
            <w:r w:rsidR="00120CCF" w:rsidRPr="00120CC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Vers des stations d’épuration économique et circulaires en Algérie »</w:t>
            </w:r>
            <w:r w:rsidRPr="00120CC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:rsidR="00100E1F" w:rsidRDefault="00100E1F" w:rsidP="00100E1F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00E1F" w:rsidTr="009735DC">
        <w:trPr>
          <w:cnfStyle w:val="000000100000"/>
          <w:trHeight w:val="851"/>
        </w:trPr>
        <w:tc>
          <w:tcPr>
            <w:cnfStyle w:val="001000000000"/>
            <w:tcW w:w="1256" w:type="dxa"/>
          </w:tcPr>
          <w:p w:rsidR="00100E1F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10H35 :</w:t>
            </w:r>
          </w:p>
        </w:tc>
        <w:tc>
          <w:tcPr>
            <w:tcW w:w="8775" w:type="dxa"/>
          </w:tcPr>
          <w:p w:rsidR="009735DC" w:rsidRDefault="009735DC" w:rsidP="009735DC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Débat</w:t>
            </w:r>
          </w:p>
          <w:p w:rsidR="00100E1F" w:rsidRDefault="00100E1F" w:rsidP="00100E1F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100E1F" w:rsidTr="009735DC">
        <w:trPr>
          <w:trHeight w:val="851"/>
        </w:trPr>
        <w:tc>
          <w:tcPr>
            <w:cnfStyle w:val="001000000000"/>
            <w:tcW w:w="1256" w:type="dxa"/>
          </w:tcPr>
          <w:p w:rsidR="00100E1F" w:rsidRPr="009735DC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735D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11H00 :</w:t>
            </w:r>
          </w:p>
        </w:tc>
        <w:tc>
          <w:tcPr>
            <w:tcW w:w="8775" w:type="dxa"/>
          </w:tcPr>
          <w:p w:rsidR="00100E1F" w:rsidRDefault="009735DC" w:rsidP="00100E1F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735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Pause café</w:t>
            </w:r>
          </w:p>
        </w:tc>
      </w:tr>
      <w:tr w:rsidR="009735DC" w:rsidTr="009735DC">
        <w:trPr>
          <w:cnfStyle w:val="000000100000"/>
          <w:trHeight w:val="851"/>
        </w:trPr>
        <w:tc>
          <w:tcPr>
            <w:cnfStyle w:val="001000000000"/>
            <w:tcW w:w="1256" w:type="dxa"/>
          </w:tcPr>
          <w:p w:rsidR="009735DC" w:rsidRPr="009735DC" w:rsidRDefault="009735DC" w:rsidP="00FF011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735D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13H30 :</w:t>
            </w:r>
          </w:p>
        </w:tc>
        <w:tc>
          <w:tcPr>
            <w:tcW w:w="8775" w:type="dxa"/>
          </w:tcPr>
          <w:p w:rsidR="009735DC" w:rsidRDefault="009735DC" w:rsidP="00FF0112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Communication présentée par Mlle GOUFI Samira doctorante au Département d’Hydraulique de l’Université de Bejaia sous la Thématique</w:t>
            </w:r>
            <w:r w:rsidR="00120CC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20CCF" w:rsidRPr="00120CC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« Simulation numérique des écoulements à surface libre dans des canaux à géométrie complexe »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9735DC" w:rsidRDefault="009735DC" w:rsidP="00FF0112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735DC" w:rsidTr="009735DC">
        <w:trPr>
          <w:trHeight w:val="851"/>
        </w:trPr>
        <w:tc>
          <w:tcPr>
            <w:cnfStyle w:val="001000000000"/>
            <w:tcW w:w="1256" w:type="dxa"/>
          </w:tcPr>
          <w:p w:rsidR="009735DC" w:rsidRPr="009735DC" w:rsidRDefault="009735DC" w:rsidP="00F969E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735D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13H50 :</w:t>
            </w:r>
          </w:p>
        </w:tc>
        <w:tc>
          <w:tcPr>
            <w:tcW w:w="8775" w:type="dxa"/>
          </w:tcPr>
          <w:p w:rsidR="009735DC" w:rsidRDefault="009735DC" w:rsidP="00F969EC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Débat</w:t>
            </w:r>
          </w:p>
          <w:p w:rsidR="009735DC" w:rsidRDefault="009735DC" w:rsidP="00F969EC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735DC" w:rsidTr="009735DC">
        <w:trPr>
          <w:cnfStyle w:val="000000100000"/>
          <w:trHeight w:val="851"/>
        </w:trPr>
        <w:tc>
          <w:tcPr>
            <w:cnfStyle w:val="001000000000"/>
            <w:tcW w:w="1256" w:type="dxa"/>
          </w:tcPr>
          <w:p w:rsidR="009735DC" w:rsidRPr="009735DC" w:rsidRDefault="009735DC" w:rsidP="00E81DE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735D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14H15 :</w:t>
            </w:r>
          </w:p>
        </w:tc>
        <w:tc>
          <w:tcPr>
            <w:tcW w:w="8775" w:type="dxa"/>
          </w:tcPr>
          <w:p w:rsidR="009735DC" w:rsidRDefault="009735DC" w:rsidP="00E81DE6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Conférence animée par Dr HADDAD Samir de l’Université de Bouira sous la Thématique</w:t>
            </w:r>
            <w:r w:rsidRPr="00100E1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9735D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« Les Réseaux Hydrauliques Urbains : Equipements et Dimensionnements »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9735DC" w:rsidTr="009735DC">
        <w:trPr>
          <w:trHeight w:val="851"/>
        </w:trPr>
        <w:tc>
          <w:tcPr>
            <w:cnfStyle w:val="001000000000"/>
            <w:tcW w:w="1256" w:type="dxa"/>
          </w:tcPr>
          <w:p w:rsidR="009735DC" w:rsidRPr="009735DC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735D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15H00 :</w:t>
            </w:r>
          </w:p>
        </w:tc>
        <w:tc>
          <w:tcPr>
            <w:tcW w:w="8775" w:type="dxa"/>
          </w:tcPr>
          <w:p w:rsidR="009735DC" w:rsidRDefault="009735DC" w:rsidP="009735DC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Débat</w:t>
            </w:r>
          </w:p>
          <w:p w:rsidR="009735DC" w:rsidRDefault="009735DC" w:rsidP="00100E1F">
            <w:pPr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735DC" w:rsidTr="002713DA">
        <w:trPr>
          <w:cnfStyle w:val="000000100000"/>
          <w:trHeight w:val="708"/>
        </w:trPr>
        <w:tc>
          <w:tcPr>
            <w:cnfStyle w:val="001000000000"/>
            <w:tcW w:w="1256" w:type="dxa"/>
          </w:tcPr>
          <w:p w:rsidR="009735DC" w:rsidRPr="009735DC" w:rsidRDefault="009735DC" w:rsidP="00100E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15H30 :</w:t>
            </w:r>
          </w:p>
        </w:tc>
        <w:tc>
          <w:tcPr>
            <w:tcW w:w="8775" w:type="dxa"/>
          </w:tcPr>
          <w:p w:rsidR="009735DC" w:rsidRDefault="009735DC" w:rsidP="009735DC">
            <w:pPr>
              <w:jc w:val="both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Clôture de la journée.</w:t>
            </w:r>
          </w:p>
        </w:tc>
      </w:tr>
    </w:tbl>
    <w:p w:rsidR="00100E1F" w:rsidRPr="002C1E72" w:rsidRDefault="00100E1F" w:rsidP="002713D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100E1F" w:rsidRPr="002C1E72" w:rsidSect="00120CCF">
      <w:headerReference w:type="default" r:id="rId6"/>
      <w:pgSz w:w="11906" w:h="16838"/>
      <w:pgMar w:top="117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666" w:rsidRDefault="00CD3666" w:rsidP="002C1E72">
      <w:pPr>
        <w:spacing w:after="0" w:line="240" w:lineRule="auto"/>
      </w:pPr>
      <w:r>
        <w:separator/>
      </w:r>
    </w:p>
  </w:endnote>
  <w:endnote w:type="continuationSeparator" w:id="1">
    <w:p w:rsidR="00CD3666" w:rsidRDefault="00CD3666" w:rsidP="002C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666" w:rsidRDefault="00CD3666" w:rsidP="002C1E72">
      <w:pPr>
        <w:spacing w:after="0" w:line="240" w:lineRule="auto"/>
      </w:pPr>
      <w:r>
        <w:separator/>
      </w:r>
    </w:p>
  </w:footnote>
  <w:footnote w:type="continuationSeparator" w:id="1">
    <w:p w:rsidR="00CD3666" w:rsidRDefault="00CD3666" w:rsidP="002C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88" w:type="dxa"/>
      <w:jc w:val="center"/>
      <w:tblInd w:w="-997" w:type="dxa"/>
      <w:tblLook w:val="04A0"/>
    </w:tblPr>
    <w:tblGrid>
      <w:gridCol w:w="4453"/>
      <w:gridCol w:w="2749"/>
      <w:gridCol w:w="4086"/>
    </w:tblGrid>
    <w:tr w:rsidR="002C1E72" w:rsidRPr="00120CCF" w:rsidTr="00083603">
      <w:trPr>
        <w:trHeight w:val="449"/>
        <w:jc w:val="center"/>
      </w:trPr>
      <w:tc>
        <w:tcPr>
          <w:tcW w:w="11288" w:type="dxa"/>
          <w:gridSpan w:val="3"/>
          <w:shd w:val="clear" w:color="auto" w:fill="auto"/>
          <w:vAlign w:val="center"/>
        </w:tcPr>
        <w:p w:rsidR="002C1E72" w:rsidRPr="00120CCF" w:rsidRDefault="002C1E72" w:rsidP="00083603">
          <w:pPr>
            <w:spacing w:line="240" w:lineRule="auto"/>
            <w:contextualSpacing/>
            <w:jc w:val="center"/>
            <w:rPr>
              <w:rFonts w:cs="Calibri"/>
              <w:lang w:bidi="ar-DZ"/>
            </w:rPr>
          </w:pPr>
          <w:r w:rsidRPr="00120CCF">
            <w:rPr>
              <w:rFonts w:cs="Calibri"/>
              <w:rtl/>
              <w:lang w:bidi="ar-DZ"/>
            </w:rPr>
            <w:t>الجمهورية الجزائرية الديمقراطية الشعبية</w:t>
          </w:r>
        </w:p>
        <w:p w:rsidR="002C1E72" w:rsidRPr="00120CCF" w:rsidRDefault="002C1E72" w:rsidP="00083603">
          <w:pPr>
            <w:spacing w:line="240" w:lineRule="auto"/>
            <w:contextualSpacing/>
            <w:jc w:val="center"/>
            <w:rPr>
              <w:rFonts w:asciiTheme="majorBidi" w:hAnsiTheme="majorBidi" w:cstheme="majorBidi"/>
              <w:lang w:bidi="ar-DZ"/>
            </w:rPr>
          </w:pPr>
          <w:r w:rsidRPr="00120CCF">
            <w:rPr>
              <w:rFonts w:asciiTheme="majorBidi" w:hAnsiTheme="majorBidi" w:cstheme="majorBidi"/>
              <w:lang w:bidi="ar-DZ"/>
            </w:rPr>
            <w:t>République algérienne démocratique et populaire</w:t>
          </w:r>
        </w:p>
        <w:p w:rsidR="002C1E72" w:rsidRPr="00120CCF" w:rsidRDefault="002C1E72" w:rsidP="00083603">
          <w:pPr>
            <w:spacing w:line="240" w:lineRule="auto"/>
            <w:contextualSpacing/>
            <w:jc w:val="center"/>
            <w:rPr>
              <w:rFonts w:cs="Calibri"/>
              <w:lang w:bidi="ar-DZ"/>
            </w:rPr>
          </w:pPr>
          <w:r w:rsidRPr="00120CCF">
            <w:rPr>
              <w:rFonts w:cs="Calibri"/>
              <w:rtl/>
              <w:lang w:bidi="ar-DZ"/>
            </w:rPr>
            <w:t>وزارة التعليم العالي والبحث العلمي</w:t>
          </w:r>
        </w:p>
        <w:p w:rsidR="002C1E72" w:rsidRPr="00120CCF" w:rsidRDefault="002C1E72" w:rsidP="00083603">
          <w:pPr>
            <w:tabs>
              <w:tab w:val="center" w:pos="5179"/>
            </w:tabs>
            <w:spacing w:line="240" w:lineRule="auto"/>
            <w:contextualSpacing/>
            <w:jc w:val="center"/>
            <w:rPr>
              <w:rFonts w:asciiTheme="majorBidi" w:hAnsiTheme="majorBidi" w:cstheme="majorBidi"/>
              <w:color w:val="000000"/>
            </w:rPr>
          </w:pPr>
          <w:r w:rsidRPr="00120CCF">
            <w:rPr>
              <w:rFonts w:asciiTheme="majorBidi" w:hAnsiTheme="majorBidi" w:cstheme="majorBidi"/>
              <w:color w:val="000000"/>
            </w:rPr>
            <w:t>Ministère de l’Enseignement supérieur et de la Recherche scientifique</w:t>
          </w:r>
        </w:p>
      </w:tc>
    </w:tr>
    <w:tr w:rsidR="002C1E72" w:rsidRPr="00120CCF" w:rsidTr="00083603">
      <w:trPr>
        <w:trHeight w:hRule="exact" w:val="900"/>
        <w:jc w:val="center"/>
      </w:trPr>
      <w:tc>
        <w:tcPr>
          <w:tcW w:w="4453" w:type="dxa"/>
          <w:shd w:val="clear" w:color="auto" w:fill="auto"/>
        </w:tcPr>
        <w:p w:rsidR="002C1E72" w:rsidRPr="00120CCF" w:rsidRDefault="002C1E72" w:rsidP="00083603">
          <w:pPr>
            <w:spacing w:line="240" w:lineRule="auto"/>
            <w:contextualSpacing/>
            <w:rPr>
              <w:rFonts w:asciiTheme="majorBidi" w:hAnsiTheme="majorBidi" w:cstheme="majorBidi"/>
              <w:lang w:bidi="ar-DZ"/>
            </w:rPr>
          </w:pPr>
          <w:r w:rsidRPr="00120CCF">
            <w:rPr>
              <w:rFonts w:asciiTheme="majorBidi" w:hAnsiTheme="majorBidi" w:cstheme="majorBidi"/>
              <w:lang w:bidi="ar-DZ"/>
            </w:rPr>
            <w:t>Université Abderrahmane MIRA- Bejaia</w:t>
          </w:r>
        </w:p>
        <w:p w:rsidR="002C1E72" w:rsidRPr="00120CCF" w:rsidRDefault="002C1E72" w:rsidP="00083603">
          <w:pPr>
            <w:spacing w:line="240" w:lineRule="auto"/>
            <w:contextualSpacing/>
            <w:rPr>
              <w:rFonts w:asciiTheme="majorBidi" w:hAnsiTheme="majorBidi" w:cstheme="majorBidi"/>
              <w:lang w:bidi="ar-DZ"/>
            </w:rPr>
          </w:pPr>
          <w:r w:rsidRPr="00120CCF">
            <w:rPr>
              <w:rFonts w:asciiTheme="majorBidi" w:hAnsiTheme="majorBidi" w:cstheme="majorBidi"/>
              <w:lang w:bidi="ar-DZ"/>
            </w:rPr>
            <w:t>Faculté de Technologie</w:t>
          </w:r>
        </w:p>
        <w:p w:rsidR="002C1E72" w:rsidRPr="00120CCF" w:rsidRDefault="002C1E72" w:rsidP="00083603">
          <w:pPr>
            <w:spacing w:line="240" w:lineRule="auto"/>
            <w:contextualSpacing/>
            <w:rPr>
              <w:lang w:bidi="ar-DZ"/>
            </w:rPr>
          </w:pPr>
          <w:r w:rsidRPr="00120CCF">
            <w:rPr>
              <w:rFonts w:asciiTheme="majorBidi" w:hAnsiTheme="majorBidi" w:cstheme="majorBidi"/>
              <w:lang w:bidi="ar-DZ"/>
            </w:rPr>
            <w:t>Département d’Hydraulique</w:t>
          </w:r>
          <w:r w:rsidRPr="00120CCF">
            <w:rPr>
              <w:rFonts w:asciiTheme="majorBidi" w:hAnsiTheme="majorBidi" w:cstheme="majorBidi"/>
              <w:sz w:val="20"/>
              <w:szCs w:val="20"/>
              <w:lang w:bidi="ar-DZ"/>
            </w:rPr>
            <w:t xml:space="preserve">     </w:t>
          </w:r>
        </w:p>
      </w:tc>
      <w:tc>
        <w:tcPr>
          <w:tcW w:w="2749" w:type="dxa"/>
          <w:shd w:val="clear" w:color="auto" w:fill="auto"/>
        </w:tcPr>
        <w:p w:rsidR="002C1E72" w:rsidRPr="00120CCF" w:rsidRDefault="002C1E72" w:rsidP="00083603">
          <w:pPr>
            <w:spacing w:line="240" w:lineRule="auto"/>
            <w:contextualSpacing/>
            <w:jc w:val="center"/>
            <w:rPr>
              <w:lang w:bidi="ar-DZ"/>
            </w:rPr>
          </w:pPr>
          <w:r w:rsidRPr="00120CCF"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2540</wp:posOffset>
                </wp:positionV>
                <wp:extent cx="1440180" cy="591185"/>
                <wp:effectExtent l="19050" t="0" r="7620" b="0"/>
                <wp:wrapSquare wrapText="bothSides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86" w:type="dxa"/>
          <w:shd w:val="clear" w:color="auto" w:fill="auto"/>
        </w:tcPr>
        <w:p w:rsidR="002C1E72" w:rsidRPr="00120CCF" w:rsidRDefault="002C1E72" w:rsidP="00083603">
          <w:pPr>
            <w:spacing w:line="240" w:lineRule="auto"/>
            <w:contextualSpacing/>
            <w:jc w:val="right"/>
            <w:rPr>
              <w:rFonts w:cs="Calibri"/>
              <w:lang w:bidi="ar-DZ"/>
            </w:rPr>
          </w:pPr>
          <w:r w:rsidRPr="00120CCF">
            <w:rPr>
              <w:rFonts w:cs="Calibri"/>
              <w:rtl/>
              <w:lang w:bidi="ar-DZ"/>
            </w:rPr>
            <w:t>جامعة عبد الرحمان ميرة – بجاية</w:t>
          </w:r>
        </w:p>
        <w:p w:rsidR="002C1E72" w:rsidRPr="00120CCF" w:rsidRDefault="002C1E72" w:rsidP="00083603">
          <w:pPr>
            <w:spacing w:line="240" w:lineRule="auto"/>
            <w:contextualSpacing/>
            <w:jc w:val="right"/>
            <w:rPr>
              <w:rFonts w:cs="Calibri"/>
              <w:lang w:bidi="ar-DZ"/>
            </w:rPr>
          </w:pPr>
          <w:r w:rsidRPr="00120CCF">
            <w:rPr>
              <w:rFonts w:cs="Calibri"/>
              <w:rtl/>
              <w:lang w:bidi="ar-DZ"/>
            </w:rPr>
            <w:t>كلية التكنولوجيا</w:t>
          </w:r>
        </w:p>
        <w:p w:rsidR="002C1E72" w:rsidRPr="00120CCF" w:rsidRDefault="002C1E72" w:rsidP="00083603">
          <w:pPr>
            <w:spacing w:line="240" w:lineRule="auto"/>
            <w:contextualSpacing/>
            <w:jc w:val="right"/>
            <w:rPr>
              <w:lang w:bidi="ar-DZ"/>
            </w:rPr>
          </w:pPr>
          <w:r w:rsidRPr="00120CCF">
            <w:rPr>
              <w:rFonts w:cs="Calibri"/>
              <w:rtl/>
              <w:lang w:bidi="ar-DZ"/>
            </w:rPr>
            <w:t>قسم الري</w:t>
          </w:r>
        </w:p>
      </w:tc>
    </w:tr>
  </w:tbl>
  <w:p w:rsidR="002C1E72" w:rsidRPr="00120CCF" w:rsidRDefault="002C1E72">
    <w:pPr>
      <w:pStyle w:val="En-tte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72"/>
    <w:rsid w:val="00100E1F"/>
    <w:rsid w:val="00120CCF"/>
    <w:rsid w:val="002713DA"/>
    <w:rsid w:val="002C1E72"/>
    <w:rsid w:val="004D7CCF"/>
    <w:rsid w:val="006A483D"/>
    <w:rsid w:val="007E2E27"/>
    <w:rsid w:val="007E7D04"/>
    <w:rsid w:val="009735DC"/>
    <w:rsid w:val="00CD3666"/>
    <w:rsid w:val="00F0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C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1E72"/>
  </w:style>
  <w:style w:type="paragraph" w:styleId="Pieddepage">
    <w:name w:val="footer"/>
    <w:basedOn w:val="Normal"/>
    <w:link w:val="PieddepageCar"/>
    <w:uiPriority w:val="99"/>
    <w:semiHidden/>
    <w:unhideWhenUsed/>
    <w:rsid w:val="002C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1E72"/>
  </w:style>
  <w:style w:type="table" w:styleId="Grilledutableau">
    <w:name w:val="Table Grid"/>
    <w:basedOn w:val="TableauNormal"/>
    <w:uiPriority w:val="59"/>
    <w:rsid w:val="00100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2">
    <w:name w:val="Light Shading Accent 2"/>
    <w:basedOn w:val="TableauNormal"/>
    <w:uiPriority w:val="60"/>
    <w:rsid w:val="009735D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2025-12-08T09:08:00Z</cp:lastPrinted>
  <dcterms:created xsi:type="dcterms:W3CDTF">2025-12-08T08:10:00Z</dcterms:created>
  <dcterms:modified xsi:type="dcterms:W3CDTF">2025-12-08T12:24:00Z</dcterms:modified>
</cp:coreProperties>
</file>