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both"/>
        <w:rPr>
          <w:rFonts w:cs="Calibri"/>
          <w:b/>
          <w:bCs/>
          <w:sz w:val="26"/>
          <w:szCs w:val="26"/>
        </w:rPr>
      </w:pPr>
      <w:r>
        <w:rPr>
          <w:rFonts w:cs="Calibri"/>
          <w:sz w:val="26"/>
          <w:szCs w:val="26"/>
        </w:rPr>
        <w:t xml:space="preserve">                                                       </w:t>
      </w:r>
      <w:r>
        <w:rPr>
          <w:rFonts w:cs="Calibri"/>
          <w:b/>
          <w:bCs/>
          <w:sz w:val="26"/>
          <w:szCs w:val="26"/>
        </w:rPr>
        <w:t xml:space="preserve">Les homophones </w:t>
      </w:r>
    </w:p>
    <w:p>
      <w:pPr>
        <w:pStyle w:val="style0"/>
        <w:jc w:val="both"/>
        <w:rPr>
          <w:rFonts w:cs="Calibri"/>
          <w:sz w:val="26"/>
          <w:szCs w:val="26"/>
        </w:rPr>
      </w:pPr>
      <w:r>
        <w:rPr>
          <w:rFonts w:cs="Calibri"/>
          <w:b/>
          <w:bCs/>
          <w:sz w:val="26"/>
          <w:szCs w:val="26"/>
        </w:rPr>
        <w:t>Les homophones</w:t>
      </w:r>
      <w:r>
        <w:rPr>
          <w:rFonts w:cs="Calibri"/>
          <w:sz w:val="26"/>
          <w:szCs w:val="26"/>
        </w:rPr>
        <w:t xml:space="preserve"> sont des mots qui se prononcent de la même façon, mais qui ont une signification différente. Dans la majorité des cas, ils ne s'écrivent pas de la même manière, ce qui suscite de nombreuses hésitations quant à leur orthographe.</w:t>
      </w:r>
    </w:p>
    <w:p>
      <w:pPr>
        <w:pStyle w:val="style0"/>
        <w:jc w:val="both"/>
        <w:rPr>
          <w:rFonts w:cs="Calibri"/>
          <w:sz w:val="26"/>
          <w:szCs w:val="26"/>
        </w:rPr>
      </w:pPr>
      <w:r>
        <w:rPr>
          <w:rFonts w:cs="Calibri"/>
          <w:sz w:val="26"/>
          <w:szCs w:val="26"/>
        </w:rPr>
        <w:t xml:space="preserve"> On divise généralement les homophones en deux grandes catégories : les homophones lexicaux et les homophones grammaticaux. Pour les premiers, par exemple des noms homophones (ancre et encre), des verbes homophones (compter et conter), des adjectifs homophones (censé et sensé), etc., les informations permettant de bien les orthographier selon leur sens sont en général indiquées clairement dans les dictionnaires généraux. Nous portons ici notre attention sur les principaux homophones de la deuxième catégorie, soit les homophones grammaticaux. Les tableaux synthèses qui suivent se caractérisent par la présence d'au moins un mot grammatical (préposition, déterminant, conjonction, pronom, adverbe) dans l'ensemble de mots ayant la même prononciation : a et à, ce et se, ma et m'a, ou et où, etc. Nous présentons pour chacun d'eux la classe grammaticale du mot, ce qui peut facilement le remplacer (manipulation de remplacement) et un exemple de son utilisation.</w:t>
      </w:r>
    </w:p>
    <w:p>
      <w:pPr>
        <w:pStyle w:val="style0"/>
        <w:spacing w:after="150" w:lineRule="atLeast" w:line="360"/>
        <w:jc w:val="both"/>
        <w:rPr>
          <w:rFonts w:cs="Calibri"/>
          <w:b/>
          <w:bCs/>
          <w:color w:val="333333"/>
          <w:sz w:val="26"/>
          <w:szCs w:val="26"/>
        </w:rPr>
      </w:pPr>
      <w:r>
        <w:rPr>
          <w:rFonts w:cs="Calibri"/>
          <w:b/>
          <w:bCs/>
          <w:color w:val="333333"/>
          <w:sz w:val="26"/>
          <w:szCs w:val="26"/>
        </w:rPr>
        <w:t>a</w:t>
      </w:r>
      <w:r>
        <w:rPr>
          <w:rFonts w:cs="Calibri"/>
          <w:b/>
          <w:bCs/>
          <w:color w:val="333333"/>
          <w:sz w:val="26"/>
          <w:szCs w:val="26"/>
        </w:rPr>
        <w:t xml:space="preserve"> - à </w:t>
      </w:r>
    </w:p>
    <w:p>
      <w:pPr>
        <w:pStyle w:val="style0"/>
        <w:spacing w:after="150" w:lineRule="atLeast" w:line="360"/>
        <w:jc w:val="both"/>
        <w:rPr>
          <w:rFonts w:cs="Calibri"/>
          <w:color w:val="333333"/>
          <w:sz w:val="26"/>
          <w:szCs w:val="26"/>
        </w:rPr>
      </w:pPr>
      <w:r>
        <w:rPr>
          <w:rFonts w:cs="Calibri"/>
          <w:color w:val="333333"/>
          <w:sz w:val="26"/>
          <w:szCs w:val="26"/>
        </w:rPr>
        <w:t>à</w:t>
      </w:r>
      <w:r>
        <w:rPr>
          <w:rFonts w:cs="Calibri"/>
          <w:color w:val="333333"/>
          <w:sz w:val="26"/>
          <w:szCs w:val="26"/>
        </w:rPr>
        <w:t xml:space="preserve"> (avec un accent) est une préposition et ne peut pas être remplacé par «avait».</w:t>
      </w:r>
    </w:p>
    <w:p>
      <w:pPr>
        <w:pStyle w:val="style0"/>
        <w:spacing w:after="150" w:lineRule="atLeast" w:line="360"/>
        <w:jc w:val="both"/>
        <w:rPr>
          <w:rFonts w:cs="Calibri"/>
          <w:color w:val="333333"/>
          <w:sz w:val="26"/>
          <w:szCs w:val="26"/>
        </w:rPr>
      </w:pPr>
      <w:r>
        <w:rPr>
          <w:rFonts w:cs="Calibri"/>
          <w:color w:val="333333"/>
          <w:sz w:val="26"/>
          <w:szCs w:val="26"/>
        </w:rPr>
        <w:t> </w:t>
      </w:r>
    </w:p>
    <w:p>
      <w:pPr>
        <w:pStyle w:val="style0"/>
        <w:spacing w:after="150" w:lineRule="atLeast" w:line="360"/>
        <w:jc w:val="both"/>
        <w:rPr>
          <w:rFonts w:cs="Calibri"/>
          <w:color w:val="333333"/>
          <w:sz w:val="26"/>
          <w:szCs w:val="26"/>
        </w:rPr>
      </w:pPr>
      <w:r>
        <w:rPr>
          <w:rFonts w:cs="Calibri"/>
          <w:b/>
          <w:bCs/>
          <w:color w:val="333333"/>
          <w:sz w:val="26"/>
          <w:szCs w:val="26"/>
          <w:u w:val="single"/>
        </w:rPr>
        <w:t>Exemples</w:t>
      </w:r>
      <w:r>
        <w:rPr>
          <w:rFonts w:cs="Calibri"/>
          <w:color w:val="333333"/>
          <w:sz w:val="26"/>
          <w:szCs w:val="26"/>
        </w:rPr>
        <w:t>:</w:t>
      </w:r>
    </w:p>
    <w:p>
      <w:pPr>
        <w:pStyle w:val="style0"/>
        <w:spacing w:after="150" w:lineRule="atLeast" w:line="360"/>
        <w:jc w:val="both"/>
        <w:rPr>
          <w:rFonts w:cs="Calibri"/>
          <w:color w:val="333333"/>
          <w:sz w:val="26"/>
          <w:szCs w:val="26"/>
        </w:rPr>
      </w:pPr>
      <w:r>
        <w:rPr>
          <w:rFonts w:cs="Calibri"/>
          <w:color w:val="333333"/>
          <w:sz w:val="26"/>
          <w:szCs w:val="26"/>
        </w:rPr>
        <w:t> </w:t>
      </w:r>
    </w:p>
    <w:p>
      <w:pPr>
        <w:pStyle w:val="style0"/>
        <w:numPr>
          <w:ilvl w:val="0"/>
          <w:numId w:val="1"/>
        </w:numPr>
        <w:spacing w:before="100" w:beforeAutospacing="true" w:after="100" w:afterAutospacing="true" w:lineRule="atLeast" w:line="360"/>
        <w:ind w:left="1620"/>
        <w:jc w:val="both"/>
        <w:rPr>
          <w:rFonts w:cs="Calibri" w:eastAsia="Times New Roman"/>
          <w:color w:val="333333"/>
          <w:sz w:val="26"/>
          <w:szCs w:val="26"/>
        </w:rPr>
      </w:pPr>
      <w:r>
        <w:rPr>
          <w:rFonts w:cs="Calibri" w:eastAsia="Times New Roman"/>
          <w:color w:val="333333"/>
          <w:sz w:val="26"/>
          <w:szCs w:val="26"/>
        </w:rPr>
        <w:t>Il a froid.</w:t>
      </w:r>
    </w:p>
    <w:p>
      <w:pPr>
        <w:pStyle w:val="style0"/>
        <w:numPr>
          <w:ilvl w:val="0"/>
          <w:numId w:val="1"/>
        </w:numPr>
        <w:spacing w:before="100" w:beforeAutospacing="true" w:after="100" w:afterAutospacing="true" w:lineRule="atLeast" w:line="360"/>
        <w:ind w:left="1620"/>
        <w:jc w:val="both"/>
        <w:rPr>
          <w:rFonts w:cs="Calibri" w:eastAsia="Times New Roman"/>
          <w:color w:val="333333"/>
          <w:sz w:val="26"/>
          <w:szCs w:val="26"/>
        </w:rPr>
      </w:pPr>
      <w:r>
        <w:rPr>
          <w:rFonts w:cs="Calibri" w:eastAsia="Times New Roman"/>
          <w:color w:val="333333"/>
          <w:sz w:val="26"/>
          <w:szCs w:val="26"/>
        </w:rPr>
        <w:t>On peut dire : «Il avait froid», donc ici pas d’accent.</w:t>
      </w:r>
    </w:p>
    <w:p>
      <w:pPr>
        <w:pStyle w:val="style0"/>
        <w:spacing w:after="150" w:lineRule="atLeast" w:line="360"/>
        <w:jc w:val="both"/>
        <w:rPr>
          <w:rFonts w:cs="Calibri"/>
          <w:color w:val="333333"/>
          <w:sz w:val="26"/>
          <w:szCs w:val="26"/>
        </w:rPr>
      </w:pPr>
      <w:r>
        <w:rPr>
          <w:rFonts w:cs="Calibri"/>
          <w:color w:val="333333"/>
          <w:sz w:val="26"/>
          <w:szCs w:val="26"/>
        </w:rPr>
        <w:t> </w:t>
      </w:r>
    </w:p>
    <w:p>
      <w:pPr>
        <w:pStyle w:val="style0"/>
        <w:numPr>
          <w:ilvl w:val="0"/>
          <w:numId w:val="2"/>
        </w:numPr>
        <w:spacing w:before="100" w:beforeAutospacing="true" w:after="100" w:afterAutospacing="true" w:lineRule="atLeast" w:line="360"/>
        <w:ind w:left="1620"/>
        <w:jc w:val="both"/>
        <w:rPr>
          <w:rFonts w:cs="Calibri" w:eastAsia="Times New Roman"/>
          <w:color w:val="333333"/>
          <w:sz w:val="26"/>
          <w:szCs w:val="26"/>
        </w:rPr>
      </w:pPr>
      <w:r>
        <w:rPr>
          <w:rFonts w:cs="Calibri" w:eastAsia="Times New Roman"/>
          <w:color w:val="333333"/>
          <w:sz w:val="26"/>
          <w:szCs w:val="26"/>
        </w:rPr>
        <w:t>Il est à l’école.</w:t>
      </w:r>
    </w:p>
    <w:p>
      <w:pPr>
        <w:pStyle w:val="style0"/>
        <w:numPr>
          <w:ilvl w:val="0"/>
          <w:numId w:val="2"/>
        </w:numPr>
        <w:spacing w:before="100" w:beforeAutospacing="true" w:after="100" w:afterAutospacing="true" w:lineRule="atLeast" w:line="360"/>
        <w:ind w:left="1620"/>
        <w:jc w:val="both"/>
        <w:rPr>
          <w:rFonts w:cs="Calibri" w:eastAsia="Times New Roman"/>
          <w:color w:val="333333"/>
          <w:sz w:val="26"/>
          <w:szCs w:val="26"/>
        </w:rPr>
      </w:pPr>
      <w:r>
        <w:rPr>
          <w:rFonts w:cs="Calibri" w:eastAsia="Times New Roman"/>
          <w:color w:val="333333"/>
          <w:sz w:val="26"/>
          <w:szCs w:val="26"/>
        </w:rPr>
        <w:t>Ici, c’est une préposition qui ne peut pas être substituée par «avait».</w:t>
      </w:r>
    </w:p>
    <w:p>
      <w:pPr>
        <w:pStyle w:val="style0"/>
        <w:spacing w:after="150" w:lineRule="atLeast" w:line="360"/>
        <w:jc w:val="both"/>
        <w:rPr>
          <w:rFonts w:cs="Calibri"/>
          <w:color w:val="333333"/>
          <w:sz w:val="26"/>
          <w:szCs w:val="26"/>
        </w:rPr>
      </w:pPr>
      <w:r>
        <w:rPr>
          <w:rFonts w:cs="Calibri"/>
          <w:color w:val="333333"/>
          <w:sz w:val="26"/>
          <w:szCs w:val="26"/>
        </w:rPr>
        <w:t> </w:t>
      </w:r>
    </w:p>
    <w:p>
      <w:pPr>
        <w:pStyle w:val="style0"/>
        <w:spacing w:after="150" w:lineRule="atLeast" w:line="360"/>
        <w:jc w:val="both"/>
        <w:rPr>
          <w:rFonts w:cs="Calibri"/>
          <w:color w:val="333333"/>
          <w:sz w:val="26"/>
          <w:szCs w:val="26"/>
        </w:rPr>
      </w:pPr>
      <w:r>
        <w:rPr>
          <w:rFonts w:cs="Calibri"/>
          <w:color w:val="333333"/>
          <w:sz w:val="26"/>
          <w:szCs w:val="26"/>
        </w:rPr>
        <w:t> </w:t>
      </w:r>
    </w:p>
    <w:p>
      <w:pPr>
        <w:pStyle w:val="style0"/>
        <w:spacing w:after="150" w:lineRule="atLeast" w:line="360"/>
        <w:jc w:val="both"/>
        <w:rPr>
          <w:rFonts w:cs="Calibri"/>
          <w:color w:val="333333"/>
          <w:sz w:val="26"/>
          <w:szCs w:val="26"/>
        </w:rPr>
      </w:pPr>
      <w:r>
        <w:rPr>
          <w:rFonts w:cs="Calibri"/>
          <w:color w:val="333333"/>
          <w:sz w:val="26"/>
          <w:szCs w:val="26"/>
        </w:rPr>
        <w:t> </w:t>
      </w:r>
    </w:p>
    <w:p>
      <w:pPr>
        <w:pStyle w:val="style0"/>
        <w:spacing w:after="150" w:lineRule="atLeast" w:line="360"/>
        <w:jc w:val="both"/>
        <w:outlineLvl w:val="1"/>
        <w:rPr>
          <w:rFonts w:cs="Calibri" w:eastAsia="Times New Roman"/>
          <w:b/>
          <w:bCs/>
          <w:color w:val="000000"/>
          <w:sz w:val="26"/>
          <w:szCs w:val="26"/>
        </w:rPr>
      </w:pPr>
      <w:r>
        <w:rPr>
          <w:rFonts w:cs="Calibri" w:eastAsia="Times New Roman"/>
          <w:b/>
          <w:bCs/>
          <w:color w:val="000000"/>
          <w:sz w:val="26"/>
          <w:szCs w:val="26"/>
        </w:rPr>
        <w:t xml:space="preserve">OU </w:t>
      </w:r>
      <w:r>
        <w:rPr>
          <w:rFonts w:cs="Calibri" w:eastAsia="Times New Roman"/>
          <w:b/>
          <w:bCs/>
          <w:color w:val="000000"/>
          <w:sz w:val="26"/>
          <w:szCs w:val="26"/>
        </w:rPr>
        <w:t xml:space="preserve">- </w:t>
      </w:r>
      <w:r>
        <w:rPr>
          <w:rFonts w:cs="Calibri" w:eastAsia="Times New Roman"/>
          <w:b/>
          <w:bCs/>
          <w:color w:val="000000"/>
          <w:sz w:val="26"/>
          <w:szCs w:val="26"/>
        </w:rPr>
        <w:t>OÙ</w:t>
      </w:r>
    </w:p>
    <w:p>
      <w:pPr>
        <w:pStyle w:val="style0"/>
        <w:spacing w:after="150" w:lineRule="atLeast" w:line="360"/>
        <w:jc w:val="both"/>
        <w:rPr>
          <w:rFonts w:cs="Calibri"/>
          <w:color w:val="333333"/>
          <w:sz w:val="26"/>
          <w:szCs w:val="26"/>
        </w:rPr>
      </w:pPr>
      <w:r>
        <w:rPr>
          <w:rFonts w:cs="Calibri"/>
          <w:color w:val="333333"/>
          <w:sz w:val="26"/>
          <w:szCs w:val="26"/>
        </w:rPr>
        <w:t> </w:t>
      </w:r>
    </w:p>
    <w:p>
      <w:pPr>
        <w:pStyle w:val="style0"/>
        <w:spacing w:after="150" w:lineRule="atLeast" w:line="360"/>
        <w:jc w:val="both"/>
        <w:rPr>
          <w:rFonts w:cs="Calibri"/>
          <w:color w:val="333333"/>
          <w:sz w:val="26"/>
          <w:szCs w:val="26"/>
        </w:rPr>
      </w:pPr>
      <w:r>
        <w:rPr>
          <w:rFonts w:cs="Calibri"/>
          <w:color w:val="333333"/>
          <w:sz w:val="26"/>
          <w:szCs w:val="26"/>
        </w:rPr>
        <w:t>OU (sans accent) peut être remplacé par « ou bien » ou par « ainsi que ».</w:t>
      </w:r>
    </w:p>
    <w:p>
      <w:pPr>
        <w:pStyle w:val="style0"/>
        <w:spacing w:after="150" w:lineRule="atLeast" w:line="360"/>
        <w:jc w:val="both"/>
        <w:rPr>
          <w:rFonts w:cs="Calibri"/>
          <w:color w:val="333333"/>
          <w:sz w:val="26"/>
          <w:szCs w:val="26"/>
        </w:rPr>
      </w:pPr>
      <w:r>
        <w:rPr>
          <w:rFonts w:cs="Calibri"/>
          <w:color w:val="333333"/>
          <w:sz w:val="26"/>
          <w:szCs w:val="26"/>
        </w:rPr>
        <w:t>OÙ (avec un accent) indique un lieu et ne peut pas être remplacé par « ou bien ».</w:t>
      </w:r>
    </w:p>
    <w:p>
      <w:pPr>
        <w:pStyle w:val="style0"/>
        <w:spacing w:after="150" w:lineRule="atLeast" w:line="360"/>
        <w:jc w:val="both"/>
        <w:rPr>
          <w:rFonts w:cs="Calibri"/>
          <w:color w:val="333333"/>
          <w:sz w:val="26"/>
          <w:szCs w:val="26"/>
        </w:rPr>
      </w:pPr>
      <w:r>
        <w:rPr>
          <w:rFonts w:cs="Calibri"/>
          <w:b/>
          <w:bCs/>
          <w:color w:val="333333"/>
          <w:sz w:val="26"/>
          <w:szCs w:val="26"/>
          <w:u w:val="single"/>
        </w:rPr>
        <w:t>Exemples</w:t>
      </w:r>
      <w:r>
        <w:rPr>
          <w:rFonts w:cs="Calibri"/>
          <w:color w:val="333333"/>
          <w:sz w:val="26"/>
          <w:szCs w:val="26"/>
        </w:rPr>
        <w:t> :</w:t>
      </w:r>
    </w:p>
    <w:p>
      <w:pPr>
        <w:pStyle w:val="style0"/>
        <w:spacing w:after="150" w:lineRule="atLeast" w:line="360"/>
        <w:jc w:val="both"/>
        <w:rPr>
          <w:rFonts w:cs="Calibri"/>
          <w:color w:val="333333"/>
          <w:sz w:val="26"/>
          <w:szCs w:val="26"/>
        </w:rPr>
      </w:pPr>
      <w:r>
        <w:rPr>
          <w:rFonts w:cs="Calibri"/>
          <w:color w:val="333333"/>
          <w:sz w:val="26"/>
          <w:szCs w:val="26"/>
        </w:rPr>
        <w:t> </w:t>
      </w:r>
    </w:p>
    <w:p>
      <w:pPr>
        <w:pStyle w:val="style0"/>
        <w:numPr>
          <w:ilvl w:val="0"/>
          <w:numId w:val="3"/>
        </w:numPr>
        <w:spacing w:before="100" w:beforeAutospacing="true" w:after="100" w:afterAutospacing="true" w:lineRule="atLeast" w:line="360"/>
        <w:ind w:left="1620"/>
        <w:jc w:val="both"/>
        <w:rPr>
          <w:rFonts w:cs="Calibri" w:eastAsia="Times New Roman"/>
          <w:color w:val="333333"/>
          <w:sz w:val="26"/>
          <w:szCs w:val="26"/>
        </w:rPr>
      </w:pPr>
      <w:r>
        <w:rPr>
          <w:rFonts w:cs="Calibri" w:eastAsia="Times New Roman"/>
          <w:color w:val="333333"/>
          <w:sz w:val="26"/>
          <w:szCs w:val="26"/>
        </w:rPr>
        <w:t>Il va ici ou là.</w:t>
      </w:r>
    </w:p>
    <w:p>
      <w:pPr>
        <w:pStyle w:val="style0"/>
        <w:numPr>
          <w:ilvl w:val="0"/>
          <w:numId w:val="3"/>
        </w:numPr>
        <w:spacing w:before="100" w:beforeAutospacing="true" w:after="100" w:afterAutospacing="true" w:lineRule="atLeast" w:line="360"/>
        <w:ind w:left="1620"/>
        <w:jc w:val="both"/>
        <w:rPr>
          <w:rFonts w:cs="Calibri" w:eastAsia="Times New Roman"/>
          <w:color w:val="333333"/>
          <w:sz w:val="26"/>
          <w:szCs w:val="26"/>
        </w:rPr>
      </w:pPr>
      <w:r>
        <w:rPr>
          <w:rFonts w:cs="Calibri" w:eastAsia="Times New Roman"/>
          <w:color w:val="333333"/>
          <w:sz w:val="26"/>
          <w:szCs w:val="26"/>
        </w:rPr>
        <w:t>On peut dire : « Il va ici ou bien là.». Ici, pas d’accent.</w:t>
      </w:r>
    </w:p>
    <w:p>
      <w:pPr>
        <w:pStyle w:val="style0"/>
        <w:spacing w:after="150" w:lineRule="atLeast" w:line="360"/>
        <w:jc w:val="both"/>
        <w:rPr>
          <w:rFonts w:cs="Calibri"/>
          <w:color w:val="333333"/>
          <w:sz w:val="26"/>
          <w:szCs w:val="26"/>
        </w:rPr>
      </w:pPr>
      <w:r>
        <w:rPr>
          <w:rFonts w:cs="Calibri"/>
          <w:color w:val="333333"/>
          <w:sz w:val="26"/>
          <w:szCs w:val="26"/>
        </w:rPr>
        <w:t> </w:t>
      </w:r>
    </w:p>
    <w:p>
      <w:pPr>
        <w:pStyle w:val="style0"/>
        <w:numPr>
          <w:ilvl w:val="0"/>
          <w:numId w:val="4"/>
        </w:numPr>
        <w:spacing w:before="100" w:beforeAutospacing="true" w:after="100" w:afterAutospacing="true" w:lineRule="atLeast" w:line="360"/>
        <w:ind w:left="1620"/>
        <w:jc w:val="both"/>
        <w:rPr>
          <w:rFonts w:cs="Calibri" w:eastAsia="Times New Roman"/>
          <w:color w:val="333333"/>
          <w:sz w:val="26"/>
          <w:szCs w:val="26"/>
        </w:rPr>
      </w:pPr>
      <w:r>
        <w:rPr>
          <w:rFonts w:cs="Calibri" w:eastAsia="Times New Roman"/>
          <w:color w:val="333333"/>
          <w:sz w:val="26"/>
          <w:szCs w:val="26"/>
        </w:rPr>
        <w:t>Il va où il veut.</w:t>
      </w:r>
    </w:p>
    <w:p>
      <w:pPr>
        <w:pStyle w:val="style0"/>
        <w:numPr>
          <w:ilvl w:val="0"/>
          <w:numId w:val="4"/>
        </w:numPr>
        <w:spacing w:before="100" w:beforeAutospacing="true" w:after="100" w:afterAutospacing="true" w:lineRule="atLeast" w:line="360"/>
        <w:ind w:left="1620"/>
        <w:jc w:val="both"/>
        <w:rPr>
          <w:rFonts w:cs="Calibri" w:eastAsia="Times New Roman"/>
          <w:color w:val="333333"/>
          <w:sz w:val="26"/>
          <w:szCs w:val="26"/>
        </w:rPr>
      </w:pPr>
      <w:r>
        <w:rPr>
          <w:rFonts w:cs="Calibri" w:eastAsia="Times New Roman"/>
          <w:color w:val="333333"/>
          <w:sz w:val="26"/>
          <w:szCs w:val="26"/>
        </w:rPr>
        <w:t>Ici, le mot indique un lieu. On met un accent.</w:t>
      </w:r>
    </w:p>
    <w:p>
      <w:pPr>
        <w:pStyle w:val="style0"/>
        <w:spacing w:after="150" w:lineRule="atLeast" w:line="360"/>
        <w:jc w:val="both"/>
        <w:rPr>
          <w:rFonts w:cs="Calibri"/>
          <w:color w:val="333333"/>
          <w:sz w:val="26"/>
          <w:szCs w:val="26"/>
        </w:rPr>
      </w:pPr>
    </w:p>
    <w:p>
      <w:pPr>
        <w:pStyle w:val="style0"/>
        <w:spacing w:after="150" w:lineRule="atLeast" w:line="360"/>
        <w:jc w:val="both"/>
        <w:outlineLvl w:val="1"/>
        <w:rPr>
          <w:rFonts w:cs="Calibri" w:eastAsia="Times New Roman"/>
          <w:b/>
          <w:bCs/>
          <w:color w:val="000000"/>
          <w:sz w:val="26"/>
          <w:szCs w:val="26"/>
        </w:rPr>
      </w:pPr>
      <w:r>
        <w:rPr>
          <w:rFonts w:cs="Calibri" w:eastAsia="Times New Roman"/>
          <w:b/>
          <w:bCs/>
          <w:color w:val="000000"/>
          <w:sz w:val="26"/>
          <w:szCs w:val="26"/>
        </w:rPr>
        <w:t xml:space="preserve">ET </w:t>
      </w:r>
      <w:r>
        <w:rPr>
          <w:rFonts w:cs="Calibri" w:eastAsia="Times New Roman"/>
          <w:b/>
          <w:bCs/>
          <w:color w:val="000000"/>
          <w:sz w:val="26"/>
          <w:szCs w:val="26"/>
        </w:rPr>
        <w:t xml:space="preserve">- </w:t>
      </w:r>
      <w:r>
        <w:rPr>
          <w:rFonts w:cs="Calibri" w:eastAsia="Times New Roman"/>
          <w:b/>
          <w:bCs/>
          <w:color w:val="000000"/>
          <w:sz w:val="26"/>
          <w:szCs w:val="26"/>
        </w:rPr>
        <w:t>EST</w:t>
      </w:r>
    </w:p>
    <w:p>
      <w:pPr>
        <w:pStyle w:val="style0"/>
        <w:spacing w:after="150" w:lineRule="atLeast" w:line="360"/>
        <w:jc w:val="both"/>
        <w:rPr>
          <w:rFonts w:cs="Calibri"/>
          <w:color w:val="333333"/>
          <w:sz w:val="26"/>
          <w:szCs w:val="26"/>
        </w:rPr>
      </w:pPr>
      <w:r>
        <w:rPr>
          <w:rFonts w:cs="Calibri"/>
          <w:color w:val="333333"/>
          <w:sz w:val="26"/>
          <w:szCs w:val="26"/>
        </w:rPr>
        <w:t> </w:t>
      </w:r>
    </w:p>
    <w:p>
      <w:pPr>
        <w:pStyle w:val="style0"/>
        <w:spacing w:after="150" w:lineRule="atLeast" w:line="360"/>
        <w:jc w:val="both"/>
        <w:rPr>
          <w:rFonts w:cs="Calibri"/>
          <w:color w:val="333333"/>
          <w:sz w:val="26"/>
          <w:szCs w:val="26"/>
        </w:rPr>
      </w:pPr>
      <w:r>
        <w:rPr>
          <w:rFonts w:cs="Calibri"/>
          <w:color w:val="333333"/>
          <w:sz w:val="26"/>
          <w:szCs w:val="26"/>
        </w:rPr>
        <w:t>ET est une conjonction de coordination qui peut être remplacée par « ainsi que ».</w:t>
      </w:r>
    </w:p>
    <w:p>
      <w:pPr>
        <w:pStyle w:val="style0"/>
        <w:spacing w:after="150" w:lineRule="atLeast" w:line="360"/>
        <w:jc w:val="both"/>
        <w:rPr>
          <w:rFonts w:cs="Calibri"/>
          <w:color w:val="333333"/>
          <w:sz w:val="26"/>
          <w:szCs w:val="26"/>
        </w:rPr>
      </w:pPr>
      <w:r>
        <w:rPr>
          <w:rFonts w:cs="Calibri"/>
          <w:color w:val="333333"/>
          <w:sz w:val="26"/>
          <w:szCs w:val="26"/>
        </w:rPr>
        <w:t>EST vient du verbe ou de l’auxiliaire « être » et peut être remplacé par « était ».</w:t>
      </w:r>
    </w:p>
    <w:p>
      <w:pPr>
        <w:pStyle w:val="style0"/>
        <w:spacing w:after="150" w:lineRule="atLeast" w:line="360"/>
        <w:jc w:val="both"/>
        <w:rPr>
          <w:rFonts w:cs="Calibri"/>
          <w:color w:val="333333"/>
          <w:sz w:val="26"/>
          <w:szCs w:val="26"/>
        </w:rPr>
      </w:pPr>
      <w:r>
        <w:rPr>
          <w:rFonts w:cs="Calibri"/>
          <w:color w:val="333333"/>
          <w:sz w:val="26"/>
          <w:szCs w:val="26"/>
        </w:rPr>
        <w:t> </w:t>
      </w:r>
      <w:r>
        <w:rPr>
          <w:rFonts w:cs="Calibri"/>
          <w:b/>
          <w:bCs/>
          <w:color w:val="333333"/>
          <w:sz w:val="26"/>
          <w:szCs w:val="26"/>
          <w:u w:val="single"/>
        </w:rPr>
        <w:t>Exemples</w:t>
      </w:r>
      <w:r>
        <w:rPr>
          <w:rFonts w:cs="Calibri"/>
          <w:b/>
          <w:bCs/>
          <w:color w:val="333333"/>
          <w:sz w:val="26"/>
          <w:szCs w:val="26"/>
        </w:rPr>
        <w:t> </w:t>
      </w:r>
      <w:r>
        <w:rPr>
          <w:rFonts w:cs="Calibri"/>
          <w:color w:val="333333"/>
          <w:sz w:val="26"/>
          <w:szCs w:val="26"/>
        </w:rPr>
        <w:t>:</w:t>
      </w:r>
    </w:p>
    <w:p>
      <w:pPr>
        <w:pStyle w:val="style0"/>
        <w:spacing w:after="150" w:lineRule="atLeast" w:line="360"/>
        <w:jc w:val="both"/>
        <w:rPr>
          <w:rFonts w:cs="Calibri"/>
          <w:color w:val="333333"/>
          <w:sz w:val="26"/>
          <w:szCs w:val="26"/>
        </w:rPr>
      </w:pPr>
      <w:r>
        <w:rPr>
          <w:rFonts w:cs="Calibri"/>
          <w:color w:val="333333"/>
          <w:sz w:val="26"/>
          <w:szCs w:val="26"/>
        </w:rPr>
        <w:t> </w:t>
      </w:r>
    </w:p>
    <w:p>
      <w:pPr>
        <w:pStyle w:val="style0"/>
        <w:numPr>
          <w:ilvl w:val="0"/>
          <w:numId w:val="5"/>
        </w:numPr>
        <w:spacing w:before="100" w:beforeAutospacing="true" w:after="100" w:afterAutospacing="true" w:lineRule="atLeast" w:line="360"/>
        <w:ind w:left="1620"/>
        <w:jc w:val="both"/>
        <w:rPr>
          <w:rFonts w:cs="Calibri" w:eastAsia="Times New Roman"/>
          <w:color w:val="333333"/>
          <w:sz w:val="26"/>
          <w:szCs w:val="26"/>
        </w:rPr>
      </w:pPr>
      <w:r>
        <w:rPr>
          <w:rFonts w:cs="Calibri" w:eastAsia="Times New Roman"/>
          <w:color w:val="333333"/>
          <w:sz w:val="26"/>
          <w:szCs w:val="26"/>
        </w:rPr>
        <w:t>Il est parti loin.</w:t>
      </w:r>
    </w:p>
    <w:p>
      <w:pPr>
        <w:pStyle w:val="style0"/>
        <w:numPr>
          <w:ilvl w:val="0"/>
          <w:numId w:val="5"/>
        </w:numPr>
        <w:spacing w:before="100" w:beforeAutospacing="true" w:after="100" w:afterAutospacing="true" w:lineRule="atLeast" w:line="360"/>
        <w:ind w:left="1620"/>
        <w:jc w:val="both"/>
        <w:rPr>
          <w:rFonts w:cs="Calibri" w:eastAsia="Times New Roman"/>
          <w:color w:val="333333"/>
          <w:sz w:val="26"/>
          <w:szCs w:val="26"/>
        </w:rPr>
      </w:pPr>
      <w:r>
        <w:rPr>
          <w:rFonts w:cs="Calibri" w:eastAsia="Times New Roman"/>
          <w:color w:val="333333"/>
          <w:sz w:val="26"/>
          <w:szCs w:val="26"/>
        </w:rPr>
        <w:t>Ici, on peut dire : « Il était parti loin ». C’est donc un verbe qui s’écrit « est ».</w:t>
      </w:r>
    </w:p>
    <w:p>
      <w:pPr>
        <w:pStyle w:val="style0"/>
        <w:spacing w:after="150" w:lineRule="atLeast" w:line="360"/>
        <w:jc w:val="both"/>
        <w:rPr>
          <w:rFonts w:cs="Calibri"/>
          <w:color w:val="333333"/>
          <w:sz w:val="26"/>
          <w:szCs w:val="26"/>
        </w:rPr>
      </w:pPr>
      <w:r>
        <w:rPr>
          <w:rFonts w:cs="Calibri"/>
          <w:color w:val="333333"/>
          <w:sz w:val="26"/>
          <w:szCs w:val="26"/>
        </w:rPr>
        <w:t> </w:t>
      </w:r>
    </w:p>
    <w:p>
      <w:pPr>
        <w:pStyle w:val="style0"/>
        <w:numPr>
          <w:ilvl w:val="0"/>
          <w:numId w:val="6"/>
        </w:numPr>
        <w:spacing w:before="100" w:beforeAutospacing="true" w:after="100" w:afterAutospacing="true" w:lineRule="atLeast" w:line="360"/>
        <w:ind w:left="1620"/>
        <w:jc w:val="both"/>
        <w:rPr>
          <w:rFonts w:cs="Calibri" w:eastAsia="Times New Roman"/>
          <w:color w:val="333333"/>
          <w:sz w:val="26"/>
          <w:szCs w:val="26"/>
        </w:rPr>
      </w:pPr>
      <w:r>
        <w:rPr>
          <w:rFonts w:cs="Calibri" w:eastAsia="Times New Roman"/>
          <w:color w:val="333333"/>
          <w:sz w:val="26"/>
          <w:szCs w:val="26"/>
        </w:rPr>
        <w:t>Il mange et il boit.</w:t>
      </w:r>
    </w:p>
    <w:p>
      <w:pPr>
        <w:pStyle w:val="style0"/>
        <w:numPr>
          <w:ilvl w:val="0"/>
          <w:numId w:val="6"/>
        </w:numPr>
        <w:spacing w:before="100" w:beforeAutospacing="true" w:after="100" w:afterAutospacing="true" w:lineRule="atLeast" w:line="360"/>
        <w:ind w:left="1620"/>
        <w:jc w:val="both"/>
        <w:rPr>
          <w:rFonts w:cs="Calibri" w:eastAsia="Times New Roman"/>
          <w:color w:val="333333"/>
          <w:sz w:val="26"/>
          <w:szCs w:val="26"/>
        </w:rPr>
      </w:pPr>
      <w:r>
        <w:rPr>
          <w:rFonts w:cs="Calibri" w:eastAsia="Times New Roman"/>
          <w:color w:val="333333"/>
          <w:sz w:val="26"/>
          <w:szCs w:val="26"/>
        </w:rPr>
        <w:t>Ici, c’est une préposition car le mot ne peut être remplacé par « était ».</w:t>
      </w:r>
    </w:p>
    <w:p>
      <w:pPr>
        <w:pStyle w:val="style0"/>
        <w:spacing w:after="150" w:lineRule="atLeast" w:line="360"/>
        <w:jc w:val="both"/>
        <w:outlineLvl w:val="1"/>
        <w:rPr>
          <w:rFonts w:cs="Calibri" w:eastAsia="Times New Roman"/>
          <w:b/>
          <w:bCs/>
          <w:color w:val="000000"/>
          <w:sz w:val="26"/>
          <w:szCs w:val="26"/>
        </w:rPr>
      </w:pPr>
      <w:r>
        <w:rPr>
          <w:rFonts w:cs="Calibri" w:eastAsia="Times New Roman"/>
          <w:b/>
          <w:bCs/>
          <w:color w:val="000000"/>
          <w:sz w:val="26"/>
          <w:szCs w:val="26"/>
        </w:rPr>
        <w:t>ON</w:t>
      </w:r>
      <w:r>
        <w:rPr>
          <w:rFonts w:cs="Calibri" w:eastAsia="Times New Roman"/>
          <w:b/>
          <w:bCs/>
          <w:color w:val="000000"/>
          <w:sz w:val="26"/>
          <w:szCs w:val="26"/>
        </w:rPr>
        <w:t xml:space="preserve"> -</w:t>
      </w:r>
      <w:r>
        <w:rPr>
          <w:rFonts w:cs="Calibri" w:eastAsia="Times New Roman"/>
          <w:b/>
          <w:bCs/>
          <w:color w:val="000000"/>
          <w:sz w:val="26"/>
          <w:szCs w:val="26"/>
        </w:rPr>
        <w:t xml:space="preserve"> </w:t>
      </w:r>
      <w:r>
        <w:rPr>
          <w:rFonts w:cs="Calibri" w:eastAsia="Times New Roman"/>
          <w:b/>
          <w:bCs/>
          <w:color w:val="000000"/>
          <w:sz w:val="26"/>
          <w:szCs w:val="26"/>
        </w:rPr>
        <w:t>ONT</w:t>
      </w:r>
    </w:p>
    <w:p>
      <w:pPr>
        <w:pStyle w:val="style0"/>
        <w:spacing w:after="150" w:lineRule="atLeast" w:line="360"/>
        <w:jc w:val="both"/>
        <w:rPr>
          <w:rFonts w:cs="Calibri"/>
          <w:color w:val="333333"/>
          <w:sz w:val="26"/>
          <w:szCs w:val="26"/>
        </w:rPr>
      </w:pPr>
      <w:r>
        <w:rPr>
          <w:rFonts w:cs="Calibri"/>
          <w:color w:val="333333"/>
          <w:sz w:val="26"/>
          <w:szCs w:val="26"/>
        </w:rPr>
        <w:t> </w:t>
      </w:r>
    </w:p>
    <w:p>
      <w:pPr>
        <w:pStyle w:val="style0"/>
        <w:spacing w:after="150" w:lineRule="atLeast" w:line="360"/>
        <w:jc w:val="both"/>
        <w:rPr>
          <w:rFonts w:cs="Calibri"/>
          <w:color w:val="333333"/>
          <w:sz w:val="26"/>
          <w:szCs w:val="26"/>
        </w:rPr>
      </w:pPr>
      <w:r>
        <w:rPr>
          <w:rFonts w:cs="Calibri"/>
          <w:color w:val="333333"/>
          <w:sz w:val="26"/>
          <w:szCs w:val="26"/>
        </w:rPr>
        <w:t>ONT vient du verbe ou de l’auxiliaire avoir et peut être remplacé par « avaient ».</w:t>
      </w:r>
    </w:p>
    <w:p>
      <w:pPr>
        <w:pStyle w:val="style0"/>
        <w:spacing w:after="150" w:lineRule="atLeast" w:line="360"/>
        <w:jc w:val="both"/>
        <w:rPr>
          <w:rFonts w:cs="Calibri"/>
          <w:color w:val="333333"/>
          <w:sz w:val="26"/>
          <w:szCs w:val="26"/>
        </w:rPr>
      </w:pPr>
      <w:r>
        <w:rPr>
          <w:rFonts w:cs="Calibri"/>
          <w:color w:val="333333"/>
          <w:sz w:val="26"/>
          <w:szCs w:val="26"/>
        </w:rPr>
        <w:t>ON est un pronom personnel sujet et peut être remplacé par « il » ou « elle ».</w:t>
      </w:r>
    </w:p>
    <w:p>
      <w:pPr>
        <w:pStyle w:val="style0"/>
        <w:spacing w:after="150" w:lineRule="atLeast" w:line="360"/>
        <w:jc w:val="both"/>
        <w:rPr>
          <w:rFonts w:cs="Calibri"/>
          <w:color w:val="333333"/>
          <w:sz w:val="26"/>
          <w:szCs w:val="26"/>
        </w:rPr>
      </w:pPr>
      <w:r>
        <w:rPr>
          <w:rFonts w:cs="Calibri"/>
          <w:b/>
          <w:bCs/>
          <w:color w:val="333333"/>
          <w:sz w:val="26"/>
          <w:szCs w:val="26"/>
          <w:u w:val="single"/>
        </w:rPr>
        <w:t>Exemples</w:t>
      </w:r>
      <w:r>
        <w:rPr>
          <w:rFonts w:cs="Calibri"/>
          <w:color w:val="333333"/>
          <w:sz w:val="26"/>
          <w:szCs w:val="26"/>
        </w:rPr>
        <w:t> :</w:t>
      </w:r>
    </w:p>
    <w:p>
      <w:pPr>
        <w:pStyle w:val="style0"/>
        <w:spacing w:after="150" w:lineRule="atLeast" w:line="360"/>
        <w:jc w:val="both"/>
        <w:rPr>
          <w:rFonts w:cs="Calibri"/>
          <w:color w:val="333333"/>
          <w:sz w:val="26"/>
          <w:szCs w:val="26"/>
        </w:rPr>
      </w:pPr>
      <w:r>
        <w:rPr>
          <w:rFonts w:cs="Calibri"/>
          <w:color w:val="333333"/>
          <w:sz w:val="26"/>
          <w:szCs w:val="26"/>
        </w:rPr>
        <w:t> </w:t>
      </w:r>
    </w:p>
    <w:p>
      <w:pPr>
        <w:pStyle w:val="style0"/>
        <w:numPr>
          <w:ilvl w:val="0"/>
          <w:numId w:val="7"/>
        </w:numPr>
        <w:spacing w:before="100" w:beforeAutospacing="true" w:after="100" w:afterAutospacing="true" w:lineRule="atLeast" w:line="360"/>
        <w:ind w:left="1620"/>
        <w:jc w:val="both"/>
        <w:rPr>
          <w:rFonts w:cs="Calibri" w:eastAsia="Times New Roman"/>
          <w:color w:val="333333"/>
          <w:sz w:val="26"/>
          <w:szCs w:val="26"/>
        </w:rPr>
      </w:pPr>
      <w:r>
        <w:rPr>
          <w:rFonts w:cs="Calibri" w:eastAsia="Times New Roman"/>
          <w:color w:val="333333"/>
          <w:sz w:val="26"/>
          <w:szCs w:val="26"/>
        </w:rPr>
        <w:t>Ils ont peur.</w:t>
      </w:r>
    </w:p>
    <w:p>
      <w:pPr>
        <w:pStyle w:val="style0"/>
        <w:numPr>
          <w:ilvl w:val="0"/>
          <w:numId w:val="7"/>
        </w:numPr>
        <w:spacing w:before="100" w:beforeAutospacing="true" w:after="100" w:afterAutospacing="true" w:lineRule="atLeast" w:line="360"/>
        <w:ind w:left="1620"/>
        <w:jc w:val="both"/>
        <w:rPr>
          <w:rFonts w:cs="Calibri" w:eastAsia="Times New Roman"/>
          <w:color w:val="333333"/>
          <w:sz w:val="26"/>
          <w:szCs w:val="26"/>
        </w:rPr>
      </w:pPr>
      <w:r>
        <w:rPr>
          <w:rFonts w:cs="Calibri" w:eastAsia="Times New Roman"/>
          <w:color w:val="333333"/>
          <w:sz w:val="26"/>
          <w:szCs w:val="26"/>
        </w:rPr>
        <w:t>Ici, on peut dire : « Ils avaient peur ».</w:t>
      </w:r>
    </w:p>
    <w:p>
      <w:pPr>
        <w:pStyle w:val="style0"/>
        <w:numPr>
          <w:ilvl w:val="0"/>
          <w:numId w:val="7"/>
        </w:numPr>
        <w:spacing w:before="100" w:beforeAutospacing="true" w:after="100" w:afterAutospacing="true" w:lineRule="atLeast" w:line="360"/>
        <w:ind w:left="1620"/>
        <w:jc w:val="both"/>
        <w:rPr>
          <w:rFonts w:cs="Calibri" w:eastAsia="Times New Roman"/>
          <w:color w:val="333333"/>
          <w:sz w:val="26"/>
          <w:szCs w:val="26"/>
        </w:rPr>
      </w:pPr>
      <w:r>
        <w:rPr>
          <w:rFonts w:cs="Calibri" w:eastAsia="Times New Roman"/>
          <w:color w:val="333333"/>
          <w:sz w:val="26"/>
          <w:szCs w:val="26"/>
        </w:rPr>
        <w:t>C’est le verbe avoir qui s’écrit « ont »</w:t>
      </w:r>
      <w:r>
        <w:rPr>
          <w:rFonts w:cs="Calibri" w:eastAsia="Times New Roman"/>
          <w:color w:val="333333"/>
          <w:sz w:val="26"/>
          <w:szCs w:val="26"/>
        </w:rPr>
        <w:t>.(</w:t>
      </w:r>
      <w:r>
        <w:rPr>
          <w:rFonts w:cs="Calibri" w:eastAsia="Times New Roman"/>
          <w:color w:val="333333"/>
          <w:sz w:val="26"/>
          <w:szCs w:val="26"/>
        </w:rPr>
        <w:t>C’est un pluriel !)</w:t>
      </w:r>
    </w:p>
    <w:p>
      <w:pPr>
        <w:pStyle w:val="style0"/>
        <w:spacing w:after="150" w:lineRule="atLeast" w:line="360"/>
        <w:jc w:val="both"/>
        <w:rPr>
          <w:rFonts w:cs="Calibri"/>
          <w:color w:val="333333"/>
          <w:sz w:val="26"/>
          <w:szCs w:val="26"/>
        </w:rPr>
      </w:pPr>
      <w:r>
        <w:rPr>
          <w:rFonts w:cs="Calibri"/>
          <w:color w:val="333333"/>
          <w:sz w:val="26"/>
          <w:szCs w:val="26"/>
        </w:rPr>
        <w:t> </w:t>
      </w:r>
    </w:p>
    <w:p>
      <w:pPr>
        <w:pStyle w:val="style0"/>
        <w:numPr>
          <w:ilvl w:val="0"/>
          <w:numId w:val="8"/>
        </w:numPr>
        <w:spacing w:before="100" w:beforeAutospacing="true" w:after="100" w:afterAutospacing="true" w:lineRule="atLeast" w:line="360"/>
        <w:ind w:left="1620"/>
        <w:jc w:val="both"/>
        <w:rPr>
          <w:rFonts w:cs="Calibri" w:eastAsia="Times New Roman"/>
          <w:color w:val="333333"/>
          <w:sz w:val="26"/>
          <w:szCs w:val="26"/>
        </w:rPr>
      </w:pPr>
      <w:r>
        <w:rPr>
          <w:rFonts w:cs="Calibri" w:eastAsia="Times New Roman"/>
          <w:color w:val="333333"/>
          <w:sz w:val="26"/>
          <w:szCs w:val="26"/>
        </w:rPr>
        <w:t>On part en vacances.</w:t>
      </w:r>
    </w:p>
    <w:p>
      <w:pPr>
        <w:pStyle w:val="style0"/>
        <w:numPr>
          <w:ilvl w:val="0"/>
          <w:numId w:val="8"/>
        </w:numPr>
        <w:spacing w:before="100" w:beforeAutospacing="true" w:after="100" w:afterAutospacing="true" w:lineRule="atLeast" w:line="360"/>
        <w:ind w:left="1620"/>
        <w:jc w:val="both"/>
        <w:rPr>
          <w:rFonts w:cs="Calibri" w:eastAsia="Times New Roman"/>
          <w:color w:val="333333"/>
          <w:sz w:val="26"/>
          <w:szCs w:val="26"/>
        </w:rPr>
      </w:pPr>
      <w:r>
        <w:rPr>
          <w:rFonts w:cs="Calibri" w:eastAsia="Times New Roman"/>
          <w:color w:val="333333"/>
          <w:sz w:val="26"/>
          <w:szCs w:val="26"/>
        </w:rPr>
        <w:t>Ici, on peut dire : « Il part en vacances ».</w:t>
      </w:r>
    </w:p>
    <w:p>
      <w:pPr>
        <w:pStyle w:val="style0"/>
        <w:numPr>
          <w:ilvl w:val="0"/>
          <w:numId w:val="8"/>
        </w:numPr>
        <w:spacing w:before="100" w:beforeAutospacing="true" w:after="100" w:afterAutospacing="true" w:lineRule="atLeast" w:line="360"/>
        <w:ind w:left="1620"/>
        <w:jc w:val="both"/>
        <w:rPr>
          <w:rFonts w:cs="Calibri" w:eastAsia="Times New Roman"/>
          <w:color w:val="333333"/>
          <w:sz w:val="26"/>
          <w:szCs w:val="26"/>
        </w:rPr>
      </w:pPr>
      <w:r>
        <w:rPr>
          <w:rFonts w:cs="Calibri" w:eastAsia="Times New Roman"/>
          <w:color w:val="333333"/>
          <w:sz w:val="26"/>
          <w:szCs w:val="26"/>
        </w:rPr>
        <w:t>C’est donc un pronom personnel sujet et on ne met pas de « t ».</w:t>
      </w:r>
    </w:p>
    <w:p>
      <w:pPr>
        <w:pStyle w:val="style0"/>
        <w:spacing w:after="150" w:lineRule="atLeast" w:line="360"/>
        <w:jc w:val="both"/>
        <w:rPr>
          <w:rFonts w:cs="Calibri"/>
          <w:color w:val="333333"/>
          <w:sz w:val="26"/>
          <w:szCs w:val="26"/>
        </w:rPr>
      </w:pPr>
      <w:r>
        <w:rPr>
          <w:rFonts w:cs="Calibri"/>
          <w:color w:val="333333"/>
          <w:sz w:val="26"/>
          <w:szCs w:val="26"/>
        </w:rPr>
        <w:t> </w:t>
      </w:r>
    </w:p>
    <w:p>
      <w:pPr>
        <w:pStyle w:val="style0"/>
        <w:spacing w:after="150" w:lineRule="atLeast" w:line="360"/>
        <w:jc w:val="both"/>
        <w:rPr>
          <w:rFonts w:cs="Calibri"/>
          <w:color w:val="333333"/>
          <w:sz w:val="26"/>
          <w:szCs w:val="26"/>
        </w:rPr>
      </w:pPr>
      <w:r>
        <w:rPr>
          <w:rFonts w:cs="Calibri" w:eastAsia="Times New Roman"/>
          <w:b/>
          <w:bCs/>
          <w:color w:val="000000"/>
          <w:sz w:val="26"/>
          <w:szCs w:val="26"/>
        </w:rPr>
        <w:t xml:space="preserve">SON </w:t>
      </w:r>
      <w:r>
        <w:rPr>
          <w:rFonts w:cs="Calibri" w:eastAsia="Times New Roman"/>
          <w:b/>
          <w:bCs/>
          <w:color w:val="000000"/>
          <w:sz w:val="26"/>
          <w:szCs w:val="26"/>
        </w:rPr>
        <w:t xml:space="preserve">- </w:t>
      </w:r>
      <w:r>
        <w:rPr>
          <w:rFonts w:cs="Calibri" w:eastAsia="Times New Roman"/>
          <w:b/>
          <w:bCs/>
          <w:color w:val="000000"/>
          <w:sz w:val="26"/>
          <w:szCs w:val="26"/>
        </w:rPr>
        <w:t>SONT</w:t>
      </w:r>
    </w:p>
    <w:p>
      <w:pPr>
        <w:pStyle w:val="style0"/>
        <w:spacing w:after="150" w:lineRule="atLeast" w:line="360"/>
        <w:jc w:val="both"/>
        <w:rPr>
          <w:rFonts w:cs="Calibri"/>
          <w:color w:val="333333"/>
          <w:sz w:val="26"/>
          <w:szCs w:val="26"/>
        </w:rPr>
      </w:pPr>
      <w:r>
        <w:rPr>
          <w:rFonts w:cs="Calibri"/>
          <w:color w:val="333333"/>
          <w:sz w:val="26"/>
          <w:szCs w:val="26"/>
        </w:rPr>
        <w:t> </w:t>
      </w:r>
    </w:p>
    <w:p>
      <w:pPr>
        <w:pStyle w:val="style0"/>
        <w:spacing w:after="150" w:lineRule="atLeast" w:line="360"/>
        <w:jc w:val="both"/>
        <w:rPr>
          <w:rFonts w:cs="Calibri"/>
          <w:color w:val="333333"/>
          <w:sz w:val="26"/>
          <w:szCs w:val="26"/>
        </w:rPr>
      </w:pPr>
      <w:r>
        <w:rPr>
          <w:rFonts w:cs="Calibri"/>
          <w:color w:val="333333"/>
          <w:sz w:val="26"/>
          <w:szCs w:val="26"/>
        </w:rPr>
        <w:t>SON est un déterminant qui peut être remplacé par « mon » ou « ton ».</w:t>
      </w:r>
    </w:p>
    <w:p>
      <w:pPr>
        <w:pStyle w:val="style0"/>
        <w:spacing w:after="150" w:lineRule="atLeast" w:line="360"/>
        <w:jc w:val="both"/>
        <w:rPr>
          <w:rFonts w:cs="Calibri"/>
          <w:color w:val="333333"/>
          <w:sz w:val="26"/>
          <w:szCs w:val="26"/>
        </w:rPr>
      </w:pPr>
      <w:r>
        <w:rPr>
          <w:rFonts w:cs="Calibri"/>
          <w:color w:val="333333"/>
          <w:sz w:val="26"/>
          <w:szCs w:val="26"/>
        </w:rPr>
        <w:t>SONT vient du verbe ou de l’auxiliaire être et peut être remplacé par « étaient ».</w:t>
      </w:r>
    </w:p>
    <w:p>
      <w:pPr>
        <w:pStyle w:val="style0"/>
        <w:spacing w:after="150" w:lineRule="atLeast" w:line="360"/>
        <w:jc w:val="both"/>
        <w:rPr>
          <w:rFonts w:cs="Calibri"/>
          <w:color w:val="333333"/>
          <w:sz w:val="26"/>
          <w:szCs w:val="26"/>
        </w:rPr>
      </w:pPr>
      <w:r>
        <w:rPr>
          <w:rFonts w:cs="Calibri"/>
          <w:color w:val="333333"/>
          <w:sz w:val="26"/>
          <w:szCs w:val="26"/>
        </w:rPr>
        <w:t> </w:t>
      </w:r>
    </w:p>
    <w:p>
      <w:pPr>
        <w:pStyle w:val="style0"/>
        <w:spacing w:after="150" w:lineRule="atLeast" w:line="360"/>
        <w:jc w:val="both"/>
        <w:rPr>
          <w:rFonts w:cs="Calibri"/>
          <w:color w:val="333333"/>
          <w:sz w:val="26"/>
          <w:szCs w:val="26"/>
        </w:rPr>
      </w:pPr>
      <w:r>
        <w:rPr>
          <w:rFonts w:cs="Calibri"/>
          <w:b/>
          <w:bCs/>
          <w:color w:val="333333"/>
          <w:sz w:val="26"/>
          <w:szCs w:val="26"/>
          <w:u w:val="single"/>
        </w:rPr>
        <w:t>Exemples</w:t>
      </w:r>
      <w:r>
        <w:rPr>
          <w:rFonts w:cs="Calibri"/>
          <w:color w:val="333333"/>
          <w:sz w:val="26"/>
          <w:szCs w:val="26"/>
        </w:rPr>
        <w:t> :</w:t>
      </w:r>
    </w:p>
    <w:p>
      <w:pPr>
        <w:pStyle w:val="style0"/>
        <w:spacing w:after="150" w:lineRule="atLeast" w:line="360"/>
        <w:jc w:val="both"/>
        <w:rPr>
          <w:rFonts w:cs="Calibri"/>
          <w:color w:val="333333"/>
          <w:sz w:val="26"/>
          <w:szCs w:val="26"/>
        </w:rPr>
      </w:pPr>
      <w:r>
        <w:rPr>
          <w:rFonts w:cs="Calibri"/>
          <w:color w:val="333333"/>
          <w:sz w:val="26"/>
          <w:szCs w:val="26"/>
        </w:rPr>
        <w:t> </w:t>
      </w:r>
    </w:p>
    <w:p>
      <w:pPr>
        <w:pStyle w:val="style0"/>
        <w:numPr>
          <w:ilvl w:val="0"/>
          <w:numId w:val="9"/>
        </w:numPr>
        <w:spacing w:before="100" w:beforeAutospacing="true" w:after="100" w:afterAutospacing="true" w:lineRule="atLeast" w:line="360"/>
        <w:ind w:left="1620"/>
        <w:jc w:val="both"/>
        <w:rPr>
          <w:rFonts w:cs="Calibri" w:eastAsia="Times New Roman"/>
          <w:color w:val="333333"/>
          <w:sz w:val="26"/>
          <w:szCs w:val="26"/>
        </w:rPr>
      </w:pPr>
      <w:r>
        <w:rPr>
          <w:rFonts w:cs="Calibri" w:eastAsia="Times New Roman"/>
          <w:color w:val="333333"/>
          <w:sz w:val="26"/>
          <w:szCs w:val="26"/>
        </w:rPr>
        <w:t>Ils sont gentils.</w:t>
      </w:r>
    </w:p>
    <w:p>
      <w:pPr>
        <w:pStyle w:val="style0"/>
        <w:numPr>
          <w:ilvl w:val="0"/>
          <w:numId w:val="9"/>
        </w:numPr>
        <w:spacing w:before="100" w:beforeAutospacing="true" w:after="100" w:afterAutospacing="true" w:lineRule="atLeast" w:line="360"/>
        <w:ind w:left="1620"/>
        <w:jc w:val="both"/>
        <w:rPr>
          <w:rFonts w:cs="Calibri" w:eastAsia="Times New Roman"/>
          <w:color w:val="333333"/>
          <w:sz w:val="26"/>
          <w:szCs w:val="26"/>
        </w:rPr>
      </w:pPr>
      <w:r>
        <w:rPr>
          <w:rFonts w:cs="Calibri" w:eastAsia="Times New Roman"/>
          <w:color w:val="333333"/>
          <w:sz w:val="26"/>
          <w:szCs w:val="26"/>
        </w:rPr>
        <w:t>On peut dire : «Ils étaient gentils».</w:t>
      </w:r>
    </w:p>
    <w:p>
      <w:pPr>
        <w:pStyle w:val="style0"/>
        <w:numPr>
          <w:ilvl w:val="0"/>
          <w:numId w:val="9"/>
        </w:numPr>
        <w:spacing w:before="100" w:beforeAutospacing="true" w:after="100" w:afterAutospacing="true" w:lineRule="atLeast" w:line="360"/>
        <w:ind w:left="1620"/>
        <w:jc w:val="both"/>
        <w:rPr>
          <w:rFonts w:cs="Calibri" w:eastAsia="Times New Roman"/>
          <w:color w:val="333333"/>
          <w:sz w:val="26"/>
          <w:szCs w:val="26"/>
        </w:rPr>
      </w:pPr>
      <w:r>
        <w:rPr>
          <w:rFonts w:cs="Calibri" w:eastAsia="Times New Roman"/>
          <w:color w:val="333333"/>
          <w:sz w:val="26"/>
          <w:szCs w:val="26"/>
        </w:rPr>
        <w:t>C’est le verbe être qui s’écrit avec un «t». (Au pluriel !)</w:t>
      </w:r>
    </w:p>
    <w:p>
      <w:pPr>
        <w:pStyle w:val="style0"/>
        <w:spacing w:after="150" w:lineRule="atLeast" w:line="360"/>
        <w:jc w:val="both"/>
        <w:rPr>
          <w:rFonts w:cs="Calibri"/>
          <w:color w:val="333333"/>
          <w:sz w:val="26"/>
          <w:szCs w:val="26"/>
        </w:rPr>
      </w:pPr>
    </w:p>
    <w:p>
      <w:pPr>
        <w:pStyle w:val="style0"/>
        <w:numPr>
          <w:ilvl w:val="0"/>
          <w:numId w:val="10"/>
        </w:numPr>
        <w:spacing w:before="100" w:beforeAutospacing="true" w:after="100" w:afterAutospacing="true" w:lineRule="atLeast" w:line="360"/>
        <w:ind w:left="1620"/>
        <w:jc w:val="both"/>
        <w:rPr>
          <w:rFonts w:cs="Calibri" w:eastAsia="Times New Roman"/>
          <w:color w:val="333333"/>
          <w:sz w:val="26"/>
          <w:szCs w:val="26"/>
        </w:rPr>
      </w:pPr>
      <w:r>
        <w:rPr>
          <w:rFonts w:cs="Calibri" w:eastAsia="Times New Roman"/>
          <w:color w:val="333333"/>
          <w:sz w:val="26"/>
          <w:szCs w:val="26"/>
        </w:rPr>
        <w:t>Il discute avec son fils.</w:t>
      </w:r>
    </w:p>
    <w:p>
      <w:pPr>
        <w:pStyle w:val="style0"/>
        <w:numPr>
          <w:ilvl w:val="0"/>
          <w:numId w:val="10"/>
        </w:numPr>
        <w:spacing w:before="100" w:beforeAutospacing="true" w:after="100" w:afterAutospacing="true" w:lineRule="atLeast" w:line="360"/>
        <w:ind w:left="1620"/>
        <w:jc w:val="both"/>
        <w:rPr>
          <w:rFonts w:cs="Calibri" w:eastAsia="Times New Roman"/>
          <w:color w:val="333333"/>
          <w:sz w:val="26"/>
          <w:szCs w:val="26"/>
        </w:rPr>
      </w:pPr>
      <w:r>
        <w:rPr>
          <w:rFonts w:cs="Calibri" w:eastAsia="Times New Roman"/>
          <w:color w:val="333333"/>
          <w:sz w:val="26"/>
          <w:szCs w:val="26"/>
        </w:rPr>
        <w:t>On peut dire : « Il discute avec mon fils ».</w:t>
      </w:r>
    </w:p>
    <w:p>
      <w:pPr>
        <w:pStyle w:val="style0"/>
        <w:numPr>
          <w:ilvl w:val="0"/>
          <w:numId w:val="10"/>
        </w:numPr>
        <w:spacing w:before="100" w:beforeAutospacing="true" w:after="100" w:afterAutospacing="true" w:lineRule="atLeast" w:line="360"/>
        <w:ind w:left="1620"/>
        <w:jc w:val="both"/>
        <w:rPr>
          <w:rFonts w:cs="Calibri" w:eastAsia="Times New Roman"/>
          <w:color w:val="333333"/>
          <w:sz w:val="26"/>
          <w:szCs w:val="26"/>
        </w:rPr>
      </w:pPr>
      <w:r>
        <w:rPr>
          <w:rFonts w:cs="Calibri" w:eastAsia="Times New Roman"/>
          <w:color w:val="333333"/>
          <w:sz w:val="26"/>
          <w:szCs w:val="26"/>
        </w:rPr>
        <w:t>C’est donc un déterminant qui s’écrit sans « t ».</w:t>
      </w:r>
    </w:p>
    <w:p>
      <w:pPr>
        <w:pStyle w:val="style0"/>
        <w:spacing w:before="100" w:beforeAutospacing="true" w:after="100" w:afterAutospacing="true" w:lineRule="atLeast" w:line="360"/>
        <w:ind w:left="1620"/>
        <w:jc w:val="both"/>
        <w:rPr>
          <w:rFonts w:cs="Calibri" w:eastAsia="Times New Roman"/>
          <w:color w:val="333333"/>
          <w:sz w:val="26"/>
          <w:szCs w:val="26"/>
        </w:rPr>
      </w:pPr>
    </w:p>
    <w:p>
      <w:pPr>
        <w:pStyle w:val="style0"/>
        <w:spacing w:before="100" w:beforeAutospacing="true" w:after="100" w:afterAutospacing="true" w:lineRule="atLeast" w:line="360"/>
        <w:jc w:val="both"/>
        <w:rPr>
          <w:rFonts w:cs="Calibri" w:eastAsia="Times New Roman"/>
          <w:b/>
          <w:bCs/>
          <w:color w:val="333333"/>
          <w:sz w:val="26"/>
          <w:szCs w:val="26"/>
        </w:rPr>
      </w:pPr>
      <w:r>
        <w:rPr>
          <w:rFonts w:cs="Calibri" w:eastAsia="Times New Roman"/>
          <w:b/>
          <w:bCs/>
          <w:color w:val="333333"/>
          <w:sz w:val="26"/>
          <w:szCs w:val="26"/>
        </w:rPr>
        <w:t>Exercice 1 </w:t>
      </w:r>
      <w:r>
        <w:rPr>
          <w:rFonts w:cs="Calibri" w:eastAsia="Times New Roman"/>
          <w:b/>
          <w:bCs/>
          <w:color w:val="333333"/>
          <w:sz w:val="26"/>
          <w:szCs w:val="26"/>
        </w:rPr>
        <w:t>:</w:t>
      </w:r>
      <w:r>
        <w:rPr>
          <w:rFonts w:cs="Calibri" w:eastAsia="Times New Roman"/>
          <w:b/>
          <w:bCs/>
          <w:color w:val="333333"/>
          <w:sz w:val="26"/>
          <w:szCs w:val="26"/>
        </w:rPr>
        <w:t xml:space="preserve"> </w:t>
      </w:r>
      <w:r>
        <w:rPr>
          <w:rFonts w:cs="Calibri" w:eastAsia="Times New Roman"/>
          <w:b/>
          <w:bCs/>
          <w:color w:val="333333"/>
          <w:sz w:val="26"/>
          <w:szCs w:val="26"/>
        </w:rPr>
        <w:t xml:space="preserve"> </w:t>
      </w:r>
      <w:r>
        <w:rPr>
          <w:rFonts w:cs="Calibri" w:eastAsia="Times New Roman"/>
          <w:b/>
          <w:bCs/>
          <w:color w:val="333333"/>
          <w:sz w:val="26"/>
          <w:szCs w:val="26"/>
        </w:rPr>
        <w:t>a</w:t>
      </w:r>
      <w:r>
        <w:rPr>
          <w:rFonts w:cs="Calibri" w:eastAsia="Times New Roman"/>
          <w:b/>
          <w:bCs/>
          <w:color w:val="333333"/>
          <w:sz w:val="26"/>
          <w:szCs w:val="26"/>
        </w:rPr>
        <w:t xml:space="preserve"> </w:t>
      </w:r>
      <w:r>
        <w:rPr>
          <w:rFonts w:cs="Calibri" w:eastAsia="Times New Roman"/>
          <w:b/>
          <w:bCs/>
          <w:color w:val="333333"/>
          <w:sz w:val="26"/>
          <w:szCs w:val="26"/>
        </w:rPr>
        <w:t>–</w:t>
      </w:r>
      <w:r>
        <w:rPr>
          <w:rFonts w:cs="Calibri" w:eastAsia="Times New Roman"/>
          <w:b/>
          <w:bCs/>
          <w:color w:val="333333"/>
          <w:sz w:val="26"/>
          <w:szCs w:val="26"/>
        </w:rPr>
        <w:t xml:space="preserve"> à</w:t>
      </w:r>
      <w:r>
        <w:rPr>
          <w:rFonts w:cs="Calibri" w:eastAsia="Times New Roman"/>
          <w:b/>
          <w:bCs/>
          <w:color w:val="333333"/>
          <w:sz w:val="26"/>
          <w:szCs w:val="26"/>
        </w:rPr>
        <w:t xml:space="preserve"> - as</w:t>
      </w:r>
    </w:p>
    <w:p>
      <w:pPr>
        <w:pStyle w:val="style0"/>
        <w:spacing w:before="100" w:beforeAutospacing="true" w:after="100" w:afterAutospacing="true" w:lineRule="atLeast" w:line="360"/>
        <w:jc w:val="both"/>
        <w:rPr>
          <w:rFonts w:cs="Calibri" w:eastAsia="Times New Roman"/>
          <w:color w:val="333333"/>
          <w:sz w:val="26"/>
          <w:szCs w:val="26"/>
        </w:rPr>
      </w:pPr>
      <w:r>
        <w:rPr>
          <w:rFonts w:cs="Calibri" w:eastAsia="Times New Roman"/>
          <w:color w:val="333333"/>
          <w:sz w:val="26"/>
          <w:szCs w:val="26"/>
        </w:rPr>
        <w:t>Elle … décidé de reprendre ses cours de piano … partir de la semaine prochaine. - Tu n’… plus envie d’aller … la piscine. - Tu es partie … cause de la pluie, ou parce qu’il … fait trop chaud ? - Il … tellement plu que Geneviève … dû s’acheter un parapluie. - Philippe … dérapé … cause du verglas. - Après Champlain, va jusqu’… la sortie du village et tourne … gauche, il y … un panneau. - Tu … de la route … faire si tu veux t’acheter … manger, ici il n’y … ni boucherie ni boulangerie. -  Il n’y … ni chauffage ni télé, on gèle et on s’ennuie, alors nous allons tous les jours … pied rendre visite … nos cousins.</w:t>
      </w:r>
    </w:p>
    <w:p>
      <w:pPr>
        <w:pStyle w:val="style0"/>
        <w:spacing w:before="100" w:beforeAutospacing="true" w:after="100" w:afterAutospacing="true" w:lineRule="atLeast" w:line="360"/>
        <w:jc w:val="both"/>
        <w:rPr>
          <w:rFonts w:cs="Calibri" w:eastAsia="Times New Roman"/>
          <w:color w:val="333333"/>
          <w:sz w:val="26"/>
          <w:szCs w:val="26"/>
        </w:rPr>
      </w:pPr>
    </w:p>
    <w:p>
      <w:pPr>
        <w:pStyle w:val="style0"/>
        <w:spacing w:before="100" w:beforeAutospacing="true" w:after="100" w:afterAutospacing="true" w:lineRule="atLeast" w:line="360"/>
        <w:ind w:right="300"/>
        <w:jc w:val="both"/>
        <w:rPr>
          <w:rFonts w:cs="Calibri" w:eastAsia="Times New Roman"/>
          <w:b/>
          <w:bCs/>
          <w:color w:val="333333"/>
          <w:sz w:val="26"/>
          <w:szCs w:val="26"/>
        </w:rPr>
      </w:pPr>
      <w:r>
        <w:rPr>
          <w:rFonts w:cs="Calibri" w:eastAsia="Times New Roman"/>
          <w:b/>
          <w:bCs/>
          <w:color w:val="333333"/>
          <w:sz w:val="26"/>
          <w:szCs w:val="26"/>
        </w:rPr>
        <w:t xml:space="preserve">Exercice 2 : ont – on - </w:t>
      </w:r>
    </w:p>
    <w:p>
      <w:pPr>
        <w:pStyle w:val="style0"/>
        <w:spacing w:before="100" w:beforeAutospacing="true" w:after="100" w:afterAutospacing="true" w:lineRule="atLeast" w:line="360"/>
        <w:ind w:right="300"/>
        <w:jc w:val="both"/>
        <w:rPr>
          <w:rFonts w:cs="Calibri" w:eastAsia="Times New Roman"/>
          <w:color w:val="333333"/>
          <w:sz w:val="26"/>
          <w:szCs w:val="26"/>
        </w:rPr>
      </w:pPr>
      <w:r>
        <w:rPr>
          <w:rFonts w:cs="Calibri" w:eastAsia="Times New Roman"/>
          <w:color w:val="333333"/>
          <w:sz w:val="26"/>
          <w:szCs w:val="26"/>
        </w:rPr>
        <w:t xml:space="preserve">Les enfants </w:t>
      </w:r>
      <w:r>
        <w:rPr>
          <w:rFonts w:cs="Calibri" w:eastAsia="Times New Roman"/>
          <w:color w:val="333333"/>
          <w:sz w:val="26"/>
          <w:szCs w:val="26"/>
        </w:rPr>
        <w:t>……</w:t>
      </w:r>
      <w:r>
        <w:rPr>
          <w:rFonts w:cs="Calibri" w:eastAsia="Times New Roman"/>
          <w:color w:val="333333"/>
          <w:sz w:val="26"/>
          <w:szCs w:val="26"/>
        </w:rPr>
        <w:t xml:space="preserve"> des livres neufs. - </w:t>
      </w:r>
      <w:r>
        <w:rPr>
          <w:rFonts w:cs="Calibri" w:eastAsia="Times New Roman"/>
          <w:color w:val="333333"/>
          <w:sz w:val="26"/>
          <w:szCs w:val="26"/>
        </w:rPr>
        <w:t>……</w:t>
      </w:r>
      <w:r>
        <w:rPr>
          <w:rFonts w:cs="Calibri" w:eastAsia="Times New Roman"/>
          <w:color w:val="333333"/>
          <w:sz w:val="26"/>
          <w:szCs w:val="26"/>
        </w:rPr>
        <w:t xml:space="preserve"> ramasse des champignons. </w:t>
      </w:r>
    </w:p>
    <w:p>
      <w:pPr>
        <w:pStyle w:val="style0"/>
        <w:spacing w:before="100" w:beforeAutospacing="true" w:after="100" w:afterAutospacing="true" w:lineRule="atLeast" w:line="360"/>
        <w:ind w:right="300"/>
        <w:jc w:val="both"/>
        <w:rPr>
          <w:rFonts w:cs="Calibri" w:eastAsia="Times New Roman"/>
          <w:color w:val="333333"/>
          <w:sz w:val="26"/>
          <w:szCs w:val="26"/>
        </w:rPr>
      </w:pPr>
      <w:r>
        <w:rPr>
          <w:rFonts w:cs="Calibri" w:eastAsia="Times New Roman"/>
          <w:color w:val="333333"/>
          <w:sz w:val="26"/>
          <w:szCs w:val="26"/>
        </w:rPr>
        <w:t xml:space="preserve">- </w:t>
      </w:r>
      <w:r>
        <w:rPr>
          <w:rFonts w:cs="Calibri" w:eastAsia="Times New Roman"/>
          <w:color w:val="333333"/>
          <w:sz w:val="26"/>
          <w:szCs w:val="26"/>
        </w:rPr>
        <w:t>……</w:t>
      </w:r>
      <w:r>
        <w:rPr>
          <w:rFonts w:cs="Calibri" w:eastAsia="Times New Roman"/>
          <w:color w:val="333333"/>
          <w:sz w:val="26"/>
          <w:szCs w:val="26"/>
        </w:rPr>
        <w:t xml:space="preserve"> attend les vacances avec impatience. - </w:t>
      </w:r>
      <w:r>
        <w:rPr>
          <w:rFonts w:cs="Calibri" w:eastAsia="Times New Roman"/>
          <w:color w:val="333333"/>
          <w:sz w:val="26"/>
          <w:szCs w:val="26"/>
        </w:rPr>
        <w:t>……</w:t>
      </w:r>
      <w:r>
        <w:rPr>
          <w:rFonts w:cs="Calibri" w:eastAsia="Times New Roman"/>
          <w:color w:val="333333"/>
          <w:sz w:val="26"/>
          <w:szCs w:val="26"/>
        </w:rPr>
        <w:t xml:space="preserve"> aime les fruits qui …… du goût. – Quand </w:t>
      </w:r>
      <w:r>
        <w:rPr>
          <w:rFonts w:cs="Calibri" w:eastAsia="Times New Roman"/>
          <w:color w:val="333333"/>
          <w:sz w:val="26"/>
          <w:szCs w:val="26"/>
        </w:rPr>
        <w:t>……</w:t>
      </w:r>
      <w:r>
        <w:rPr>
          <w:rFonts w:cs="Calibri" w:eastAsia="Times New Roman"/>
          <w:color w:val="333333"/>
          <w:sz w:val="26"/>
          <w:szCs w:val="26"/>
        </w:rPr>
        <w:t xml:space="preserve"> apprend pas ses leçons, …… a pas de bons résultats. – Les aigles </w:t>
      </w:r>
      <w:r>
        <w:rPr>
          <w:rFonts w:cs="Calibri" w:eastAsia="Times New Roman"/>
          <w:color w:val="333333"/>
          <w:sz w:val="26"/>
          <w:szCs w:val="26"/>
        </w:rPr>
        <w:t>……</w:t>
      </w:r>
      <w:r>
        <w:rPr>
          <w:rFonts w:cs="Calibri" w:eastAsia="Times New Roman"/>
          <w:color w:val="333333"/>
          <w:sz w:val="26"/>
          <w:szCs w:val="26"/>
        </w:rPr>
        <w:t xml:space="preserve"> les yeux perçants.</w:t>
      </w:r>
    </w:p>
    <w:p>
      <w:pPr>
        <w:pStyle w:val="style0"/>
        <w:spacing w:before="100" w:beforeAutospacing="true" w:after="100" w:afterAutospacing="true" w:lineRule="atLeast" w:line="360"/>
        <w:ind w:right="600"/>
        <w:jc w:val="both"/>
        <w:rPr>
          <w:rFonts w:cs="Calibri" w:eastAsia="Times New Roman"/>
          <w:color w:val="333333"/>
          <w:sz w:val="26"/>
          <w:szCs w:val="26"/>
        </w:rPr>
      </w:pPr>
      <w:r>
        <w:rPr>
          <w:rFonts w:cs="Calibri" w:eastAsia="Times New Roman"/>
          <w:color w:val="333333"/>
          <w:sz w:val="26"/>
          <w:szCs w:val="26"/>
        </w:rPr>
        <w:t xml:space="preserve"> – </w:t>
      </w:r>
      <w:r>
        <w:rPr>
          <w:rFonts w:cs="Calibri" w:eastAsia="Times New Roman"/>
          <w:color w:val="333333"/>
          <w:sz w:val="26"/>
          <w:szCs w:val="26"/>
        </w:rPr>
        <w:t>……</w:t>
      </w:r>
      <w:r>
        <w:rPr>
          <w:rFonts w:cs="Calibri" w:eastAsia="Times New Roman"/>
          <w:color w:val="333333"/>
          <w:sz w:val="26"/>
          <w:szCs w:val="26"/>
        </w:rPr>
        <w:t xml:space="preserve"> arrive à 20h00, j’espère qu’…… aura pas pour que tu viennes nous chercher.</w:t>
      </w:r>
    </w:p>
    <w:p>
      <w:pPr>
        <w:pStyle w:val="style0"/>
        <w:spacing w:before="100" w:beforeAutospacing="true" w:after="100" w:afterAutospacing="true" w:lineRule="atLeast" w:line="360"/>
        <w:ind w:right="600"/>
        <w:jc w:val="both"/>
        <w:rPr>
          <w:rFonts w:cs="Calibri" w:eastAsia="Times New Roman"/>
          <w:b/>
          <w:bCs/>
          <w:color w:val="333333"/>
          <w:sz w:val="26"/>
          <w:szCs w:val="26"/>
        </w:rPr>
      </w:pPr>
      <w:r>
        <w:rPr>
          <w:rFonts w:cs="Calibri" w:eastAsia="Times New Roman"/>
          <w:b/>
          <w:bCs/>
          <w:color w:val="333333"/>
          <w:sz w:val="26"/>
          <w:szCs w:val="26"/>
        </w:rPr>
        <w:t xml:space="preserve">Exercice 3 : </w:t>
      </w:r>
      <w:r>
        <w:rPr>
          <w:rFonts w:cs="Calibri" w:eastAsia="Times New Roman"/>
          <w:b/>
          <w:bCs/>
          <w:color w:val="333333"/>
          <w:sz w:val="26"/>
          <w:szCs w:val="26"/>
        </w:rPr>
        <w:t xml:space="preserve">ces </w:t>
      </w:r>
      <w:r>
        <w:rPr>
          <w:rFonts w:cs="Calibri" w:eastAsia="Times New Roman"/>
          <w:b/>
          <w:bCs/>
          <w:color w:val="333333"/>
          <w:sz w:val="26"/>
          <w:szCs w:val="26"/>
        </w:rPr>
        <w:t xml:space="preserve">– </w:t>
      </w:r>
      <w:r>
        <w:rPr>
          <w:rFonts w:cs="Calibri" w:eastAsia="Times New Roman"/>
          <w:b/>
          <w:bCs/>
          <w:color w:val="333333"/>
          <w:sz w:val="26"/>
          <w:szCs w:val="26"/>
        </w:rPr>
        <w:t>ses</w:t>
      </w:r>
    </w:p>
    <w:p>
      <w:pPr>
        <w:pStyle w:val="style0"/>
        <w:spacing w:after="12" w:lineRule="auto" w:line="380"/>
        <w:ind w:left="-5" w:right="5" w:hanging="10"/>
        <w:jc w:val="both"/>
        <w:rPr>
          <w:rFonts w:cs="Calibri" w:eastAsia="Times New Roman"/>
          <w:color w:val="000000"/>
          <w:sz w:val="26"/>
          <w:szCs w:val="26"/>
          <w:lang w:bidi="fr-FR"/>
        </w:rPr>
      </w:pPr>
      <w:r>
        <w:rPr>
          <w:rFonts w:cs="Calibri" w:eastAsia="Times New Roman"/>
          <w:color w:val="000000"/>
          <w:sz w:val="26"/>
          <w:szCs w:val="26"/>
          <w:lang w:bidi="fr-FR"/>
        </w:rPr>
        <w:t xml:space="preserve">Mon frère est content de </w:t>
      </w:r>
      <w:r>
        <w:rPr>
          <w:rFonts w:cs="Calibri" w:eastAsia="Times New Roman"/>
          <w:color w:val="000000"/>
          <w:sz w:val="26"/>
          <w:szCs w:val="26"/>
          <w:lang w:bidi="fr-FR"/>
        </w:rPr>
        <w:t>……</w:t>
      </w:r>
      <w:r>
        <w:rPr>
          <w:rFonts w:cs="Calibri" w:eastAsia="Times New Roman"/>
          <w:color w:val="000000"/>
          <w:sz w:val="26"/>
          <w:szCs w:val="26"/>
          <w:lang w:bidi="fr-FR"/>
        </w:rPr>
        <w:t xml:space="preserve"> nouveaux skis. – Regarde </w:t>
      </w:r>
      <w:r>
        <w:rPr>
          <w:rFonts w:cs="Calibri" w:eastAsia="Times New Roman"/>
          <w:color w:val="000000"/>
          <w:sz w:val="26"/>
          <w:szCs w:val="26"/>
          <w:lang w:bidi="fr-FR"/>
        </w:rPr>
        <w:t>……</w:t>
      </w:r>
      <w:r>
        <w:rPr>
          <w:rFonts w:cs="Calibri" w:eastAsia="Times New Roman"/>
          <w:color w:val="000000"/>
          <w:sz w:val="26"/>
          <w:szCs w:val="26"/>
          <w:lang w:bidi="fr-FR"/>
        </w:rPr>
        <w:t xml:space="preserve"> pauvres gens, comme ils ont faim ! – J’ai acheté </w:t>
      </w:r>
      <w:r>
        <w:rPr>
          <w:rFonts w:cs="Calibri" w:eastAsia="Times New Roman"/>
          <w:color w:val="000000"/>
          <w:sz w:val="26"/>
          <w:szCs w:val="26"/>
          <w:lang w:bidi="fr-FR"/>
        </w:rPr>
        <w:t>……</w:t>
      </w:r>
      <w:r>
        <w:rPr>
          <w:rFonts w:cs="Calibri" w:eastAsia="Times New Roman"/>
          <w:color w:val="000000"/>
          <w:sz w:val="26"/>
          <w:szCs w:val="26"/>
          <w:lang w:bidi="fr-FR"/>
        </w:rPr>
        <w:t xml:space="preserve"> chaussures au marché. – As-tu vu toutes </w:t>
      </w:r>
      <w:r>
        <w:rPr>
          <w:rFonts w:cs="Calibri" w:eastAsia="Times New Roman"/>
          <w:color w:val="000000"/>
          <w:sz w:val="26"/>
          <w:szCs w:val="26"/>
          <w:lang w:bidi="fr-FR"/>
        </w:rPr>
        <w:t>……</w:t>
      </w:r>
      <w:r>
        <w:rPr>
          <w:rFonts w:cs="Calibri" w:eastAsia="Times New Roman"/>
          <w:color w:val="000000"/>
          <w:sz w:val="26"/>
          <w:szCs w:val="26"/>
          <w:lang w:bidi="fr-FR"/>
        </w:rPr>
        <w:t xml:space="preserve"> étoiles dans le ciel ? – Mon amie s’est fait voler toutes </w:t>
      </w:r>
      <w:r>
        <w:rPr>
          <w:rFonts w:cs="Calibri" w:eastAsia="Times New Roman"/>
          <w:color w:val="000000"/>
          <w:sz w:val="26"/>
          <w:szCs w:val="26"/>
          <w:lang w:bidi="fr-FR"/>
        </w:rPr>
        <w:t>……</w:t>
      </w:r>
      <w:r>
        <w:rPr>
          <w:rFonts w:cs="Calibri" w:eastAsia="Times New Roman"/>
          <w:color w:val="000000"/>
          <w:sz w:val="26"/>
          <w:szCs w:val="26"/>
          <w:lang w:bidi="fr-FR"/>
        </w:rPr>
        <w:t xml:space="preserve"> montres et …… bijoux. – Méfie-toi de </w:t>
      </w:r>
      <w:bookmarkStart w:id="0" w:name="_GoBack"/>
      <w:bookmarkEnd w:id="0"/>
    </w:p>
    <w:p>
      <w:pPr>
        <w:pStyle w:val="style0"/>
        <w:spacing w:after="12" w:lineRule="auto" w:line="380"/>
        <w:ind w:left="-5" w:right="96" w:hanging="10"/>
        <w:jc w:val="both"/>
        <w:rPr>
          <w:rFonts w:cs="Calibri" w:eastAsia="Times New Roman"/>
          <w:color w:val="000000"/>
          <w:sz w:val="26"/>
          <w:szCs w:val="26"/>
          <w:lang w:bidi="fr-FR"/>
        </w:rPr>
      </w:pPr>
      <w:r>
        <w:rPr>
          <w:rFonts w:cs="Calibri" w:eastAsia="Times New Roman"/>
          <w:color w:val="000000"/>
          <w:sz w:val="26"/>
          <w:szCs w:val="26"/>
          <w:lang w:bidi="fr-FR"/>
        </w:rPr>
        <w:t>……</w:t>
      </w:r>
      <w:r>
        <w:rPr>
          <w:rFonts w:cs="Calibri" w:eastAsia="Times New Roman"/>
          <w:color w:val="000000"/>
          <w:sz w:val="26"/>
          <w:szCs w:val="26"/>
          <w:lang w:bidi="fr-FR"/>
        </w:rPr>
        <w:t xml:space="preserve"> hommes, ils m’inquiètent. – Ma fille a jeté toutes </w:t>
      </w:r>
      <w:r>
        <w:rPr>
          <w:rFonts w:cs="Calibri" w:eastAsia="Times New Roman"/>
          <w:color w:val="000000"/>
          <w:sz w:val="26"/>
          <w:szCs w:val="26"/>
          <w:lang w:bidi="fr-FR"/>
        </w:rPr>
        <w:t>……</w:t>
      </w:r>
      <w:r>
        <w:rPr>
          <w:rFonts w:cs="Calibri" w:eastAsia="Times New Roman"/>
          <w:color w:val="000000"/>
          <w:sz w:val="26"/>
          <w:szCs w:val="26"/>
          <w:lang w:bidi="fr-FR"/>
        </w:rPr>
        <w:t xml:space="preserve"> poupées : elle est trop grande pour …… occupations de fillette. – </w:t>
      </w:r>
    </w:p>
    <w:p>
      <w:pPr>
        <w:pStyle w:val="style0"/>
        <w:spacing w:after="12" w:lineRule="auto" w:line="384"/>
        <w:ind w:left="-5" w:right="5" w:hanging="10"/>
        <w:jc w:val="both"/>
        <w:rPr>
          <w:rFonts w:cs="Calibri" w:eastAsia="Times New Roman"/>
          <w:color w:val="000000"/>
          <w:sz w:val="26"/>
          <w:szCs w:val="26"/>
          <w:lang w:bidi="fr-FR"/>
        </w:rPr>
      </w:pPr>
      <w:r>
        <w:rPr>
          <w:rFonts w:cs="Calibri" w:eastAsia="Times New Roman"/>
          <w:color w:val="000000"/>
          <w:sz w:val="26"/>
          <w:szCs w:val="26"/>
          <w:lang w:bidi="fr-FR"/>
        </w:rPr>
        <w:t xml:space="preserve">Papa cherche </w:t>
      </w:r>
      <w:r>
        <w:rPr>
          <w:rFonts w:cs="Calibri" w:eastAsia="Times New Roman"/>
          <w:color w:val="000000"/>
          <w:sz w:val="26"/>
          <w:szCs w:val="26"/>
          <w:lang w:bidi="fr-FR"/>
        </w:rPr>
        <w:t>……</w:t>
      </w:r>
      <w:r>
        <w:rPr>
          <w:rFonts w:cs="Calibri" w:eastAsia="Times New Roman"/>
          <w:color w:val="000000"/>
          <w:sz w:val="26"/>
          <w:szCs w:val="26"/>
          <w:lang w:bidi="fr-FR"/>
        </w:rPr>
        <w:t xml:space="preserve"> pantoufles et son journal. – Affiche </w:t>
      </w:r>
      <w:r>
        <w:rPr>
          <w:rFonts w:cs="Calibri" w:eastAsia="Times New Roman"/>
          <w:color w:val="000000"/>
          <w:sz w:val="26"/>
          <w:szCs w:val="26"/>
          <w:lang w:bidi="fr-FR"/>
        </w:rPr>
        <w:t>……</w:t>
      </w:r>
      <w:r>
        <w:rPr>
          <w:rFonts w:cs="Calibri" w:eastAsia="Times New Roman"/>
          <w:color w:val="000000"/>
          <w:sz w:val="26"/>
          <w:szCs w:val="26"/>
          <w:lang w:bidi="fr-FR"/>
        </w:rPr>
        <w:t xml:space="preserve"> dessins mais pas ceux-là. – À qui sont </w:t>
      </w:r>
      <w:r>
        <w:rPr>
          <w:rFonts w:cs="Calibri" w:eastAsia="Times New Roman"/>
          <w:color w:val="000000"/>
          <w:sz w:val="26"/>
          <w:szCs w:val="26"/>
          <w:lang w:bidi="fr-FR"/>
        </w:rPr>
        <w:t>……</w:t>
      </w:r>
      <w:r>
        <w:rPr>
          <w:rFonts w:cs="Calibri" w:eastAsia="Times New Roman"/>
          <w:color w:val="000000"/>
          <w:sz w:val="26"/>
          <w:szCs w:val="26"/>
          <w:lang w:bidi="fr-FR"/>
        </w:rPr>
        <w:t xml:space="preserve"> crayons ? – Édouard refuse de prêter </w:t>
      </w:r>
      <w:r>
        <w:rPr>
          <w:rFonts w:cs="Calibri" w:eastAsia="Times New Roman"/>
          <w:color w:val="000000"/>
          <w:sz w:val="26"/>
          <w:szCs w:val="26"/>
          <w:lang w:bidi="fr-FR"/>
        </w:rPr>
        <w:t>……</w:t>
      </w:r>
      <w:r>
        <w:rPr>
          <w:rFonts w:cs="Calibri" w:eastAsia="Times New Roman"/>
          <w:color w:val="000000"/>
          <w:sz w:val="26"/>
          <w:szCs w:val="26"/>
          <w:lang w:bidi="fr-FR"/>
        </w:rPr>
        <w:t xml:space="preserve"> affaires à …… camarades. -  </w:t>
      </w:r>
      <w:r>
        <w:rPr>
          <w:rFonts w:cs="Calibri" w:eastAsia="Times New Roman"/>
          <w:color w:val="000000"/>
          <w:sz w:val="26"/>
          <w:szCs w:val="26"/>
          <w:lang w:bidi="fr-FR"/>
        </w:rPr>
        <w:t>……</w:t>
      </w:r>
      <w:r>
        <w:rPr>
          <w:rFonts w:cs="Calibri" w:eastAsia="Times New Roman"/>
          <w:color w:val="000000"/>
          <w:sz w:val="26"/>
          <w:szCs w:val="26"/>
          <w:lang w:bidi="fr-FR"/>
        </w:rPr>
        <w:t xml:space="preserve"> fleurs sont magnifiques. – Il a perdu </w:t>
      </w:r>
      <w:r>
        <w:rPr>
          <w:rFonts w:cs="Calibri" w:eastAsia="Times New Roman"/>
          <w:color w:val="000000"/>
          <w:sz w:val="26"/>
          <w:szCs w:val="26"/>
          <w:lang w:bidi="fr-FR"/>
        </w:rPr>
        <w:t>……</w:t>
      </w:r>
      <w:r>
        <w:rPr>
          <w:rFonts w:cs="Calibri" w:eastAsia="Times New Roman"/>
          <w:color w:val="000000"/>
          <w:sz w:val="26"/>
          <w:szCs w:val="26"/>
          <w:lang w:bidi="fr-FR"/>
        </w:rPr>
        <w:t xml:space="preserve"> clés et …… papiers. -  Peux-tu me passer </w:t>
      </w:r>
      <w:r>
        <w:rPr>
          <w:rFonts w:cs="Calibri" w:eastAsia="Times New Roman"/>
          <w:color w:val="000000"/>
          <w:sz w:val="26"/>
          <w:szCs w:val="26"/>
          <w:lang w:bidi="fr-FR"/>
        </w:rPr>
        <w:t>……</w:t>
      </w:r>
      <w:r>
        <w:rPr>
          <w:rFonts w:cs="Calibri" w:eastAsia="Times New Roman"/>
          <w:color w:val="000000"/>
          <w:sz w:val="26"/>
          <w:szCs w:val="26"/>
          <w:lang w:bidi="fr-FR"/>
        </w:rPr>
        <w:t xml:space="preserve"> cahiers ? – Maintenant, Anna sait mettre </w:t>
      </w:r>
      <w:r>
        <w:rPr>
          <w:rFonts w:cs="Calibri" w:eastAsia="Times New Roman"/>
          <w:color w:val="000000"/>
          <w:sz w:val="26"/>
          <w:szCs w:val="26"/>
          <w:lang w:bidi="fr-FR"/>
        </w:rPr>
        <w:t>……</w:t>
      </w:r>
      <w:r>
        <w:rPr>
          <w:rFonts w:cs="Calibri" w:eastAsia="Times New Roman"/>
          <w:color w:val="000000"/>
          <w:sz w:val="26"/>
          <w:szCs w:val="26"/>
          <w:lang w:bidi="fr-FR"/>
        </w:rPr>
        <w:t xml:space="preserve"> chaussures et …… moufles toute seule. </w:t>
      </w:r>
    </w:p>
    <w:p>
      <w:pPr>
        <w:pStyle w:val="style0"/>
        <w:jc w:val="both"/>
        <w:rPr>
          <w:rFonts w:cs="Calibri"/>
          <w:sz w:val="26"/>
          <w:szCs w:val="26"/>
        </w:rPr>
      </w:pPr>
    </w:p>
    <w:sectPr>
      <w:footerReference w:type="default" r:id="rId2"/>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noProof/>
      </w:rPr>
      <mc:AlternateContent>
        <mc:Choice Requires="wps">
          <w:drawing>
            <wp:anchor distT="0" distB="0" distL="0" distR="0" simplePos="false" relativeHeight="2" behindDoc="false" locked="false" layoutInCell="false" allowOverlap="true">
              <wp:simplePos x="0" y="0"/>
              <wp:positionH relativeFrom="rightMargin">
                <wp:align>left</wp:align>
              </wp:positionH>
              <wp:positionV relativeFrom="bottomMargin">
                <wp14:pctPosVOffset>7000</wp14:pctPosVOffset>
              </wp:positionV>
              <wp:extent cx="368300" cy="274320"/>
              <wp:effectExtent l="9525" t="9525" r="12700" b="11430"/>
              <wp:wrapNone/>
              <wp:docPr id="4097" name="Carré corné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68300" cy="274320"/>
                      </a:xfrm>
                      <a:prstGeom prst="foldedCorner">
                        <a:avLst>
                          <a:gd name="adj" fmla="val 34560"/>
                        </a:avLst>
                      </a:prstGeom>
                      <a:solidFill>
                        <a:srgbClr val="ffffff"/>
                      </a:solidFill>
                      <a:ln cmpd="sng" cap="flat" w="3175">
                        <a:solidFill>
                          <a:srgbClr val="808080"/>
                        </a:solidFill>
                        <a:prstDash val="solid"/>
                        <a:round/>
                        <a:headEnd len="med" w="med" type="none"/>
                        <a:tailEnd len="med" w="med" type="none"/>
                      </a:ln>
                    </wps:spPr>
                    <wps:txbx id="4097">
                      <w:txbxContent>
                        <w:p>
                          <w:pPr>
                            <w:pStyle w:val="style0"/>
                            <w:jc w:val="center"/>
                            <w:rPr/>
                          </w:pPr>
                          <w:r>
                            <w:rPr/>
                            <w:fldChar w:fldCharType="begin"/>
                          </w:r>
                          <w:r>
                            <w:instrText>PAGE    \* MERGEFORMAT</w:instrText>
                          </w:r>
                          <w:r>
                            <w:rPr/>
                            <w:fldChar w:fldCharType="separate"/>
                          </w:r>
                          <w:r>
                            <w:rPr>
                              <w:noProof/>
                              <w:sz w:val="16"/>
                              <w:szCs w:val="16"/>
                            </w:rPr>
                            <w:t>3</w:t>
                          </w:r>
                          <w:r>
                            <w:rPr>
                              <w:sz w:val="16"/>
                              <w:szCs w:val="16"/>
                            </w:rPr>
                            <w:fldChar w:fldCharType="end"/>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2700" path="m,l,21600@0,21600,21600@0,21600,xem@0,21600nfl@3@5c@7@9@11@13,21600@0e">
              <v:stroke joinstyle="miter"/>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4097" type="#_x0000_t65" adj="14135," fillcolor="white" style="position:absolute;margin-left:0.0pt;margin-top:0.0pt;width:29.0pt;height:21.6pt;z-index:2;mso-top-percent:70;mso-position-horizontal:left;mso-position-horizontal-relative:right-margin-area;mso-position-vertical-relative:bottom-margin-area;mso-width-percent:0;mso-height-percent:0;mso-width-relative:page;mso-height-relative:page;mso-wrap-distance-left:0.0pt;mso-wrap-distance-right:0.0pt;visibility:visible;" o:allowincell="false">
              <v:stroke color="gray" weight="0.25pt"/>
              <v:fill/>
              <v:textbox inset="7.2pt,3.6pt,7.2pt,3.6pt">
                <w:txbxContent>
                  <w:p>
                    <w:pPr>
                      <w:pStyle w:val="style0"/>
                      <w:jc w:val="center"/>
                      <w:rPr/>
                    </w:pPr>
                    <w:r>
                      <w:rPr/>
                      <w:fldChar w:fldCharType="begin"/>
                    </w:r>
                    <w:r>
                      <w:instrText>PAGE    \* MERGEFORMAT</w:instrText>
                    </w:r>
                    <w:r>
                      <w:rPr/>
                      <w:fldChar w:fldCharType="separate"/>
                    </w:r>
                    <w:r>
                      <w:rPr>
                        <w:noProof/>
                        <w:sz w:val="16"/>
                        <w:szCs w:val="16"/>
                      </w:rPr>
                      <w:t>3</w:t>
                    </w:r>
                    <w:r>
                      <w:rPr>
                        <w:sz w:val="16"/>
                        <w:szCs w:val="16"/>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3"/>
  </w:num>
  <w:num w:numId="10">
    <w:abstractNumId w:val="6"/>
  </w:num>
  <w:num w:numId="11">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fr-FR" w:bidi="ar-SA" w:eastAsia="fr-FR"/>
      </w:rPr>
    </w:rPrDefault>
    <w:pPrDefault>
      <w:pPr>
        <w:spacing w:after="160" w:lineRule="auto" w:line="259"/>
      </w:pPr>
    </w:pPrDefault>
  </w:docDefaults>
  <w:style w:type="paragraph" w:default="1" w:styleId="style0">
    <w:name w:val="Normal"/>
    <w:next w:val="style0"/>
    <w:qFormat/>
    <w:pPr/>
  </w:style>
  <w:style w:type="paragraph" w:styleId="style2">
    <w:name w:val="heading 2"/>
    <w:basedOn w:val="style0"/>
    <w:next w:val="style0"/>
    <w:link w:val="style4097"/>
    <w:qFormat/>
    <w:uiPriority w:val="9"/>
    <w:pPr>
      <w:keepNext/>
      <w:keepLines/>
      <w:spacing w:before="40" w:after="0"/>
      <w:outlineLvl w:val="1"/>
    </w:pPr>
    <w:rPr>
      <w:rFonts w:ascii="Calibri Light" w:cs="宋体" w:eastAsia="宋体" w:hAnsi="Calibri Light"/>
      <w:color w:val="2f5496"/>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Titre 2 Car"/>
    <w:basedOn w:val="style65"/>
    <w:next w:val="style4097"/>
    <w:link w:val="style2"/>
    <w:uiPriority w:val="9"/>
    <w:rPr>
      <w:rFonts w:ascii="Calibri Light" w:cs="宋体" w:eastAsia="宋体" w:hAnsi="Calibri Light"/>
      <w:color w:val="2f5496"/>
      <w:sz w:val="26"/>
      <w:szCs w:val="26"/>
    </w:rPr>
  </w:style>
  <w:style w:type="paragraph" w:styleId="style31">
    <w:name w:val="header"/>
    <w:basedOn w:val="style0"/>
    <w:next w:val="style31"/>
    <w:link w:val="style4098"/>
    <w:uiPriority w:val="99"/>
    <w:pPr>
      <w:tabs>
        <w:tab w:val="center" w:leader="none" w:pos="4536"/>
        <w:tab w:val="right" w:leader="none" w:pos="9072"/>
      </w:tabs>
      <w:spacing w:after="0" w:lineRule="auto" w:line="240"/>
    </w:pPr>
    <w:rPr/>
  </w:style>
  <w:style w:type="character" w:customStyle="1" w:styleId="style4098">
    <w:name w:val="En-tête Car"/>
    <w:basedOn w:val="style65"/>
    <w:next w:val="style4098"/>
    <w:link w:val="style31"/>
    <w:uiPriority w:val="99"/>
  </w:style>
  <w:style w:type="paragraph" w:styleId="style32">
    <w:name w:val="footer"/>
    <w:basedOn w:val="style0"/>
    <w:next w:val="style32"/>
    <w:link w:val="style4099"/>
    <w:uiPriority w:val="99"/>
    <w:pPr>
      <w:tabs>
        <w:tab w:val="center" w:leader="none" w:pos="4536"/>
        <w:tab w:val="right" w:leader="none" w:pos="9072"/>
      </w:tabs>
      <w:spacing w:after="0" w:lineRule="auto" w:line="240"/>
    </w:pPr>
    <w:rPr/>
  </w:style>
  <w:style w:type="character" w:customStyle="1" w:styleId="style4099">
    <w:name w:val="Pied de page Car"/>
    <w:basedOn w:val="style65"/>
    <w:next w:val="style4099"/>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901</Words>
  <Pages>4</Pages>
  <Characters>3818</Characters>
  <Application>WPS Office</Application>
  <DocSecurity>0</DocSecurity>
  <Paragraphs>84</Paragraphs>
  <ScaleCrop>false</ScaleCrop>
  <LinksUpToDate>false</LinksUpToDate>
  <CharactersWithSpaces>4768</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2025-04-28T13:04:08Z</dcterms:created>
  <dc:creator>213665417873</dc:creator>
  <lastModifiedBy>RMX3910</lastModifiedBy>
  <dcterms:modified xsi:type="dcterms:W3CDTF">2025-04-28T13:04:08Z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ff6e57c67c6f4ccea8b914928c9c3abe</vt:lpwstr>
  </property>
</Properties>
</file>