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3B" w:rsidRDefault="007F30E1">
      <w:pPr>
        <w:pStyle w:val="NormalWeb"/>
        <w:spacing w:beforeAutospacing="0" w:afterAutospacing="0"/>
        <w:jc w:val="center"/>
        <w:rPr>
          <w:rFonts w:ascii="Times New Roman" w:hAnsi="Times New Roman"/>
          <w:b/>
          <w:bCs/>
          <w:i/>
          <w:iCs/>
          <w:lang w:val="fr-FR"/>
        </w:rPr>
      </w:pPr>
      <w:r>
        <w:rPr>
          <w:rFonts w:ascii="Times New Roman" w:hAnsi="Times New Roman"/>
          <w:b/>
          <w:bCs/>
          <w:i/>
          <w:iCs/>
          <w:lang w:val="fr-FR"/>
        </w:rPr>
        <w:t>Série N°02 de Thermodynamique</w:t>
      </w:r>
    </w:p>
    <w:p w:rsidR="00F23A3B" w:rsidRDefault="007F30E1">
      <w:pPr>
        <w:pStyle w:val="NormalWeb"/>
        <w:spacing w:beforeAutospacing="0" w:afterAutospacing="0"/>
        <w:jc w:val="center"/>
        <w:rPr>
          <w:rFonts w:ascii="Times New Roman" w:hAnsi="Times New Roman"/>
          <w:b/>
          <w:bCs/>
          <w:i/>
          <w:iCs/>
          <w:lang w:val="fr-FR"/>
        </w:rPr>
      </w:pPr>
      <w:r>
        <w:rPr>
          <w:rFonts w:ascii="Times New Roman" w:hAnsi="Times New Roman"/>
          <w:b/>
          <w:bCs/>
          <w:i/>
          <w:iCs/>
          <w:lang w:val="fr-CA"/>
        </w:rPr>
        <w:t>Propriétés thermodynamiques des corps purs</w:t>
      </w:r>
    </w:p>
    <w:p w:rsidR="00F23A3B" w:rsidRDefault="007F30E1">
      <w:pPr>
        <w:rPr>
          <w:b/>
          <w:bCs/>
          <w:i/>
          <w:iCs/>
          <w:sz w:val="24"/>
          <w:szCs w:val="24"/>
          <w:u w:val="single"/>
        </w:rPr>
      </w:pPr>
      <w:r>
        <w:rPr>
          <w:rFonts w:eastAsia="SFRM1095"/>
          <w:b/>
          <w:bCs/>
          <w:i/>
          <w:iCs/>
          <w:sz w:val="24"/>
          <w:szCs w:val="24"/>
          <w:u w:val="single"/>
        </w:rPr>
        <w:t>Exercice 1</w:t>
      </w:r>
    </w:p>
    <w:p w:rsidR="00F23A3B" w:rsidRDefault="00536C0F">
      <w:pPr>
        <w:pStyle w:val="NormalWeb"/>
        <w:spacing w:beforeAutospacing="0" w:afterAutospacing="0"/>
        <w:jc w:val="both"/>
        <w:rPr>
          <w:rFonts w:ascii="Times New Roman" w:eastAsia="Segoe UI" w:hAnsi="Times New Roman"/>
          <w:color w:val="0F1115"/>
          <w:shd w:val="clear" w:color="auto" w:fill="FFFFFF"/>
          <w:lang w:val="fr-FR"/>
        </w:rPr>
      </w:pPr>
      <w:r w:rsidRPr="00536C0F">
        <w:rPr>
          <w:rFonts w:asciiTheme="majorBidi" w:hAnsiTheme="majorBidi" w:cstheme="majorBidi"/>
          <w:lang w:val="fr-FR"/>
        </w:rPr>
        <w:t>Une masse de 80 g d’un mélange gazeux, constitué d’azote et de méthane et supposé se comporter comme un gaz parfait, contient 31,14 % en masse d’azote et occupe un volume de 0,995 L à 150 °C.</w:t>
      </w:r>
      <w:r w:rsidR="007F30E1">
        <w:rPr>
          <w:rFonts w:ascii="Times New Roman" w:eastAsia="Segoe UI" w:hAnsi="Times New Roman"/>
          <w:color w:val="0F1115"/>
          <w:shd w:val="clear" w:color="auto" w:fill="FFFFFF"/>
          <w:lang w:val="fr-FR"/>
        </w:rPr>
        <w:br/>
        <w:t xml:space="preserve">     a) Calculer la pression totale du mélange gazeux.</w:t>
      </w:r>
      <w:r w:rsidR="007F30E1">
        <w:rPr>
          <w:rFonts w:ascii="Times New Roman" w:eastAsia="Segoe UI" w:hAnsi="Times New Roman"/>
          <w:color w:val="0F1115"/>
          <w:shd w:val="clear" w:color="auto" w:fill="FFFFFF"/>
          <w:lang w:val="fr-FR"/>
        </w:rPr>
        <w:br/>
        <w:t xml:space="preserve">     b) Calculer les pressions partielles de chaque gaz.</w:t>
      </w:r>
    </w:p>
    <w:p w:rsidR="00F23A3B" w:rsidRDefault="007F30E1">
      <w:pPr>
        <w:pStyle w:val="NormalWeb"/>
        <w:spacing w:beforeAutospacing="0" w:afterAutospacing="0"/>
        <w:jc w:val="both"/>
        <w:rPr>
          <w:rFonts w:ascii="Times New Roman" w:eastAsia="Segoe UI" w:hAnsi="Times New Roman"/>
          <w:color w:val="0F1115"/>
          <w:shd w:val="clear" w:color="auto" w:fill="FFFFFF"/>
          <w:lang w:val="fr-FR"/>
        </w:rPr>
      </w:pP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2. </w:t>
      </w:r>
      <w:r>
        <w:rPr>
          <w:rFonts w:asciiTheme="majorBidi" w:hAnsiTheme="majorBidi" w:cstheme="majorBidi"/>
          <w:lang w:val="fr-FR"/>
        </w:rPr>
        <w:t>Une salle de classe a pour dimensions 3x6x8 m</w:t>
      </w:r>
      <w:r>
        <w:rPr>
          <w:rFonts w:asciiTheme="majorBidi" w:hAnsiTheme="majorBidi" w:cstheme="majorBidi"/>
          <w:vertAlign w:val="superscript"/>
          <w:lang w:val="fr-FR"/>
        </w:rPr>
        <w:t>3</w:t>
      </w:r>
      <w:r>
        <w:rPr>
          <w:rFonts w:asciiTheme="majorBidi" w:hAnsiTheme="majorBidi" w:cstheme="majorBidi"/>
          <w:lang w:val="fr-FR"/>
        </w:rPr>
        <w:t xml:space="preserve">. Déterminer la masse de l'air (considéré comme gaz parfait) dans la salle, si T=17 °C, P=780 </w:t>
      </w:r>
      <w:proofErr w:type="spellStart"/>
      <w:r>
        <w:rPr>
          <w:rFonts w:asciiTheme="majorBidi" w:hAnsiTheme="majorBidi" w:cstheme="majorBidi"/>
          <w:lang w:val="fr-FR"/>
        </w:rPr>
        <w:t>mmHg</w:t>
      </w:r>
      <w:proofErr w:type="spellEnd"/>
      <w:r>
        <w:rPr>
          <w:rFonts w:asciiTheme="majorBidi" w:hAnsiTheme="majorBidi" w:cstheme="majorBidi"/>
          <w:lang w:val="fr-FR"/>
        </w:rPr>
        <w:t>. On donne pour l’air : r =287,1 J/</w:t>
      </w:r>
      <w:proofErr w:type="spellStart"/>
      <w:r>
        <w:rPr>
          <w:rFonts w:asciiTheme="majorBidi" w:hAnsiTheme="majorBidi" w:cstheme="majorBidi"/>
          <w:lang w:val="fr-FR"/>
        </w:rPr>
        <w:t>Kg.K</w:t>
      </w:r>
      <w:proofErr w:type="spellEnd"/>
      <w:r>
        <w:rPr>
          <w:rFonts w:asciiTheme="majorBidi" w:hAnsiTheme="majorBidi" w:cstheme="majorBidi"/>
          <w:lang w:val="fr-FR"/>
        </w:rPr>
        <w:t>.</w:t>
      </w:r>
    </w:p>
    <w:p w:rsidR="00F23A3B" w:rsidRPr="00105776" w:rsidRDefault="007F30E1" w:rsidP="00105776">
      <w:pPr>
        <w:pStyle w:val="NormalWeb"/>
        <w:spacing w:beforeAutospacing="0" w:after="120" w:afterAutospacing="0"/>
        <w:jc w:val="both"/>
        <w:rPr>
          <w:rFonts w:asciiTheme="majorBidi" w:hAnsiTheme="majorBidi" w:cstheme="majorBidi"/>
          <w:lang w:val="fr-FR"/>
        </w:rPr>
      </w:pPr>
      <w:r w:rsidRPr="00105776">
        <w:rPr>
          <w:rFonts w:asciiTheme="majorBidi" w:eastAsia="Segoe UI" w:hAnsiTheme="majorBidi" w:cstheme="majorBidi"/>
          <w:shd w:val="clear" w:color="auto" w:fill="FFFFFF"/>
          <w:lang w:val="fr-FR"/>
        </w:rPr>
        <w:t>3.</w:t>
      </w:r>
      <w:r w:rsidR="00105776" w:rsidRPr="00105776">
        <w:rPr>
          <w:rFonts w:asciiTheme="majorBidi" w:hAnsiTheme="majorBidi" w:cstheme="majorBidi"/>
          <w:lang w:val="fr-FR"/>
        </w:rPr>
        <w:t xml:space="preserve"> Déterminer la pression d’une mole de SO₂ en supposant qu’il se comporte d’abord comme un gaz parfait, puis comme un gaz réel, dans les conditions suivantes :</w:t>
      </w:r>
    </w:p>
    <w:p w:rsidR="004268FB" w:rsidRPr="004268FB" w:rsidRDefault="004268FB">
      <w:pPr>
        <w:pStyle w:val="NormalWeb"/>
        <w:spacing w:beforeAutospacing="0" w:after="120" w:afterAutospacing="0"/>
        <w:jc w:val="both"/>
        <w:rPr>
          <w:rFonts w:asciiTheme="majorBidi" w:hAnsiTheme="majorBidi" w:cstheme="majorBidi"/>
          <w:lang w:val="fr-FR"/>
        </w:rPr>
      </w:pPr>
      <w:r w:rsidRPr="004268FB">
        <w:rPr>
          <w:rFonts w:asciiTheme="majorBidi" w:hAnsiTheme="majorBidi" w:cstheme="majorBidi"/>
          <w:lang w:val="fr-FR"/>
        </w:rPr>
        <w:t>a) à une température de 100 °C, pour un volume de 10 L ;</w:t>
      </w:r>
      <w:r w:rsidRPr="004268FB">
        <w:rPr>
          <w:rFonts w:asciiTheme="majorBidi" w:hAnsiTheme="majorBidi" w:cstheme="majorBidi"/>
          <w:lang w:val="fr-FR"/>
        </w:rPr>
        <w:br/>
        <w:t>b) à une température de 0 °C, pour un volume de 0,5 L ;</w:t>
      </w:r>
      <w:r w:rsidRPr="004268FB">
        <w:rPr>
          <w:rFonts w:asciiTheme="majorBidi" w:hAnsiTheme="majorBidi" w:cstheme="majorBidi"/>
          <w:lang w:val="fr-FR"/>
        </w:rPr>
        <w:br/>
        <w:t>c) à partir des résultats obtenus en (a) et (b), comparer les deux modèles et commenter les écarts observés en fonction de la température et du volume</w:t>
      </w:r>
    </w:p>
    <w:p w:rsidR="00F23A3B" w:rsidRDefault="007F30E1">
      <w:pPr>
        <w:pStyle w:val="NormalWeb"/>
        <w:spacing w:beforeAutospacing="0" w:after="120" w:afterAutospacing="0"/>
        <w:jc w:val="both"/>
        <w:rPr>
          <w:rFonts w:ascii="Times New Roman" w:hAnsi="Times New Roman"/>
          <w:vertAlign w:val="superscript"/>
          <w:lang w:val="fr-FR"/>
        </w:rPr>
      </w:pPr>
      <w:r>
        <w:rPr>
          <w:rFonts w:ascii="Times New Roman" w:eastAsia="Segoe UI" w:hAnsi="Times New Roman"/>
          <w:b/>
          <w:bCs/>
          <w:i/>
          <w:iCs/>
          <w:u w:val="single"/>
          <w:shd w:val="clear" w:color="auto" w:fill="FFFFFF"/>
          <w:lang w:val="fr-FR"/>
        </w:rPr>
        <w:t>Données</w:t>
      </w:r>
      <w:r>
        <w:rPr>
          <w:rFonts w:ascii="Times New Roman" w:eastAsia="Segoe UI" w:hAnsi="Times New Roman"/>
          <w:b/>
          <w:bCs/>
          <w:i/>
          <w:iCs/>
          <w:shd w:val="clear" w:color="auto" w:fill="FFFFFF"/>
          <w:lang w:val="fr-FR"/>
        </w:rPr>
        <w:t xml:space="preserve"> </w:t>
      </w:r>
      <w:r>
        <w:rPr>
          <w:rFonts w:ascii="Times New Roman" w:eastAsia="Segoe UI" w:hAnsi="Times New Roman"/>
          <w:shd w:val="clear" w:color="auto" w:fill="FFFFFF"/>
          <w:lang w:val="fr-FR"/>
        </w:rPr>
        <w:t>: </w:t>
      </w:r>
      <w:r>
        <w:rPr>
          <w:rFonts w:ascii="Times New Roman" w:eastAsia="Times New Roman" w:hAnsi="Times New Roman"/>
          <w:shd w:val="clear" w:color="auto" w:fill="FFFFFF"/>
          <w:lang w:val="fr-FR"/>
        </w:rPr>
        <w:t>M(C)=12 g/mol</w:t>
      </w:r>
      <w:r>
        <w:rPr>
          <w:rFonts w:ascii="Times New Roman" w:eastAsia="Segoe UI" w:hAnsi="Times New Roman"/>
          <w:shd w:val="clear" w:color="auto" w:fill="FFFFFF"/>
          <w:lang w:val="fr-FR"/>
        </w:rPr>
        <w:t> ; </w:t>
      </w:r>
      <w:r>
        <w:rPr>
          <w:rFonts w:ascii="Times New Roman" w:eastAsia="Times New Roman" w:hAnsi="Times New Roman"/>
          <w:shd w:val="clear" w:color="auto" w:fill="FFFFFF"/>
          <w:lang w:val="fr-FR"/>
        </w:rPr>
        <w:t xml:space="preserve">M(H)=1 g/mol </w:t>
      </w:r>
      <w:r>
        <w:rPr>
          <w:rFonts w:ascii="Times New Roman" w:eastAsia="Segoe UI" w:hAnsi="Times New Roman"/>
          <w:shd w:val="clear" w:color="auto" w:fill="FFFFFF"/>
          <w:lang w:val="fr-FR"/>
        </w:rPr>
        <w:t xml:space="preserve">; </w:t>
      </w:r>
      <w:r>
        <w:rPr>
          <w:rFonts w:ascii="Times New Roman" w:eastAsia="KaTeX_Math" w:hAnsi="Times New Roman"/>
          <w:shd w:val="clear" w:color="auto" w:fill="FFFFFF"/>
          <w:lang w:val="fr-FR"/>
        </w:rPr>
        <w:t>M</w:t>
      </w:r>
      <w:r>
        <w:rPr>
          <w:rFonts w:ascii="Times New Roman" w:eastAsia="Times New Roman" w:hAnsi="Times New Roman"/>
          <w:shd w:val="clear" w:color="auto" w:fill="FFFFFF"/>
          <w:lang w:val="fr-FR"/>
        </w:rPr>
        <w:t>(</w:t>
      </w:r>
      <w:r>
        <w:rPr>
          <w:rFonts w:ascii="Times New Roman" w:eastAsia="KaTeX_Math" w:hAnsi="Times New Roman"/>
          <w:shd w:val="clear" w:color="auto" w:fill="FFFFFF"/>
          <w:lang w:val="fr-FR"/>
        </w:rPr>
        <w:t>N</w:t>
      </w:r>
      <w:r>
        <w:rPr>
          <w:rFonts w:ascii="Times New Roman" w:eastAsia="Times New Roman" w:hAnsi="Times New Roman"/>
          <w:shd w:val="clear" w:color="auto" w:fill="FFFFFF"/>
          <w:lang w:val="fr-FR"/>
        </w:rPr>
        <w:t xml:space="preserve">)=14g/mol </w:t>
      </w:r>
      <w:r>
        <w:rPr>
          <w:rFonts w:ascii="Times New Roman" w:hAnsi="Times New Roman"/>
          <w:lang w:val="fr-FR"/>
        </w:rPr>
        <w:t>les coefficients a = 0,366 kg.m</w:t>
      </w:r>
      <w:proofErr w:type="gramStart"/>
      <w:r>
        <w:rPr>
          <w:rFonts w:ascii="Times New Roman" w:hAnsi="Times New Roman"/>
          <w:vertAlign w:val="superscript"/>
          <w:lang w:val="fr-FR"/>
        </w:rPr>
        <w:t>5</w:t>
      </w:r>
      <w:r>
        <w:rPr>
          <w:rFonts w:ascii="Times New Roman" w:hAnsi="Times New Roman"/>
          <w:lang w:val="fr-FR"/>
        </w:rPr>
        <w:t>.s</w:t>
      </w:r>
      <w:proofErr w:type="gramEnd"/>
      <w:r>
        <w:rPr>
          <w:rFonts w:ascii="Times New Roman" w:hAnsi="Times New Roman"/>
          <w:vertAlign w:val="superscript"/>
          <w:lang w:val="fr-FR"/>
        </w:rPr>
        <w:t>−2</w:t>
      </w:r>
      <w:r>
        <w:rPr>
          <w:rFonts w:ascii="Times New Roman" w:hAnsi="Times New Roman"/>
          <w:lang w:val="fr-FR"/>
        </w:rPr>
        <w:t>.mol</w:t>
      </w:r>
      <w:r>
        <w:rPr>
          <w:rFonts w:ascii="Times New Roman" w:hAnsi="Times New Roman"/>
          <w:vertAlign w:val="superscript"/>
          <w:lang w:val="fr-FR"/>
        </w:rPr>
        <w:t>−2</w:t>
      </w:r>
      <w:r>
        <w:rPr>
          <w:rFonts w:ascii="Times New Roman" w:hAnsi="Times New Roman"/>
          <w:lang w:val="fr-FR"/>
        </w:rPr>
        <w:t xml:space="preserve"> et b = 4, 29.10</w:t>
      </w:r>
      <w:r>
        <w:rPr>
          <w:rFonts w:ascii="Times New Roman" w:hAnsi="Times New Roman"/>
          <w:vertAlign w:val="superscript"/>
          <w:lang w:val="fr-FR"/>
        </w:rPr>
        <w:t>−5</w:t>
      </w:r>
      <w:r>
        <w:rPr>
          <w:rFonts w:ascii="Times New Roman" w:hAnsi="Times New Roman"/>
          <w:lang w:val="fr-FR"/>
        </w:rPr>
        <w:t xml:space="preserve"> m</w:t>
      </w:r>
      <w:r>
        <w:rPr>
          <w:rFonts w:ascii="Times New Roman" w:hAnsi="Times New Roman"/>
          <w:vertAlign w:val="superscript"/>
          <w:lang w:val="fr-FR"/>
        </w:rPr>
        <w:t>3</w:t>
      </w:r>
      <w:r>
        <w:rPr>
          <w:rFonts w:ascii="Times New Roman" w:hAnsi="Times New Roman"/>
          <w:lang w:val="fr-FR"/>
        </w:rPr>
        <w:t>.mol</w:t>
      </w:r>
      <w:r>
        <w:rPr>
          <w:rFonts w:ascii="Times New Roman" w:hAnsi="Times New Roman"/>
          <w:vertAlign w:val="superscript"/>
          <w:lang w:val="fr-FR"/>
        </w:rPr>
        <w:t>−1.</w:t>
      </w:r>
    </w:p>
    <w:p w:rsidR="00EB5DBC" w:rsidRDefault="00EB5DBC" w:rsidP="00EB5DBC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Exercice 2</w:t>
      </w:r>
    </w:p>
    <w:p w:rsidR="00EB5DBC" w:rsidRPr="00051CB8" w:rsidRDefault="00EB5DBC" w:rsidP="00EB5DBC">
      <w:pPr>
        <w:spacing w:after="240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Les variables d'état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P</m:t>
        </m:r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i/>
            <w:sz w:val="24"/>
            <w:szCs w:val="24"/>
          </w:rPr>
          <m:t>V</m:t>
        </m:r>
      </m:oMath>
      <w:r>
        <w:rPr>
          <w:sz w:val="24"/>
          <w:szCs w:val="24"/>
        </w:rPr>
        <w:t xml:space="preserve"> et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T</m:t>
        </m:r>
      </m:oMath>
      <w:r>
        <w:rPr>
          <w:sz w:val="24"/>
          <w:szCs w:val="24"/>
        </w:rPr>
        <w:t xml:space="preserve"> d'un corps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A</m:t>
        </m:r>
      </m:oMath>
      <w:r>
        <w:rPr>
          <w:rFonts w:eastAsia="Georgia"/>
          <w:sz w:val="24"/>
          <w:szCs w:val="24"/>
        </w:rPr>
        <w:t xml:space="preserve"> sont liées entre elle par une équation de type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 xml:space="preserve">f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i/>
            <w:sz w:val="24"/>
            <w:szCs w:val="24"/>
          </w:rPr>
          <m:t>P</m:t>
        </m:r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i/>
            <w:sz w:val="24"/>
            <w:szCs w:val="24"/>
          </w:rPr>
          <m:t>V</m:t>
        </m:r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i/>
            <w:sz w:val="24"/>
            <w:szCs w:val="24"/>
          </w:rPr>
          <m:t>T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 = 0</m:t>
        </m:r>
      </m:oMath>
      <w:r>
        <w:rPr>
          <w:rFonts w:eastAsia="Georgia"/>
          <w:sz w:val="24"/>
          <w:szCs w:val="24"/>
        </w:rPr>
        <w:t>. On donne les coefficients thermo-</w:t>
      </w:r>
      <w:proofErr w:type="spellStart"/>
      <w:r>
        <w:rPr>
          <w:rFonts w:eastAsia="Georgia"/>
          <w:sz w:val="24"/>
          <w:szCs w:val="24"/>
        </w:rPr>
        <w:t>élstiques</w:t>
      </w:r>
      <w:proofErr w:type="spellEnd"/>
      <w:r>
        <w:rPr>
          <w:rFonts w:eastAsia="Georgia"/>
          <w:sz w:val="24"/>
          <w:szCs w:val="24"/>
        </w:rPr>
        <w:t xml:space="preserve"> : </w:t>
      </w:r>
      <m:oMath>
        <m:r>
          <w:rPr>
            <w:rFonts w:ascii="Cambria Math" w:eastAsia="Georgia" w:hAnsi="Cambria Math"/>
            <w:sz w:val="24"/>
            <w:szCs w:val="24"/>
          </w:rPr>
          <m:t xml:space="preserve"> </m:t>
        </m:r>
      </m:oMath>
    </w:p>
    <w:p w:rsidR="00EB5DBC" w:rsidRDefault="00EB5DBC" w:rsidP="00EB5DBC">
      <w:pPr>
        <w:spacing w:after="240"/>
        <w:rPr>
          <w:sz w:val="24"/>
          <w:szCs w:val="24"/>
        </w:rPr>
      </w:pP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 xml:space="preserve">α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m:t>T</m:t>
                    </m:r>
                  </m:den>
                </m:f>
              </m:e>
            </m:d>
          </m:e>
          <m:sub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P</m:t>
            </m:r>
          </m:sub>
        </m:sSub>
      </m:oMath>
      <w:r>
        <w:rPr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e>
          <m:sub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T</m:t>
            </m:r>
          </m:sub>
        </m:sSub>
      </m:oMath>
    </w:p>
    <w:p w:rsidR="00EB5DBC" w:rsidRDefault="00EB5DBC" w:rsidP="00EB5DBC">
      <w:pPr>
        <w:numPr>
          <w:ilvl w:val="0"/>
          <w:numId w:val="1"/>
        </w:numPr>
        <w:rPr>
          <w:sz w:val="24"/>
          <w:szCs w:val="24"/>
        </w:rPr>
      </w:pPr>
      <w:r>
        <w:rPr>
          <w:rFonts w:eastAsia="Georgia"/>
          <w:sz w:val="24"/>
          <w:szCs w:val="24"/>
        </w:rPr>
        <w:t xml:space="preserve">Déterminer les coefficients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α</m:t>
        </m:r>
      </m:oMath>
      <w:r>
        <w:rPr>
          <w:rFonts w:eastAsia="Georgia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  <w:sz w:val="24"/>
            <w:szCs w:val="24"/>
          </w:rPr>
          <m:t>χ</m:t>
        </m:r>
      </m:oMath>
      <w:r>
        <w:rPr>
          <w:rFonts w:eastAsia="Georgia"/>
          <w:sz w:val="24"/>
          <w:szCs w:val="24"/>
        </w:rPr>
        <w:t xml:space="preserve"> en fonction des variables indépendantes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V</m:t>
        </m:r>
      </m:oMath>
      <w:r>
        <w:rPr>
          <w:sz w:val="24"/>
          <w:szCs w:val="24"/>
        </w:rPr>
        <w:t xml:space="preserve"> et 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P</m:t>
        </m:r>
      </m:oMath>
      <w:r>
        <w:rPr>
          <w:sz w:val="24"/>
          <w:szCs w:val="24"/>
        </w:rPr>
        <w:t xml:space="preserve">, </w:t>
      </w:r>
      <w:r w:rsidRPr="0009456A">
        <w:rPr>
          <w:sz w:val="24"/>
          <w:szCs w:val="24"/>
        </w:rPr>
        <w:t xml:space="preserve">et du paramètre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b</m:t>
        </m:r>
      </m:oMath>
      <w:r>
        <w:rPr>
          <w:sz w:val="24"/>
          <w:szCs w:val="24"/>
        </w:rPr>
        <w:t xml:space="preserve"> pour </w:t>
      </w:r>
      <w:r>
        <w:rPr>
          <w:rFonts w:eastAsia="Georgia"/>
          <w:sz w:val="24"/>
          <w:szCs w:val="24"/>
        </w:rPr>
        <w:t xml:space="preserve">une mole de gaz qui obéit à l'équation d’état : </w:t>
      </w:r>
    </w:p>
    <w:p w:rsidR="00EB5DBC" w:rsidRPr="00E777AF" w:rsidRDefault="00EB5DBC" w:rsidP="00EB5DBC">
      <w:pPr>
        <w:ind w:left="360"/>
        <w:rPr>
          <w:b/>
          <w:bCs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hAnsi="Cambria Math"/>
              <w:b/>
              <w:bCs/>
              <w:i/>
              <w:sz w:val="24"/>
              <w:szCs w:val="24"/>
            </w:rPr>
            <m:t xml:space="preserve">P </m:t>
          </m:r>
          <m:r>
            <m:rPr>
              <m:nor/>
            </m:rPr>
            <w:rPr>
              <w:rFonts w:ascii="Cambria Math" w:hAnsi="Cambria Math"/>
              <w:b/>
              <w:bCs/>
              <w:sz w:val="24"/>
              <w:szCs w:val="24"/>
            </w:rPr>
            <m:t>(</m:t>
          </m:r>
          <m:r>
            <m:rPr>
              <m:nor/>
            </m:rPr>
            <w:rPr>
              <w:rFonts w:ascii="Cambria Math" w:hAnsi="Cambria Math"/>
              <w:b/>
              <w:bCs/>
              <w:i/>
              <w:sz w:val="24"/>
              <w:szCs w:val="24"/>
            </w:rPr>
            <m:t>V</m:t>
          </m:r>
          <m:r>
            <m:rPr>
              <m:nor/>
            </m:rPr>
            <w:rPr>
              <w:rFonts w:ascii="Cambria Math" w:hAnsi="Cambria Math"/>
              <w:b/>
              <w:bCs/>
              <w:sz w:val="24"/>
              <w:szCs w:val="24"/>
            </w:rPr>
            <m:t>-</m:t>
          </m:r>
          <m:r>
            <m:rPr>
              <m:nor/>
            </m:rPr>
            <w:rPr>
              <w:rFonts w:ascii="Cambria Math" w:hAnsi="Cambria Math"/>
              <w:b/>
              <w:bCs/>
              <w:i/>
              <w:sz w:val="24"/>
              <w:szCs w:val="24"/>
            </w:rPr>
            <m:t>b</m:t>
          </m:r>
          <m:r>
            <m:rPr>
              <m:nor/>
            </m:rPr>
            <w:rPr>
              <w:rFonts w:ascii="Cambria Math" w:hAnsi="Cambria Math"/>
              <w:b/>
              <w:bCs/>
              <w:sz w:val="24"/>
              <w:szCs w:val="24"/>
            </w:rPr>
            <m:t>)=</m:t>
          </m:r>
          <m:r>
            <m:rPr>
              <m:nor/>
            </m:rPr>
            <w:rPr>
              <w:rFonts w:ascii="Cambria Math" w:hAnsi="Cambria Math"/>
              <w:b/>
              <w:bCs/>
              <w:i/>
              <w:sz w:val="24"/>
              <w:szCs w:val="24"/>
            </w:rPr>
            <m:t>RT</m:t>
          </m:r>
        </m:oMath>
      </m:oMathPara>
    </w:p>
    <w:p w:rsidR="00EB5DBC" w:rsidRDefault="00EB5DBC" w:rsidP="00EB5D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Retrouver l’expression de ces coefficients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 (</m:t>
        </m:r>
        <m:r>
          <m:rPr>
            <m:nor/>
          </m:rPr>
          <w:rPr>
            <w:rFonts w:ascii="Cambria Math" w:hAnsi="Cambria Math"/>
            <w:i/>
            <w:sz w:val="24"/>
            <w:szCs w:val="24"/>
          </w:rPr>
          <m:t xml:space="preserve">α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sz w:val="24"/>
          <w:szCs w:val="24"/>
        </w:rPr>
        <w:t>) dans le cas d’un gaz parfait. Comparer et conclure.</w:t>
      </w:r>
    </w:p>
    <w:p w:rsidR="00EB5DBC" w:rsidRPr="00AC62E9" w:rsidRDefault="00EB5DBC" w:rsidP="00EB5DBC">
      <w:pPr>
        <w:numPr>
          <w:ilvl w:val="0"/>
          <w:numId w:val="1"/>
        </w:numPr>
        <w:rPr>
          <w:rFonts w:eastAsia="CMSS10"/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Déterminer le facteur de compressibilité </w:t>
      </w:r>
      <w:r w:rsidRPr="007D2751">
        <w:rPr>
          <w:b/>
          <w:bCs/>
          <w:sz w:val="24"/>
          <w:szCs w:val="24"/>
        </w:rPr>
        <w:t>Z</w:t>
      </w:r>
      <w:r>
        <w:rPr>
          <w:sz w:val="24"/>
          <w:szCs w:val="24"/>
        </w:rPr>
        <w:t xml:space="preserve"> et compare le à celui du gaz parfait, on donne T= 300K, </w:t>
      </w:r>
      <w:proofErr w:type="spellStart"/>
      <w:r>
        <w:rPr>
          <w:sz w:val="24"/>
          <w:szCs w:val="24"/>
        </w:rPr>
        <w:t>V</w:t>
      </w:r>
      <w:r>
        <w:rPr>
          <w:sz w:val="24"/>
          <w:szCs w:val="24"/>
          <w:vertAlign w:val="subscript"/>
        </w:rPr>
        <w:t>m</w:t>
      </w:r>
      <w:proofErr w:type="spellEnd"/>
      <w:r>
        <w:rPr>
          <w:sz w:val="24"/>
          <w:szCs w:val="24"/>
        </w:rPr>
        <w:t xml:space="preserve"> =2 L.mol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P=20 </w:t>
      </w:r>
      <w:proofErr w:type="spellStart"/>
      <w:r>
        <w:rPr>
          <w:sz w:val="24"/>
          <w:szCs w:val="24"/>
        </w:rPr>
        <w:t>atm</w:t>
      </w:r>
      <w:proofErr w:type="spellEnd"/>
      <w:r>
        <w:rPr>
          <w:sz w:val="24"/>
          <w:szCs w:val="24"/>
        </w:rPr>
        <w:t xml:space="preserve">, R= 0,082 </w:t>
      </w:r>
      <w:proofErr w:type="spellStart"/>
      <w:r>
        <w:rPr>
          <w:sz w:val="24"/>
          <w:szCs w:val="24"/>
        </w:rPr>
        <w:t>L.atm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mol</w:t>
      </w:r>
      <w:proofErr w:type="gramEnd"/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.K</w:t>
      </w:r>
      <w:r>
        <w:rPr>
          <w:sz w:val="24"/>
          <w:szCs w:val="24"/>
          <w:vertAlign w:val="superscript"/>
        </w:rPr>
        <w:t>-1</w:t>
      </w:r>
    </w:p>
    <w:p w:rsidR="00AC62E9" w:rsidRDefault="00AC62E9" w:rsidP="00AC62E9">
      <w:pPr>
        <w:pStyle w:val="NormalWeb"/>
        <w:spacing w:beforeAutospacing="0" w:afterAutospacing="0"/>
        <w:rPr>
          <w:b/>
          <w:bCs/>
          <w:i/>
          <w:iCs/>
          <w:u w:val="single"/>
          <w:lang w:val="fr-FR"/>
        </w:rPr>
      </w:pPr>
      <w:r w:rsidRPr="00C75A78">
        <w:rPr>
          <w:rFonts w:ascii="Times New Roman" w:hAnsi="Times New Roman"/>
          <w:b/>
          <w:bCs/>
          <w:i/>
          <w:iCs/>
          <w:u w:val="single"/>
          <w:lang w:val="fr-FR"/>
        </w:rPr>
        <w:t xml:space="preserve">Exercice </w:t>
      </w:r>
      <w:r>
        <w:rPr>
          <w:rFonts w:ascii="Times New Roman" w:hAnsi="Times New Roman"/>
          <w:b/>
          <w:bCs/>
          <w:i/>
          <w:iCs/>
          <w:u w:val="single"/>
          <w:lang w:val="fr-FR"/>
        </w:rPr>
        <w:t>3</w:t>
      </w:r>
    </w:p>
    <w:p w:rsidR="00AC62E9" w:rsidRDefault="00AC62E9" w:rsidP="00AC62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>
        <w:rPr>
          <w:sz w:val="24"/>
          <w:szCs w:val="24"/>
        </w:rPr>
        <w:t xml:space="preserve">La figure 1 représente un ensemble de courbes expérimentales, appelées isothermes d’Andrews, représentant la pression P d’une mole d’un fluide en fonction du volume V occupé, pour différentes températures, (diagramme de Clapeyron). </w:t>
      </w:r>
    </w:p>
    <w:p w:rsidR="00AC62E9" w:rsidRDefault="00AC62E9" w:rsidP="00AC62E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Déterminer sur le diagramme les coordonnées (P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et V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) au point critique C. </w:t>
      </w:r>
    </w:p>
    <w:p w:rsidR="00AC62E9" w:rsidRDefault="00AC62E9" w:rsidP="00AC62E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Préciser l’état physique du fluide et calculer les titres molaires x</w:t>
      </w:r>
      <w:r>
        <w:rPr>
          <w:sz w:val="24"/>
          <w:szCs w:val="24"/>
          <w:vertAlign w:val="subscript"/>
        </w:rPr>
        <w:t>v</w:t>
      </w:r>
      <w:r>
        <w:rPr>
          <w:sz w:val="24"/>
          <w:szCs w:val="24"/>
        </w:rPr>
        <w:t>, et x</w:t>
      </w:r>
      <w:r>
        <w:rPr>
          <w:sz w:val="24"/>
          <w:szCs w:val="24"/>
          <w:vertAlign w:val="subscript"/>
        </w:rPr>
        <w:t xml:space="preserve">l </w:t>
      </w:r>
      <w:r>
        <w:rPr>
          <w:sz w:val="24"/>
          <w:szCs w:val="24"/>
        </w:rPr>
        <w:t xml:space="preserve">de la vapeur et du liquide pour :  </w:t>
      </w:r>
    </w:p>
    <w:p w:rsidR="00AC62E9" w:rsidRDefault="00AC62E9" w:rsidP="00AC62E9">
      <w:pPr>
        <w:rPr>
          <w:sz w:val="24"/>
          <w:szCs w:val="24"/>
        </w:rPr>
      </w:pPr>
      <w:r>
        <w:rPr>
          <w:sz w:val="24"/>
          <w:szCs w:val="24"/>
        </w:rPr>
        <w:t xml:space="preserve">2.a) V = 0,6 litre et T = 110 °C </w:t>
      </w:r>
    </w:p>
    <w:p w:rsidR="00AC62E9" w:rsidRDefault="00AC62E9" w:rsidP="00AC62E9">
      <w:pPr>
        <w:rPr>
          <w:sz w:val="24"/>
          <w:szCs w:val="24"/>
        </w:rPr>
      </w:pPr>
      <w:r>
        <w:rPr>
          <w:sz w:val="24"/>
          <w:szCs w:val="24"/>
        </w:rPr>
        <w:t xml:space="preserve">2.b) P = 90 bar et T = 150 °C </w:t>
      </w:r>
    </w:p>
    <w:p w:rsidR="00AC62E9" w:rsidRDefault="00AC62E9" w:rsidP="00AC62E9">
      <w:pPr>
        <w:rPr>
          <w:sz w:val="24"/>
          <w:szCs w:val="24"/>
        </w:rPr>
      </w:pPr>
      <w:r>
        <w:rPr>
          <w:sz w:val="24"/>
          <w:szCs w:val="24"/>
        </w:rPr>
        <w:t xml:space="preserve">2.c) V = 0,2 litre et T = 125 °C </w:t>
      </w:r>
    </w:p>
    <w:p w:rsidR="00EB5DBC" w:rsidRPr="002030AB" w:rsidRDefault="00AC62E9" w:rsidP="002030AB">
      <w:pPr>
        <w:tabs>
          <w:tab w:val="left" w:pos="720"/>
        </w:tabs>
        <w:ind w:left="360"/>
        <w:rPr>
          <w:rFonts w:eastAsia="CMSS10"/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Que vaut le volume molaire de la vapeur saturante sèche à la pression de 40 bars ?</w:t>
      </w:r>
    </w:p>
    <w:p w:rsidR="00F23A3B" w:rsidRDefault="007F30E1">
      <w:pPr>
        <w:pStyle w:val="NormalWeb"/>
        <w:spacing w:beforeAutospacing="0" w:afterAutospacing="0"/>
        <w:jc w:val="both"/>
        <w:rPr>
          <w:rFonts w:ascii="Times New Roman" w:eastAsia="CMSS10" w:hAnsi="Times New Roman"/>
          <w:b/>
          <w:bCs/>
          <w:i/>
          <w:iCs/>
          <w:u w:val="single"/>
          <w:lang w:val="fr-FR"/>
        </w:rPr>
      </w:pPr>
      <w:r>
        <w:rPr>
          <w:rFonts w:ascii="Times New Roman" w:eastAsia="CMSS10" w:hAnsi="Times New Roman"/>
          <w:b/>
          <w:bCs/>
          <w:i/>
          <w:iCs/>
          <w:u w:val="single"/>
          <w:lang w:val="fr-FR"/>
        </w:rPr>
        <w:t>E</w:t>
      </w:r>
      <w:r w:rsidR="00AC62E9">
        <w:rPr>
          <w:rFonts w:ascii="Times New Roman" w:eastAsia="CMSS10" w:hAnsi="Times New Roman"/>
          <w:b/>
          <w:bCs/>
          <w:i/>
          <w:iCs/>
          <w:u w:val="single"/>
          <w:lang w:val="fr-FR"/>
        </w:rPr>
        <w:t>xercice 4</w:t>
      </w:r>
    </w:p>
    <w:p w:rsidR="00F23A3B" w:rsidRDefault="007F30E1">
      <w:pPr>
        <w:spacing w:after="12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 mole de gaz de Van der </w:t>
      </w:r>
      <w:proofErr w:type="spellStart"/>
      <w:r>
        <w:rPr>
          <w:rFonts w:asciiTheme="majorBidi" w:hAnsiTheme="majorBidi" w:cstheme="majorBidi"/>
          <w:sz w:val="24"/>
          <w:szCs w:val="24"/>
        </w:rPr>
        <w:t>Waals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pour équation d'état 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23A3B" w:rsidRDefault="00AA2E6F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V-nb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=nRT</m:t>
        </m:r>
      </m:oMath>
      <w:r w:rsidR="007F30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23A3B" w:rsidRDefault="007F30E1">
      <w:pPr>
        <w:spacing w:after="120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</w:rPr>
        <w:t>1. Exprimer P en fonction de T et V et calculer les dérivés partiels 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23A3B" w:rsidRDefault="007F30E1" w:rsidP="00C0791F">
      <w:pPr>
        <w:spacing w:after="120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bookmarkStart w:id="0" w:name="_Hlk221704870"/>
      <w:r>
        <w:rPr>
          <w:rFonts w:asciiTheme="majorBidi" w:hAnsiTheme="majorBidi" w:cstheme="majorBidi"/>
          <w:sz w:val="24"/>
          <w:szCs w:val="24"/>
        </w:rPr>
        <w:t xml:space="preserve">Montrez qu'il existe un unique état tel que 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</w:t>
      </w:r>
      <w:bookmarkEnd w:id="0"/>
      <w:r>
        <w:rPr>
          <w:rFonts w:asciiTheme="majorBidi" w:eastAsiaTheme="minorEastAsia" w:hAnsiTheme="majorBidi" w:cstheme="majorBidi"/>
          <w:sz w:val="24"/>
          <w:szCs w:val="24"/>
        </w:rPr>
        <w:t xml:space="preserve">. Représenter le point sur une isotherme d’Andrews.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23A3B" w:rsidRPr="00895573" w:rsidRDefault="007F30E1">
      <w:pPr>
        <w:spacing w:after="120"/>
        <w:jc w:val="left"/>
        <w:rPr>
          <w:rFonts w:asciiTheme="majorBidi" w:hAnsiTheme="majorBidi" w:cstheme="majorBidi"/>
          <w:sz w:val="24"/>
          <w:szCs w:val="24"/>
          <w:lang w:val="fr-CA"/>
        </w:rPr>
      </w:pPr>
      <w:r w:rsidRPr="00895573">
        <w:rPr>
          <w:rFonts w:asciiTheme="majorBidi" w:hAnsiTheme="majorBidi" w:cstheme="majorBidi"/>
          <w:sz w:val="24"/>
          <w:szCs w:val="24"/>
        </w:rPr>
        <w:t>3. Déterminer son volume molaire V</w:t>
      </w:r>
      <w:r w:rsidRPr="00895573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895573">
        <w:rPr>
          <w:rFonts w:asciiTheme="majorBidi" w:hAnsiTheme="majorBidi" w:cstheme="majorBidi"/>
          <w:sz w:val="24"/>
          <w:szCs w:val="24"/>
        </w:rPr>
        <w:t>, sa température T</w:t>
      </w:r>
      <w:r w:rsidRPr="00895573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895573">
        <w:rPr>
          <w:rFonts w:asciiTheme="majorBidi" w:hAnsiTheme="majorBidi" w:cstheme="majorBidi"/>
          <w:sz w:val="24"/>
          <w:szCs w:val="24"/>
        </w:rPr>
        <w:t xml:space="preserve"> et sa pression P</w:t>
      </w:r>
      <w:r w:rsidRPr="00895573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895573">
        <w:rPr>
          <w:rFonts w:asciiTheme="majorBidi" w:hAnsiTheme="majorBidi" w:cstheme="majorBidi"/>
          <w:sz w:val="24"/>
          <w:szCs w:val="24"/>
        </w:rPr>
        <w:t xml:space="preserve">. </w:t>
      </w:r>
    </w:p>
    <w:p w:rsidR="00F23A3B" w:rsidRDefault="007F30E1">
      <w:pPr>
        <w:pStyle w:val="NormalWeb"/>
        <w:spacing w:beforeAutospacing="0" w:afterAutospacing="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4.Écrire l'équation d'ét</w:t>
      </w:r>
      <w:r w:rsidR="00895573"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at du gaz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 xml:space="preserve"> en introduisant les coordonnées réduites 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t>Pr​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, 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t>Tr​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 et </w:t>
      </w:r>
      <w:proofErr w:type="spellStart"/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t>Vr</w:t>
      </w:r>
      <w:proofErr w:type="spellEnd"/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.</w:t>
      </w:r>
    </w:p>
    <w:p w:rsidR="00F23A3B" w:rsidRDefault="007F30E1">
      <w:pPr>
        <w:pStyle w:val="NormalWeb"/>
        <w:spacing w:beforeAutospacing="0" w:after="120" w:afterAutospacing="0"/>
        <w:jc w:val="both"/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</w:pP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5. Calculer les paramètres critiques 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t>P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vertAlign w:val="subscript"/>
          <w:lang w:val="fr-FR"/>
        </w:rPr>
        <w:t>C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, 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t>T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vertAlign w:val="subscript"/>
          <w:lang w:val="fr-FR"/>
        </w:rPr>
        <w:t>C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> et </w:t>
      </w:r>
      <w:r>
        <w:rPr>
          <w:rFonts w:asciiTheme="majorBidi" w:eastAsia="KaTeX_Math" w:hAnsiTheme="majorBidi" w:cstheme="majorBidi"/>
          <w:color w:val="0F1115"/>
          <w:shd w:val="clear" w:color="auto" w:fill="FFFFFF"/>
          <w:lang w:val="fr-FR"/>
        </w:rPr>
        <w:t>V</w:t>
      </w:r>
      <w:r>
        <w:rPr>
          <w:rFonts w:asciiTheme="majorBidi" w:eastAsia="KaTeX_Math" w:hAnsiTheme="majorBidi" w:cstheme="majorBidi"/>
          <w:color w:val="0F1115"/>
          <w:shd w:val="clear" w:color="auto" w:fill="FFFFFF"/>
          <w:vertAlign w:val="subscript"/>
          <w:lang w:val="fr-FR"/>
        </w:rPr>
        <w:t>C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 xml:space="preserve"> dans le cas du dioxyde de carbone, </w:t>
      </w:r>
      <w:r w:rsidR="00895573"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 xml:space="preserve">sachant que : </w:t>
      </w:r>
      <w:r>
        <w:rPr>
          <w:rFonts w:asciiTheme="majorBidi" w:eastAsia="Segoe UI" w:hAnsiTheme="majorBidi" w:cstheme="majorBidi"/>
          <w:color w:val="0F1115"/>
          <w:shd w:val="clear" w:color="auto" w:fill="FFFFFF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a = 0,366 kg.m</w:t>
      </w:r>
      <w:proofErr w:type="gramStart"/>
      <w:r>
        <w:rPr>
          <w:rFonts w:asciiTheme="majorBidi" w:hAnsiTheme="majorBidi" w:cstheme="majorBidi"/>
          <w:vertAlign w:val="superscript"/>
          <w:lang w:val="fr-FR"/>
        </w:rPr>
        <w:t>5</w:t>
      </w:r>
      <w:r>
        <w:rPr>
          <w:rFonts w:asciiTheme="majorBidi" w:hAnsiTheme="majorBidi" w:cstheme="majorBidi"/>
          <w:lang w:val="fr-FR"/>
        </w:rPr>
        <w:t>.s</w:t>
      </w:r>
      <w:proofErr w:type="gramEnd"/>
      <w:r>
        <w:rPr>
          <w:rFonts w:asciiTheme="majorBidi" w:hAnsiTheme="majorBidi" w:cstheme="majorBidi"/>
          <w:vertAlign w:val="superscript"/>
          <w:lang w:val="fr-FR"/>
        </w:rPr>
        <w:t>−2</w:t>
      </w:r>
      <w:r>
        <w:rPr>
          <w:rFonts w:asciiTheme="majorBidi" w:hAnsiTheme="majorBidi" w:cstheme="majorBidi"/>
          <w:lang w:val="fr-FR"/>
        </w:rPr>
        <w:t>.mol</w:t>
      </w:r>
      <w:r>
        <w:rPr>
          <w:rFonts w:asciiTheme="majorBidi" w:hAnsiTheme="majorBidi" w:cstheme="majorBidi"/>
          <w:vertAlign w:val="superscript"/>
          <w:lang w:val="fr-FR"/>
        </w:rPr>
        <w:t>−2</w:t>
      </w:r>
      <w:r>
        <w:rPr>
          <w:rFonts w:asciiTheme="majorBidi" w:hAnsiTheme="majorBidi" w:cstheme="majorBidi"/>
          <w:lang w:val="fr-FR"/>
        </w:rPr>
        <w:t xml:space="preserve"> et b = 4, 29.10</w:t>
      </w:r>
      <w:r>
        <w:rPr>
          <w:rFonts w:asciiTheme="majorBidi" w:hAnsiTheme="majorBidi" w:cstheme="majorBidi"/>
          <w:vertAlign w:val="superscript"/>
          <w:lang w:val="fr-FR"/>
        </w:rPr>
        <w:t>−5</w:t>
      </w:r>
      <w:r>
        <w:rPr>
          <w:rFonts w:asciiTheme="majorBidi" w:hAnsiTheme="majorBidi" w:cstheme="majorBidi"/>
          <w:lang w:val="fr-FR"/>
        </w:rPr>
        <w:t xml:space="preserve"> m</w:t>
      </w:r>
      <w:r>
        <w:rPr>
          <w:rFonts w:asciiTheme="majorBidi" w:hAnsiTheme="majorBidi" w:cstheme="majorBidi"/>
          <w:vertAlign w:val="superscript"/>
          <w:lang w:val="fr-FR"/>
        </w:rPr>
        <w:t>3</w:t>
      </w:r>
      <w:r>
        <w:rPr>
          <w:rFonts w:asciiTheme="majorBidi" w:hAnsiTheme="majorBidi" w:cstheme="majorBidi"/>
          <w:lang w:val="fr-FR"/>
        </w:rPr>
        <w:t>.mol</w:t>
      </w:r>
      <w:r>
        <w:rPr>
          <w:rFonts w:asciiTheme="majorBidi" w:hAnsiTheme="majorBidi" w:cstheme="majorBidi"/>
          <w:vertAlign w:val="superscript"/>
          <w:lang w:val="fr-FR"/>
        </w:rPr>
        <w:t>−1</w:t>
      </w:r>
      <w:r>
        <w:rPr>
          <w:rFonts w:asciiTheme="majorBidi" w:hAnsiTheme="majorBidi" w:cstheme="majorBidi"/>
          <w:lang w:val="fr-FR"/>
        </w:rPr>
        <w:t>, R= 0.082 L. atm.mol</w:t>
      </w:r>
      <w:r>
        <w:rPr>
          <w:rFonts w:asciiTheme="majorBidi" w:hAnsiTheme="majorBidi" w:cstheme="majorBidi"/>
          <w:vertAlign w:val="superscript"/>
          <w:lang w:val="fr-FR"/>
        </w:rPr>
        <w:t>-1</w:t>
      </w:r>
      <w:r>
        <w:rPr>
          <w:rFonts w:asciiTheme="majorBidi" w:hAnsiTheme="majorBidi" w:cstheme="majorBidi"/>
          <w:lang w:val="fr-FR"/>
        </w:rPr>
        <w:t xml:space="preserve">. </w:t>
      </w:r>
      <w:proofErr w:type="gramStart"/>
      <w:r>
        <w:rPr>
          <w:rFonts w:asciiTheme="majorBidi" w:hAnsiTheme="majorBidi" w:cstheme="majorBidi"/>
          <w:lang w:val="fr-FR"/>
        </w:rPr>
        <w:t>k</w:t>
      </w:r>
      <w:proofErr w:type="gramEnd"/>
      <w:r>
        <w:rPr>
          <w:rFonts w:asciiTheme="majorBidi" w:hAnsiTheme="majorBidi" w:cstheme="majorBidi"/>
          <w:vertAlign w:val="superscript"/>
          <w:lang w:val="fr-FR"/>
        </w:rPr>
        <w:t>-1</w:t>
      </w:r>
      <w:r>
        <w:rPr>
          <w:rFonts w:asciiTheme="majorBidi" w:hAnsiTheme="majorBidi" w:cstheme="majorBidi"/>
          <w:lang w:val="fr-FR"/>
        </w:rPr>
        <w:t>.</w:t>
      </w:r>
    </w:p>
    <w:p w:rsidR="00F23A3B" w:rsidRDefault="000713E0">
      <w:pPr>
        <w:rPr>
          <w:rFonts w:eastAsia="CMSS10"/>
          <w:b/>
          <w:bCs/>
          <w:i/>
          <w:iCs/>
          <w:u w:val="single"/>
        </w:rPr>
      </w:pPr>
      <w:r>
        <w:rPr>
          <w:rFonts w:eastAsia="CMSS10"/>
          <w:b/>
          <w:bCs/>
          <w:i/>
          <w:iCs/>
          <w:u w:val="single"/>
        </w:rPr>
        <w:t>Exercice 5</w:t>
      </w:r>
    </w:p>
    <w:p w:rsidR="00F23A3B" w:rsidRDefault="007F30E1">
      <w:pPr>
        <w:rPr>
          <w:sz w:val="24"/>
          <w:szCs w:val="24"/>
        </w:rPr>
      </w:pPr>
      <w:bookmarkStart w:id="1" w:name="_Hlk221301096"/>
      <w:r>
        <w:rPr>
          <w:b/>
          <w:bCs/>
          <w:color w:val="000000"/>
          <w:kern w:val="0"/>
          <w:sz w:val="24"/>
          <w:szCs w:val="24"/>
          <w:lang w:eastAsia="zh-CN" w:bidi="ar"/>
        </w:rPr>
        <w:t>I</w:t>
      </w:r>
      <w:r>
        <w:rPr>
          <w:color w:val="000000"/>
          <w:kern w:val="0"/>
          <w:sz w:val="24"/>
          <w:szCs w:val="24"/>
          <w:lang w:eastAsia="zh-CN" w:bidi="ar"/>
        </w:rPr>
        <w:t>.1. Trouver l’équation d’état d’un système pour lequel u</w:t>
      </w:r>
      <w:r>
        <w:rPr>
          <w:sz w:val="24"/>
          <w:szCs w:val="24"/>
        </w:rPr>
        <w:t xml:space="preserve">n gaz obéit à l’équation </w:t>
      </w:r>
      <w:proofErr w:type="gramStart"/>
      <w:r>
        <w:rPr>
          <w:sz w:val="24"/>
          <w:szCs w:val="24"/>
        </w:rPr>
        <w:t>d’état:</w:t>
      </w:r>
      <w:proofErr w:type="gramEnd"/>
      <w:r>
        <w:rPr>
          <w:sz w:val="24"/>
          <w:szCs w:val="24"/>
        </w:rPr>
        <w:t xml:space="preserve"> 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bookmarkStart w:id="2" w:name="_Hlk220874137"/>
      <m:oMathPara>
        <m:oMath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>Z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PV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RT</m:t>
              </m:r>
            </m:den>
          </m:f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CP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(</m:t>
          </m:r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>C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=constante</m:t>
          </m:r>
          <w:bookmarkEnd w:id="2"/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bookmarkEnd w:id="1"/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>2. Que représente physiquement le facteur de compressibilité ?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sz w:val="24"/>
          <w:szCs w:val="24"/>
        </w:rPr>
        <w:t>3. Simplifiez l’expression pour T=400K et C=100K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atm</w:t>
      </w:r>
      <w:proofErr w:type="spellEnd"/>
      <w:r>
        <w:rPr>
          <w:sz w:val="24"/>
          <w:szCs w:val="24"/>
        </w:rPr>
        <w:t>.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 Pour 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C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=100 K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2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/</w:t>
      </w:r>
      <w:proofErr w:type="spellStart"/>
      <w:r>
        <w:rPr>
          <w:rFonts w:eastAsia="Times New Roman"/>
          <w:color w:val="0F1115"/>
          <w:sz w:val="24"/>
          <w:szCs w:val="24"/>
          <w:shd w:val="clear" w:color="auto" w:fill="FFFFFF"/>
        </w:rPr>
        <w:t>atm</w:t>
      </w:r>
      <w:proofErr w:type="spellEnd"/>
      <w:r>
        <w:rPr>
          <w:rFonts w:eastAsia="Segoe UI"/>
          <w:color w:val="0F1115"/>
          <w:sz w:val="24"/>
          <w:szCs w:val="24"/>
          <w:shd w:val="clear" w:color="auto" w:fill="FFFFFF"/>
        </w:rPr>
        <w:t>, c</w:t>
      </w:r>
      <w:r>
        <w:rPr>
          <w:sz w:val="24"/>
          <w:szCs w:val="24"/>
        </w:rPr>
        <w:t>alculer le facteur de compressibilité </w:t>
      </w:r>
      <w:r>
        <w:rPr>
          <w:i/>
          <w:iCs/>
          <w:sz w:val="24"/>
          <w:szCs w:val="24"/>
        </w:rPr>
        <w:t>Z</w:t>
      </w:r>
      <w:r>
        <w:rPr>
          <w:sz w:val="24"/>
          <w:szCs w:val="24"/>
        </w:rPr>
        <w:t> dans les conditions suivantes :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>a) 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P=5 </w:t>
      </w:r>
      <w:proofErr w:type="spellStart"/>
      <w:r>
        <w:rPr>
          <w:rFonts w:eastAsia="Times New Roman"/>
          <w:color w:val="0F1115"/>
          <w:sz w:val="24"/>
          <w:szCs w:val="24"/>
          <w:shd w:val="clear" w:color="auto" w:fill="FFFFFF"/>
        </w:rPr>
        <w:t>atm</w:t>
      </w:r>
      <w:proofErr w:type="spellEnd"/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, et 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T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=300 K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.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P= 100 </w:t>
      </w:r>
      <w:proofErr w:type="spellStart"/>
      <w:r>
        <w:rPr>
          <w:rFonts w:eastAsia="Times New Roman"/>
          <w:color w:val="0F1115"/>
          <w:sz w:val="24"/>
          <w:szCs w:val="24"/>
          <w:shd w:val="clear" w:color="auto" w:fill="FFFFFF"/>
        </w:rPr>
        <w:t>atm</w:t>
      </w:r>
      <w:proofErr w:type="spellEnd"/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, et 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T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=0°C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.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br/>
        <w:t>c) Comparez les résultats obtenus.</w:t>
      </w:r>
    </w:p>
    <w:p w:rsidR="00F23A3B" w:rsidRDefault="007F30E1">
      <w:pPr>
        <w:tabs>
          <w:tab w:val="left" w:pos="1152"/>
        </w:tabs>
        <w:rPr>
          <w:sz w:val="24"/>
          <w:szCs w:val="24"/>
        </w:rPr>
      </w:pPr>
      <w:r>
        <w:rPr>
          <w:rFonts w:eastAsia="Times New Roman"/>
          <w:b/>
          <w:bCs/>
          <w:kern w:val="0"/>
          <w:sz w:val="24"/>
          <w:szCs w:val="24"/>
        </w:rPr>
        <w:t>II</w:t>
      </w:r>
      <w:r w:rsidR="007E7BB5">
        <w:rPr>
          <w:rFonts w:eastAsia="Times New Roman"/>
          <w:kern w:val="0"/>
          <w:sz w:val="24"/>
          <w:szCs w:val="24"/>
        </w:rPr>
        <w:t>.1</w:t>
      </w:r>
      <w:r w:rsidR="007E7BB5" w:rsidRPr="0041131E">
        <w:rPr>
          <w:rFonts w:eastAsia="Times New Roman"/>
          <w:kern w:val="0"/>
          <w:sz w:val="24"/>
          <w:szCs w:val="24"/>
        </w:rPr>
        <w:t>. Donner le facteur</w:t>
      </w:r>
      <w:r w:rsidRPr="0041131E">
        <w:rPr>
          <w:rFonts w:eastAsia="Times New Roman"/>
          <w:kern w:val="0"/>
          <w:sz w:val="24"/>
          <w:szCs w:val="24"/>
        </w:rPr>
        <w:t xml:space="preserve"> de compressibilité Z d'un gaz réel obéissant à l'équation de Van der </w:t>
      </w:r>
      <w:proofErr w:type="spellStart"/>
      <w:r w:rsidRPr="0041131E">
        <w:rPr>
          <w:rFonts w:eastAsia="Times New Roman"/>
          <w:kern w:val="0"/>
          <w:sz w:val="24"/>
          <w:szCs w:val="24"/>
        </w:rPr>
        <w:t>Waals</w:t>
      </w:r>
      <w:proofErr w:type="spellEnd"/>
      <w:r w:rsidRPr="0041131E">
        <w:rPr>
          <w:rFonts w:eastAsia="Times New Roman"/>
          <w:kern w:val="0"/>
          <w:sz w:val="24"/>
          <w:szCs w:val="24"/>
        </w:rPr>
        <w:t xml:space="preserve"> pour n égal à 1, en fonction du volume molaire </w:t>
      </w:r>
      <w:proofErr w:type="spellStart"/>
      <w:r w:rsidRPr="0041131E">
        <w:rPr>
          <w:rFonts w:eastAsia="Times New Roman"/>
          <w:kern w:val="0"/>
          <w:sz w:val="24"/>
          <w:szCs w:val="24"/>
        </w:rPr>
        <w:t>V</w:t>
      </w:r>
      <w:r w:rsidRPr="0041131E">
        <w:rPr>
          <w:rFonts w:eastAsia="Times New Roman"/>
          <w:kern w:val="0"/>
          <w:sz w:val="24"/>
          <w:szCs w:val="24"/>
          <w:vertAlign w:val="subscript"/>
        </w:rPr>
        <w:t>m</w:t>
      </w:r>
      <w:proofErr w:type="spellEnd"/>
      <w:r w:rsidRPr="0041131E">
        <w:rPr>
          <w:rFonts w:eastAsia="Times New Roman"/>
          <w:kern w:val="0"/>
          <w:sz w:val="24"/>
          <w:szCs w:val="24"/>
        </w:rPr>
        <w:t xml:space="preserve"> et de la température T.</w:t>
      </w:r>
      <w:r>
        <w:rPr>
          <w:rFonts w:eastAsia="Times New Roman"/>
          <w:kern w:val="0"/>
          <w:sz w:val="24"/>
          <w:szCs w:val="24"/>
        </w:rPr>
        <w:t xml:space="preserve"> </w:t>
      </w:r>
    </w:p>
    <w:p w:rsidR="00F23A3B" w:rsidRDefault="007F30E1">
      <w:pPr>
        <w:tabs>
          <w:tab w:val="left" w:pos="1152"/>
        </w:tabs>
        <w:spacing w:after="120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2. Montrez que pour un gaz de Van der </w:t>
      </w:r>
      <w:proofErr w:type="spellStart"/>
      <w:r>
        <w:rPr>
          <w:rFonts w:eastAsia="Times New Roman"/>
          <w:kern w:val="0"/>
          <w:sz w:val="24"/>
          <w:szCs w:val="24"/>
        </w:rPr>
        <w:t>Waals</w:t>
      </w:r>
      <w:proofErr w:type="spellEnd"/>
      <w:r>
        <w:rPr>
          <w:rFonts w:eastAsia="Times New Roman"/>
          <w:kern w:val="0"/>
          <w:sz w:val="24"/>
          <w:szCs w:val="24"/>
        </w:rPr>
        <w:t xml:space="preserve">, le facteur de compressibilité au point critique </w:t>
      </w:r>
      <w:proofErr w:type="spellStart"/>
      <w:r>
        <w:rPr>
          <w:rFonts w:eastAsia="Times New Roman"/>
          <w:kern w:val="0"/>
          <w:sz w:val="24"/>
          <w:szCs w:val="24"/>
        </w:rPr>
        <w:t>V</w:t>
      </w:r>
      <w:r>
        <w:rPr>
          <w:rFonts w:eastAsia="Times New Roman"/>
          <w:kern w:val="0"/>
          <w:sz w:val="24"/>
          <w:szCs w:val="24"/>
          <w:vertAlign w:val="subscript"/>
        </w:rPr>
        <w:t>c</w:t>
      </w:r>
      <w:proofErr w:type="spellEnd"/>
      <w:r>
        <w:rPr>
          <w:rFonts w:eastAsia="Times New Roman"/>
          <w:kern w:val="0"/>
          <w:sz w:val="24"/>
          <w:szCs w:val="24"/>
          <w:vertAlign w:val="subscript"/>
        </w:rPr>
        <w:t xml:space="preserve"> </w:t>
      </w:r>
      <w:r>
        <w:rPr>
          <w:rFonts w:eastAsia="Times New Roman"/>
          <w:kern w:val="0"/>
          <w:sz w:val="24"/>
          <w:szCs w:val="24"/>
        </w:rPr>
        <w:t xml:space="preserve">est égal à 3/8, soit 0,375. </w:t>
      </w:r>
    </w:p>
    <w:p w:rsidR="00F23A3B" w:rsidRDefault="00AC62E9">
      <w:pPr>
        <w:tabs>
          <w:tab w:val="left" w:pos="1152"/>
        </w:tabs>
        <w:spacing w:after="120"/>
        <w:rPr>
          <w:rFonts w:eastAsia="Segoe UI"/>
          <w:b/>
          <w:bCs/>
          <w:i/>
          <w:iCs/>
          <w:u w:val="single"/>
          <w:shd w:val="clear" w:color="auto" w:fill="FFFFFF"/>
        </w:rPr>
      </w:pPr>
      <w:r>
        <w:rPr>
          <w:rFonts w:eastAsia="Segoe UI"/>
          <w:b/>
          <w:bCs/>
          <w:i/>
          <w:iCs/>
          <w:u w:val="single"/>
          <w:shd w:val="clear" w:color="auto" w:fill="FFFFFF"/>
        </w:rPr>
        <w:t xml:space="preserve">Exercice </w:t>
      </w:r>
      <w:proofErr w:type="gramStart"/>
      <w:r>
        <w:rPr>
          <w:rFonts w:eastAsia="Segoe UI"/>
          <w:b/>
          <w:bCs/>
          <w:i/>
          <w:iCs/>
          <w:u w:val="single"/>
          <w:shd w:val="clear" w:color="auto" w:fill="FFFFFF"/>
        </w:rPr>
        <w:t>6</w:t>
      </w:r>
      <w:r w:rsidR="007F30E1">
        <w:rPr>
          <w:rFonts w:eastAsia="Segoe UI"/>
          <w:b/>
          <w:bCs/>
          <w:i/>
          <w:iCs/>
          <w:u w:val="single"/>
          <w:shd w:val="clear" w:color="auto" w:fill="FFFFFF"/>
        </w:rPr>
        <w:t>:</w:t>
      </w:r>
      <w:proofErr w:type="gramEnd"/>
    </w:p>
    <w:p w:rsidR="00F23A3B" w:rsidRDefault="007F30E1">
      <w:pPr>
        <w:tabs>
          <w:tab w:val="left" w:pos="1152"/>
        </w:tabs>
        <w:spacing w:after="120"/>
        <w:rPr>
          <w:rFonts w:eastAsia="Segoe UI"/>
          <w:sz w:val="24"/>
          <w:szCs w:val="24"/>
          <w:shd w:val="clear" w:color="auto" w:fill="FFFFFF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L’équation du </w:t>
      </w:r>
      <w:proofErr w:type="spellStart"/>
      <w:r>
        <w:rPr>
          <w:rFonts w:eastAsia="Segoe UI"/>
          <w:color w:val="0F1115"/>
          <w:sz w:val="24"/>
          <w:szCs w:val="24"/>
          <w:shd w:val="clear" w:color="auto" w:fill="FFFFFF"/>
        </w:rPr>
        <w:t>Viriel</w:t>
      </w:r>
      <w:proofErr w:type="spellEnd"/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 s’écrit pour une mole de gaz : </w:t>
      </w:r>
      <w:r>
        <w:rPr>
          <w:rFonts w:ascii="Cambria Math" w:eastAsia="Segoe UI" w:hAnsi="Cambria Math"/>
          <w:sz w:val="24"/>
          <w:szCs w:val="24"/>
          <w:shd w:val="clear" w:color="auto" w:fill="FFFFFF"/>
        </w:rPr>
        <w:br/>
      </w:r>
      <m:oMathPara>
        <m:oMath>
          <m:f>
            <m:fPr>
              <m:ctrlP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  <m:t>P</m:t>
              </m:r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  <m:t>RT</m:t>
              </m:r>
            </m:den>
          </m:f>
          <m:r>
            <w:rPr>
              <w:rFonts w:ascii="Cambria Math" w:eastAsia="Segoe UI" w:hAnsi="Cambria Math"/>
              <w:sz w:val="24"/>
              <w:szCs w:val="24"/>
              <w:shd w:val="clear" w:color="auto" w:fill="FFFFFF"/>
            </w:rPr>
            <m:t>=1+</m:t>
          </m:r>
          <m:f>
            <m:fPr>
              <m:ctrlP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  <m:t>B(T)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den>
          </m:f>
          <m:r>
            <w:rPr>
              <w:rFonts w:ascii="Cambria Math" w:eastAsia="Segoe UI" w:hAnsi="Cambria Math"/>
              <w:sz w:val="24"/>
              <w:szCs w:val="24"/>
              <w:shd w:val="clear" w:color="auto" w:fill="FFFFFF"/>
            </w:rPr>
            <m:t xml:space="preserve">+ </m:t>
          </m:r>
          <m:f>
            <m:fPr>
              <m:ctrlP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egoe UI" w:hAnsi="Cambria Math"/>
                  <w:sz w:val="24"/>
                  <w:szCs w:val="24"/>
                  <w:shd w:val="clear" w:color="auto" w:fill="FFFFFF"/>
                </w:rPr>
                <m:t>C(T)</m:t>
              </m:r>
            </m:num>
            <m:den>
              <m:sSup>
                <m:sSupPr>
                  <m:ctrlPr>
                    <w:rPr>
                      <w:rFonts w:ascii="Cambria Math" w:eastAsia="Segoe UI" w:hAnsi="Cambria Math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m</m:t>
                      </m:r>
                    </m:sub>
                  </m:sSub>
                </m:e>
                <m:sup>
                  <m:r>
                    <w:rPr>
                      <w:rFonts w:ascii="Cambria Math" w:eastAsia="Segoe U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</m:oMath>
      </m:oMathPara>
    </w:p>
    <w:p w:rsidR="00F23A3B" w:rsidRDefault="007F30E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imes New Roman" w:hAnsi="Times New Roman"/>
          <w:lang w:val="fr-FR"/>
        </w:rPr>
      </w:pP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Pour le diazote N₂ à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T=300 K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, les coefficients du </w:t>
      </w:r>
      <w:proofErr w:type="spellStart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viriel</w:t>
      </w:r>
      <w:proofErr w:type="spell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B (300) = −4,2×10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−5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 m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3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.mol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−</w:t>
      </w:r>
      <w:proofErr w:type="gramStart"/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1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 xml:space="preserve"> 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et</w:t>
      </w:r>
      <w:proofErr w:type="gram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 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C(300) =1,6×10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−8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 m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6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.mol</w:t>
      </w:r>
      <w:r>
        <w:rPr>
          <w:rFonts w:ascii="Times New Roman" w:eastAsia="Times New Roman" w:hAnsi="Times New Roman"/>
          <w:color w:val="0F1115"/>
          <w:shd w:val="clear" w:color="auto" w:fill="FFFFFF"/>
          <w:vertAlign w:val="superscript"/>
          <w:lang w:val="fr-FR"/>
        </w:rPr>
        <w:t>−2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 xml:space="preserve">. 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On place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 xml:space="preserve">n=2 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moles de diazote dans une enceinte de volume 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V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=5L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à la température 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T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=300K.</w:t>
      </w:r>
    </w:p>
    <w:p w:rsidR="00F23A3B" w:rsidRDefault="007F30E1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Calculer la pression </w:t>
      </w:r>
      <w:proofErr w:type="spellStart"/>
      <w:proofErr w:type="gramStart"/>
      <w:r>
        <w:rPr>
          <w:rFonts w:ascii="Times New Roman" w:eastAsia="Times New Roman" w:hAnsi="Times New Roman"/>
          <w:lang w:val="fr-FR"/>
        </w:rPr>
        <w:t>P</w:t>
      </w:r>
      <w:r>
        <w:rPr>
          <w:rFonts w:ascii="Times New Roman" w:eastAsia="Times New Roman" w:hAnsi="Times New Roman"/>
          <w:vertAlign w:val="subscript"/>
          <w:lang w:val="fr-FR"/>
        </w:rPr>
        <w:t>G</w:t>
      </w:r>
      <w:r>
        <w:rPr>
          <w:rFonts w:ascii="Times New Roman" w:eastAsia="Times New Roman" w:hAnsi="Times New Roman"/>
          <w:lang w:val="fr-FR"/>
        </w:rPr>
        <w:t>.</w:t>
      </w:r>
      <w:r>
        <w:rPr>
          <w:rFonts w:ascii="Times New Roman" w:eastAsia="Times New Roman" w:hAnsi="Times New Roman"/>
          <w:vertAlign w:val="subscript"/>
          <w:lang w:val="fr-FR"/>
        </w:rPr>
        <w:t>parfait</w:t>
      </w:r>
      <w:proofErr w:type="spellEnd"/>
      <w:r>
        <w:rPr>
          <w:rFonts w:ascii="Times New Roman" w:eastAsia="Times New Roman" w:hAnsi="Times New Roman"/>
          <w:lang w:val="fr-FR"/>
        </w:rPr>
        <w:t>​</w:t>
      </w:r>
      <w:proofErr w:type="gramEnd"/>
      <w:r>
        <w:rPr>
          <w:rFonts w:ascii="Times New Roman" w:hAnsi="Times New Roman"/>
          <w:lang w:val="fr-FR"/>
        </w:rPr>
        <w:t> donnée par l’équation des gaz parfaits.</w:t>
      </w:r>
    </w:p>
    <w:p w:rsidR="00F23A3B" w:rsidRDefault="007F30E1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Calculer la pression </w:t>
      </w:r>
      <w:proofErr w:type="spellStart"/>
      <w:r>
        <w:rPr>
          <w:rFonts w:ascii="Times New Roman" w:eastAsia="Times New Roman" w:hAnsi="Times New Roman"/>
          <w:lang w:val="fr-FR"/>
        </w:rPr>
        <w:t>P</w:t>
      </w:r>
      <w:r>
        <w:rPr>
          <w:rFonts w:ascii="Times New Roman" w:eastAsia="Times New Roman" w:hAnsi="Times New Roman"/>
          <w:vertAlign w:val="subscript"/>
          <w:lang w:val="fr-FR"/>
        </w:rPr>
        <w:t>viriel</w:t>
      </w:r>
      <w:proofErr w:type="spellEnd"/>
      <w:r>
        <w:rPr>
          <w:rFonts w:ascii="Times New Roman" w:eastAsia="Times New Roman" w:hAnsi="Times New Roman"/>
          <w:vertAlign w:val="subscript"/>
          <w:lang w:val="fr-FR"/>
        </w:rPr>
        <w:t>​</w:t>
      </w:r>
      <w:r>
        <w:rPr>
          <w:rFonts w:ascii="Times New Roman" w:hAnsi="Times New Roman"/>
          <w:lang w:val="fr-FR"/>
        </w:rPr>
        <w:t xml:space="preserve"> en utilisant l’équation du </w:t>
      </w:r>
      <w:proofErr w:type="spellStart"/>
      <w:r>
        <w:rPr>
          <w:rFonts w:ascii="Times New Roman" w:hAnsi="Times New Roman"/>
          <w:lang w:val="fr-FR"/>
        </w:rPr>
        <w:t>viriel</w:t>
      </w:r>
      <w:proofErr w:type="spellEnd"/>
      <w:r>
        <w:rPr>
          <w:rFonts w:ascii="Times New Roman" w:eastAsia="Times New Roman" w:hAnsi="Times New Roman"/>
          <w:lang w:val="fr-FR"/>
        </w:rPr>
        <w:t>.</w:t>
      </w:r>
    </w:p>
    <w:p w:rsidR="00F23A3B" w:rsidRDefault="007F30E1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Comparer les deux résultats avec la valeur expérimentale </w:t>
      </w:r>
      <w:proofErr w:type="spellStart"/>
      <w:r>
        <w:rPr>
          <w:rFonts w:ascii="Times New Roman" w:eastAsia="Times New Roman" w:hAnsi="Times New Roman"/>
          <w:lang w:val="fr-FR"/>
        </w:rPr>
        <w:t>Pexp</w:t>
      </w:r>
      <w:proofErr w:type="spellEnd"/>
      <w:r>
        <w:rPr>
          <w:rFonts w:ascii="Times New Roman" w:eastAsia="Times New Roman" w:hAnsi="Times New Roman"/>
          <w:lang w:val="fr-FR"/>
        </w:rPr>
        <w:t>=9,85 bar.</w:t>
      </w:r>
    </w:p>
    <w:p w:rsidR="00F23A3B" w:rsidRDefault="007F30E1">
      <w:pPr>
        <w:pStyle w:val="NormalWeb"/>
        <w:spacing w:before="240" w:beforeAutospacing="0" w:after="240" w:afterAutospacing="0"/>
        <w:jc w:val="both"/>
        <w:rPr>
          <w:rFonts w:ascii="Times New Roman" w:eastAsia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On donne</w:t>
      </w:r>
      <w:r>
        <w:rPr>
          <w:rFonts w:ascii="Times New Roman" w:hAnsi="Times New Roman"/>
          <w:lang w:val="fr-FR"/>
        </w:rPr>
        <w:t xml:space="preserve"> : </w:t>
      </w:r>
      <w:r>
        <w:rPr>
          <w:rFonts w:ascii="Times New Roman" w:eastAsia="Times New Roman" w:hAnsi="Times New Roman"/>
          <w:lang w:val="fr-FR"/>
        </w:rPr>
        <w:t>R=8,314 J.mol</w:t>
      </w:r>
      <w:r>
        <w:rPr>
          <w:rFonts w:ascii="Times New Roman" w:eastAsia="Times New Roman" w:hAnsi="Times New Roman"/>
          <w:vertAlign w:val="superscript"/>
          <w:lang w:val="fr-FR"/>
        </w:rPr>
        <w:t>−1</w:t>
      </w:r>
      <w:r>
        <w:rPr>
          <w:rFonts w:ascii="Times New Roman" w:eastAsia="Times New Roman" w:hAnsi="Times New Roman"/>
          <w:lang w:val="fr-FR"/>
        </w:rPr>
        <w:t>.K</w:t>
      </w:r>
      <w:r>
        <w:rPr>
          <w:rFonts w:ascii="Times New Roman" w:eastAsia="Times New Roman" w:hAnsi="Times New Roman"/>
          <w:vertAlign w:val="superscript"/>
          <w:lang w:val="fr-FR"/>
        </w:rPr>
        <w:t>−1</w:t>
      </w:r>
      <w:r>
        <w:rPr>
          <w:rFonts w:ascii="Times New Roman" w:eastAsia="Times New Roman" w:hAnsi="Times New Roman"/>
          <w:lang w:val="fr-FR"/>
        </w:rPr>
        <w:t xml:space="preserve"> </w:t>
      </w:r>
    </w:p>
    <w:p w:rsidR="009012BB" w:rsidRDefault="00AC62E9" w:rsidP="009012BB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Exercice 7</w:t>
      </w:r>
      <w:r w:rsidR="009012BB">
        <w:rPr>
          <w:sz w:val="24"/>
          <w:szCs w:val="24"/>
        </w:rPr>
        <w:t> </w:t>
      </w:r>
    </w:p>
    <w:p w:rsidR="009012BB" w:rsidRDefault="009012BB" w:rsidP="009012B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F3520">
        <w:rPr>
          <w:sz w:val="24"/>
          <w:szCs w:val="24"/>
        </w:rPr>
        <w:t>Une quantité d’eau liquide, étudiée dans un certain intervalle de température et de pression autour de l’état de référence :</w:t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= 1,00 bar, T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= 293K, V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= 1,00 L, </w:t>
      </w:r>
      <w:r w:rsidRPr="00FC2564">
        <w:rPr>
          <w:sz w:val="24"/>
          <w:szCs w:val="24"/>
        </w:rPr>
        <w:t xml:space="preserve">est caractérisée par un </w:t>
      </w:r>
      <w:r w:rsidRPr="00FC2564">
        <w:rPr>
          <w:rStyle w:val="lev"/>
          <w:b w:val="0"/>
          <w:bCs w:val="0"/>
          <w:sz w:val="24"/>
          <w:szCs w:val="24"/>
        </w:rPr>
        <w:t>coefficient de dilatation isobare</w:t>
      </w:r>
      <w:r w:rsidRPr="00FC25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α = 3,00.10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-4</w:t>
      </w:r>
      <w:r>
        <w:rPr>
          <w:rFonts w:asciiTheme="majorBidi" w:hAnsiTheme="majorBidi" w:cstheme="majorBidi"/>
          <w:sz w:val="24"/>
          <w:szCs w:val="24"/>
        </w:rPr>
        <w:t xml:space="preserve"> 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et par un coefficient de compressibilité isotherme </w:t>
      </w:r>
      <w:proofErr w:type="spellStart"/>
      <w:r>
        <w:rPr>
          <w:rFonts w:asciiTheme="majorBidi" w:hAnsiTheme="majorBidi" w:cstheme="majorBidi"/>
          <w:sz w:val="28"/>
          <w:szCs w:val="28"/>
        </w:rPr>
        <w:t>χ</w:t>
      </w:r>
      <w:r>
        <w:rPr>
          <w:rFonts w:asciiTheme="majorBidi" w:hAnsiTheme="majorBidi" w:cstheme="majorBidi"/>
          <w:sz w:val="24"/>
          <w:szCs w:val="24"/>
          <w:vertAlign w:val="subscript"/>
        </w:rPr>
        <w:t>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5,00.10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-10</w:t>
      </w:r>
      <w:r>
        <w:rPr>
          <w:rFonts w:asciiTheme="majorBidi" w:hAnsiTheme="majorBidi" w:cstheme="majorBidi"/>
          <w:sz w:val="24"/>
          <w:szCs w:val="24"/>
        </w:rPr>
        <w:t xml:space="preserve"> Pa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012BB" w:rsidRDefault="009012BB" w:rsidP="009012B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Etablir l’équation d’état V = f (P, T) de ce liquide.</w:t>
      </w:r>
    </w:p>
    <w:p w:rsidR="009012BB" w:rsidRDefault="009012BB" w:rsidP="009012B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son volume sous P = 1000 bars et T = 293K. Commenter ce résultat.</w:t>
      </w:r>
    </w:p>
    <w:p w:rsidR="009012BB" w:rsidRPr="007E14BD" w:rsidRDefault="009012BB" w:rsidP="009012B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système (eau liquide) est enfermé dans une bouteille métallique de volume V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constant. Par suite d’un incendie, la température passe de T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= 293K à T = 586K. </w:t>
      </w:r>
      <w:r w:rsidRPr="007E14BD">
        <w:rPr>
          <w:rFonts w:asciiTheme="majorBidi" w:hAnsiTheme="majorBidi" w:cstheme="majorBidi"/>
          <w:sz w:val="24"/>
          <w:szCs w:val="24"/>
        </w:rPr>
        <w:t>Calculer la pression P dans le récipient et commenter.</w:t>
      </w:r>
    </w:p>
    <w:p w:rsidR="009012BB" w:rsidRPr="00F93818" w:rsidRDefault="009012BB" w:rsidP="009012BB">
      <w:pPr>
        <w:pStyle w:val="Paragraphedeliste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Un barreau métallique de longueur L</w:t>
      </w:r>
      <w:r w:rsidRPr="00F93818">
        <w:rPr>
          <w:rFonts w:asciiTheme="majorBidi" w:eastAsia="Times New Roman" w:hAnsiTheme="majorBidi" w:cstheme="majorBidi"/>
          <w:kern w:val="0"/>
          <w:sz w:val="24"/>
          <w:szCs w:val="24"/>
          <w:vertAlign w:val="subscript"/>
        </w:rPr>
        <w:t>0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=2 m à T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  <w:vertAlign w:val="subscript"/>
        </w:rPr>
        <w:t>0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=15</w:t>
      </w:r>
      <w:r w:rsidRPr="003114A5">
        <w:rPr>
          <w:rFonts w:ascii="Cambria Math" w:eastAsia="Times New Roman" w:hAnsi="Cambria Math" w:cs="Cambria Math"/>
          <w:kern w:val="0"/>
          <w:sz w:val="24"/>
          <w:szCs w:val="24"/>
          <w:vertAlign w:val="superscript"/>
        </w:rPr>
        <w:t>∘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C est porté à T=85</w:t>
      </w:r>
      <w:r w:rsidRPr="003114A5">
        <w:rPr>
          <w:rFonts w:ascii="Cambria Math" w:eastAsia="Times New Roman" w:hAnsi="Cambria Math" w:cs="Cambria Math"/>
          <w:kern w:val="0"/>
          <w:sz w:val="24"/>
          <w:szCs w:val="24"/>
          <w:vertAlign w:val="superscript"/>
        </w:rPr>
        <w:t>∘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.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br/>
        <w:t>Sachant que son coefficient de dilatation linéique est α=2×10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</w:rPr>
        <w:t>−5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 K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</w:rPr>
        <w:t>−1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, déterminer l’augmentation de longueur ΔL.</w:t>
      </w:r>
    </w:p>
    <w:p w:rsidR="009012BB" w:rsidRPr="003114A5" w:rsidRDefault="009012BB" w:rsidP="009012BB">
      <w:pPr>
        <w:spacing w:before="100" w:beforeAutospacing="1" w:after="100" w:afterAutospacing="1" w:line="276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3114A5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III.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Pour un solide cubique de côté initial L</w:t>
      </w:r>
      <w:r w:rsidRPr="00E54015">
        <w:rPr>
          <w:rFonts w:asciiTheme="majorBidi" w:eastAsia="Times New Roman" w:hAnsiTheme="majorBidi" w:cstheme="majorBidi"/>
          <w:kern w:val="0"/>
          <w:sz w:val="24"/>
          <w:szCs w:val="24"/>
          <w:vertAlign w:val="subscript"/>
        </w:rPr>
        <w:t>0</w:t>
      </w: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=1,5 m :</w:t>
      </w:r>
    </w:p>
    <w:p w:rsidR="009012BB" w:rsidRDefault="009012BB" w:rsidP="009012BB">
      <w:pPr>
        <w:pStyle w:val="Paragraphedeliste"/>
        <w:numPr>
          <w:ilvl w:val="3"/>
          <w:numId w:val="3"/>
        </w:numPr>
        <w:spacing w:before="100" w:beforeAutospacing="1" w:after="100" w:afterAutospacing="1" w:line="276" w:lineRule="auto"/>
        <w:ind w:left="709"/>
        <w:jc w:val="left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3114A5">
        <w:rPr>
          <w:rFonts w:asciiTheme="majorBidi" w:eastAsia="Times New Roman" w:hAnsiTheme="majorBidi" w:cstheme="majorBidi"/>
          <w:kern w:val="0"/>
          <w:sz w:val="24"/>
          <w:szCs w:val="24"/>
        </w:rPr>
        <w:t>Calculer la dilatation volumique relative ​ΔV​.</w:t>
      </w:r>
    </w:p>
    <w:p w:rsidR="009012BB" w:rsidRPr="00AC62E9" w:rsidRDefault="009012BB" w:rsidP="00AC62E9">
      <w:pPr>
        <w:pStyle w:val="Paragraphedeliste"/>
        <w:numPr>
          <w:ilvl w:val="3"/>
          <w:numId w:val="3"/>
        </w:numPr>
        <w:spacing w:before="100" w:beforeAutospacing="1" w:after="100" w:afterAutospacing="1" w:line="276" w:lineRule="auto"/>
        <w:ind w:left="709"/>
        <w:jc w:val="left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0713E0">
        <w:rPr>
          <w:rFonts w:asciiTheme="majorBidi" w:eastAsia="Times New Roman" w:hAnsiTheme="majorBidi" w:cstheme="majorBidi"/>
          <w:kern w:val="0"/>
          <w:sz w:val="24"/>
          <w:szCs w:val="24"/>
        </w:rPr>
        <w:t>Déterminer le volume du cube après chauffage.</w:t>
      </w:r>
    </w:p>
    <w:p w:rsidR="00F23A3B" w:rsidRDefault="007F30E1">
      <w:pPr>
        <w:pStyle w:val="NormalWeb"/>
        <w:spacing w:before="240" w:beforeAutospacing="0" w:after="240" w:afterAutospacing="0"/>
        <w:jc w:val="both"/>
        <w:rPr>
          <w:rFonts w:ascii="Times New Roman" w:eastAsia="Times New Roman" w:hAnsi="Times New Roman"/>
          <w:b/>
          <w:bCs/>
          <w:i/>
          <w:iCs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i/>
          <w:iCs/>
          <w:u w:val="single"/>
          <w:lang w:val="fr-FR"/>
        </w:rPr>
        <w:t>Exercice supplémentaire :</w:t>
      </w:r>
    </w:p>
    <w:p w:rsidR="00F23A3B" w:rsidRDefault="007F30E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imes New Roman" w:eastAsia="Segoe UI" w:hAnsi="Times New Roman"/>
          <w:color w:val="0F1115"/>
          <w:shd w:val="clear" w:color="auto" w:fill="FFFFFF"/>
          <w:lang w:val="fr-FR"/>
        </w:rPr>
      </w:pP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Un gaz d’équation d’état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V=V(T,P)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 a pour coefficient de dilatation thermique isobare 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 w:bidi="ar"/>
        </w:rPr>
        <w:t>α</w:t>
      </w:r>
      <m:oMath>
        <m:r>
          <m:rPr>
            <m:nor/>
          </m:rPr>
          <w:rPr>
            <w:rFonts w:ascii="Cambria Math" w:hAnsi="Cambria Math"/>
            <w:color w:val="0F1115"/>
            <w:shd w:val="clear" w:color="auto" w:fill="FFFFFF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  <m:t>R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  <m:t>PV</m:t>
            </m:r>
          </m:den>
        </m:f>
      </m:oMath>
      <w:r>
        <w:rPr>
          <w:rFonts w:ascii="Times New Roman" w:eastAsia="Times New Roman" w:hAnsi="Times New Roman"/>
          <w:color w:val="0F1115"/>
          <w:shd w:val="clear" w:color="auto" w:fill="FFFFFF"/>
          <w:lang w:val="fr-FR" w:bidi="ar"/>
        </w:rPr>
        <w:t xml:space="preserve">​  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 xml:space="preserve">et pour coefficient de compressibilité isotherme </w:t>
      </w:r>
      <w:proofErr w:type="spellStart"/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χ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vertAlign w:val="subscript"/>
          <w:lang w:val="fr-FR"/>
        </w:rPr>
        <w:t>T</w:t>
      </w:r>
      <w:proofErr w:type="spellEnd"/>
      <m:oMath>
        <m:r>
          <m:rPr>
            <m:nor/>
          </m:rPr>
          <w:rPr>
            <w:rFonts w:ascii="Cambria Math" w:hAnsi="Cambria Math"/>
            <w:color w:val="0F1115"/>
            <w:shd w:val="clear" w:color="auto" w:fill="FFFFFF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  <m:t>RT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  <w:lang w:val="fr-FR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/>
          <w:color w:val="0F1115"/>
          <w:shd w:val="clear" w:color="auto" w:fill="FFFFFF"/>
          <w:lang w:val="fr-FR" w:bidi="ar"/>
        </w:rPr>
        <w:t xml:space="preserve">​ 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où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R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est la constante des gaz parfaits.</w:t>
      </w:r>
    </w:p>
    <w:p w:rsidR="00F23A3B" w:rsidRDefault="007F30E1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Times New Roman" w:eastAsia="Segoe UI" w:hAnsi="Times New Roman"/>
          <w:color w:val="0F1115"/>
          <w:shd w:val="clear" w:color="auto" w:fill="FFFFFF"/>
          <w:lang w:val="fr-FR"/>
        </w:rPr>
      </w:pP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Donner en fonction de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α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et de </w:t>
      </w:r>
      <w:proofErr w:type="spellStart"/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χ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vertAlign w:val="subscript"/>
          <w:lang w:val="fr-FR"/>
        </w:rPr>
        <w:t>T</w:t>
      </w:r>
      <w:proofErr w:type="spell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l’expression de la différentielle </w:t>
      </w:r>
      <w:proofErr w:type="spellStart"/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dV</w:t>
      </w:r>
      <w:proofErr w:type="spell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du volume du gaz en fonction de </w:t>
      </w:r>
      <w:proofErr w:type="spellStart"/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dT</w:t>
      </w:r>
      <w:proofErr w:type="spell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et </w:t>
      </w:r>
      <w:proofErr w:type="spellStart"/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dP</w:t>
      </w:r>
      <w:proofErr w:type="spellEnd"/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.</w:t>
      </w:r>
    </w:p>
    <w:p w:rsidR="00F23A3B" w:rsidRDefault="007F30E1">
      <w:pPr>
        <w:pStyle w:val="NormalWeb"/>
        <w:numPr>
          <w:ilvl w:val="0"/>
          <w:numId w:val="8"/>
        </w:numPr>
        <w:spacing w:beforeAutospacing="0" w:afterAutospacing="0"/>
        <w:jc w:val="both"/>
        <w:rPr>
          <w:rFonts w:ascii="Times New Roman" w:eastAsia="Segoe UI" w:hAnsi="Times New Roman"/>
          <w:color w:val="FF0000"/>
          <w:shd w:val="clear" w:color="auto" w:fill="FFFFFF"/>
          <w:lang w:val="fr-FR"/>
        </w:rPr>
      </w:pP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Par intégration, en déduire l’équation d’état du gaz sachant que pour 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V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=2</w:t>
      </w:r>
      <w:r>
        <w:rPr>
          <w:rFonts w:ascii="Times New Roman" w:eastAsia="KaTeX_Math" w:hAnsi="Times New Roman"/>
          <w:i/>
          <w:iCs/>
          <w:color w:val="0F1115"/>
          <w:shd w:val="clear" w:color="auto" w:fill="FFFFFF"/>
          <w:lang w:val="fr-FR"/>
        </w:rPr>
        <w:t>b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 on a </w:t>
      </w:r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T=</w:t>
      </w:r>
      <w:proofErr w:type="spellStart"/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bP</w:t>
      </w:r>
      <w:proofErr w:type="spellEnd"/>
      <w:r>
        <w:rPr>
          <w:rFonts w:ascii="Times New Roman" w:eastAsia="Times New Roman" w:hAnsi="Times New Roman"/>
          <w:color w:val="0F1115"/>
          <w:shd w:val="clear" w:color="auto" w:fill="FFFFFF"/>
          <w:lang w:val="fr-FR"/>
        </w:rPr>
        <w:t>/R</w:t>
      </w:r>
      <w:r>
        <w:rPr>
          <w:rFonts w:ascii="Times New Roman" w:eastAsia="Segoe UI" w:hAnsi="Times New Roman"/>
          <w:color w:val="0F1115"/>
          <w:shd w:val="clear" w:color="auto" w:fill="FFFFFF"/>
          <w:lang w:val="fr-FR"/>
        </w:rPr>
        <w:t>.</w:t>
      </w:r>
      <w:bookmarkStart w:id="3" w:name="_GoBack"/>
      <w:bookmarkEnd w:id="3"/>
    </w:p>
    <w:p w:rsidR="00F23A3B" w:rsidRDefault="007F30E1">
      <w:pPr>
        <w:pStyle w:val="NormalWeb"/>
        <w:spacing w:beforeAutospacing="0" w:after="120" w:afterAutospacing="0"/>
        <w:jc w:val="both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999990" cy="2876550"/>
            <wp:effectExtent l="0" t="0" r="1016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29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A3B" w:rsidRDefault="007F30E1">
      <w:pPr>
        <w:pStyle w:val="NormalWeb"/>
        <w:spacing w:beforeAutospacing="0" w:after="120" w:afterAutospacing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i/>
          <w:iCs/>
          <w:lang w:val="fr-FR"/>
        </w:rPr>
        <w:t>F</w:t>
      </w:r>
      <w:r w:rsidRPr="007F0B7D">
        <w:rPr>
          <w:rFonts w:ascii="Times New Roman" w:hAnsi="Times New Roman"/>
          <w:b/>
          <w:bCs/>
          <w:i/>
          <w:iCs/>
          <w:lang w:val="fr-FR"/>
        </w:rPr>
        <w:t xml:space="preserve">igure </w:t>
      </w:r>
      <w:proofErr w:type="gramStart"/>
      <w:r>
        <w:rPr>
          <w:rFonts w:ascii="Times New Roman" w:hAnsi="Times New Roman"/>
          <w:b/>
          <w:bCs/>
          <w:i/>
          <w:iCs/>
          <w:lang w:val="fr-FR"/>
        </w:rPr>
        <w:t>1:</w:t>
      </w:r>
      <w:proofErr w:type="gramEnd"/>
      <w:r>
        <w:rPr>
          <w:rFonts w:ascii="Times New Roman" w:hAnsi="Times New Roman"/>
          <w:lang w:val="fr-FR"/>
        </w:rPr>
        <w:t xml:space="preserve"> Courbe</w:t>
      </w:r>
      <w:r w:rsidRPr="007F0B7D">
        <w:rPr>
          <w:rFonts w:ascii="Times New Roman" w:hAnsi="Times New Roman"/>
          <w:lang w:val="fr-FR"/>
        </w:rPr>
        <w:t xml:space="preserve"> isothermes d’Andrews</w:t>
      </w:r>
      <w:r>
        <w:rPr>
          <w:rFonts w:ascii="Times New Roman" w:hAnsi="Times New Roman"/>
          <w:lang w:val="fr-FR"/>
        </w:rPr>
        <w:t>.</w:t>
      </w:r>
    </w:p>
    <w:sectPr w:rsidR="00F23A3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6F" w:rsidRDefault="00AA2E6F">
      <w:r>
        <w:separator/>
      </w:r>
    </w:p>
  </w:endnote>
  <w:endnote w:type="continuationSeparator" w:id="0">
    <w:p w:rsidR="00AA2E6F" w:rsidRDefault="00AA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FRM1095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aTeX_Math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SS10">
    <w:altName w:val="Liberation Mono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6F" w:rsidRDefault="00AA2E6F">
      <w:r>
        <w:separator/>
      </w:r>
    </w:p>
  </w:footnote>
  <w:footnote w:type="continuationSeparator" w:id="0">
    <w:p w:rsidR="00AA2E6F" w:rsidRDefault="00AA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3B" w:rsidRDefault="007F30E1">
    <w:pPr>
      <w:pStyle w:val="En-tte"/>
      <w:pBdr>
        <w:bottom w:val="single" w:sz="6" w:space="0" w:color="auto"/>
      </w:pBdr>
      <w:tabs>
        <w:tab w:val="clear" w:pos="4153"/>
        <w:tab w:val="clear" w:pos="8306"/>
        <w:tab w:val="center" w:pos="4536"/>
        <w:tab w:val="right" w:pos="9072"/>
      </w:tabs>
      <w:jc w:val="both"/>
      <w:rPr>
        <w:b/>
      </w:rPr>
    </w:pPr>
    <w:bookmarkStart w:id="4" w:name="_Hlk221261865"/>
    <w:bookmarkStart w:id="5" w:name="_Hlk221261864"/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1972945</wp:posOffset>
          </wp:positionH>
          <wp:positionV relativeFrom="paragraph">
            <wp:posOffset>66040</wp:posOffset>
          </wp:positionV>
          <wp:extent cx="1087755" cy="323850"/>
          <wp:effectExtent l="0" t="0" r="17145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Université de Bejaia                                                                                              Année universitaire 2025/2026</w:t>
    </w:r>
  </w:p>
  <w:p w:rsidR="00F23A3B" w:rsidRDefault="007F30E1">
    <w:pPr>
      <w:pStyle w:val="En-tte"/>
      <w:pBdr>
        <w:bottom w:val="single" w:sz="6" w:space="0" w:color="auto"/>
      </w:pBdr>
      <w:tabs>
        <w:tab w:val="clear" w:pos="4153"/>
        <w:tab w:val="clear" w:pos="8306"/>
        <w:tab w:val="left" w:pos="7351"/>
      </w:tabs>
      <w:jc w:val="both"/>
      <w:rPr>
        <w:b/>
      </w:rPr>
    </w:pPr>
    <w:r>
      <w:rPr>
        <w:b/>
      </w:rPr>
      <w:t>Faculté de Technologie                                                                                         1</w:t>
    </w:r>
    <w:r>
      <w:rPr>
        <w:b/>
        <w:vertAlign w:val="superscript"/>
      </w:rPr>
      <w:t>ère</w:t>
    </w:r>
    <w:r>
      <w:rPr>
        <w:b/>
      </w:rPr>
      <w:t xml:space="preserve"> année Ingénieur</w:t>
    </w:r>
  </w:p>
  <w:p w:rsidR="00F23A3B" w:rsidRDefault="007F30E1">
    <w:pPr>
      <w:pStyle w:val="En-tte"/>
      <w:pBdr>
        <w:bottom w:val="single" w:sz="6" w:space="0" w:color="auto"/>
      </w:pBdr>
      <w:tabs>
        <w:tab w:val="clear" w:pos="4153"/>
        <w:tab w:val="clear" w:pos="8306"/>
        <w:tab w:val="center" w:pos="4536"/>
        <w:tab w:val="right" w:pos="9072"/>
      </w:tabs>
      <w:jc w:val="both"/>
    </w:pPr>
    <w:r>
      <w:rPr>
        <w:b/>
      </w:rPr>
      <w:t xml:space="preserve">Département de Technologie                                                                                                                             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BE9051"/>
    <w:multiLevelType w:val="singleLevel"/>
    <w:tmpl w:val="A8BE9051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</w:abstractNum>
  <w:abstractNum w:abstractNumId="1" w15:restartNumberingAfterBreak="0">
    <w:nsid w:val="BD8FB8C7"/>
    <w:multiLevelType w:val="singleLevel"/>
    <w:tmpl w:val="BD8FB8C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84C9FC7"/>
    <w:multiLevelType w:val="singleLevel"/>
    <w:tmpl w:val="E84C9FC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B9A2A28"/>
    <w:multiLevelType w:val="multilevel"/>
    <w:tmpl w:val="1B9A2A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056139B"/>
    <w:multiLevelType w:val="multilevel"/>
    <w:tmpl w:val="305613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ajorBidi" w:eastAsiaTheme="minorHAnsi" w:hAnsiTheme="majorBidi" w:cstheme="majorBidi" w:hint="default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945C4"/>
    <w:multiLevelType w:val="multilevel"/>
    <w:tmpl w:val="595EE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3770C"/>
    <w:multiLevelType w:val="multilevel"/>
    <w:tmpl w:val="431377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C0C0B25"/>
    <w:multiLevelType w:val="multilevel"/>
    <w:tmpl w:val="7E94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875A5"/>
    <w:multiLevelType w:val="multilevel"/>
    <w:tmpl w:val="7DA875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75"/>
    <w:rsid w:val="000050DF"/>
    <w:rsid w:val="000053D4"/>
    <w:rsid w:val="000323CC"/>
    <w:rsid w:val="00051CB8"/>
    <w:rsid w:val="000713E0"/>
    <w:rsid w:val="000768B7"/>
    <w:rsid w:val="0009100A"/>
    <w:rsid w:val="0009456A"/>
    <w:rsid w:val="00105776"/>
    <w:rsid w:val="00123AE4"/>
    <w:rsid w:val="00140370"/>
    <w:rsid w:val="0014246B"/>
    <w:rsid w:val="00172A27"/>
    <w:rsid w:val="00181B27"/>
    <w:rsid w:val="0019687B"/>
    <w:rsid w:val="001C028F"/>
    <w:rsid w:val="001F3D3E"/>
    <w:rsid w:val="002030AB"/>
    <w:rsid w:val="00203D5B"/>
    <w:rsid w:val="002A124E"/>
    <w:rsid w:val="002B31EB"/>
    <w:rsid w:val="002E191E"/>
    <w:rsid w:val="002E59DE"/>
    <w:rsid w:val="00306546"/>
    <w:rsid w:val="003114A5"/>
    <w:rsid w:val="00387486"/>
    <w:rsid w:val="003A42CE"/>
    <w:rsid w:val="003E31E7"/>
    <w:rsid w:val="0041131E"/>
    <w:rsid w:val="004268FB"/>
    <w:rsid w:val="004659DF"/>
    <w:rsid w:val="00474C2B"/>
    <w:rsid w:val="0048284A"/>
    <w:rsid w:val="004B21F5"/>
    <w:rsid w:val="004E7CD1"/>
    <w:rsid w:val="00504021"/>
    <w:rsid w:val="00536C0F"/>
    <w:rsid w:val="00536C8D"/>
    <w:rsid w:val="005425F4"/>
    <w:rsid w:val="00581CCB"/>
    <w:rsid w:val="005C0CB3"/>
    <w:rsid w:val="006654FE"/>
    <w:rsid w:val="006937D4"/>
    <w:rsid w:val="006D3AC9"/>
    <w:rsid w:val="006F71F5"/>
    <w:rsid w:val="007003D1"/>
    <w:rsid w:val="00742861"/>
    <w:rsid w:val="00747F3A"/>
    <w:rsid w:val="00752666"/>
    <w:rsid w:val="0076274B"/>
    <w:rsid w:val="00790F3C"/>
    <w:rsid w:val="007B3121"/>
    <w:rsid w:val="007D2751"/>
    <w:rsid w:val="007D7880"/>
    <w:rsid w:val="007E14BD"/>
    <w:rsid w:val="007E7BB5"/>
    <w:rsid w:val="007F0B7D"/>
    <w:rsid w:val="007F30E1"/>
    <w:rsid w:val="007F3520"/>
    <w:rsid w:val="00811904"/>
    <w:rsid w:val="008132D2"/>
    <w:rsid w:val="008161B8"/>
    <w:rsid w:val="00844BF7"/>
    <w:rsid w:val="00895573"/>
    <w:rsid w:val="00895727"/>
    <w:rsid w:val="008A01F3"/>
    <w:rsid w:val="008A671D"/>
    <w:rsid w:val="008C64B8"/>
    <w:rsid w:val="008E4B60"/>
    <w:rsid w:val="008F03B6"/>
    <w:rsid w:val="009012BB"/>
    <w:rsid w:val="00910957"/>
    <w:rsid w:val="00950D67"/>
    <w:rsid w:val="00981C5B"/>
    <w:rsid w:val="00986F5D"/>
    <w:rsid w:val="009E53E9"/>
    <w:rsid w:val="00A20F2E"/>
    <w:rsid w:val="00A40C80"/>
    <w:rsid w:val="00A53C87"/>
    <w:rsid w:val="00A80236"/>
    <w:rsid w:val="00A91F80"/>
    <w:rsid w:val="00AA2E6F"/>
    <w:rsid w:val="00AC62E9"/>
    <w:rsid w:val="00AE6879"/>
    <w:rsid w:val="00AF034A"/>
    <w:rsid w:val="00B1351B"/>
    <w:rsid w:val="00B3361F"/>
    <w:rsid w:val="00B5231D"/>
    <w:rsid w:val="00B553AD"/>
    <w:rsid w:val="00B57867"/>
    <w:rsid w:val="00BC3B83"/>
    <w:rsid w:val="00BF1D21"/>
    <w:rsid w:val="00C0791F"/>
    <w:rsid w:val="00C404C0"/>
    <w:rsid w:val="00C43B0E"/>
    <w:rsid w:val="00C61623"/>
    <w:rsid w:val="00C629C3"/>
    <w:rsid w:val="00C75A78"/>
    <w:rsid w:val="00C94D34"/>
    <w:rsid w:val="00CA3A04"/>
    <w:rsid w:val="00CD6FEC"/>
    <w:rsid w:val="00CE0822"/>
    <w:rsid w:val="00D430BA"/>
    <w:rsid w:val="00D44AA8"/>
    <w:rsid w:val="00D573D6"/>
    <w:rsid w:val="00D70801"/>
    <w:rsid w:val="00D82F7A"/>
    <w:rsid w:val="00E21B34"/>
    <w:rsid w:val="00E25563"/>
    <w:rsid w:val="00E54015"/>
    <w:rsid w:val="00E635EA"/>
    <w:rsid w:val="00E777AF"/>
    <w:rsid w:val="00EB5DBC"/>
    <w:rsid w:val="00EE48BF"/>
    <w:rsid w:val="00EF588B"/>
    <w:rsid w:val="00F23A3B"/>
    <w:rsid w:val="00F32AE6"/>
    <w:rsid w:val="00F93818"/>
    <w:rsid w:val="00FB79E5"/>
    <w:rsid w:val="00FC2564"/>
    <w:rsid w:val="039A334F"/>
    <w:rsid w:val="06FB43FD"/>
    <w:rsid w:val="08762AB6"/>
    <w:rsid w:val="09BC6865"/>
    <w:rsid w:val="0E65755A"/>
    <w:rsid w:val="10A663AE"/>
    <w:rsid w:val="18032952"/>
    <w:rsid w:val="1A177393"/>
    <w:rsid w:val="20703F86"/>
    <w:rsid w:val="21683A2A"/>
    <w:rsid w:val="29040956"/>
    <w:rsid w:val="29693633"/>
    <w:rsid w:val="2A4C2905"/>
    <w:rsid w:val="35147357"/>
    <w:rsid w:val="363122F8"/>
    <w:rsid w:val="39ED6762"/>
    <w:rsid w:val="3A205757"/>
    <w:rsid w:val="3C3951BF"/>
    <w:rsid w:val="3CCB5752"/>
    <w:rsid w:val="3CEE40B1"/>
    <w:rsid w:val="3FA801F0"/>
    <w:rsid w:val="40796B82"/>
    <w:rsid w:val="45D65079"/>
    <w:rsid w:val="45F65833"/>
    <w:rsid w:val="46BB5423"/>
    <w:rsid w:val="4B557EE2"/>
    <w:rsid w:val="4D89342C"/>
    <w:rsid w:val="4E3F2BD4"/>
    <w:rsid w:val="4EE21CE7"/>
    <w:rsid w:val="519041E5"/>
    <w:rsid w:val="55D62A41"/>
    <w:rsid w:val="5B721586"/>
    <w:rsid w:val="5BD56667"/>
    <w:rsid w:val="5DB569C6"/>
    <w:rsid w:val="611134A9"/>
    <w:rsid w:val="62F20461"/>
    <w:rsid w:val="63293CEF"/>
    <w:rsid w:val="66BC5441"/>
    <w:rsid w:val="677478CD"/>
    <w:rsid w:val="679300BF"/>
    <w:rsid w:val="6B7D5001"/>
    <w:rsid w:val="7313124F"/>
    <w:rsid w:val="7321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93536"/>
  <w15:docId w15:val="{64172B4A-FB45-4D9E-A3F7-BB8CF881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kern w:val="2"/>
      <w:sz w:val="21"/>
    </w:rPr>
  </w:style>
  <w:style w:type="paragraph" w:styleId="Titre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Titre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re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qFormat/>
    <w:pPr>
      <w:spacing w:before="180" w:after="180"/>
    </w:pPr>
  </w:style>
  <w:style w:type="paragraph" w:styleId="NormalWeb">
    <w:name w:val="Normal (Web)"/>
    <w:uiPriority w:val="99"/>
    <w:qFormat/>
    <w:pPr>
      <w:spacing w:beforeAutospacing="1" w:afterAutospacing="1"/>
    </w:pPr>
    <w:rPr>
      <w:rFonts w:ascii="Calibri" w:eastAsia="DengXian" w:hAnsi="Calibri"/>
      <w:sz w:val="24"/>
      <w:szCs w:val="24"/>
      <w:lang w:val="en-US" w:eastAsia="zh-CN"/>
    </w:rPr>
  </w:style>
  <w:style w:type="paragraph" w:styleId="Pieddepage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-tte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</w:rPr>
  </w:style>
  <w:style w:type="character" w:styleId="Textedelespacerserv">
    <w:name w:val="Placeholder Text"/>
    <w:basedOn w:val="Policepardfaut"/>
    <w:uiPriority w:val="99"/>
    <w:unhideWhenUsed/>
    <w:qFormat/>
    <w:rPr>
      <w:color w:val="666666"/>
    </w:rPr>
  </w:style>
  <w:style w:type="character" w:customStyle="1" w:styleId="katex-mathml">
    <w:name w:val="katex-mathml"/>
    <w:basedOn w:val="Policepardfaut"/>
    <w:rsid w:val="0009456A"/>
  </w:style>
  <w:style w:type="character" w:customStyle="1" w:styleId="mord">
    <w:name w:val="mord"/>
    <w:basedOn w:val="Policepardfaut"/>
    <w:rsid w:val="0009456A"/>
  </w:style>
  <w:style w:type="character" w:customStyle="1" w:styleId="vlist-s">
    <w:name w:val="vlist-s"/>
    <w:basedOn w:val="Policepardfaut"/>
    <w:rsid w:val="00950D67"/>
  </w:style>
  <w:style w:type="character" w:customStyle="1" w:styleId="mspace">
    <w:name w:val="mspace"/>
    <w:basedOn w:val="Policepardfaut"/>
    <w:rsid w:val="00950D67"/>
  </w:style>
  <w:style w:type="character" w:customStyle="1" w:styleId="mrel">
    <w:name w:val="mrel"/>
    <w:basedOn w:val="Policepardfaut"/>
    <w:rsid w:val="00950D67"/>
  </w:style>
  <w:style w:type="character" w:customStyle="1" w:styleId="mbin">
    <w:name w:val="mbin"/>
    <w:basedOn w:val="Policepardfaut"/>
    <w:rsid w:val="00950D67"/>
  </w:style>
  <w:style w:type="character" w:customStyle="1" w:styleId="mpunct">
    <w:name w:val="mpunct"/>
    <w:basedOn w:val="Policepardfaut"/>
    <w:rsid w:val="0031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88</cp:revision>
  <dcterms:created xsi:type="dcterms:W3CDTF">2026-02-07T21:39:00Z</dcterms:created>
  <dcterms:modified xsi:type="dcterms:W3CDTF">2026-02-23T10:57:00Z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DF8E0D4B489C4BBFA9601D0BE53EFB59_12</vt:lpwstr>
  </property>
</Properties>
</file>