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78" w:rsidRDefault="00001C78" w:rsidP="00001C78">
      <w:pPr>
        <w:pStyle w:val="Titre"/>
        <w:rPr>
          <w:rFonts w:asciiTheme="majorHAnsi" w:hAnsiTheme="majorHAnsi" w:cs="Arial"/>
          <w:color w:val="auto"/>
          <w:sz w:val="32"/>
          <w:szCs w:val="32"/>
        </w:rPr>
      </w:pPr>
      <w:r>
        <w:rPr>
          <w:rFonts w:asciiTheme="majorHAnsi" w:hAnsiTheme="majorHAnsi" w:cs="Arial"/>
          <w:color w:val="auto"/>
          <w:sz w:val="32"/>
          <w:szCs w:val="32"/>
        </w:rPr>
        <w:t>REPUBLIQUE ALGERIENNE DEMOCRATIQUE ET POPULAIRE</w:t>
      </w: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r>
        <w:rPr>
          <w:rFonts w:asciiTheme="majorHAnsi" w:hAnsiTheme="majorHAnsi" w:cs="Arial"/>
          <w:color w:val="auto"/>
          <w:sz w:val="28"/>
        </w:rPr>
        <w:t xml:space="preserve">MINISTERE DE L’ENSEIGNEMENT SUPERIEUR </w:t>
      </w:r>
    </w:p>
    <w:p w:rsidR="00001C78" w:rsidRDefault="00001C78" w:rsidP="00001C78">
      <w:pPr>
        <w:pStyle w:val="Titre"/>
        <w:rPr>
          <w:rFonts w:asciiTheme="majorHAnsi" w:hAnsiTheme="majorHAnsi" w:cs="Arial"/>
          <w:color w:val="auto"/>
          <w:sz w:val="28"/>
        </w:rPr>
      </w:pPr>
      <w:r>
        <w:rPr>
          <w:rFonts w:asciiTheme="majorHAnsi" w:hAnsiTheme="majorHAnsi" w:cs="Arial"/>
          <w:color w:val="auto"/>
          <w:sz w:val="28"/>
        </w:rPr>
        <w:t>ET DE LA RECHERCHE SCIENTIFIQUE</w:t>
      </w: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Programme Pédagogique</w:t>
      </w:r>
    </w:p>
    <w:p w:rsidR="00001C78" w:rsidRDefault="00001C78" w:rsidP="00001C78">
      <w:pPr>
        <w:pStyle w:val="Titre"/>
        <w:rPr>
          <w:rFonts w:asciiTheme="majorHAnsi" w:hAnsiTheme="majorHAnsi" w:cs="Arial"/>
          <w:color w:val="auto"/>
          <w:sz w:val="56"/>
          <w:szCs w:val="56"/>
        </w:rPr>
      </w:pP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 xml:space="preserve">Socle commun </w:t>
      </w: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4</w:t>
      </w:r>
      <w:r>
        <w:rPr>
          <w:rFonts w:asciiTheme="majorHAnsi" w:hAnsiTheme="majorHAnsi" w:cs="Arial"/>
          <w:color w:val="auto"/>
          <w:sz w:val="56"/>
          <w:szCs w:val="56"/>
          <w:vertAlign w:val="superscript"/>
        </w:rPr>
        <w:t>eme</w:t>
      </w:r>
      <w:r>
        <w:rPr>
          <w:rFonts w:asciiTheme="majorHAnsi" w:hAnsiTheme="majorHAnsi" w:cs="Arial"/>
          <w:color w:val="auto"/>
          <w:sz w:val="56"/>
          <w:szCs w:val="56"/>
        </w:rPr>
        <w:t xml:space="preserve"> semestre</w:t>
      </w:r>
    </w:p>
    <w:p w:rsidR="00001C78" w:rsidRDefault="00001C78" w:rsidP="00001C78">
      <w:pPr>
        <w:pStyle w:val="Titre"/>
        <w:rPr>
          <w:rFonts w:asciiTheme="majorHAnsi" w:hAnsiTheme="majorHAnsi" w:cs="Arial"/>
          <w:color w:val="auto"/>
          <w:sz w:val="56"/>
          <w:szCs w:val="56"/>
          <w:rtl/>
        </w:rPr>
      </w:pPr>
    </w:p>
    <w:p w:rsidR="00001C78" w:rsidRDefault="00001C78" w:rsidP="00001C78">
      <w:pPr>
        <w:pStyle w:val="Sous-titre"/>
        <w:rPr>
          <w:rFonts w:asciiTheme="majorHAnsi" w:hAnsiTheme="majorHAnsi" w:cs="Arial"/>
          <w:color w:val="auto"/>
          <w:sz w:val="52"/>
          <w:szCs w:val="52"/>
        </w:rPr>
      </w:pPr>
      <w:r>
        <w:rPr>
          <w:rFonts w:asciiTheme="majorHAnsi" w:hAnsiTheme="majorHAnsi" w:cs="Arial"/>
          <w:color w:val="auto"/>
          <w:sz w:val="52"/>
          <w:szCs w:val="52"/>
        </w:rPr>
        <w:t xml:space="preserve">Domaine </w:t>
      </w:r>
    </w:p>
    <w:p w:rsidR="00001C78" w:rsidRDefault="00001C78" w:rsidP="00001C78">
      <w:pPr>
        <w:pStyle w:val="Sous-titre"/>
        <w:rPr>
          <w:rFonts w:asciiTheme="majorHAnsi" w:hAnsiTheme="majorHAnsi" w:cs="Arial"/>
          <w:color w:val="auto"/>
          <w:sz w:val="52"/>
          <w:szCs w:val="52"/>
        </w:rPr>
      </w:pPr>
      <w:r>
        <w:rPr>
          <w:rFonts w:asciiTheme="majorHAnsi" w:hAnsiTheme="majorHAnsi" w:cs="Arial"/>
          <w:color w:val="auto"/>
          <w:sz w:val="52"/>
          <w:szCs w:val="52"/>
        </w:rPr>
        <w:t>Sciences et Technologies</w:t>
      </w:r>
    </w:p>
    <w:p w:rsidR="00001C78" w:rsidRDefault="00001C78" w:rsidP="00001C78">
      <w:pPr>
        <w:pStyle w:val="Sous-titre"/>
        <w:rPr>
          <w:rFonts w:asciiTheme="majorHAnsi" w:hAnsiTheme="majorHAnsi" w:cs="Arial"/>
          <w:color w:val="auto"/>
          <w:sz w:val="52"/>
          <w:szCs w:val="52"/>
        </w:rPr>
      </w:pPr>
    </w:p>
    <w:p w:rsidR="00001C78" w:rsidRDefault="00001C78" w:rsidP="00F65533">
      <w:pPr>
        <w:pStyle w:val="Sous-titre"/>
        <w:rPr>
          <w:rFonts w:asciiTheme="majorHAnsi" w:hAnsiTheme="majorHAnsi"/>
          <w:color w:val="auto"/>
          <w:sz w:val="52"/>
          <w:szCs w:val="52"/>
        </w:rPr>
      </w:pPr>
      <w:r>
        <w:rPr>
          <w:rFonts w:asciiTheme="majorHAnsi" w:hAnsiTheme="majorHAnsi" w:cs="Arial"/>
          <w:color w:val="auto"/>
          <w:sz w:val="52"/>
          <w:szCs w:val="52"/>
        </w:rPr>
        <w:t>Filière :</w:t>
      </w:r>
      <w:r>
        <w:rPr>
          <w:rFonts w:asciiTheme="majorHAnsi" w:hAnsiTheme="majorHAnsi"/>
          <w:color w:val="auto"/>
          <w:sz w:val="52"/>
          <w:szCs w:val="52"/>
        </w:rPr>
        <w:t xml:space="preserve"> </w:t>
      </w:r>
      <w:r w:rsidR="00EF6EE8">
        <w:rPr>
          <w:rFonts w:asciiTheme="majorHAnsi" w:hAnsiTheme="majorHAnsi"/>
          <w:color w:val="auto"/>
          <w:sz w:val="52"/>
          <w:szCs w:val="52"/>
        </w:rPr>
        <w:t>Electro</w:t>
      </w:r>
      <w:r w:rsidR="00F65533">
        <w:rPr>
          <w:rFonts w:asciiTheme="majorHAnsi" w:hAnsiTheme="majorHAnsi"/>
          <w:color w:val="auto"/>
          <w:sz w:val="52"/>
          <w:szCs w:val="52"/>
        </w:rPr>
        <w:t>nique</w:t>
      </w:r>
      <w:r>
        <w:rPr>
          <w:rFonts w:asciiTheme="majorHAnsi" w:hAnsiTheme="majorHAnsi"/>
          <w:color w:val="auto"/>
          <w:sz w:val="52"/>
          <w:szCs w:val="52"/>
        </w:rPr>
        <w:t xml:space="preserve">   </w:t>
      </w:r>
    </w:p>
    <w:p w:rsidR="00001C78" w:rsidRDefault="00001C78" w:rsidP="00001C78">
      <w:pPr>
        <w:pStyle w:val="Sous-titre"/>
        <w:rPr>
          <w:rFonts w:asciiTheme="majorHAnsi" w:hAnsiTheme="majorHAnsi" w:cs="Arial"/>
          <w:color w:val="auto"/>
          <w:sz w:val="28"/>
        </w:rPr>
      </w:pPr>
      <w:r>
        <w:rPr>
          <w:rFonts w:asciiTheme="majorHAnsi" w:hAnsiTheme="majorHAnsi"/>
          <w:color w:val="auto"/>
          <w:sz w:val="28"/>
          <w:szCs w:val="28"/>
        </w:rPr>
        <w:t xml:space="preserve">                    </w:t>
      </w:r>
    </w:p>
    <w:p w:rsidR="00001C78" w:rsidRDefault="00001C78" w:rsidP="00001C78">
      <w:pPr>
        <w:pStyle w:val="Sous-titre"/>
        <w:rPr>
          <w:rFonts w:asciiTheme="majorHAnsi" w:hAnsiTheme="majorHAnsi" w:cs="Arial"/>
          <w:color w:val="auto"/>
          <w:sz w:val="32"/>
        </w:rPr>
      </w:pPr>
    </w:p>
    <w:p w:rsidR="00001C78" w:rsidRDefault="00001C78" w:rsidP="00001C78">
      <w:pPr>
        <w:pStyle w:val="Sous-titre"/>
        <w:rPr>
          <w:rFonts w:asciiTheme="majorHAnsi" w:hAnsiTheme="majorHAnsi" w:cs="Arial"/>
          <w:color w:val="auto"/>
          <w:sz w:val="32"/>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cs="Arabic Transparent"/>
          <w:b/>
          <w:bCs/>
          <w:sz w:val="44"/>
          <w:szCs w:val="44"/>
          <w:lang w:bidi="ar-DZ"/>
        </w:rPr>
      </w:pPr>
      <w:r>
        <w:rPr>
          <w:rFonts w:cs="Arabic Transparent"/>
          <w:b/>
          <w:bCs/>
          <w:sz w:val="44"/>
          <w:szCs w:val="44"/>
          <w:rtl/>
          <w:lang w:bidi="ar-DZ"/>
        </w:rPr>
        <w:lastRenderedPageBreak/>
        <w:t>الجمهورية الجزائرية الـديمقراطيـة الـشعبيــة</w:t>
      </w:r>
    </w:p>
    <w:p w:rsidR="00001C78" w:rsidRDefault="00001C78" w:rsidP="00001C78">
      <w:pPr>
        <w:tabs>
          <w:tab w:val="left" w:pos="993"/>
        </w:tabs>
        <w:bidi/>
        <w:jc w:val="center"/>
        <w:rPr>
          <w:rFonts w:cs="Arabic Transparent"/>
          <w:b/>
          <w:bCs/>
          <w:sz w:val="44"/>
          <w:szCs w:val="44"/>
          <w:lang w:bidi="ar-DZ"/>
        </w:rPr>
      </w:pPr>
    </w:p>
    <w:p w:rsidR="00001C78" w:rsidRDefault="00001C78" w:rsidP="00001C78">
      <w:pPr>
        <w:pStyle w:val="Titre"/>
        <w:bidi/>
        <w:rPr>
          <w:rFonts w:ascii="Times New Roman" w:hAnsi="Times New Roman" w:cs="Arabic Transparent"/>
          <w:color w:val="auto"/>
          <w:sz w:val="40"/>
          <w:szCs w:val="40"/>
        </w:rPr>
      </w:pPr>
      <w:r>
        <w:rPr>
          <w:rFonts w:ascii="Times New Roman" w:hAnsi="Times New Roman" w:cs="Arabic Transparent"/>
          <w:color w:val="auto"/>
          <w:sz w:val="40"/>
          <w:szCs w:val="40"/>
          <w:rtl/>
        </w:rPr>
        <w:t>وزارة التعليــم العالــي والبحــث العلمــي</w:t>
      </w:r>
    </w:p>
    <w:p w:rsidR="00001C78" w:rsidRDefault="00001C78" w:rsidP="00001C78">
      <w:pPr>
        <w:bidi/>
        <w:jc w:val="both"/>
        <w:rPr>
          <w:rFonts w:cs="Arabic Transparent"/>
          <w:b/>
          <w:bCs/>
          <w:sz w:val="28"/>
          <w:szCs w:val="28"/>
          <w:rtl/>
          <w:lang w:bidi="ar-DZ"/>
        </w:rPr>
      </w:pPr>
    </w:p>
    <w:p w:rsidR="00001C78" w:rsidRDefault="00001C78" w:rsidP="00001C78">
      <w:pPr>
        <w:bidi/>
        <w:jc w:val="both"/>
        <w:rPr>
          <w:rFonts w:cs="Arabic Transparent"/>
          <w:sz w:val="28"/>
          <w:szCs w:val="28"/>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center"/>
        <w:rPr>
          <w:b/>
          <w:bCs/>
          <w:sz w:val="56"/>
          <w:szCs w:val="56"/>
          <w:rtl/>
          <w:lang w:bidi="ar-DZ"/>
        </w:rPr>
      </w:pPr>
      <w:r>
        <w:rPr>
          <w:rFonts w:hint="cs"/>
          <w:b/>
          <w:bCs/>
          <w:sz w:val="56"/>
          <w:szCs w:val="56"/>
          <w:rtl/>
          <w:lang w:bidi="ar-DZ"/>
        </w:rPr>
        <w:t xml:space="preserve">البرنامج </w:t>
      </w:r>
      <w:proofErr w:type="spellStart"/>
      <w:r>
        <w:rPr>
          <w:rFonts w:hint="cs"/>
          <w:b/>
          <w:bCs/>
          <w:sz w:val="56"/>
          <w:szCs w:val="56"/>
          <w:rtl/>
          <w:lang w:bidi="ar-DZ"/>
        </w:rPr>
        <w:t>البيداغوجي</w:t>
      </w:r>
      <w:proofErr w:type="spellEnd"/>
    </w:p>
    <w:p w:rsidR="00001C78" w:rsidRDefault="00001C78" w:rsidP="00001C78">
      <w:pPr>
        <w:bidi/>
        <w:jc w:val="center"/>
        <w:rPr>
          <w:b/>
          <w:bCs/>
          <w:sz w:val="56"/>
          <w:szCs w:val="56"/>
          <w:rtl/>
          <w:lang w:bidi="ar-DZ"/>
        </w:rPr>
      </w:pPr>
    </w:p>
    <w:p w:rsidR="00001C78" w:rsidRDefault="00001C78" w:rsidP="00001C78">
      <w:pPr>
        <w:bidi/>
        <w:jc w:val="center"/>
        <w:rPr>
          <w:b/>
          <w:bCs/>
          <w:sz w:val="56"/>
          <w:szCs w:val="56"/>
          <w:rtl/>
          <w:lang w:bidi="ar-DZ"/>
        </w:rPr>
      </w:pPr>
      <w:r>
        <w:rPr>
          <w:rFonts w:hint="cs"/>
          <w:b/>
          <w:bCs/>
          <w:sz w:val="56"/>
          <w:szCs w:val="56"/>
          <w:rtl/>
          <w:lang w:bidi="ar-DZ"/>
        </w:rPr>
        <w:t>ل</w:t>
      </w:r>
      <w:r>
        <w:rPr>
          <w:rFonts w:hint="cs"/>
          <w:b/>
          <w:bCs/>
          <w:sz w:val="56"/>
          <w:szCs w:val="56"/>
          <w:rtl/>
          <w:lang w:val="en-US" w:bidi="ar-DZ"/>
        </w:rPr>
        <w:t>ل</w:t>
      </w:r>
      <w:r>
        <w:rPr>
          <w:rFonts w:hint="cs"/>
          <w:b/>
          <w:bCs/>
          <w:sz w:val="56"/>
          <w:szCs w:val="56"/>
          <w:rtl/>
          <w:lang w:bidi="ar-DZ"/>
        </w:rPr>
        <w:t>تعليم القاعدي المشترك</w:t>
      </w:r>
    </w:p>
    <w:p w:rsidR="00001C78" w:rsidRDefault="00001C78" w:rsidP="0044152E">
      <w:pPr>
        <w:bidi/>
        <w:jc w:val="center"/>
        <w:rPr>
          <w:b/>
          <w:bCs/>
          <w:sz w:val="56"/>
          <w:szCs w:val="56"/>
          <w:rtl/>
          <w:lang w:val="en-US" w:bidi="ar-DZ"/>
        </w:rPr>
      </w:pPr>
      <w:r>
        <w:rPr>
          <w:rFonts w:hint="cs"/>
          <w:b/>
          <w:bCs/>
          <w:sz w:val="56"/>
          <w:szCs w:val="56"/>
          <w:rtl/>
          <w:lang w:val="en-US" w:bidi="ar-DZ"/>
        </w:rPr>
        <w:t xml:space="preserve">السداسي </w:t>
      </w:r>
      <w:r w:rsidR="0044152E" w:rsidRPr="0044152E">
        <w:rPr>
          <w:b/>
          <w:bCs/>
          <w:sz w:val="56"/>
          <w:szCs w:val="56"/>
          <w:rtl/>
          <w:lang w:val="en-US" w:bidi="ar-DZ"/>
        </w:rPr>
        <w:t>الرابع</w:t>
      </w:r>
    </w:p>
    <w:p w:rsidR="00001C78" w:rsidRDefault="00001C78" w:rsidP="00001C78">
      <w:pPr>
        <w:bidi/>
        <w:jc w:val="center"/>
        <w:rPr>
          <w:b/>
          <w:bCs/>
          <w:sz w:val="56"/>
          <w:szCs w:val="56"/>
          <w:rtl/>
          <w:lang w:val="en-US" w:bidi="ar-DZ"/>
        </w:rPr>
      </w:pPr>
    </w:p>
    <w:p w:rsidR="00001C78" w:rsidRDefault="00001C78" w:rsidP="00001C78">
      <w:pPr>
        <w:bidi/>
        <w:jc w:val="center"/>
        <w:rPr>
          <w:b/>
          <w:bCs/>
          <w:sz w:val="56"/>
          <w:szCs w:val="56"/>
          <w:rtl/>
          <w:lang w:bidi="ar-DZ"/>
        </w:rPr>
      </w:pPr>
      <w:r>
        <w:rPr>
          <w:rFonts w:hint="cs"/>
          <w:b/>
          <w:bCs/>
          <w:sz w:val="56"/>
          <w:szCs w:val="56"/>
          <w:rtl/>
          <w:lang w:bidi="ar-DZ"/>
        </w:rPr>
        <w:t>ميدان</w:t>
      </w:r>
    </w:p>
    <w:p w:rsidR="00001C78" w:rsidRDefault="00001C78" w:rsidP="00001C78">
      <w:pPr>
        <w:bidi/>
        <w:jc w:val="center"/>
        <w:rPr>
          <w:b/>
          <w:bCs/>
          <w:sz w:val="56"/>
          <w:szCs w:val="56"/>
          <w:rtl/>
          <w:lang w:bidi="ar-DZ"/>
        </w:rPr>
      </w:pPr>
      <w:r>
        <w:rPr>
          <w:rFonts w:hint="cs"/>
          <w:b/>
          <w:bCs/>
          <w:sz w:val="56"/>
          <w:szCs w:val="56"/>
          <w:rtl/>
          <w:lang w:bidi="ar-DZ"/>
        </w:rPr>
        <w:t>علوم وتكنولوجيا</w:t>
      </w:r>
    </w:p>
    <w:p w:rsidR="00001C78" w:rsidRDefault="00001C78" w:rsidP="00001C78">
      <w:pPr>
        <w:bidi/>
        <w:jc w:val="center"/>
        <w:rPr>
          <w:b/>
          <w:bCs/>
          <w:sz w:val="56"/>
          <w:szCs w:val="56"/>
          <w:lang w:bidi="ar-DZ"/>
        </w:rPr>
      </w:pPr>
    </w:p>
    <w:p w:rsidR="00001C78" w:rsidRDefault="00001C78" w:rsidP="00001C78">
      <w:pPr>
        <w:bidi/>
        <w:jc w:val="center"/>
        <w:rPr>
          <w:b/>
          <w:bCs/>
          <w:sz w:val="56"/>
          <w:szCs w:val="56"/>
          <w:lang w:bidi="ar-DZ"/>
        </w:rPr>
      </w:pPr>
      <w:r>
        <w:rPr>
          <w:rFonts w:hint="cs"/>
          <w:b/>
          <w:bCs/>
          <w:sz w:val="56"/>
          <w:szCs w:val="56"/>
          <w:rtl/>
          <w:lang w:bidi="ar-DZ"/>
        </w:rPr>
        <w:t>فرع :</w:t>
      </w:r>
      <w:r w:rsidR="00894E79" w:rsidRPr="00894E79">
        <w:rPr>
          <w:rFonts w:cs="Arial" w:hint="cs"/>
          <w:b/>
          <w:bCs/>
          <w:sz w:val="56"/>
          <w:szCs w:val="56"/>
          <w:rtl/>
        </w:rPr>
        <w:t xml:space="preserve"> </w:t>
      </w:r>
      <w:r w:rsidR="00894E79" w:rsidRPr="00910C3F">
        <w:rPr>
          <w:rFonts w:cs="Arial" w:hint="cs"/>
          <w:b/>
          <w:bCs/>
          <w:sz w:val="56"/>
          <w:szCs w:val="56"/>
          <w:rtl/>
        </w:rPr>
        <w:t>إلكترونيك</w:t>
      </w:r>
    </w:p>
    <w:p w:rsidR="00001C78" w:rsidRDefault="00001C78" w:rsidP="00001C78">
      <w:pPr>
        <w:bidi/>
        <w:jc w:val="center"/>
        <w:rPr>
          <w:b/>
          <w:bCs/>
          <w:sz w:val="56"/>
          <w:szCs w:val="56"/>
          <w:lang w:bidi="ar-DZ"/>
        </w:rPr>
      </w:pPr>
    </w:p>
    <w:p w:rsidR="00001C78" w:rsidRDefault="00001C78" w:rsidP="00001C78">
      <w:pPr>
        <w:bidi/>
        <w:jc w:val="center"/>
        <w:rPr>
          <w:rFonts w:cs="Arabic Transparent"/>
          <w:sz w:val="28"/>
          <w:szCs w:val="28"/>
          <w:lang w:bidi="ar-DZ"/>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Arial" w:hAnsi="Arial" w:cs="Arial"/>
          <w:color w:val="auto"/>
          <w:sz w:val="32"/>
          <w:szCs w:val="32"/>
          <w:rtl/>
        </w:rPr>
      </w:pPr>
    </w:p>
    <w:p w:rsidR="00001C78" w:rsidRPr="001C3D88" w:rsidRDefault="00001C78" w:rsidP="00001C78">
      <w:pPr>
        <w:pStyle w:val="Titre"/>
        <w:rPr>
          <w:rFonts w:asciiTheme="majorHAnsi" w:hAnsiTheme="majorHAnsi" w:cs="Arial"/>
          <w:color w:val="auto"/>
          <w:sz w:val="32"/>
          <w:szCs w:val="32"/>
        </w:rPr>
      </w:pPr>
      <w:r w:rsidRPr="001C3D88">
        <w:rPr>
          <w:rFonts w:asciiTheme="majorHAnsi" w:hAnsiTheme="majorHAnsi" w:cs="Arial"/>
          <w:color w:val="auto"/>
          <w:sz w:val="32"/>
          <w:szCs w:val="32"/>
        </w:rPr>
        <w:t>SOMMAIRE</w:t>
      </w:r>
    </w:p>
    <w:p w:rsidR="00001C78" w:rsidRDefault="00001C78" w:rsidP="00001C78">
      <w:pPr>
        <w:pStyle w:val="Titre"/>
        <w:jc w:val="left"/>
        <w:rPr>
          <w:rFonts w:asciiTheme="majorHAnsi" w:hAnsiTheme="majorHAnsi" w:cs="Arial"/>
          <w:color w:val="auto"/>
          <w:sz w:val="24"/>
          <w:szCs w:val="24"/>
          <w:rtl/>
        </w:rPr>
      </w:pPr>
    </w:p>
    <w:p w:rsidR="00001C78" w:rsidRDefault="00001C78" w:rsidP="00001C78">
      <w:pPr>
        <w:pStyle w:val="Titre"/>
        <w:jc w:val="left"/>
        <w:rPr>
          <w:rFonts w:asciiTheme="majorHAnsi" w:hAnsiTheme="majorHAnsi" w:cs="Arial"/>
          <w:color w:val="auto"/>
          <w:sz w:val="24"/>
          <w:szCs w:val="24"/>
        </w:rPr>
      </w:pPr>
    </w:p>
    <w:p w:rsidR="00001C78" w:rsidRDefault="00001C78" w:rsidP="00001C78">
      <w:pPr>
        <w:rPr>
          <w:rFonts w:asciiTheme="majorHAnsi" w:hAnsiTheme="majorHAnsi" w:cs="Arial"/>
        </w:rPr>
      </w:pPr>
      <w:r>
        <w:rPr>
          <w:rFonts w:asciiTheme="majorHAnsi" w:hAnsiTheme="majorHAnsi" w:cs="Arial"/>
        </w:rPr>
        <w:t>I - Fiches d’organisation semestrielle des enseignements</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44152E">
      <w:pPr>
        <w:ind w:firstLine="708"/>
        <w:rPr>
          <w:rFonts w:asciiTheme="majorHAnsi" w:hAnsiTheme="majorHAnsi" w:cs="Arial"/>
        </w:rPr>
      </w:pPr>
      <w:r>
        <w:rPr>
          <w:rFonts w:asciiTheme="majorHAnsi" w:hAnsiTheme="majorHAnsi" w:cs="Arial"/>
        </w:rPr>
        <w:t xml:space="preserve">1- Semestre </w:t>
      </w:r>
      <w:r w:rsidR="0044152E">
        <w:rPr>
          <w:rFonts w:asciiTheme="majorHAnsi" w:hAnsiTheme="majorHAnsi" w:cs="Arial"/>
        </w:rPr>
        <w:t>4</w:t>
      </w:r>
      <w:r>
        <w:rPr>
          <w:rFonts w:asciiTheme="majorHAnsi" w:hAnsiTheme="majorHAnsi" w:cs="Arial"/>
        </w:rPr>
        <w:tab/>
        <w:t>-------------------------------------------------------------------------</w:t>
      </w:r>
      <w:r w:rsidR="0044152E">
        <w:rPr>
          <w:rFonts w:asciiTheme="majorHAnsi" w:hAnsiTheme="majorHAnsi" w:cs="Arial"/>
        </w:rPr>
        <w:t>----------</w:t>
      </w:r>
      <w:r>
        <w:rPr>
          <w:rFonts w:asciiTheme="majorHAnsi" w:hAnsiTheme="majorHAnsi" w:cs="Arial"/>
        </w:rPr>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r>
        <w:rPr>
          <w:rFonts w:asciiTheme="majorHAnsi" w:hAnsiTheme="majorHAnsi" w:cs="Arial"/>
        </w:rPr>
        <w:t>II - Fiches d’organisation des unités d’enseignement</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r>
        <w:rPr>
          <w:rFonts w:asciiTheme="majorHAnsi" w:hAnsiTheme="majorHAnsi" w:cs="Arial"/>
        </w:rPr>
        <w:t>III - Programme détaillé par matière</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jc w:val="center"/>
        <w:rPr>
          <w:rFonts w:asciiTheme="majorHAnsi" w:hAnsiTheme="majorHAnsi" w:cs="Arial"/>
          <w:b/>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r>
        <w:rPr>
          <w:rFonts w:asciiTheme="majorHAnsi" w:hAnsiTheme="majorHAnsi" w:cs="Arial"/>
          <w:b/>
          <w:sz w:val="32"/>
          <w:szCs w:val="32"/>
        </w:rPr>
        <w:t>I – Fiche d’organisation semestrielle des enseignements</w:t>
      </w: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b/>
          <w:sz w:val="28"/>
          <w:szCs w:val="28"/>
        </w:rPr>
        <w:sectPr w:rsidR="00001C78">
          <w:footerReference w:type="default" r:id="rId7"/>
          <w:pgSz w:w="11906" w:h="16838"/>
          <w:pgMar w:top="1134" w:right="1134" w:bottom="1134" w:left="1134" w:header="709" w:footer="709" w:gutter="0"/>
          <w:cols w:space="720"/>
        </w:sectPr>
      </w:pPr>
    </w:p>
    <w:p w:rsidR="00C337FA" w:rsidRDefault="00174FC2" w:rsidP="00174FC2">
      <w:pPr>
        <w:rPr>
          <w:rFonts w:asciiTheme="majorHAnsi" w:eastAsia="Calibri" w:hAnsiTheme="majorHAnsi" w:cs="Calibri"/>
          <w:b/>
          <w:bCs/>
          <w:color w:val="000000"/>
        </w:rPr>
      </w:pPr>
      <w:r w:rsidRPr="00174FC2">
        <w:rPr>
          <w:rFonts w:asciiTheme="majorHAnsi" w:eastAsia="Calibri" w:hAnsiTheme="majorHAnsi" w:cs="Calibri"/>
          <w:b/>
          <w:bCs/>
          <w:color w:val="000000"/>
        </w:rPr>
        <w:t xml:space="preserve">Domaine "Sciences et Technologies"           </w:t>
      </w:r>
      <w:r w:rsidRPr="00174FC2">
        <w:rPr>
          <w:rFonts w:asciiTheme="majorHAnsi" w:eastAsia="Calibri" w:hAnsiTheme="majorHAnsi" w:cs="Calibri"/>
          <w:b/>
          <w:bCs/>
          <w:color w:val="000000"/>
        </w:rPr>
        <w:tab/>
      </w:r>
      <w:r w:rsidRPr="00174FC2">
        <w:rPr>
          <w:rFonts w:asciiTheme="majorHAnsi" w:eastAsia="Calibri" w:hAnsiTheme="majorHAnsi" w:cs="Calibri"/>
          <w:b/>
          <w:bCs/>
          <w:color w:val="000000"/>
        </w:rPr>
        <w:tab/>
        <w:t xml:space="preserve">Filière "Electronique"                     </w:t>
      </w:r>
      <w:r w:rsidRPr="00174FC2">
        <w:rPr>
          <w:rFonts w:asciiTheme="majorHAnsi" w:eastAsia="Calibri" w:hAnsiTheme="majorHAnsi" w:cs="Calibri"/>
          <w:b/>
          <w:bCs/>
          <w:color w:val="000000"/>
        </w:rPr>
        <w:tab/>
      </w:r>
      <w:r w:rsidRPr="00174FC2">
        <w:rPr>
          <w:rFonts w:asciiTheme="majorHAnsi" w:eastAsia="Calibri" w:hAnsiTheme="majorHAnsi" w:cs="Calibri"/>
          <w:b/>
          <w:bCs/>
          <w:color w:val="000000"/>
        </w:rPr>
        <w:tab/>
      </w:r>
    </w:p>
    <w:p w:rsidR="00174FC2" w:rsidRPr="00174FC2" w:rsidRDefault="00174FC2" w:rsidP="00174FC2">
      <w:pPr>
        <w:rPr>
          <w:rFonts w:asciiTheme="majorHAnsi" w:hAnsiTheme="majorHAnsi"/>
          <w:b/>
          <w:bCs/>
        </w:rPr>
      </w:pPr>
      <w:r w:rsidRPr="00174FC2">
        <w:rPr>
          <w:rFonts w:asciiTheme="majorHAnsi" w:hAnsiTheme="majorHAnsi"/>
          <w:b/>
          <w:bCs/>
        </w:rPr>
        <w:t xml:space="preserve">Semestre 4    </w:t>
      </w:r>
    </w:p>
    <w:tbl>
      <w:tblPr>
        <w:tblW w:w="14800" w:type="dxa"/>
        <w:tblInd w:w="55" w:type="dxa"/>
        <w:tblCellMar>
          <w:left w:w="70" w:type="dxa"/>
          <w:right w:w="70" w:type="dxa"/>
        </w:tblCellMar>
        <w:tblLook w:val="04A0"/>
      </w:tblPr>
      <w:tblGrid>
        <w:gridCol w:w="2100"/>
        <w:gridCol w:w="3040"/>
        <w:gridCol w:w="580"/>
        <w:gridCol w:w="580"/>
        <w:gridCol w:w="840"/>
        <w:gridCol w:w="840"/>
        <w:gridCol w:w="840"/>
        <w:gridCol w:w="1960"/>
        <w:gridCol w:w="1860"/>
        <w:gridCol w:w="1080"/>
        <w:gridCol w:w="1080"/>
      </w:tblGrid>
      <w:tr w:rsidR="00174FC2" w:rsidRPr="00174FC2" w:rsidTr="00010ED4">
        <w:trPr>
          <w:trHeight w:val="63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Unité d'enseignement</w:t>
            </w:r>
          </w:p>
        </w:tc>
        <w:tc>
          <w:tcPr>
            <w:tcW w:w="3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Matières</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Crédits</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Coefficient</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Volume horaire hebdomadaire</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VHS</w:t>
            </w:r>
            <w:r w:rsidRPr="00174FC2">
              <w:rPr>
                <w:rFonts w:asciiTheme="majorHAnsi" w:eastAsia="Times New Roman" w:hAnsiTheme="majorHAnsi"/>
                <w:b/>
                <w:bCs/>
                <w:color w:val="000000"/>
                <w:sz w:val="22"/>
                <w:szCs w:val="22"/>
                <w:lang w:eastAsia="fr-FR"/>
              </w:rPr>
              <w:br/>
              <w:t>(15 semaines)</w:t>
            </w:r>
          </w:p>
        </w:tc>
        <w:tc>
          <w:tcPr>
            <w:tcW w:w="1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Travail Complémentaire en Consultation            (15 semaines)</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Mode d’évaluation</w:t>
            </w:r>
          </w:p>
        </w:tc>
      </w:tr>
      <w:tr w:rsidR="00174FC2" w:rsidRPr="00174FC2" w:rsidTr="00010ED4">
        <w:trPr>
          <w:trHeight w:val="495"/>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174FC2" w:rsidRPr="00174FC2" w:rsidRDefault="00174FC2" w:rsidP="00010ED4">
            <w:pPr>
              <w:rPr>
                <w:rFonts w:asciiTheme="majorHAnsi" w:eastAsia="Times New Roman" w:hAnsiTheme="majorHAnsi"/>
                <w:b/>
                <w:bCs/>
                <w:color w:val="000000"/>
                <w:lang w:eastAsia="fr-FR"/>
              </w:rPr>
            </w:pPr>
          </w:p>
        </w:tc>
        <w:tc>
          <w:tcPr>
            <w:tcW w:w="3040" w:type="dxa"/>
            <w:vMerge/>
            <w:tcBorders>
              <w:top w:val="single" w:sz="4" w:space="0" w:color="auto"/>
              <w:left w:val="single" w:sz="4" w:space="0" w:color="auto"/>
              <w:bottom w:val="single" w:sz="4" w:space="0" w:color="000000"/>
              <w:right w:val="single" w:sz="4" w:space="0" w:color="000000"/>
            </w:tcBorders>
            <w:vAlign w:val="center"/>
            <w:hideMark/>
          </w:tcPr>
          <w:p w:rsidR="00174FC2" w:rsidRPr="00174FC2" w:rsidRDefault="00174FC2" w:rsidP="00010ED4">
            <w:pPr>
              <w:rPr>
                <w:rFonts w:asciiTheme="majorHAnsi" w:eastAsia="Times New Roman" w:hAnsiTheme="majorHAnsi"/>
                <w:b/>
                <w:bCs/>
                <w:color w:val="000000"/>
                <w:lang w:eastAsia="fr-FR"/>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174FC2" w:rsidRPr="00174FC2" w:rsidRDefault="00174FC2" w:rsidP="00010ED4">
            <w:pPr>
              <w:rPr>
                <w:rFonts w:asciiTheme="majorHAnsi" w:eastAsia="Times New Roman" w:hAnsiTheme="majorHAnsi"/>
                <w:b/>
                <w:bCs/>
                <w:color w:val="000000"/>
                <w:lang w:eastAsia="fr-FR"/>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174FC2" w:rsidRPr="00174FC2" w:rsidRDefault="00174FC2" w:rsidP="00010ED4">
            <w:pPr>
              <w:rPr>
                <w:rFonts w:asciiTheme="majorHAnsi" w:eastAsia="Times New Roman" w:hAnsiTheme="majorHAnsi"/>
                <w:b/>
                <w:bCs/>
                <w:color w:val="000000"/>
                <w:lang w:eastAsia="fr-FR"/>
              </w:rPr>
            </w:pP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Cours</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TD</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TP</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174FC2" w:rsidRPr="00174FC2" w:rsidRDefault="00174FC2" w:rsidP="00010ED4">
            <w:pPr>
              <w:rPr>
                <w:rFonts w:asciiTheme="majorHAnsi" w:eastAsia="Times New Roman" w:hAnsiTheme="majorHAnsi"/>
                <w:b/>
                <w:bCs/>
                <w:color w:val="000000"/>
                <w:lang w:eastAsia="fr-FR"/>
              </w:rPr>
            </w:pPr>
          </w:p>
        </w:tc>
        <w:tc>
          <w:tcPr>
            <w:tcW w:w="1860" w:type="dxa"/>
            <w:vMerge/>
            <w:tcBorders>
              <w:top w:val="single" w:sz="4" w:space="0" w:color="auto"/>
              <w:left w:val="single" w:sz="4" w:space="0" w:color="auto"/>
              <w:bottom w:val="single" w:sz="4" w:space="0" w:color="000000"/>
              <w:right w:val="single" w:sz="4" w:space="0" w:color="auto"/>
            </w:tcBorders>
            <w:vAlign w:val="center"/>
            <w:hideMark/>
          </w:tcPr>
          <w:p w:rsidR="00174FC2" w:rsidRPr="00174FC2" w:rsidRDefault="00174FC2" w:rsidP="00010ED4">
            <w:pPr>
              <w:rPr>
                <w:rFonts w:asciiTheme="majorHAnsi" w:eastAsia="Times New Roman" w:hAnsiTheme="majorHAnsi"/>
                <w:b/>
                <w:bCs/>
                <w:color w:val="000000"/>
                <w:lang w:eastAsia="fr-FR"/>
              </w:rPr>
            </w:pPr>
          </w:p>
        </w:tc>
        <w:tc>
          <w:tcPr>
            <w:tcW w:w="10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Contrôle Continu</w:t>
            </w:r>
          </w:p>
        </w:tc>
        <w:tc>
          <w:tcPr>
            <w:tcW w:w="10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Examen</w:t>
            </w:r>
          </w:p>
        </w:tc>
      </w:tr>
      <w:tr w:rsidR="00174FC2" w:rsidRPr="00174FC2" w:rsidTr="00010ED4">
        <w:trPr>
          <w:trHeight w:val="53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UE Fondamentale</w:t>
            </w:r>
            <w:r w:rsidRPr="00174FC2">
              <w:rPr>
                <w:rFonts w:asciiTheme="majorHAnsi" w:eastAsia="Times New Roman" w:hAnsiTheme="majorHAnsi"/>
                <w:b/>
                <w:bCs/>
                <w:color w:val="000000"/>
                <w:sz w:val="22"/>
                <w:szCs w:val="22"/>
                <w:lang w:eastAsia="fr-FR"/>
              </w:rPr>
              <w:br/>
              <w:t>Code : UEF 2.2.1</w:t>
            </w:r>
            <w:r w:rsidRPr="00174FC2">
              <w:rPr>
                <w:rFonts w:asciiTheme="majorHAnsi" w:eastAsia="Times New Roman" w:hAnsiTheme="majorHAnsi"/>
                <w:b/>
                <w:bCs/>
                <w:color w:val="000000"/>
                <w:sz w:val="22"/>
                <w:szCs w:val="22"/>
                <w:lang w:eastAsia="fr-FR"/>
              </w:rPr>
              <w:br/>
              <w:t>Crédits : 10</w:t>
            </w:r>
            <w:r w:rsidRPr="00174FC2">
              <w:rPr>
                <w:rFonts w:asciiTheme="majorHAnsi" w:eastAsia="Times New Roman" w:hAnsiTheme="majorHAnsi"/>
                <w:b/>
                <w:bCs/>
                <w:color w:val="000000"/>
                <w:sz w:val="22"/>
                <w:szCs w:val="22"/>
                <w:lang w:eastAsia="fr-FR"/>
              </w:rPr>
              <w:br/>
              <w:t>Coefficients : 5</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Electronique fondamentale 2</w:t>
            </w:r>
          </w:p>
        </w:tc>
        <w:tc>
          <w:tcPr>
            <w:tcW w:w="5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6</w:t>
            </w:r>
          </w:p>
        </w:tc>
        <w:tc>
          <w:tcPr>
            <w:tcW w:w="5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3</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3h00</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67h30</w:t>
            </w:r>
          </w:p>
        </w:tc>
        <w:tc>
          <w:tcPr>
            <w:tcW w:w="186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82h30</w:t>
            </w:r>
          </w:p>
        </w:tc>
        <w:tc>
          <w:tcPr>
            <w:tcW w:w="10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60%</w:t>
            </w:r>
          </w:p>
        </w:tc>
      </w:tr>
      <w:tr w:rsidR="00174FC2" w:rsidRPr="00174FC2" w:rsidTr="00010ED4">
        <w:trPr>
          <w:trHeight w:val="453"/>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174FC2" w:rsidRPr="00174FC2" w:rsidRDefault="00174FC2" w:rsidP="00010ED4">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636B28"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Logique combinatoire</w:t>
            </w:r>
          </w:p>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xml:space="preserve"> et séquentielle</w:t>
            </w:r>
          </w:p>
        </w:tc>
        <w:tc>
          <w:tcPr>
            <w:tcW w:w="5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1h30 </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40%</w:t>
            </w:r>
          </w:p>
        </w:tc>
        <w:tc>
          <w:tcPr>
            <w:tcW w:w="10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100%</w:t>
            </w:r>
          </w:p>
        </w:tc>
      </w:tr>
      <w:tr w:rsidR="00174FC2" w:rsidRPr="00174FC2" w:rsidTr="00010ED4">
        <w:trPr>
          <w:trHeight w:val="449"/>
        </w:trPr>
        <w:tc>
          <w:tcPr>
            <w:tcW w:w="2100" w:type="dxa"/>
            <w:vMerge w:val="restart"/>
            <w:tcBorders>
              <w:top w:val="nil"/>
              <w:left w:val="single" w:sz="4" w:space="0" w:color="auto"/>
              <w:right w:val="single" w:sz="4" w:space="0" w:color="auto"/>
            </w:tcBorders>
            <w:shd w:val="clear" w:color="auto" w:fill="auto"/>
            <w:vAlign w:val="center"/>
            <w:hideMark/>
          </w:tcPr>
          <w:p w:rsidR="00174FC2" w:rsidRPr="00174FC2" w:rsidRDefault="00174FC2" w:rsidP="00010ED4">
            <w:pP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UE Fondamentale</w:t>
            </w:r>
            <w:r w:rsidRPr="00174FC2">
              <w:rPr>
                <w:rFonts w:asciiTheme="majorHAnsi" w:eastAsia="Times New Roman" w:hAnsiTheme="majorHAnsi"/>
                <w:b/>
                <w:bCs/>
                <w:color w:val="000000"/>
                <w:sz w:val="22"/>
                <w:szCs w:val="22"/>
                <w:lang w:eastAsia="fr-FR"/>
              </w:rPr>
              <w:br/>
              <w:t>Code : UEF 2.2.2</w:t>
            </w:r>
            <w:r w:rsidRPr="00174FC2">
              <w:rPr>
                <w:rFonts w:asciiTheme="majorHAnsi" w:eastAsia="Times New Roman" w:hAnsiTheme="majorHAnsi"/>
                <w:b/>
                <w:bCs/>
                <w:color w:val="000000"/>
                <w:sz w:val="22"/>
                <w:szCs w:val="22"/>
                <w:lang w:eastAsia="fr-FR"/>
              </w:rPr>
              <w:br/>
              <w:t>Crédits : 8</w:t>
            </w:r>
            <w:r w:rsidRPr="00174FC2">
              <w:rPr>
                <w:rFonts w:asciiTheme="majorHAnsi" w:eastAsia="Times New Roman" w:hAnsiTheme="majorHAnsi"/>
                <w:b/>
                <w:bCs/>
                <w:color w:val="000000"/>
                <w:sz w:val="22"/>
                <w:szCs w:val="22"/>
                <w:lang w:eastAsia="fr-FR"/>
              </w:rPr>
              <w:br/>
              <w:t>Coefficients : 4</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Méthodes numériques</w:t>
            </w:r>
          </w:p>
        </w:tc>
        <w:tc>
          <w:tcPr>
            <w:tcW w:w="5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60%</w:t>
            </w:r>
          </w:p>
        </w:tc>
      </w:tr>
      <w:tr w:rsidR="00174FC2" w:rsidRPr="00174FC2" w:rsidTr="00010ED4">
        <w:tc>
          <w:tcPr>
            <w:tcW w:w="2100" w:type="dxa"/>
            <w:vMerge/>
            <w:tcBorders>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Théorie du signal</w:t>
            </w:r>
          </w:p>
        </w:tc>
        <w:tc>
          <w:tcPr>
            <w:tcW w:w="5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60%</w:t>
            </w:r>
          </w:p>
        </w:tc>
      </w:tr>
      <w:tr w:rsidR="00174FC2" w:rsidRPr="00174FC2" w:rsidTr="00010ED4">
        <w:trPr>
          <w:trHeight w:val="663"/>
        </w:trPr>
        <w:tc>
          <w:tcPr>
            <w:tcW w:w="2100" w:type="dxa"/>
            <w:vMerge w:val="restart"/>
            <w:tcBorders>
              <w:top w:val="nil"/>
              <w:left w:val="single" w:sz="4" w:space="0" w:color="auto"/>
              <w:right w:val="single" w:sz="4" w:space="0" w:color="auto"/>
            </w:tcBorders>
            <w:shd w:val="clear" w:color="auto" w:fill="auto"/>
            <w:vAlign w:val="center"/>
            <w:hideMark/>
          </w:tcPr>
          <w:p w:rsidR="00174FC2" w:rsidRPr="00174FC2" w:rsidRDefault="00174FC2" w:rsidP="00010ED4">
            <w:pP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 xml:space="preserve">UE </w:t>
            </w:r>
            <w:r w:rsidRPr="00AA2137">
              <w:rPr>
                <w:rFonts w:asciiTheme="majorHAnsi" w:eastAsia="Times New Roman" w:hAnsiTheme="majorHAnsi"/>
                <w:b/>
                <w:bCs/>
                <w:color w:val="000000"/>
                <w:sz w:val="20"/>
                <w:szCs w:val="20"/>
                <w:lang w:eastAsia="fr-FR"/>
              </w:rPr>
              <w:t>Méthodologique</w:t>
            </w:r>
            <w:r w:rsidRPr="00174FC2">
              <w:rPr>
                <w:rFonts w:asciiTheme="majorHAnsi" w:eastAsia="Times New Roman" w:hAnsiTheme="majorHAnsi"/>
                <w:b/>
                <w:bCs/>
                <w:color w:val="000000"/>
                <w:sz w:val="22"/>
                <w:szCs w:val="22"/>
                <w:lang w:eastAsia="fr-FR"/>
              </w:rPr>
              <w:br/>
              <w:t>Code : UEM 2.2</w:t>
            </w:r>
            <w:r w:rsidRPr="00174FC2">
              <w:rPr>
                <w:rFonts w:asciiTheme="majorHAnsi" w:eastAsia="Times New Roman" w:hAnsiTheme="majorHAnsi"/>
                <w:b/>
                <w:bCs/>
                <w:color w:val="000000"/>
                <w:sz w:val="22"/>
                <w:szCs w:val="22"/>
                <w:lang w:eastAsia="fr-FR"/>
              </w:rPr>
              <w:br/>
              <w:t>Crédits : 9</w:t>
            </w:r>
            <w:r w:rsidRPr="00174FC2">
              <w:rPr>
                <w:rFonts w:asciiTheme="majorHAnsi" w:eastAsia="Times New Roman" w:hAnsiTheme="majorHAnsi"/>
                <w:b/>
                <w:bCs/>
                <w:color w:val="000000"/>
                <w:sz w:val="22"/>
                <w:szCs w:val="22"/>
                <w:lang w:eastAsia="fr-FR"/>
              </w:rPr>
              <w:br/>
              <w:t>Coefficients : 5</w:t>
            </w:r>
          </w:p>
          <w:p w:rsidR="00174FC2" w:rsidRPr="00174FC2" w:rsidRDefault="00174FC2" w:rsidP="00010ED4">
            <w:pPr>
              <w:rPr>
                <w:rFonts w:asciiTheme="majorHAnsi" w:eastAsia="Times New Roman" w:hAnsiTheme="majorHAnsi"/>
                <w:b/>
                <w:bCs/>
                <w:color w:val="000000"/>
                <w:lang w:eastAsia="fr-FR"/>
              </w:rPr>
            </w:pPr>
          </w:p>
        </w:tc>
        <w:tc>
          <w:tcPr>
            <w:tcW w:w="3040" w:type="dxa"/>
            <w:tcBorders>
              <w:top w:val="single" w:sz="4" w:space="0" w:color="auto"/>
              <w:left w:val="nil"/>
              <w:right w:val="single" w:sz="4" w:space="0" w:color="000000"/>
            </w:tcBorders>
            <w:shd w:val="clear" w:color="auto" w:fill="auto"/>
            <w:vAlign w:val="center"/>
            <w:hideMark/>
          </w:tcPr>
          <w:p w:rsidR="00636B28"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Mesures électriques</w:t>
            </w:r>
          </w:p>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xml:space="preserve"> et électroniques</w:t>
            </w:r>
          </w:p>
        </w:tc>
        <w:tc>
          <w:tcPr>
            <w:tcW w:w="580" w:type="dxa"/>
            <w:tcBorders>
              <w:top w:val="nil"/>
              <w:left w:val="nil"/>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3</w:t>
            </w:r>
          </w:p>
        </w:tc>
        <w:tc>
          <w:tcPr>
            <w:tcW w:w="580" w:type="dxa"/>
            <w:tcBorders>
              <w:top w:val="nil"/>
              <w:left w:val="nil"/>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2</w:t>
            </w:r>
          </w:p>
        </w:tc>
        <w:tc>
          <w:tcPr>
            <w:tcW w:w="840" w:type="dxa"/>
            <w:tcBorders>
              <w:top w:val="nil"/>
              <w:left w:val="nil"/>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1h30</w:t>
            </w:r>
          </w:p>
        </w:tc>
        <w:tc>
          <w:tcPr>
            <w:tcW w:w="840" w:type="dxa"/>
            <w:tcBorders>
              <w:top w:val="nil"/>
              <w:left w:val="nil"/>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840" w:type="dxa"/>
            <w:tcBorders>
              <w:top w:val="nil"/>
              <w:left w:val="nil"/>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1h00</w:t>
            </w:r>
          </w:p>
        </w:tc>
        <w:tc>
          <w:tcPr>
            <w:tcW w:w="1960" w:type="dxa"/>
            <w:tcBorders>
              <w:top w:val="nil"/>
              <w:left w:val="nil"/>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37h30</w:t>
            </w:r>
          </w:p>
        </w:tc>
        <w:tc>
          <w:tcPr>
            <w:tcW w:w="1860" w:type="dxa"/>
            <w:tcBorders>
              <w:top w:val="nil"/>
              <w:left w:val="nil"/>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37h30</w:t>
            </w:r>
          </w:p>
        </w:tc>
        <w:tc>
          <w:tcPr>
            <w:tcW w:w="1080" w:type="dxa"/>
            <w:tcBorders>
              <w:top w:val="nil"/>
              <w:left w:val="nil"/>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40%</w:t>
            </w:r>
          </w:p>
        </w:tc>
        <w:tc>
          <w:tcPr>
            <w:tcW w:w="1080" w:type="dxa"/>
            <w:tcBorders>
              <w:top w:val="nil"/>
              <w:left w:val="nil"/>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60% </w:t>
            </w:r>
          </w:p>
        </w:tc>
      </w:tr>
      <w:tr w:rsidR="00174FC2" w:rsidRPr="00174FC2" w:rsidTr="00010ED4">
        <w:trPr>
          <w:trHeight w:val="416"/>
        </w:trPr>
        <w:tc>
          <w:tcPr>
            <w:tcW w:w="2100" w:type="dxa"/>
            <w:vMerge/>
            <w:tcBorders>
              <w:left w:val="single" w:sz="4" w:space="0" w:color="auto"/>
              <w:right w:val="single" w:sz="4" w:space="0" w:color="auto"/>
            </w:tcBorders>
            <w:shd w:val="clear" w:color="auto" w:fill="auto"/>
            <w:vAlign w:val="center"/>
            <w:hideMark/>
          </w:tcPr>
          <w:p w:rsidR="00174FC2" w:rsidRPr="00174FC2" w:rsidRDefault="00174FC2" w:rsidP="00010ED4">
            <w:pPr>
              <w:rPr>
                <w:rFonts w:asciiTheme="majorHAnsi" w:eastAsia="Times New Roman" w:hAnsiTheme="majorHAnsi"/>
                <w:b/>
                <w:bCs/>
                <w:color w:val="000000"/>
                <w:lang w:eastAsia="fr-FR"/>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TP  Electronique fondamentale 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1h30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27h30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r>
      <w:tr w:rsidR="00174FC2" w:rsidRPr="00174FC2" w:rsidTr="00010ED4">
        <w:trPr>
          <w:trHeight w:val="595"/>
        </w:trPr>
        <w:tc>
          <w:tcPr>
            <w:tcW w:w="2100" w:type="dxa"/>
            <w:vMerge/>
            <w:tcBorders>
              <w:left w:val="single" w:sz="4" w:space="0" w:color="auto"/>
              <w:right w:val="single" w:sz="4" w:space="0" w:color="auto"/>
            </w:tcBorders>
            <w:shd w:val="clear" w:color="auto" w:fill="auto"/>
            <w:vAlign w:val="center"/>
            <w:hideMark/>
          </w:tcPr>
          <w:p w:rsidR="00174FC2" w:rsidRPr="00174FC2" w:rsidRDefault="00174FC2" w:rsidP="00010ED4">
            <w:pPr>
              <w:rPr>
                <w:rFonts w:asciiTheme="majorHAnsi" w:eastAsia="Times New Roman" w:hAnsiTheme="majorHAnsi"/>
                <w:b/>
                <w:bCs/>
                <w:color w:val="000000"/>
                <w:lang w:eastAsia="fr-FR"/>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28"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TP Logique combinatoire</w:t>
            </w:r>
          </w:p>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xml:space="preserve"> et séquentielle</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1h30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27h30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r>
      <w:tr w:rsidR="00174FC2" w:rsidRPr="00174FC2" w:rsidTr="00010ED4">
        <w:trPr>
          <w:trHeight w:val="572"/>
        </w:trPr>
        <w:tc>
          <w:tcPr>
            <w:tcW w:w="2100" w:type="dxa"/>
            <w:vMerge/>
            <w:tcBorders>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rPr>
                <w:rFonts w:asciiTheme="majorHAnsi" w:eastAsia="Times New Roman" w:hAnsiTheme="majorHAnsi"/>
                <w:b/>
                <w:bCs/>
                <w:color w:val="000000"/>
                <w:lang w:eastAsia="fr-FR"/>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TP Méthodes numériques</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1h30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27h30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r>
      <w:tr w:rsidR="00174FC2" w:rsidRPr="00174FC2" w:rsidTr="00010ED4">
        <w:trPr>
          <w:trHeight w:val="625"/>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UE Découverte</w:t>
            </w:r>
            <w:r w:rsidRPr="00174FC2">
              <w:rPr>
                <w:rFonts w:asciiTheme="majorHAnsi" w:eastAsia="Times New Roman" w:hAnsiTheme="majorHAnsi"/>
                <w:b/>
                <w:bCs/>
                <w:color w:val="000000"/>
                <w:sz w:val="22"/>
                <w:szCs w:val="22"/>
                <w:lang w:eastAsia="fr-FR"/>
              </w:rPr>
              <w:br/>
              <w:t>Code : UED 2.2</w:t>
            </w:r>
            <w:r w:rsidRPr="00174FC2">
              <w:rPr>
                <w:rFonts w:asciiTheme="majorHAnsi" w:eastAsia="Times New Roman" w:hAnsiTheme="majorHAnsi"/>
                <w:b/>
                <w:bCs/>
                <w:color w:val="000000"/>
                <w:sz w:val="22"/>
                <w:szCs w:val="22"/>
                <w:lang w:eastAsia="fr-FR"/>
              </w:rPr>
              <w:br/>
              <w:t>Crédits : 2</w:t>
            </w:r>
            <w:r w:rsidRPr="00174FC2">
              <w:rPr>
                <w:rFonts w:asciiTheme="majorHAnsi" w:eastAsia="Times New Roman" w:hAnsiTheme="majorHAnsi"/>
                <w:b/>
                <w:bCs/>
                <w:color w:val="000000"/>
                <w:sz w:val="22"/>
                <w:szCs w:val="22"/>
                <w:lang w:eastAsia="fr-FR"/>
              </w:rPr>
              <w:br/>
              <w:t>Coefficients : 2</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Technologie des composants électroniques</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1h30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2h30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100%</w:t>
            </w:r>
          </w:p>
        </w:tc>
      </w:tr>
      <w:tr w:rsidR="00174FC2" w:rsidRPr="00174FC2" w:rsidTr="00010ED4">
        <w:trPr>
          <w:trHeight w:val="661"/>
        </w:trPr>
        <w:tc>
          <w:tcPr>
            <w:tcW w:w="2100" w:type="dxa"/>
            <w:vMerge/>
            <w:tcBorders>
              <w:top w:val="single" w:sz="4" w:space="0" w:color="auto"/>
              <w:left w:val="single" w:sz="4" w:space="0" w:color="auto"/>
              <w:bottom w:val="single" w:sz="4" w:space="0" w:color="000000"/>
              <w:right w:val="single" w:sz="4" w:space="0" w:color="auto"/>
            </w:tcBorders>
            <w:vAlign w:val="center"/>
            <w:hideMark/>
          </w:tcPr>
          <w:p w:rsidR="00174FC2" w:rsidRPr="00174FC2" w:rsidRDefault="00174FC2" w:rsidP="00010ED4">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Technologie et fabrication des circuits intégrés</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1h30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22h30</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2h30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100%</w:t>
            </w:r>
          </w:p>
        </w:tc>
      </w:tr>
      <w:tr w:rsidR="00174FC2" w:rsidRPr="00174FC2" w:rsidTr="00010ED4">
        <w:trPr>
          <w:trHeight w:val="964"/>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174FC2" w:rsidRPr="00174FC2" w:rsidRDefault="00174FC2" w:rsidP="00010ED4">
            <w:pP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UE Transversale</w:t>
            </w:r>
            <w:r w:rsidRPr="00174FC2">
              <w:rPr>
                <w:rFonts w:asciiTheme="majorHAnsi" w:eastAsia="Times New Roman" w:hAnsiTheme="majorHAnsi"/>
                <w:b/>
                <w:bCs/>
                <w:color w:val="000000"/>
                <w:sz w:val="22"/>
                <w:szCs w:val="22"/>
                <w:lang w:eastAsia="fr-FR"/>
              </w:rPr>
              <w:br/>
              <w:t>Code : UET 2.2</w:t>
            </w:r>
            <w:r w:rsidRPr="00174FC2">
              <w:rPr>
                <w:rFonts w:asciiTheme="majorHAnsi" w:eastAsia="Times New Roman" w:hAnsiTheme="majorHAnsi"/>
                <w:b/>
                <w:bCs/>
                <w:color w:val="000000"/>
                <w:sz w:val="22"/>
                <w:szCs w:val="22"/>
                <w:lang w:eastAsia="fr-FR"/>
              </w:rPr>
              <w:br/>
            </w:r>
            <w:r w:rsidR="00010ED4" w:rsidRPr="00B15F91">
              <w:rPr>
                <w:rFonts w:asciiTheme="majorHAnsi" w:eastAsia="Times New Roman" w:hAnsiTheme="majorHAnsi"/>
                <w:b/>
                <w:bCs/>
                <w:sz w:val="22"/>
                <w:szCs w:val="22"/>
                <w:lang w:eastAsia="fr-FR"/>
              </w:rPr>
              <w:t>Crédit</w:t>
            </w:r>
            <w:r w:rsidR="00B15F91" w:rsidRPr="00B15F91">
              <w:rPr>
                <w:rFonts w:asciiTheme="majorHAnsi" w:eastAsia="Times New Roman" w:hAnsiTheme="majorHAnsi"/>
                <w:b/>
                <w:bCs/>
                <w:sz w:val="22"/>
                <w:szCs w:val="22"/>
                <w:lang w:eastAsia="fr-FR"/>
              </w:rPr>
              <w:t>s</w:t>
            </w:r>
            <w:r w:rsidR="00010ED4" w:rsidRPr="00B15F91">
              <w:rPr>
                <w:rFonts w:asciiTheme="majorHAnsi" w:eastAsia="Times New Roman" w:hAnsiTheme="majorHAnsi"/>
                <w:b/>
                <w:bCs/>
                <w:sz w:val="22"/>
                <w:szCs w:val="22"/>
                <w:lang w:eastAsia="fr-FR"/>
              </w:rPr>
              <w:t xml:space="preserve"> : 1</w:t>
            </w:r>
            <w:r w:rsidR="00010ED4" w:rsidRPr="00B15F91">
              <w:rPr>
                <w:rFonts w:asciiTheme="majorHAnsi" w:eastAsia="Times New Roman" w:hAnsiTheme="majorHAnsi"/>
                <w:b/>
                <w:bCs/>
                <w:sz w:val="22"/>
                <w:szCs w:val="22"/>
                <w:lang w:eastAsia="fr-FR"/>
              </w:rPr>
              <w:br/>
              <w:t>Coefficient</w:t>
            </w:r>
            <w:r w:rsidR="00B15F91" w:rsidRPr="00B15F91">
              <w:rPr>
                <w:rFonts w:asciiTheme="majorHAnsi" w:eastAsia="Times New Roman" w:hAnsiTheme="majorHAnsi"/>
                <w:b/>
                <w:bCs/>
                <w:sz w:val="22"/>
                <w:szCs w:val="22"/>
                <w:lang w:eastAsia="fr-FR"/>
              </w:rPr>
              <w:t>s</w:t>
            </w:r>
            <w:r w:rsidRPr="00B15F91">
              <w:rPr>
                <w:rFonts w:asciiTheme="majorHAnsi" w:eastAsia="Times New Roman" w:hAnsiTheme="majorHAnsi"/>
                <w:b/>
                <w:bCs/>
                <w:sz w:val="22"/>
                <w:szCs w:val="22"/>
                <w:lang w:eastAsia="fr-FR"/>
              </w:rPr>
              <w:t xml:space="preserve"> : 1</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Techniques d'expression et de communication</w:t>
            </w:r>
          </w:p>
        </w:tc>
        <w:tc>
          <w:tcPr>
            <w:tcW w:w="5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w:t>
            </w:r>
          </w:p>
        </w:tc>
        <w:tc>
          <w:tcPr>
            <w:tcW w:w="5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22h30</w:t>
            </w:r>
          </w:p>
        </w:tc>
        <w:tc>
          <w:tcPr>
            <w:tcW w:w="186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2h30</w:t>
            </w:r>
          </w:p>
        </w:tc>
        <w:tc>
          <w:tcPr>
            <w:tcW w:w="10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color w:val="000000"/>
                <w:lang w:eastAsia="fr-FR"/>
              </w:rPr>
            </w:pPr>
            <w:r w:rsidRPr="00174FC2">
              <w:rPr>
                <w:rFonts w:asciiTheme="majorHAnsi" w:eastAsia="Times New Roman" w:hAnsiTheme="majorHAnsi"/>
                <w:color w:val="000000"/>
                <w:sz w:val="22"/>
                <w:szCs w:val="22"/>
                <w:lang w:eastAsia="fr-FR"/>
              </w:rPr>
              <w:t>100%</w:t>
            </w:r>
          </w:p>
        </w:tc>
      </w:tr>
      <w:tr w:rsidR="00174FC2" w:rsidRPr="00174FC2" w:rsidTr="00010ED4">
        <w:trPr>
          <w:trHeight w:val="300"/>
        </w:trPr>
        <w:tc>
          <w:tcPr>
            <w:tcW w:w="51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Total semestre 4</w:t>
            </w:r>
          </w:p>
        </w:tc>
        <w:tc>
          <w:tcPr>
            <w:tcW w:w="5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30</w:t>
            </w:r>
          </w:p>
        </w:tc>
        <w:tc>
          <w:tcPr>
            <w:tcW w:w="5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17</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13h30</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6h00</w:t>
            </w:r>
          </w:p>
        </w:tc>
        <w:tc>
          <w:tcPr>
            <w:tcW w:w="84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5h30</w:t>
            </w:r>
          </w:p>
        </w:tc>
        <w:tc>
          <w:tcPr>
            <w:tcW w:w="196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375h00</w:t>
            </w:r>
          </w:p>
        </w:tc>
        <w:tc>
          <w:tcPr>
            <w:tcW w:w="186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375h00</w:t>
            </w:r>
          </w:p>
        </w:tc>
        <w:tc>
          <w:tcPr>
            <w:tcW w:w="10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rsidR="00174FC2" w:rsidRPr="00174FC2" w:rsidRDefault="00174FC2" w:rsidP="00010ED4">
            <w:pPr>
              <w:jc w:val="center"/>
              <w:rPr>
                <w:rFonts w:asciiTheme="majorHAnsi" w:eastAsia="Times New Roman" w:hAnsiTheme="majorHAnsi"/>
                <w:b/>
                <w:bCs/>
                <w:color w:val="000000"/>
                <w:lang w:eastAsia="fr-FR"/>
              </w:rPr>
            </w:pPr>
            <w:r w:rsidRPr="00174FC2">
              <w:rPr>
                <w:rFonts w:asciiTheme="majorHAnsi" w:eastAsia="Times New Roman" w:hAnsiTheme="majorHAnsi"/>
                <w:b/>
                <w:bCs/>
                <w:color w:val="000000"/>
                <w:sz w:val="22"/>
                <w:szCs w:val="22"/>
                <w:lang w:eastAsia="fr-FR"/>
              </w:rPr>
              <w:t> </w:t>
            </w:r>
          </w:p>
        </w:tc>
      </w:tr>
    </w:tbl>
    <w:p w:rsidR="00001C78" w:rsidRDefault="00001C78" w:rsidP="00001C78">
      <w:pPr>
        <w:rPr>
          <w:rFonts w:asciiTheme="majorHAnsi" w:hAnsiTheme="majorHAnsi" w:cs="Arial"/>
          <w:b/>
          <w:sz w:val="28"/>
          <w:szCs w:val="28"/>
        </w:rPr>
      </w:pPr>
    </w:p>
    <w:p w:rsidR="00001C78" w:rsidRDefault="00001C78" w:rsidP="00001C78">
      <w:pPr>
        <w:jc w:val="center"/>
        <w:rPr>
          <w:rFonts w:ascii="Arial" w:hAnsi="Arial" w:cs="Arial"/>
          <w:b/>
          <w:sz w:val="28"/>
          <w:szCs w:val="28"/>
        </w:rPr>
      </w:pPr>
    </w:p>
    <w:p w:rsidR="003C01AB" w:rsidRPr="00C04511" w:rsidRDefault="003C01AB" w:rsidP="00001C78">
      <w:pPr>
        <w:jc w:val="center"/>
        <w:rPr>
          <w:rFonts w:ascii="Arial" w:hAnsi="Arial" w:cs="Arial"/>
          <w:b/>
          <w:sz w:val="28"/>
          <w:szCs w:val="28"/>
        </w:rPr>
      </w:pPr>
    </w:p>
    <w:p w:rsidR="003C01AB" w:rsidRPr="00C04511" w:rsidRDefault="003C01AB" w:rsidP="00001C78">
      <w:pPr>
        <w:jc w:val="center"/>
        <w:rPr>
          <w:rFonts w:ascii="Arial" w:hAnsi="Arial" w:cs="Arial"/>
          <w:b/>
          <w:sz w:val="28"/>
          <w:szCs w:val="28"/>
        </w:rPr>
      </w:pPr>
    </w:p>
    <w:p w:rsidR="00001C78" w:rsidRPr="00C04511" w:rsidRDefault="00001C78" w:rsidP="00001C78">
      <w:pPr>
        <w:jc w:val="center"/>
        <w:rPr>
          <w:rFonts w:ascii="Arial" w:hAnsi="Arial" w:cs="Arial"/>
          <w:b/>
          <w:sz w:val="28"/>
          <w:szCs w:val="28"/>
        </w:rPr>
      </w:pPr>
    </w:p>
    <w:p w:rsidR="00001C78" w:rsidRPr="00C04511" w:rsidRDefault="00001C78" w:rsidP="00001C78">
      <w:pPr>
        <w:jc w:val="center"/>
        <w:rPr>
          <w:rFonts w:ascii="Arial" w:hAnsi="Arial" w:cs="Arial"/>
          <w:b/>
          <w:sz w:val="28"/>
          <w:szCs w:val="28"/>
        </w:rPr>
      </w:pPr>
    </w:p>
    <w:p w:rsidR="00001C78" w:rsidRPr="00C04511" w:rsidRDefault="00001C78" w:rsidP="00001C78">
      <w:pPr>
        <w:jc w:val="center"/>
        <w:rPr>
          <w:rFonts w:ascii="Arial" w:hAnsi="Arial" w:cs="Arial"/>
          <w:b/>
          <w:sz w:val="28"/>
          <w:szCs w:val="28"/>
        </w:rPr>
      </w:pPr>
    </w:p>
    <w:p w:rsidR="00001C78" w:rsidRPr="00C04511" w:rsidRDefault="00001C78" w:rsidP="00001C78">
      <w:pPr>
        <w:jc w:val="center"/>
        <w:rPr>
          <w:rFonts w:ascii="Arial" w:hAnsi="Arial" w:cs="Arial"/>
          <w:b/>
          <w:sz w:val="28"/>
          <w:szCs w:val="28"/>
        </w:rPr>
      </w:pPr>
    </w:p>
    <w:p w:rsidR="00001C78" w:rsidRPr="00C04511" w:rsidRDefault="00001C78" w:rsidP="00001C78">
      <w:pPr>
        <w:jc w:val="center"/>
        <w:rPr>
          <w:rFonts w:ascii="Arial" w:hAnsi="Arial" w:cs="Arial"/>
          <w:b/>
          <w:sz w:val="28"/>
          <w:szCs w:val="28"/>
        </w:rPr>
      </w:pPr>
    </w:p>
    <w:p w:rsidR="00001C78" w:rsidRPr="00C04511" w:rsidRDefault="00001C78" w:rsidP="00001C78">
      <w:pPr>
        <w:jc w:val="center"/>
        <w:rPr>
          <w:rFonts w:ascii="Arial" w:hAnsi="Arial" w:cs="Arial"/>
          <w:b/>
          <w:sz w:val="28"/>
          <w:szCs w:val="28"/>
        </w:rPr>
      </w:pPr>
    </w:p>
    <w:p w:rsidR="00001C78" w:rsidRPr="00C04511" w:rsidRDefault="00001C78" w:rsidP="00001C78">
      <w:pPr>
        <w:jc w:val="center"/>
        <w:rPr>
          <w:rFonts w:ascii="Arial" w:hAnsi="Arial" w:cs="Arial"/>
          <w:b/>
          <w:sz w:val="28"/>
          <w:szCs w:val="28"/>
        </w:rPr>
      </w:pPr>
    </w:p>
    <w:p w:rsidR="00001C78" w:rsidRPr="00C04511" w:rsidRDefault="00001C78" w:rsidP="00001C78">
      <w:pPr>
        <w:jc w:val="center"/>
        <w:rPr>
          <w:rFonts w:asciiTheme="majorHAnsi" w:hAnsiTheme="majorHAnsi" w:cs="Arial"/>
          <w:b/>
          <w:sz w:val="28"/>
          <w:szCs w:val="28"/>
        </w:rPr>
      </w:pPr>
    </w:p>
    <w:p w:rsidR="00001C78" w:rsidRPr="00C04511" w:rsidRDefault="00001C78" w:rsidP="00001C78">
      <w:pPr>
        <w:jc w:val="center"/>
        <w:rPr>
          <w:rFonts w:asciiTheme="majorHAnsi" w:hAnsiTheme="majorHAnsi" w:cs="Arial"/>
          <w:b/>
          <w:sz w:val="32"/>
          <w:szCs w:val="32"/>
        </w:rPr>
      </w:pPr>
      <w:r w:rsidRPr="00C04511">
        <w:rPr>
          <w:rFonts w:asciiTheme="majorHAnsi" w:hAnsiTheme="majorHAnsi" w:cs="Arial"/>
          <w:b/>
          <w:sz w:val="32"/>
          <w:szCs w:val="32"/>
        </w:rPr>
        <w:t>II – Fiches d’organisation des unités d’enseignement</w:t>
      </w:r>
    </w:p>
    <w:p w:rsidR="00001C78" w:rsidRPr="00C04511" w:rsidRDefault="00001C78" w:rsidP="00001C78">
      <w:pPr>
        <w:jc w:val="center"/>
        <w:rPr>
          <w:rFonts w:asciiTheme="majorHAnsi" w:hAnsiTheme="majorHAnsi" w:cs="Arial"/>
          <w:sz w:val="28"/>
          <w:szCs w:val="28"/>
        </w:rPr>
      </w:pPr>
      <w:r w:rsidRPr="00C04511">
        <w:rPr>
          <w:rFonts w:asciiTheme="majorHAnsi" w:hAnsiTheme="majorHAnsi" w:cs="Arial"/>
          <w:sz w:val="28"/>
          <w:szCs w:val="28"/>
        </w:rPr>
        <w:t>(Etablir une fiche par UE)</w:t>
      </w:r>
    </w:p>
    <w:p w:rsidR="00001C78" w:rsidRPr="00C04511" w:rsidRDefault="00001C78" w:rsidP="00001C78">
      <w:pPr>
        <w:jc w:val="center"/>
        <w:rPr>
          <w:rFonts w:asciiTheme="majorHAnsi" w:hAnsiTheme="majorHAnsi" w:cs="Arial"/>
        </w:rPr>
      </w:pPr>
    </w:p>
    <w:p w:rsidR="00001C78" w:rsidRPr="00C04511" w:rsidRDefault="00001C78" w:rsidP="00001C78">
      <w:pPr>
        <w:jc w:val="center"/>
        <w:rPr>
          <w:rFonts w:asciiTheme="majorHAnsi" w:hAnsiTheme="majorHAnsi" w:cs="Arial"/>
        </w:rPr>
      </w:pPr>
    </w:p>
    <w:p w:rsidR="00001C78" w:rsidRPr="00C04511" w:rsidRDefault="00001C78" w:rsidP="00001C78">
      <w:pPr>
        <w:jc w:val="center"/>
        <w:rPr>
          <w:rFonts w:ascii="Arial" w:hAnsi="Arial" w:cs="Arial"/>
        </w:rPr>
      </w:pPr>
    </w:p>
    <w:p w:rsidR="00001C78" w:rsidRPr="00C04511" w:rsidRDefault="00001C78" w:rsidP="00001C78">
      <w:pPr>
        <w:jc w:val="center"/>
        <w:rPr>
          <w:rFonts w:ascii="Arial" w:hAnsi="Arial" w:cs="Arial"/>
        </w:rPr>
      </w:pPr>
    </w:p>
    <w:p w:rsidR="00001C78" w:rsidRPr="00C04511" w:rsidRDefault="00001C78" w:rsidP="00001C78">
      <w:pPr>
        <w:jc w:val="center"/>
        <w:rPr>
          <w:rFonts w:ascii="Arial" w:hAnsi="Arial" w:cs="Arial"/>
        </w:rPr>
      </w:pPr>
    </w:p>
    <w:p w:rsidR="00001C78" w:rsidRPr="00C04511" w:rsidRDefault="00001C78" w:rsidP="00001C78">
      <w:pPr>
        <w:jc w:val="center"/>
        <w:rPr>
          <w:rFonts w:ascii="Arial" w:hAnsi="Arial" w:cs="Arial"/>
        </w:rPr>
      </w:pPr>
    </w:p>
    <w:p w:rsidR="00001C78" w:rsidRPr="00C04511" w:rsidRDefault="00001C78" w:rsidP="00001C78">
      <w:pPr>
        <w:jc w:val="center"/>
        <w:rPr>
          <w:rFonts w:ascii="Arial" w:hAnsi="Arial" w:cs="Arial"/>
        </w:rPr>
      </w:pPr>
    </w:p>
    <w:p w:rsidR="00001C78" w:rsidRPr="00C04511" w:rsidRDefault="00001C78" w:rsidP="00001C78">
      <w:pPr>
        <w:jc w:val="center"/>
        <w:rPr>
          <w:rFonts w:ascii="Arial" w:hAnsi="Arial" w:cs="Arial"/>
        </w:rPr>
      </w:pPr>
    </w:p>
    <w:p w:rsidR="00001C78" w:rsidRPr="00C04511" w:rsidRDefault="00001C78" w:rsidP="00001C78">
      <w:pPr>
        <w:jc w:val="center"/>
        <w:rPr>
          <w:rFonts w:ascii="Arial" w:hAnsi="Arial" w:cs="Arial"/>
        </w:rPr>
      </w:pPr>
    </w:p>
    <w:p w:rsidR="00001C78" w:rsidRPr="00C04511" w:rsidRDefault="00001C78" w:rsidP="00001C78">
      <w:pPr>
        <w:jc w:val="center"/>
        <w:rPr>
          <w:rFonts w:ascii="Arial" w:hAnsi="Arial" w:cs="Arial"/>
        </w:rPr>
      </w:pPr>
    </w:p>
    <w:p w:rsidR="00001C78" w:rsidRPr="00C04511" w:rsidRDefault="00001C78" w:rsidP="00001C78">
      <w:pPr>
        <w:jc w:val="center"/>
        <w:rPr>
          <w:rFonts w:ascii="Arial" w:hAnsi="Arial" w:cs="Arial"/>
        </w:rPr>
      </w:pPr>
    </w:p>
    <w:p w:rsidR="00001C78" w:rsidRPr="00C04511" w:rsidRDefault="00001C78" w:rsidP="00001C78">
      <w:pPr>
        <w:jc w:val="center"/>
        <w:rPr>
          <w:rFonts w:ascii="Arial" w:hAnsi="Arial" w:cs="Arial"/>
        </w:rPr>
      </w:pPr>
    </w:p>
    <w:p w:rsidR="00001C78" w:rsidRPr="00C04511" w:rsidRDefault="00001C78" w:rsidP="00001C78">
      <w:pPr>
        <w:jc w:val="center"/>
        <w:rPr>
          <w:rFonts w:ascii="Arial" w:hAnsi="Arial" w:cs="Arial"/>
        </w:rPr>
      </w:pPr>
    </w:p>
    <w:p w:rsidR="00001C78" w:rsidRPr="00C04511" w:rsidRDefault="00001C78" w:rsidP="00001C78">
      <w:pPr>
        <w:jc w:val="center"/>
        <w:rPr>
          <w:rFonts w:ascii="Arial" w:hAnsi="Arial" w:cs="Arial"/>
        </w:rPr>
      </w:pPr>
    </w:p>
    <w:p w:rsidR="00001C78" w:rsidRPr="00C04511" w:rsidRDefault="00001C78" w:rsidP="00001C78">
      <w:pPr>
        <w:jc w:val="center"/>
        <w:rPr>
          <w:rFonts w:ascii="Arial" w:hAnsi="Arial" w:cs="Arial"/>
        </w:rPr>
      </w:pPr>
    </w:p>
    <w:p w:rsidR="00001C78" w:rsidRPr="00C04511" w:rsidRDefault="00001C78" w:rsidP="00001C78">
      <w:pPr>
        <w:jc w:val="center"/>
        <w:rPr>
          <w:rFonts w:ascii="Arial" w:hAnsi="Arial" w:cs="Arial"/>
        </w:rPr>
      </w:pPr>
    </w:p>
    <w:p w:rsidR="00001C78" w:rsidRPr="00C04511" w:rsidRDefault="00001C78" w:rsidP="00001C78">
      <w:pPr>
        <w:jc w:val="center"/>
        <w:rPr>
          <w:rFonts w:ascii="Arial" w:hAnsi="Arial" w:cs="Arial"/>
        </w:rPr>
      </w:pPr>
    </w:p>
    <w:p w:rsidR="00001C78" w:rsidRPr="00C04511" w:rsidRDefault="00001C78" w:rsidP="00001C78">
      <w:pPr>
        <w:rPr>
          <w:rFonts w:ascii="Arial" w:hAnsi="Arial" w:cs="Arial"/>
          <w:b/>
        </w:rPr>
        <w:sectPr w:rsidR="00001C78" w:rsidRPr="00C04511">
          <w:pgSz w:w="16838" w:h="11906" w:orient="landscape"/>
          <w:pgMar w:top="1134" w:right="1134" w:bottom="1134" w:left="1134" w:header="709" w:footer="709" w:gutter="0"/>
          <w:cols w:space="720"/>
        </w:sectPr>
      </w:pPr>
    </w:p>
    <w:p w:rsidR="00C04511" w:rsidRPr="00C04511" w:rsidRDefault="00C04511" w:rsidP="00C04511">
      <w:pPr>
        <w:rPr>
          <w:rFonts w:asciiTheme="majorHAnsi" w:hAnsiTheme="majorHAnsi" w:cs="Arial"/>
          <w:b/>
        </w:rPr>
      </w:pPr>
      <w:r w:rsidRPr="00C04511">
        <w:rPr>
          <w:rFonts w:asciiTheme="majorHAnsi" w:hAnsiTheme="majorHAnsi" w:cs="Arial"/>
          <w:b/>
        </w:rPr>
        <w:t>Semestre : 4</w:t>
      </w:r>
    </w:p>
    <w:p w:rsidR="00C04511" w:rsidRPr="00C04511" w:rsidRDefault="00C04511" w:rsidP="00C04511">
      <w:pPr>
        <w:spacing w:line="276" w:lineRule="auto"/>
        <w:jc w:val="both"/>
        <w:rPr>
          <w:rFonts w:asciiTheme="majorHAnsi" w:hAnsiTheme="majorHAnsi" w:cs="Arial"/>
          <w:b/>
        </w:rPr>
      </w:pPr>
      <w:r w:rsidRPr="00C04511">
        <w:rPr>
          <w:rFonts w:asciiTheme="majorHAnsi" w:hAnsiTheme="majorHAnsi" w:cs="Arial"/>
          <w:b/>
        </w:rPr>
        <w:t>UE : UEF 2.2.1</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Répartition du volume horaire de l’UE et de ses matières</w:t>
            </w:r>
          </w:p>
          <w:p w:rsidR="00C04511" w:rsidRPr="00C04511" w:rsidRDefault="00C04511" w:rsidP="00010ED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Cours :  67h30</w:t>
            </w:r>
          </w:p>
          <w:p w:rsidR="00C04511" w:rsidRPr="00C04511" w:rsidRDefault="00C04511" w:rsidP="00010ED4">
            <w:pPr>
              <w:rPr>
                <w:rFonts w:asciiTheme="majorHAnsi" w:hAnsiTheme="majorHAnsi" w:cs="Arial"/>
              </w:rPr>
            </w:pPr>
            <w:r w:rsidRPr="00C04511">
              <w:rPr>
                <w:rFonts w:asciiTheme="majorHAnsi" w:hAnsiTheme="majorHAnsi" w:cs="Arial"/>
              </w:rPr>
              <w:t>TD :        45h00</w:t>
            </w:r>
          </w:p>
          <w:p w:rsidR="00C04511" w:rsidRPr="00C04511" w:rsidRDefault="00C04511" w:rsidP="00010ED4">
            <w:pPr>
              <w:rPr>
                <w:rFonts w:asciiTheme="majorHAnsi" w:hAnsiTheme="majorHAnsi" w:cs="Arial"/>
              </w:rPr>
            </w:pPr>
            <w:r w:rsidRPr="00C04511">
              <w:rPr>
                <w:rFonts w:asciiTheme="majorHAnsi" w:hAnsiTheme="majorHAnsi" w:cs="Arial"/>
              </w:rPr>
              <w:t>TP:         00h00</w:t>
            </w:r>
          </w:p>
          <w:p w:rsidR="00C04511" w:rsidRPr="00C04511" w:rsidRDefault="00C04511" w:rsidP="00010ED4">
            <w:pPr>
              <w:rPr>
                <w:rFonts w:asciiTheme="majorHAnsi" w:hAnsiTheme="majorHAnsi" w:cs="Arial"/>
              </w:rPr>
            </w:pPr>
            <w:r w:rsidRPr="00C04511">
              <w:rPr>
                <w:rFonts w:asciiTheme="majorHAnsi" w:hAnsiTheme="majorHAnsi" w:cs="Arial"/>
              </w:rPr>
              <w:t>Travail personnel : 137h30</w:t>
            </w:r>
          </w:p>
          <w:p w:rsidR="00C04511" w:rsidRPr="00C04511" w:rsidRDefault="00C04511" w:rsidP="00010ED4">
            <w:pPr>
              <w:rPr>
                <w:rFonts w:asciiTheme="majorHAnsi" w:hAnsiTheme="majorHAnsi" w:cs="Arial"/>
              </w:rPr>
            </w:pPr>
          </w:p>
        </w:tc>
      </w:tr>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UEF 2.2.1                                      Crédits : 10</w:t>
            </w:r>
          </w:p>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 xml:space="preserve">Matière 1 :   </w:t>
            </w:r>
            <w:r w:rsidRPr="00C04511">
              <w:rPr>
                <w:rFonts w:asciiTheme="majorHAnsi" w:eastAsia="Times New Roman" w:hAnsiTheme="majorHAnsi"/>
                <w:sz w:val="22"/>
                <w:szCs w:val="22"/>
                <w:lang w:eastAsia="en-US"/>
              </w:rPr>
              <w:t>Electronique fondamentale 2</w:t>
            </w:r>
          </w:p>
          <w:p w:rsidR="00C04511" w:rsidRPr="00C04511" w:rsidRDefault="00C04511" w:rsidP="00010ED4">
            <w:pPr>
              <w:rPr>
                <w:rFonts w:asciiTheme="majorHAnsi" w:hAnsiTheme="majorHAnsi" w:cs="Arial"/>
              </w:rPr>
            </w:pPr>
            <w:r w:rsidRPr="00C04511">
              <w:rPr>
                <w:rFonts w:asciiTheme="majorHAnsi" w:hAnsiTheme="majorHAnsi" w:cs="Arial"/>
              </w:rPr>
              <w:t>Crédits :             6</w:t>
            </w:r>
          </w:p>
          <w:p w:rsidR="00C04511" w:rsidRPr="00C04511" w:rsidRDefault="00C04511" w:rsidP="00010ED4">
            <w:pPr>
              <w:rPr>
                <w:rFonts w:asciiTheme="majorHAnsi" w:hAnsiTheme="majorHAnsi" w:cs="Arial"/>
              </w:rPr>
            </w:pPr>
            <w:r w:rsidRPr="00C04511">
              <w:rPr>
                <w:rFonts w:asciiTheme="majorHAnsi" w:hAnsiTheme="majorHAnsi" w:cs="Arial"/>
              </w:rPr>
              <w:t>Coefficient :      3</w:t>
            </w:r>
          </w:p>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 xml:space="preserve">Matière 2 :   </w:t>
            </w:r>
            <w:r w:rsidRPr="00C04511">
              <w:rPr>
                <w:rFonts w:asciiTheme="majorHAnsi" w:eastAsia="Times New Roman" w:hAnsiTheme="majorHAnsi"/>
                <w:sz w:val="22"/>
                <w:szCs w:val="22"/>
                <w:lang w:eastAsia="en-US"/>
              </w:rPr>
              <w:t>Logique combinatoire et séquentielle</w:t>
            </w:r>
          </w:p>
          <w:p w:rsidR="00C04511" w:rsidRPr="00C04511" w:rsidRDefault="00C04511" w:rsidP="00010ED4">
            <w:pPr>
              <w:rPr>
                <w:rFonts w:asciiTheme="majorHAnsi" w:hAnsiTheme="majorHAnsi" w:cs="Arial"/>
              </w:rPr>
            </w:pPr>
            <w:r w:rsidRPr="00C04511">
              <w:rPr>
                <w:rFonts w:asciiTheme="majorHAnsi" w:hAnsiTheme="majorHAnsi" w:cs="Arial"/>
              </w:rPr>
              <w:t>Crédits :              4</w:t>
            </w:r>
          </w:p>
          <w:p w:rsidR="00C04511" w:rsidRPr="00C04511" w:rsidRDefault="00C04511" w:rsidP="00010ED4">
            <w:pPr>
              <w:rPr>
                <w:rFonts w:asciiTheme="majorHAnsi" w:hAnsiTheme="majorHAnsi" w:cs="Arial"/>
              </w:rPr>
            </w:pPr>
            <w:r w:rsidRPr="00C04511">
              <w:rPr>
                <w:rFonts w:asciiTheme="majorHAnsi" w:hAnsiTheme="majorHAnsi" w:cs="Arial"/>
              </w:rPr>
              <w:t>Coefficient :       2</w:t>
            </w:r>
          </w:p>
        </w:tc>
      </w:tr>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Mode d'évaluation (continu ou examen)</w:t>
            </w:r>
          </w:p>
          <w:p w:rsidR="00C04511" w:rsidRPr="00C04511" w:rsidRDefault="00C04511" w:rsidP="00010ED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r w:rsidRPr="00C04511">
              <w:rPr>
                <w:rFonts w:asciiTheme="majorHAnsi" w:hAnsiTheme="majorHAnsi" w:cs="Arial"/>
              </w:rPr>
              <w:t>Continu : 40 %</w:t>
            </w:r>
          </w:p>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Examen : 60 %</w:t>
            </w:r>
          </w:p>
        </w:tc>
      </w:tr>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Description des matières</w:t>
            </w:r>
          </w:p>
          <w:p w:rsidR="00C04511" w:rsidRPr="00C04511" w:rsidRDefault="00C04511" w:rsidP="00010ED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jc w:val="both"/>
              <w:rPr>
                <w:rFonts w:asciiTheme="majorHAnsi" w:eastAsia="Times New Roman" w:hAnsiTheme="majorHAnsi"/>
                <w:b/>
                <w:bCs/>
                <w:lang w:eastAsia="en-US"/>
              </w:rPr>
            </w:pPr>
            <w:r w:rsidRPr="00C04511">
              <w:rPr>
                <w:rFonts w:asciiTheme="majorHAnsi" w:eastAsia="Times New Roman" w:hAnsiTheme="majorHAnsi"/>
                <w:b/>
                <w:bCs/>
                <w:sz w:val="22"/>
                <w:szCs w:val="22"/>
                <w:lang w:eastAsia="en-US"/>
              </w:rPr>
              <w:t>Electronique fondamentale 2</w:t>
            </w:r>
          </w:p>
          <w:p w:rsidR="00C04511" w:rsidRPr="00C04511" w:rsidRDefault="00C04511" w:rsidP="00010ED4">
            <w:pPr>
              <w:jc w:val="both"/>
              <w:rPr>
                <w:rFonts w:asciiTheme="majorHAnsi" w:hAnsiTheme="majorHAnsi" w:cstheme="majorBidi"/>
              </w:rPr>
            </w:pPr>
            <w:r w:rsidRPr="00C04511">
              <w:rPr>
                <w:rFonts w:asciiTheme="majorHAnsi" w:hAnsiTheme="majorHAnsi" w:cstheme="majorBidi"/>
              </w:rPr>
              <w:t>Découvrir les fonctions électroniques de base, comprendre leurs principes de fonctionnement, apprendre à les modéliser, être en mesure de les identifier dans un schéma électronique complexe.</w:t>
            </w:r>
          </w:p>
          <w:p w:rsidR="00C04511" w:rsidRPr="00C04511" w:rsidRDefault="00C04511" w:rsidP="00010ED4">
            <w:pPr>
              <w:rPr>
                <w:rFonts w:asciiTheme="majorHAnsi" w:hAnsiTheme="majorHAnsi" w:cs="Arial"/>
              </w:rPr>
            </w:pPr>
          </w:p>
          <w:p w:rsidR="00C04511" w:rsidRPr="00C04511" w:rsidRDefault="00C04511" w:rsidP="00010ED4">
            <w:pPr>
              <w:jc w:val="both"/>
              <w:rPr>
                <w:rFonts w:asciiTheme="majorHAnsi" w:eastAsia="Times New Roman" w:hAnsiTheme="majorHAnsi" w:cs="Arial"/>
                <w:b/>
                <w:bCs/>
              </w:rPr>
            </w:pPr>
            <w:r w:rsidRPr="00C04511">
              <w:rPr>
                <w:rFonts w:asciiTheme="majorHAnsi" w:eastAsia="Times New Roman" w:hAnsiTheme="majorHAnsi"/>
                <w:b/>
                <w:bCs/>
                <w:sz w:val="22"/>
                <w:szCs w:val="22"/>
                <w:lang w:eastAsia="en-US"/>
              </w:rPr>
              <w:t>Logique combinatoire et séquentielle</w:t>
            </w:r>
            <w:r w:rsidRPr="00C04511">
              <w:rPr>
                <w:rFonts w:asciiTheme="majorHAnsi" w:eastAsia="Times New Roman" w:hAnsiTheme="majorHAnsi" w:cs="Arial"/>
                <w:b/>
                <w:bCs/>
              </w:rPr>
              <w:t xml:space="preserve"> </w:t>
            </w:r>
          </w:p>
          <w:p w:rsidR="00C04511" w:rsidRPr="00C04511" w:rsidRDefault="00C04511" w:rsidP="00010ED4">
            <w:pPr>
              <w:adjustRightInd w:val="0"/>
              <w:jc w:val="both"/>
              <w:rPr>
                <w:rFonts w:asciiTheme="majorHAnsi" w:hAnsiTheme="majorHAnsi" w:cstheme="majorBidi"/>
              </w:rPr>
            </w:pPr>
            <w:r w:rsidRPr="00C04511">
              <w:rPr>
                <w:rFonts w:asciiTheme="majorHAnsi" w:hAnsiTheme="majorHAnsi" w:cstheme="majorBidi"/>
              </w:rPr>
              <w:t xml:space="preserve">Connaître les circuits combinatoires usuels. Savoir représenter quelques applications des circuits combinatoires en utilisant les outils standards que sont les tables de vérité, les tables de </w:t>
            </w:r>
            <w:proofErr w:type="spellStart"/>
            <w:r w:rsidRPr="00C04511">
              <w:rPr>
                <w:rFonts w:asciiTheme="majorHAnsi" w:hAnsiTheme="majorHAnsi" w:cstheme="majorBidi"/>
              </w:rPr>
              <w:t>Karnaugh</w:t>
            </w:r>
            <w:proofErr w:type="spellEnd"/>
            <w:r w:rsidRPr="00C04511">
              <w:rPr>
                <w:rFonts w:asciiTheme="majorHAnsi" w:hAnsiTheme="majorHAnsi" w:cstheme="majorBidi"/>
              </w:rPr>
              <w:t>. Introduire les circuits séquentiels à travers les circuits bascules et les compteurs.</w:t>
            </w:r>
          </w:p>
        </w:tc>
      </w:tr>
    </w:tbl>
    <w:p w:rsidR="00C04511" w:rsidRPr="00C04511" w:rsidRDefault="00C04511" w:rsidP="00C04511">
      <w:pPr>
        <w:spacing w:line="276" w:lineRule="auto"/>
        <w:jc w:val="both"/>
        <w:rPr>
          <w:rFonts w:asciiTheme="majorHAnsi" w:hAnsiTheme="majorHAnsi" w:cs="Arial"/>
          <w:b/>
        </w:rPr>
      </w:pPr>
    </w:p>
    <w:p w:rsidR="00C04511" w:rsidRPr="00C04511" w:rsidRDefault="00C04511" w:rsidP="00C04511">
      <w:pPr>
        <w:spacing w:line="276" w:lineRule="auto"/>
        <w:jc w:val="both"/>
        <w:rPr>
          <w:rFonts w:asciiTheme="majorHAnsi" w:hAnsiTheme="majorHAnsi" w:cs="Arial"/>
          <w:b/>
        </w:rPr>
      </w:pPr>
      <w:r w:rsidRPr="00C04511">
        <w:rPr>
          <w:rFonts w:asciiTheme="majorHAnsi" w:hAnsiTheme="majorHAnsi" w:cs="Arial"/>
          <w:b/>
        </w:rPr>
        <w:br w:type="page"/>
        <w:t>Semestre : 4</w:t>
      </w:r>
    </w:p>
    <w:p w:rsidR="00C04511" w:rsidRPr="00C04511" w:rsidRDefault="00C04511" w:rsidP="00C04511">
      <w:pPr>
        <w:spacing w:line="276" w:lineRule="auto"/>
        <w:jc w:val="both"/>
        <w:rPr>
          <w:rFonts w:asciiTheme="majorHAnsi" w:hAnsiTheme="majorHAnsi" w:cs="Arial"/>
          <w:b/>
        </w:rPr>
      </w:pPr>
      <w:r w:rsidRPr="00C04511">
        <w:rPr>
          <w:rFonts w:asciiTheme="majorHAnsi" w:hAnsiTheme="majorHAnsi" w:cs="Arial"/>
          <w:b/>
        </w:rPr>
        <w:t>UE : UEF 2.2.2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Répartition du volume horaire de l’UE et de ses matières</w:t>
            </w:r>
          </w:p>
          <w:p w:rsidR="00C04511" w:rsidRPr="00C04511" w:rsidRDefault="00C04511" w:rsidP="00010ED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E91A0E">
            <w:pPr>
              <w:rPr>
                <w:rFonts w:asciiTheme="majorHAnsi" w:hAnsiTheme="majorHAnsi" w:cs="Arial"/>
              </w:rPr>
            </w:pPr>
            <w:r w:rsidRPr="00C04511">
              <w:rPr>
                <w:rFonts w:asciiTheme="majorHAnsi" w:hAnsiTheme="majorHAnsi" w:cs="Arial"/>
              </w:rPr>
              <w:t xml:space="preserve">Cours : 45h00 </w:t>
            </w:r>
          </w:p>
          <w:p w:rsidR="00C04511" w:rsidRPr="00C04511" w:rsidRDefault="00C04511" w:rsidP="00010ED4">
            <w:pPr>
              <w:rPr>
                <w:rFonts w:asciiTheme="majorHAnsi" w:hAnsiTheme="majorHAnsi" w:cs="Arial"/>
              </w:rPr>
            </w:pPr>
            <w:r w:rsidRPr="00C04511">
              <w:rPr>
                <w:rFonts w:asciiTheme="majorHAnsi" w:hAnsiTheme="majorHAnsi" w:cs="Arial"/>
              </w:rPr>
              <w:t>TD :        45h00</w:t>
            </w:r>
          </w:p>
          <w:p w:rsidR="00C04511" w:rsidRPr="00C04511" w:rsidRDefault="00C04511" w:rsidP="00010ED4">
            <w:pPr>
              <w:rPr>
                <w:rFonts w:asciiTheme="majorHAnsi" w:hAnsiTheme="majorHAnsi" w:cs="Arial"/>
              </w:rPr>
            </w:pPr>
            <w:r w:rsidRPr="00C04511">
              <w:rPr>
                <w:rFonts w:asciiTheme="majorHAnsi" w:hAnsiTheme="majorHAnsi" w:cs="Arial"/>
              </w:rPr>
              <w:t>TP:         00h00</w:t>
            </w:r>
          </w:p>
          <w:p w:rsidR="00C04511" w:rsidRPr="00C04511" w:rsidRDefault="00C04511" w:rsidP="00E91A0E">
            <w:pPr>
              <w:rPr>
                <w:rFonts w:asciiTheme="majorHAnsi" w:hAnsiTheme="majorHAnsi" w:cs="Arial"/>
              </w:rPr>
            </w:pPr>
            <w:r w:rsidRPr="00C04511">
              <w:rPr>
                <w:rFonts w:asciiTheme="majorHAnsi" w:hAnsiTheme="majorHAnsi" w:cs="Arial"/>
              </w:rPr>
              <w:t>Travail personnel : 110h00</w:t>
            </w:r>
          </w:p>
          <w:p w:rsidR="00C04511" w:rsidRPr="00C04511" w:rsidRDefault="00C04511" w:rsidP="00010ED4">
            <w:pPr>
              <w:rPr>
                <w:rFonts w:asciiTheme="majorHAnsi" w:hAnsiTheme="majorHAnsi" w:cs="Arial"/>
              </w:rPr>
            </w:pPr>
          </w:p>
        </w:tc>
      </w:tr>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UEF 2.2.2                                   Crédits : 08</w:t>
            </w:r>
          </w:p>
          <w:p w:rsidR="00C04511" w:rsidRPr="00C04511" w:rsidRDefault="00C04511" w:rsidP="00010ED4">
            <w:pPr>
              <w:rPr>
                <w:rFonts w:asciiTheme="majorHAnsi" w:hAnsiTheme="majorHAnsi" w:cs="Arial"/>
              </w:rPr>
            </w:pPr>
          </w:p>
          <w:p w:rsidR="00C04511" w:rsidRPr="00C04511" w:rsidRDefault="00C04511" w:rsidP="00010ED4">
            <w:pPr>
              <w:rPr>
                <w:rFonts w:asciiTheme="majorHAnsi" w:eastAsia="Times New Roman" w:hAnsiTheme="majorHAnsi"/>
                <w:lang w:eastAsia="en-US"/>
              </w:rPr>
            </w:pPr>
            <w:r w:rsidRPr="00C04511">
              <w:rPr>
                <w:rFonts w:asciiTheme="majorHAnsi" w:hAnsiTheme="majorHAnsi" w:cs="Arial"/>
              </w:rPr>
              <w:t xml:space="preserve">Matière 1 :   </w:t>
            </w:r>
            <w:r w:rsidRPr="00C04511">
              <w:rPr>
                <w:rFonts w:asciiTheme="majorHAnsi" w:eastAsia="Times New Roman" w:hAnsiTheme="majorHAnsi"/>
                <w:sz w:val="22"/>
                <w:szCs w:val="22"/>
                <w:lang w:eastAsia="en-US"/>
              </w:rPr>
              <w:t xml:space="preserve">Méthodes numériques </w:t>
            </w:r>
          </w:p>
          <w:p w:rsidR="00C04511" w:rsidRPr="00C04511" w:rsidRDefault="00C04511" w:rsidP="00010ED4">
            <w:pPr>
              <w:rPr>
                <w:rFonts w:asciiTheme="majorHAnsi" w:hAnsiTheme="majorHAnsi" w:cs="Arial"/>
              </w:rPr>
            </w:pPr>
            <w:r w:rsidRPr="00C04511">
              <w:rPr>
                <w:rFonts w:asciiTheme="majorHAnsi" w:hAnsiTheme="majorHAnsi" w:cs="Arial"/>
              </w:rPr>
              <w:t>Crédits :             4</w:t>
            </w:r>
          </w:p>
          <w:p w:rsidR="00C04511" w:rsidRPr="00C04511" w:rsidRDefault="00C04511" w:rsidP="00010ED4">
            <w:pPr>
              <w:rPr>
                <w:rFonts w:asciiTheme="majorHAnsi" w:hAnsiTheme="majorHAnsi" w:cs="Arial"/>
              </w:rPr>
            </w:pPr>
            <w:r w:rsidRPr="00C04511">
              <w:rPr>
                <w:rFonts w:asciiTheme="majorHAnsi" w:hAnsiTheme="majorHAnsi" w:cs="Arial"/>
              </w:rPr>
              <w:t>Coefficient :      2</w:t>
            </w:r>
          </w:p>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 xml:space="preserve">Matière 2 :   </w:t>
            </w:r>
            <w:r w:rsidRPr="00C04511">
              <w:rPr>
                <w:rFonts w:asciiTheme="majorHAnsi" w:eastAsia="Times New Roman" w:hAnsiTheme="majorHAnsi"/>
                <w:sz w:val="22"/>
                <w:szCs w:val="22"/>
                <w:lang w:eastAsia="en-US"/>
              </w:rPr>
              <w:t>Théorie du signal</w:t>
            </w:r>
          </w:p>
          <w:p w:rsidR="00C04511" w:rsidRPr="00C04511" w:rsidRDefault="00C04511" w:rsidP="00010ED4">
            <w:pPr>
              <w:rPr>
                <w:rFonts w:asciiTheme="majorHAnsi" w:hAnsiTheme="majorHAnsi" w:cs="Arial"/>
              </w:rPr>
            </w:pPr>
            <w:r w:rsidRPr="00C04511">
              <w:rPr>
                <w:rFonts w:asciiTheme="majorHAnsi" w:hAnsiTheme="majorHAnsi" w:cs="Arial"/>
              </w:rPr>
              <w:t>Crédits :              4</w:t>
            </w:r>
          </w:p>
          <w:p w:rsidR="00C04511" w:rsidRPr="00C04511" w:rsidRDefault="00C04511" w:rsidP="00010ED4">
            <w:pPr>
              <w:rPr>
                <w:rFonts w:asciiTheme="majorHAnsi" w:hAnsiTheme="majorHAnsi" w:cs="Arial"/>
              </w:rPr>
            </w:pPr>
            <w:r w:rsidRPr="00C04511">
              <w:rPr>
                <w:rFonts w:asciiTheme="majorHAnsi" w:hAnsiTheme="majorHAnsi" w:cs="Arial"/>
              </w:rPr>
              <w:t>Coefficient :       2</w:t>
            </w:r>
          </w:p>
          <w:p w:rsidR="00C04511" w:rsidRPr="00C04511" w:rsidRDefault="00C04511" w:rsidP="00010ED4">
            <w:pPr>
              <w:rPr>
                <w:rFonts w:asciiTheme="majorHAnsi" w:hAnsiTheme="majorHAnsi" w:cs="Arial"/>
              </w:rPr>
            </w:pPr>
          </w:p>
        </w:tc>
      </w:tr>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Mode d'évaluation (continu ou examen)</w:t>
            </w:r>
          </w:p>
          <w:p w:rsidR="00C04511" w:rsidRPr="00C04511" w:rsidRDefault="00C04511" w:rsidP="00010ED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r w:rsidRPr="00C04511">
              <w:rPr>
                <w:rFonts w:asciiTheme="majorHAnsi" w:hAnsiTheme="majorHAnsi" w:cs="Arial"/>
              </w:rPr>
              <w:t>Continu : 40 %</w:t>
            </w:r>
          </w:p>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Examen : 60 %</w:t>
            </w:r>
          </w:p>
        </w:tc>
      </w:tr>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Description des matières</w:t>
            </w:r>
          </w:p>
          <w:p w:rsidR="00C04511" w:rsidRPr="00C04511" w:rsidRDefault="00C04511" w:rsidP="00010ED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jc w:val="both"/>
              <w:rPr>
                <w:rFonts w:asciiTheme="majorHAnsi" w:hAnsiTheme="majorHAnsi" w:cs="Arial"/>
                <w:b/>
                <w:bCs/>
              </w:rPr>
            </w:pPr>
            <w:r w:rsidRPr="00C04511">
              <w:rPr>
                <w:rFonts w:asciiTheme="majorHAnsi" w:eastAsia="Times New Roman" w:hAnsiTheme="majorHAnsi"/>
                <w:b/>
                <w:bCs/>
                <w:sz w:val="22"/>
                <w:szCs w:val="22"/>
                <w:lang w:eastAsia="en-US"/>
              </w:rPr>
              <w:t>Méthodes numériques</w:t>
            </w:r>
            <w:r w:rsidRPr="00C04511">
              <w:rPr>
                <w:rFonts w:asciiTheme="majorHAnsi" w:eastAsia="Times New Roman" w:hAnsiTheme="majorHAnsi"/>
                <w:sz w:val="22"/>
                <w:szCs w:val="22"/>
                <w:lang w:eastAsia="en-US"/>
              </w:rPr>
              <w:t xml:space="preserve"> </w:t>
            </w:r>
            <w:r w:rsidRPr="00C04511">
              <w:rPr>
                <w:rFonts w:asciiTheme="majorHAnsi" w:hAnsiTheme="majorHAnsi" w:cs="Arial"/>
                <w:b/>
                <w:bCs/>
              </w:rPr>
              <w:t xml:space="preserve">: </w:t>
            </w:r>
          </w:p>
          <w:p w:rsidR="00C04511" w:rsidRPr="00C04511" w:rsidRDefault="00C04511" w:rsidP="00010ED4">
            <w:pPr>
              <w:autoSpaceDE w:val="0"/>
              <w:autoSpaceDN w:val="0"/>
              <w:adjustRightInd w:val="0"/>
              <w:rPr>
                <w:rFonts w:asciiTheme="majorHAnsi" w:hAnsiTheme="majorHAnsi" w:cstheme="majorBidi"/>
                <w:bCs/>
              </w:rPr>
            </w:pPr>
            <w:r w:rsidRPr="00C04511">
              <w:rPr>
                <w:rFonts w:asciiTheme="majorHAnsi" w:hAnsiTheme="majorHAnsi" w:cstheme="majorBidi"/>
                <w:bCs/>
              </w:rPr>
              <w:t>Familiarisation avec les méthodes numériques et leurs applications dans le domaine des calculs mathématiques.</w:t>
            </w:r>
          </w:p>
          <w:p w:rsidR="00C04511" w:rsidRPr="00C04511" w:rsidRDefault="00C04511" w:rsidP="00010ED4">
            <w:pPr>
              <w:jc w:val="both"/>
              <w:rPr>
                <w:rFonts w:asciiTheme="majorHAnsi" w:hAnsiTheme="majorHAnsi" w:cs="Arial"/>
              </w:rPr>
            </w:pPr>
          </w:p>
          <w:p w:rsidR="00C04511" w:rsidRPr="00C04511" w:rsidRDefault="00C04511" w:rsidP="00010ED4">
            <w:pPr>
              <w:jc w:val="both"/>
              <w:rPr>
                <w:rFonts w:asciiTheme="majorHAnsi" w:hAnsiTheme="majorHAnsi" w:cs="Arial"/>
                <w:b/>
                <w:bCs/>
              </w:rPr>
            </w:pPr>
            <w:r w:rsidRPr="00C04511">
              <w:rPr>
                <w:rFonts w:asciiTheme="majorHAnsi" w:eastAsia="Times New Roman" w:hAnsiTheme="majorHAnsi"/>
                <w:b/>
                <w:bCs/>
                <w:sz w:val="22"/>
                <w:szCs w:val="22"/>
                <w:lang w:eastAsia="en-US"/>
              </w:rPr>
              <w:t>Théorie du signal</w:t>
            </w:r>
            <w:r w:rsidRPr="00C04511">
              <w:rPr>
                <w:rFonts w:asciiTheme="majorHAnsi" w:eastAsia="Times New Roman" w:hAnsiTheme="majorHAnsi"/>
                <w:sz w:val="22"/>
                <w:szCs w:val="22"/>
                <w:lang w:eastAsia="en-US"/>
              </w:rPr>
              <w:t xml:space="preserve"> </w:t>
            </w:r>
            <w:r w:rsidRPr="00C04511">
              <w:rPr>
                <w:rFonts w:asciiTheme="majorHAnsi" w:hAnsiTheme="majorHAnsi" w:cs="Arial"/>
                <w:b/>
                <w:bCs/>
              </w:rPr>
              <w:t xml:space="preserve">: </w:t>
            </w:r>
          </w:p>
          <w:p w:rsidR="00C04511" w:rsidRPr="00C04511" w:rsidRDefault="00C04511" w:rsidP="00010ED4">
            <w:pPr>
              <w:jc w:val="both"/>
              <w:rPr>
                <w:rFonts w:asciiTheme="majorHAnsi" w:hAnsiTheme="majorHAnsi" w:cstheme="majorBidi"/>
                <w:i/>
              </w:rPr>
            </w:pPr>
            <w:r w:rsidRPr="00C04511">
              <w:rPr>
                <w:rFonts w:asciiTheme="majorHAnsi" w:hAnsiTheme="majorHAnsi" w:cstheme="majorBidi"/>
              </w:rPr>
              <w:t>Acquérir les notions de base pour le traitement du signal et des processus aléatoires.</w:t>
            </w:r>
          </w:p>
          <w:p w:rsidR="00C04511" w:rsidRPr="00C04511" w:rsidRDefault="00C04511" w:rsidP="00010ED4">
            <w:pPr>
              <w:jc w:val="both"/>
              <w:rPr>
                <w:rFonts w:asciiTheme="majorHAnsi" w:hAnsiTheme="majorHAnsi" w:cs="Arial"/>
              </w:rPr>
            </w:pPr>
          </w:p>
        </w:tc>
      </w:tr>
    </w:tbl>
    <w:p w:rsidR="00C04511" w:rsidRPr="00C04511" w:rsidRDefault="00C04511" w:rsidP="00C04511">
      <w:pPr>
        <w:rPr>
          <w:rFonts w:asciiTheme="majorHAnsi" w:hAnsiTheme="majorHAnsi" w:cs="Arial"/>
        </w:rPr>
      </w:pPr>
      <w:r w:rsidRPr="00C04511">
        <w:rPr>
          <w:rFonts w:asciiTheme="majorHAnsi" w:hAnsiTheme="majorHAnsi" w:cs="Arial"/>
        </w:rPr>
        <w:t xml:space="preserve"> </w:t>
      </w:r>
    </w:p>
    <w:p w:rsidR="00C04511" w:rsidRPr="00C04511" w:rsidRDefault="00C04511" w:rsidP="00C04511">
      <w:pPr>
        <w:rPr>
          <w:rFonts w:asciiTheme="majorHAnsi" w:hAnsiTheme="majorHAnsi" w:cs="Arial"/>
        </w:rPr>
      </w:pPr>
    </w:p>
    <w:p w:rsidR="00C04511" w:rsidRPr="00C04511" w:rsidRDefault="00C04511" w:rsidP="00C04511">
      <w:pPr>
        <w:rPr>
          <w:rFonts w:asciiTheme="majorHAnsi" w:hAnsiTheme="majorHAnsi" w:cs="Arial"/>
        </w:rPr>
      </w:pPr>
    </w:p>
    <w:p w:rsidR="00C04511" w:rsidRPr="00C04511" w:rsidRDefault="00C04511" w:rsidP="00C04511">
      <w:pPr>
        <w:rPr>
          <w:rFonts w:asciiTheme="majorHAnsi" w:hAnsiTheme="majorHAnsi" w:cs="Arial"/>
        </w:rPr>
      </w:pPr>
    </w:p>
    <w:p w:rsidR="00C04511" w:rsidRPr="00C04511" w:rsidRDefault="00C04511" w:rsidP="00C04511">
      <w:pPr>
        <w:rPr>
          <w:rFonts w:asciiTheme="majorHAnsi" w:hAnsiTheme="majorHAnsi" w:cs="Arial"/>
        </w:rPr>
      </w:pPr>
    </w:p>
    <w:p w:rsidR="00C04511" w:rsidRPr="00C04511" w:rsidRDefault="00C04511" w:rsidP="00C04511">
      <w:pPr>
        <w:rPr>
          <w:rFonts w:asciiTheme="majorHAnsi" w:hAnsiTheme="majorHAnsi" w:cs="Arial"/>
        </w:rPr>
      </w:pPr>
    </w:p>
    <w:p w:rsidR="00C04511" w:rsidRPr="00C04511" w:rsidRDefault="00C04511" w:rsidP="00C04511">
      <w:pPr>
        <w:rPr>
          <w:rFonts w:asciiTheme="majorHAnsi" w:hAnsiTheme="majorHAnsi" w:cs="Arial"/>
        </w:rPr>
      </w:pPr>
    </w:p>
    <w:p w:rsidR="00C04511" w:rsidRPr="00C04511" w:rsidRDefault="00C04511" w:rsidP="00C04511">
      <w:pPr>
        <w:rPr>
          <w:rFonts w:asciiTheme="majorHAnsi" w:hAnsiTheme="majorHAnsi" w:cs="Arial"/>
        </w:rPr>
      </w:pPr>
    </w:p>
    <w:p w:rsidR="00C04511" w:rsidRPr="00C04511" w:rsidRDefault="00C04511" w:rsidP="00C04511">
      <w:pPr>
        <w:rPr>
          <w:rFonts w:asciiTheme="majorHAnsi" w:hAnsiTheme="majorHAnsi" w:cs="Arial"/>
        </w:rPr>
      </w:pPr>
    </w:p>
    <w:p w:rsidR="00C04511" w:rsidRPr="00C04511" w:rsidRDefault="00C04511" w:rsidP="00C04511">
      <w:pPr>
        <w:rPr>
          <w:rFonts w:asciiTheme="majorHAnsi" w:hAnsiTheme="majorHAnsi" w:cs="Arial"/>
        </w:rPr>
      </w:pPr>
    </w:p>
    <w:p w:rsidR="00C04511" w:rsidRPr="00C04511" w:rsidRDefault="00C04511" w:rsidP="00C04511">
      <w:pPr>
        <w:rPr>
          <w:rFonts w:asciiTheme="majorHAnsi" w:hAnsiTheme="majorHAnsi" w:cs="Arial"/>
        </w:rPr>
      </w:pPr>
    </w:p>
    <w:p w:rsidR="00C04511" w:rsidRPr="00C04511" w:rsidRDefault="00C04511" w:rsidP="00C04511">
      <w:pPr>
        <w:rPr>
          <w:rFonts w:asciiTheme="majorHAnsi" w:hAnsiTheme="majorHAnsi" w:cs="Arial"/>
        </w:rPr>
      </w:pPr>
    </w:p>
    <w:p w:rsidR="00C04511" w:rsidRPr="00C04511" w:rsidRDefault="00C04511" w:rsidP="00C04511">
      <w:pPr>
        <w:rPr>
          <w:rFonts w:asciiTheme="majorHAnsi" w:hAnsiTheme="majorHAnsi" w:cs="Arial"/>
        </w:rPr>
      </w:pPr>
    </w:p>
    <w:p w:rsidR="00C04511" w:rsidRPr="00C04511" w:rsidRDefault="00C04511" w:rsidP="00C04511">
      <w:pPr>
        <w:rPr>
          <w:rFonts w:asciiTheme="majorHAnsi" w:hAnsiTheme="majorHAnsi" w:cs="Arial"/>
          <w:b/>
        </w:rPr>
      </w:pPr>
      <w:r w:rsidRPr="00C04511">
        <w:rPr>
          <w:rFonts w:asciiTheme="majorHAnsi" w:hAnsiTheme="majorHAnsi" w:cs="Arial"/>
        </w:rPr>
        <w:br w:type="page"/>
      </w:r>
      <w:r w:rsidRPr="00C04511">
        <w:rPr>
          <w:rFonts w:asciiTheme="majorHAnsi" w:hAnsiTheme="majorHAnsi" w:cs="Arial"/>
          <w:b/>
        </w:rPr>
        <w:t>Semestre : 4</w:t>
      </w:r>
    </w:p>
    <w:p w:rsidR="00C04511" w:rsidRPr="00C04511" w:rsidRDefault="00C04511" w:rsidP="00C04511">
      <w:pPr>
        <w:spacing w:line="276" w:lineRule="auto"/>
        <w:jc w:val="both"/>
        <w:rPr>
          <w:rFonts w:asciiTheme="majorHAnsi" w:hAnsiTheme="majorHAnsi" w:cs="Arial"/>
          <w:b/>
        </w:rPr>
      </w:pPr>
      <w:r w:rsidRPr="00C04511">
        <w:rPr>
          <w:rFonts w:asciiTheme="majorHAnsi" w:hAnsiTheme="majorHAnsi" w:cs="Arial"/>
          <w:b/>
        </w:rPr>
        <w:t>UE : UEM 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Répartition du volume horaire de l’UE et de ses matières</w:t>
            </w:r>
          </w:p>
          <w:p w:rsidR="00C04511" w:rsidRPr="00C04511" w:rsidRDefault="00C04511" w:rsidP="00010ED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E91A0E">
            <w:pPr>
              <w:rPr>
                <w:rFonts w:asciiTheme="majorHAnsi" w:hAnsiTheme="majorHAnsi" w:cs="Arial"/>
              </w:rPr>
            </w:pPr>
            <w:r w:rsidRPr="00C04511">
              <w:rPr>
                <w:rFonts w:asciiTheme="majorHAnsi" w:hAnsiTheme="majorHAnsi" w:cs="Arial"/>
              </w:rPr>
              <w:t xml:space="preserve">Cours : 22h30 </w:t>
            </w:r>
          </w:p>
          <w:p w:rsidR="00C04511" w:rsidRPr="00C04511" w:rsidRDefault="00C04511" w:rsidP="00010ED4">
            <w:pPr>
              <w:rPr>
                <w:rFonts w:asciiTheme="majorHAnsi" w:hAnsiTheme="majorHAnsi" w:cs="Arial"/>
              </w:rPr>
            </w:pPr>
            <w:r w:rsidRPr="00C04511">
              <w:rPr>
                <w:rFonts w:asciiTheme="majorHAnsi" w:hAnsiTheme="majorHAnsi" w:cs="Arial"/>
              </w:rPr>
              <w:t>TD :        00h00</w:t>
            </w:r>
          </w:p>
          <w:p w:rsidR="00C04511" w:rsidRPr="00C04511" w:rsidRDefault="00C04511" w:rsidP="00010ED4">
            <w:pPr>
              <w:rPr>
                <w:rFonts w:asciiTheme="majorHAnsi" w:hAnsiTheme="majorHAnsi" w:cs="Arial"/>
              </w:rPr>
            </w:pPr>
            <w:r w:rsidRPr="00C04511">
              <w:rPr>
                <w:rFonts w:asciiTheme="majorHAnsi" w:hAnsiTheme="majorHAnsi" w:cs="Arial"/>
              </w:rPr>
              <w:t>TP:          112h30</w:t>
            </w:r>
          </w:p>
          <w:p w:rsidR="00C04511" w:rsidRPr="00C04511" w:rsidRDefault="00E91A0E" w:rsidP="00010ED4">
            <w:pPr>
              <w:rPr>
                <w:rFonts w:asciiTheme="majorHAnsi" w:hAnsiTheme="majorHAnsi" w:cs="Arial"/>
              </w:rPr>
            </w:pPr>
            <w:r>
              <w:rPr>
                <w:rFonts w:asciiTheme="majorHAnsi" w:hAnsiTheme="majorHAnsi" w:cs="Arial"/>
              </w:rPr>
              <w:t xml:space="preserve">Travail personnel : </w:t>
            </w:r>
            <w:r w:rsidR="00C04511" w:rsidRPr="00C04511">
              <w:rPr>
                <w:rFonts w:asciiTheme="majorHAnsi" w:hAnsiTheme="majorHAnsi" w:cs="Arial"/>
              </w:rPr>
              <w:t>120h00</w:t>
            </w:r>
          </w:p>
          <w:p w:rsidR="00C04511" w:rsidRPr="00C04511" w:rsidRDefault="00C04511" w:rsidP="00010ED4">
            <w:pPr>
              <w:rPr>
                <w:rFonts w:asciiTheme="majorHAnsi" w:hAnsiTheme="majorHAnsi" w:cs="Arial"/>
              </w:rPr>
            </w:pPr>
          </w:p>
        </w:tc>
      </w:tr>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UEM 2.2                                   Crédits : 09</w:t>
            </w:r>
          </w:p>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 xml:space="preserve">Matière 1 :   </w:t>
            </w:r>
            <w:r w:rsidRPr="00C04511">
              <w:rPr>
                <w:rFonts w:asciiTheme="majorHAnsi" w:eastAsia="Times New Roman" w:hAnsiTheme="majorHAnsi"/>
                <w:sz w:val="22"/>
                <w:szCs w:val="22"/>
                <w:lang w:eastAsia="en-US"/>
              </w:rPr>
              <w:t>Mesures électriques et électroniques</w:t>
            </w:r>
          </w:p>
          <w:p w:rsidR="00C04511" w:rsidRPr="00C04511" w:rsidRDefault="00C04511" w:rsidP="00010ED4">
            <w:pPr>
              <w:rPr>
                <w:rFonts w:asciiTheme="majorHAnsi" w:hAnsiTheme="majorHAnsi" w:cs="Arial"/>
              </w:rPr>
            </w:pPr>
            <w:r w:rsidRPr="00C04511">
              <w:rPr>
                <w:rFonts w:asciiTheme="majorHAnsi" w:hAnsiTheme="majorHAnsi" w:cs="Arial"/>
              </w:rPr>
              <w:t>Crédits :             3</w:t>
            </w:r>
          </w:p>
          <w:p w:rsidR="00C04511" w:rsidRPr="00C04511" w:rsidRDefault="00C04511" w:rsidP="00010ED4">
            <w:pPr>
              <w:rPr>
                <w:rFonts w:asciiTheme="majorHAnsi" w:hAnsiTheme="majorHAnsi" w:cs="Arial"/>
              </w:rPr>
            </w:pPr>
            <w:r w:rsidRPr="00C04511">
              <w:rPr>
                <w:rFonts w:asciiTheme="majorHAnsi" w:hAnsiTheme="majorHAnsi" w:cs="Arial"/>
              </w:rPr>
              <w:t>Coefficient :      2</w:t>
            </w:r>
          </w:p>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 xml:space="preserve">Matière 2 :   </w:t>
            </w:r>
            <w:r w:rsidRPr="00C04511">
              <w:rPr>
                <w:rFonts w:asciiTheme="majorHAnsi" w:eastAsia="Times New Roman" w:hAnsiTheme="majorHAnsi"/>
                <w:sz w:val="22"/>
                <w:szCs w:val="22"/>
                <w:lang w:eastAsia="en-US"/>
              </w:rPr>
              <w:t>TP Logique combinatoire et séquentielle</w:t>
            </w:r>
            <w:r w:rsidRPr="00C04511">
              <w:rPr>
                <w:rFonts w:asciiTheme="majorHAnsi" w:hAnsiTheme="majorHAnsi" w:cs="Arial"/>
              </w:rPr>
              <w:t xml:space="preserve"> </w:t>
            </w:r>
          </w:p>
          <w:p w:rsidR="00C04511" w:rsidRPr="00C04511" w:rsidRDefault="00C04511" w:rsidP="00010ED4">
            <w:pPr>
              <w:rPr>
                <w:rFonts w:asciiTheme="majorHAnsi" w:hAnsiTheme="majorHAnsi" w:cs="Arial"/>
              </w:rPr>
            </w:pPr>
            <w:r w:rsidRPr="00C04511">
              <w:rPr>
                <w:rFonts w:asciiTheme="majorHAnsi" w:hAnsiTheme="majorHAnsi" w:cs="Arial"/>
              </w:rPr>
              <w:t>Crédits :              2</w:t>
            </w:r>
          </w:p>
          <w:p w:rsidR="00C04511" w:rsidRPr="00C04511" w:rsidRDefault="00C04511" w:rsidP="00010ED4">
            <w:pPr>
              <w:rPr>
                <w:rFonts w:asciiTheme="majorHAnsi" w:hAnsiTheme="majorHAnsi" w:cs="Arial"/>
              </w:rPr>
            </w:pPr>
            <w:r w:rsidRPr="00C04511">
              <w:rPr>
                <w:rFonts w:asciiTheme="majorHAnsi" w:hAnsiTheme="majorHAnsi" w:cs="Arial"/>
              </w:rPr>
              <w:t>Coefficient :       1</w:t>
            </w:r>
          </w:p>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 xml:space="preserve">Matière 3 :   </w:t>
            </w:r>
            <w:r w:rsidRPr="00C04511">
              <w:rPr>
                <w:rFonts w:asciiTheme="majorHAnsi" w:eastAsia="Times New Roman" w:hAnsiTheme="majorHAnsi"/>
                <w:sz w:val="22"/>
                <w:szCs w:val="22"/>
                <w:lang w:eastAsia="en-US"/>
              </w:rPr>
              <w:t xml:space="preserve">TP Electronique fondamentale 2 </w:t>
            </w:r>
            <w:r w:rsidRPr="00C04511">
              <w:rPr>
                <w:rFonts w:asciiTheme="majorHAnsi" w:hAnsiTheme="majorHAnsi" w:cs="Arial"/>
              </w:rPr>
              <w:t xml:space="preserve">                </w:t>
            </w:r>
          </w:p>
          <w:p w:rsidR="00C04511" w:rsidRPr="00C04511" w:rsidRDefault="00C04511" w:rsidP="00010ED4">
            <w:pPr>
              <w:rPr>
                <w:rFonts w:asciiTheme="majorHAnsi" w:hAnsiTheme="majorHAnsi" w:cs="Arial"/>
              </w:rPr>
            </w:pPr>
            <w:r w:rsidRPr="00C04511">
              <w:rPr>
                <w:rFonts w:asciiTheme="majorHAnsi" w:hAnsiTheme="majorHAnsi" w:cs="Arial"/>
              </w:rPr>
              <w:t>Crédits :              2</w:t>
            </w:r>
          </w:p>
          <w:p w:rsidR="00C04511" w:rsidRPr="00C04511" w:rsidRDefault="00C04511" w:rsidP="00010ED4">
            <w:pPr>
              <w:rPr>
                <w:rFonts w:asciiTheme="majorHAnsi" w:hAnsiTheme="majorHAnsi" w:cs="Arial"/>
              </w:rPr>
            </w:pPr>
            <w:r w:rsidRPr="00C04511">
              <w:rPr>
                <w:rFonts w:asciiTheme="majorHAnsi" w:hAnsiTheme="majorHAnsi" w:cs="Arial"/>
              </w:rPr>
              <w:t>Coefficient :       1</w:t>
            </w:r>
          </w:p>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 xml:space="preserve">Matière 4 :   </w:t>
            </w:r>
            <w:r w:rsidRPr="00C04511">
              <w:rPr>
                <w:rFonts w:asciiTheme="majorHAnsi" w:eastAsia="Times New Roman" w:hAnsiTheme="majorHAnsi"/>
                <w:sz w:val="22"/>
                <w:szCs w:val="22"/>
                <w:lang w:eastAsia="en-US"/>
              </w:rPr>
              <w:t>TP Méthodes numériques</w:t>
            </w:r>
          </w:p>
          <w:p w:rsidR="00C04511" w:rsidRPr="00C04511" w:rsidRDefault="00C04511" w:rsidP="00010ED4">
            <w:pPr>
              <w:rPr>
                <w:rFonts w:asciiTheme="majorHAnsi" w:hAnsiTheme="majorHAnsi" w:cs="Arial"/>
              </w:rPr>
            </w:pPr>
            <w:r w:rsidRPr="00C04511">
              <w:rPr>
                <w:rFonts w:asciiTheme="majorHAnsi" w:hAnsiTheme="majorHAnsi" w:cs="Arial"/>
              </w:rPr>
              <w:t>Crédits :              2</w:t>
            </w:r>
          </w:p>
          <w:p w:rsidR="00C04511" w:rsidRPr="00C04511" w:rsidRDefault="00C04511" w:rsidP="00010ED4">
            <w:pPr>
              <w:rPr>
                <w:rFonts w:asciiTheme="majorHAnsi" w:hAnsiTheme="majorHAnsi" w:cs="Arial"/>
              </w:rPr>
            </w:pPr>
            <w:r w:rsidRPr="00C04511">
              <w:rPr>
                <w:rFonts w:asciiTheme="majorHAnsi" w:hAnsiTheme="majorHAnsi" w:cs="Arial"/>
              </w:rPr>
              <w:t>Coefficient :       1</w:t>
            </w:r>
          </w:p>
          <w:p w:rsidR="00C04511" w:rsidRPr="00C04511" w:rsidRDefault="00C04511" w:rsidP="00010ED4">
            <w:pPr>
              <w:rPr>
                <w:rFonts w:asciiTheme="majorHAnsi" w:hAnsiTheme="majorHAnsi" w:cs="Arial"/>
              </w:rPr>
            </w:pPr>
          </w:p>
        </w:tc>
      </w:tr>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Mode d'évaluation (continu ou examen)</w:t>
            </w:r>
          </w:p>
          <w:p w:rsidR="00C04511" w:rsidRPr="00C04511" w:rsidRDefault="00C04511" w:rsidP="00010ED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r w:rsidRPr="00C04511">
              <w:rPr>
                <w:rFonts w:asciiTheme="majorHAnsi" w:hAnsiTheme="majorHAnsi" w:cs="Arial"/>
              </w:rPr>
              <w:t>Continu : 40 %  et 100%</w:t>
            </w:r>
          </w:p>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Examen : 60 % et  00 %</w:t>
            </w:r>
          </w:p>
        </w:tc>
      </w:tr>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Description des matières</w:t>
            </w:r>
          </w:p>
          <w:p w:rsidR="00C04511" w:rsidRPr="00C04511" w:rsidRDefault="00C04511" w:rsidP="00010ED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b/>
                <w:bCs/>
                <w:lang w:eastAsia="fr-FR"/>
              </w:rPr>
            </w:pPr>
            <w:r w:rsidRPr="00C04511">
              <w:rPr>
                <w:rFonts w:asciiTheme="majorHAnsi" w:eastAsia="Times New Roman" w:hAnsiTheme="majorHAnsi"/>
                <w:b/>
                <w:bCs/>
                <w:sz w:val="22"/>
                <w:szCs w:val="22"/>
                <w:lang w:eastAsia="en-US"/>
              </w:rPr>
              <w:t>Mesures électriques et électroniques</w:t>
            </w:r>
            <w:r w:rsidRPr="00C04511">
              <w:rPr>
                <w:rFonts w:asciiTheme="majorHAnsi" w:hAnsiTheme="majorHAnsi"/>
                <w:b/>
                <w:bCs/>
                <w:lang w:eastAsia="fr-FR"/>
              </w:rPr>
              <w:t> :</w:t>
            </w:r>
          </w:p>
          <w:p w:rsidR="00C04511" w:rsidRPr="00C04511" w:rsidRDefault="00C04511" w:rsidP="00010ED4">
            <w:pPr>
              <w:jc w:val="lowKashida"/>
              <w:rPr>
                <w:rFonts w:asciiTheme="majorHAnsi" w:hAnsiTheme="majorHAnsi" w:cstheme="majorBidi"/>
              </w:rPr>
            </w:pPr>
            <w:r w:rsidRPr="00C04511">
              <w:rPr>
                <w:rFonts w:asciiTheme="majorHAnsi" w:hAnsiTheme="majorHAnsi" w:cstheme="majorBidi"/>
              </w:rPr>
              <w:t>Initier l'étudiant aux techniques de mesure des grandeurs électriques et électroniques. Le familiariser à l’utilisation des appareils de mesures analogiques et numériques.</w:t>
            </w:r>
          </w:p>
          <w:p w:rsidR="00C04511" w:rsidRPr="00C04511" w:rsidRDefault="00C04511" w:rsidP="00010ED4">
            <w:pPr>
              <w:jc w:val="both"/>
              <w:rPr>
                <w:rFonts w:asciiTheme="majorHAnsi" w:hAnsiTheme="majorHAnsi" w:cs="Arial"/>
                <w:b/>
              </w:rPr>
            </w:pPr>
          </w:p>
          <w:p w:rsidR="00C04511" w:rsidRPr="00C04511" w:rsidRDefault="00C04511" w:rsidP="00010ED4">
            <w:pPr>
              <w:jc w:val="both"/>
              <w:rPr>
                <w:rFonts w:asciiTheme="majorHAnsi" w:hAnsiTheme="majorHAnsi" w:cs="Arial"/>
                <w:b/>
                <w:bCs/>
              </w:rPr>
            </w:pPr>
            <w:r w:rsidRPr="00C04511">
              <w:rPr>
                <w:rFonts w:asciiTheme="majorHAnsi" w:eastAsia="Times New Roman" w:hAnsiTheme="majorHAnsi"/>
                <w:b/>
                <w:bCs/>
                <w:sz w:val="22"/>
                <w:szCs w:val="22"/>
                <w:lang w:eastAsia="en-US"/>
              </w:rPr>
              <w:t>TP Logique combinatoire et séquentielle</w:t>
            </w:r>
            <w:r w:rsidRPr="00C04511">
              <w:rPr>
                <w:rFonts w:asciiTheme="majorHAnsi" w:hAnsiTheme="majorHAnsi" w:cs="Arial"/>
                <w:b/>
                <w:bCs/>
              </w:rPr>
              <w:t> :</w:t>
            </w:r>
          </w:p>
          <w:p w:rsidR="00C04511" w:rsidRPr="00C04511" w:rsidRDefault="00C04511" w:rsidP="00010ED4">
            <w:pPr>
              <w:jc w:val="both"/>
              <w:rPr>
                <w:rFonts w:asciiTheme="majorHAnsi" w:hAnsiTheme="majorHAnsi" w:cstheme="majorBidi"/>
                <w:bCs/>
              </w:rPr>
            </w:pPr>
            <w:r w:rsidRPr="00C04511">
              <w:rPr>
                <w:rFonts w:asciiTheme="majorHAnsi" w:hAnsiTheme="majorHAnsi" w:cstheme="majorBidi"/>
                <w:bCs/>
              </w:rPr>
              <w:t>Consolider les connaissances acquises  pendant le cours de la matière "</w:t>
            </w:r>
            <w:r w:rsidRPr="00C04511">
              <w:rPr>
                <w:rFonts w:asciiTheme="majorHAnsi" w:hAnsiTheme="majorHAnsi" w:cstheme="majorBidi"/>
              </w:rPr>
              <w:t>Logique Combinatoire et Séquentielle</w:t>
            </w:r>
            <w:r w:rsidRPr="00C04511">
              <w:rPr>
                <w:rFonts w:asciiTheme="majorHAnsi" w:hAnsiTheme="majorHAnsi" w:cstheme="majorBidi"/>
                <w:bCs/>
              </w:rPr>
              <w:t>" par des travaux pratiques  pour mieux comprendre et assimiler le contenu de cette matière.</w:t>
            </w:r>
          </w:p>
          <w:p w:rsidR="00C04511" w:rsidRPr="00C04511" w:rsidRDefault="00C04511" w:rsidP="00010ED4">
            <w:pPr>
              <w:jc w:val="both"/>
              <w:rPr>
                <w:rFonts w:asciiTheme="majorHAnsi" w:hAnsiTheme="majorHAnsi" w:cs="Arial"/>
                <w:b/>
              </w:rPr>
            </w:pPr>
          </w:p>
          <w:p w:rsidR="00C04511" w:rsidRPr="00C04511" w:rsidRDefault="00C04511" w:rsidP="00010ED4">
            <w:pPr>
              <w:jc w:val="both"/>
              <w:rPr>
                <w:rFonts w:asciiTheme="majorHAnsi" w:hAnsiTheme="majorHAnsi" w:cs="Arial"/>
                <w:b/>
                <w:bCs/>
              </w:rPr>
            </w:pPr>
            <w:r w:rsidRPr="00C04511">
              <w:rPr>
                <w:rFonts w:asciiTheme="majorHAnsi" w:eastAsia="Times New Roman" w:hAnsiTheme="majorHAnsi"/>
                <w:b/>
                <w:bCs/>
                <w:sz w:val="22"/>
                <w:szCs w:val="22"/>
                <w:lang w:eastAsia="en-US"/>
              </w:rPr>
              <w:t xml:space="preserve">TP Electronique fondamentale 2 </w:t>
            </w:r>
            <w:r w:rsidRPr="00C04511">
              <w:rPr>
                <w:rFonts w:asciiTheme="majorHAnsi" w:hAnsiTheme="majorHAnsi" w:cs="Arial"/>
                <w:b/>
                <w:bCs/>
              </w:rPr>
              <w:t>:</w:t>
            </w:r>
          </w:p>
          <w:p w:rsidR="00C04511" w:rsidRPr="00E1511E" w:rsidRDefault="00C04511" w:rsidP="00821274">
            <w:pPr>
              <w:jc w:val="both"/>
              <w:rPr>
                <w:rFonts w:asciiTheme="majorBidi" w:hAnsiTheme="majorBidi" w:cstheme="majorBidi"/>
              </w:rPr>
            </w:pPr>
            <w:r w:rsidRPr="00E1511E">
              <w:rPr>
                <w:rFonts w:asciiTheme="majorBidi" w:hAnsiTheme="majorBidi" w:cstheme="majorBidi"/>
              </w:rPr>
              <w:t>Le but des travaux pratiques est de donner aux étudiants la possibilité de réaliser des montages électroniques sur plaquette d'essai et de valider ensuite leur fonctionnement au  moyen d'appareils de mesure.</w:t>
            </w:r>
          </w:p>
          <w:p w:rsidR="00C04511" w:rsidRPr="00C04511" w:rsidRDefault="00C04511" w:rsidP="00010ED4">
            <w:pPr>
              <w:jc w:val="both"/>
              <w:rPr>
                <w:rFonts w:asciiTheme="majorHAnsi" w:eastAsia="Times New Roman" w:hAnsiTheme="majorHAnsi"/>
                <w:b/>
                <w:bCs/>
                <w:lang w:eastAsia="en-US"/>
              </w:rPr>
            </w:pPr>
          </w:p>
          <w:p w:rsidR="00C04511" w:rsidRPr="00C04511" w:rsidRDefault="00C04511" w:rsidP="00010ED4">
            <w:pPr>
              <w:jc w:val="both"/>
              <w:rPr>
                <w:rFonts w:asciiTheme="majorHAnsi" w:hAnsiTheme="majorHAnsi" w:cs="Arial"/>
                <w:b/>
                <w:bCs/>
              </w:rPr>
            </w:pPr>
            <w:r w:rsidRPr="00C04511">
              <w:rPr>
                <w:rFonts w:asciiTheme="majorHAnsi" w:eastAsia="Times New Roman" w:hAnsiTheme="majorHAnsi"/>
                <w:b/>
                <w:bCs/>
                <w:sz w:val="22"/>
                <w:szCs w:val="22"/>
                <w:lang w:eastAsia="en-US"/>
              </w:rPr>
              <w:t>TP Méthodes numériques :</w:t>
            </w:r>
          </w:p>
          <w:p w:rsidR="00C04511" w:rsidRPr="00C04511" w:rsidRDefault="00C04511" w:rsidP="00010ED4">
            <w:pPr>
              <w:autoSpaceDE w:val="0"/>
              <w:autoSpaceDN w:val="0"/>
              <w:adjustRightInd w:val="0"/>
              <w:jc w:val="both"/>
              <w:rPr>
                <w:rFonts w:asciiTheme="majorHAnsi" w:hAnsiTheme="majorHAnsi" w:cs="Arial"/>
                <w:bCs/>
              </w:rPr>
            </w:pPr>
            <w:r w:rsidRPr="00C04511">
              <w:rPr>
                <w:rFonts w:asciiTheme="majorHAnsi" w:hAnsiTheme="majorHAnsi" w:cs="Arial"/>
                <w:bCs/>
              </w:rPr>
              <w:t>Programmation des différentes  méthodes numériques en vue de leurs applications dans le domaine des calculs mathématiques en utilisant un langage de programmation scientifique (</w:t>
            </w:r>
            <w:proofErr w:type="spellStart"/>
            <w:r w:rsidRPr="00C04511">
              <w:rPr>
                <w:rFonts w:asciiTheme="majorHAnsi" w:hAnsiTheme="majorHAnsi" w:cs="Arial"/>
                <w:bCs/>
              </w:rPr>
              <w:t>matlab</w:t>
            </w:r>
            <w:proofErr w:type="spellEnd"/>
            <w:r w:rsidRPr="00C04511">
              <w:rPr>
                <w:rFonts w:asciiTheme="majorHAnsi" w:hAnsiTheme="majorHAnsi" w:cs="Arial"/>
                <w:bCs/>
              </w:rPr>
              <w:t xml:space="preserve">, </w:t>
            </w:r>
            <w:proofErr w:type="spellStart"/>
            <w:r w:rsidRPr="00C04511">
              <w:rPr>
                <w:rFonts w:asciiTheme="majorHAnsi" w:hAnsiTheme="majorHAnsi" w:cs="Arial"/>
                <w:bCs/>
              </w:rPr>
              <w:t>scilab</w:t>
            </w:r>
            <w:proofErr w:type="spellEnd"/>
            <w:r w:rsidRPr="00C04511">
              <w:rPr>
                <w:rFonts w:asciiTheme="majorHAnsi" w:hAnsiTheme="majorHAnsi" w:cs="Arial"/>
                <w:bCs/>
              </w:rPr>
              <w:t>…).</w:t>
            </w:r>
          </w:p>
          <w:p w:rsidR="00C04511" w:rsidRPr="00C04511" w:rsidRDefault="00C04511" w:rsidP="00010ED4">
            <w:pPr>
              <w:jc w:val="both"/>
              <w:rPr>
                <w:rFonts w:asciiTheme="majorHAnsi" w:hAnsiTheme="majorHAnsi" w:cs="Arial"/>
                <w:b/>
              </w:rPr>
            </w:pPr>
          </w:p>
        </w:tc>
      </w:tr>
    </w:tbl>
    <w:p w:rsidR="00C04511" w:rsidRPr="00C04511" w:rsidRDefault="00C04511" w:rsidP="00C04511">
      <w:pPr>
        <w:rPr>
          <w:rFonts w:asciiTheme="majorHAnsi" w:hAnsiTheme="majorHAnsi" w:cs="Arial"/>
        </w:rPr>
      </w:pPr>
    </w:p>
    <w:p w:rsidR="00C04511" w:rsidRPr="00C04511" w:rsidRDefault="00C04511" w:rsidP="00C04511">
      <w:pPr>
        <w:rPr>
          <w:rFonts w:asciiTheme="majorHAnsi" w:hAnsiTheme="majorHAnsi" w:cs="Arial"/>
          <w:b/>
        </w:rPr>
      </w:pPr>
      <w:r w:rsidRPr="00C04511">
        <w:rPr>
          <w:rFonts w:asciiTheme="majorHAnsi" w:hAnsiTheme="majorHAnsi" w:cs="Arial"/>
        </w:rPr>
        <w:br w:type="page"/>
      </w:r>
      <w:r w:rsidRPr="00C04511">
        <w:rPr>
          <w:rFonts w:asciiTheme="majorHAnsi" w:hAnsiTheme="majorHAnsi" w:cs="Arial"/>
          <w:b/>
        </w:rPr>
        <w:t>Semestre : 4</w:t>
      </w:r>
    </w:p>
    <w:p w:rsidR="00C04511" w:rsidRPr="00C04511" w:rsidRDefault="00C04511" w:rsidP="00C04511">
      <w:pPr>
        <w:spacing w:line="276" w:lineRule="auto"/>
        <w:jc w:val="both"/>
        <w:rPr>
          <w:rFonts w:asciiTheme="majorHAnsi" w:hAnsiTheme="majorHAnsi" w:cs="Arial"/>
          <w:b/>
        </w:rPr>
      </w:pPr>
      <w:r w:rsidRPr="00C04511">
        <w:rPr>
          <w:rFonts w:asciiTheme="majorHAnsi" w:hAnsiTheme="majorHAnsi" w:cs="Arial"/>
          <w:b/>
        </w:rPr>
        <w:t>UE : UED 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Répartition du volume horaire de l’UE et de ses matières</w:t>
            </w:r>
          </w:p>
          <w:p w:rsidR="00C04511" w:rsidRPr="00C04511" w:rsidRDefault="00C04511" w:rsidP="00010ED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 xml:space="preserve">Cours :    45h00  </w:t>
            </w:r>
          </w:p>
          <w:p w:rsidR="00C04511" w:rsidRPr="00C04511" w:rsidRDefault="00C04511" w:rsidP="00010ED4">
            <w:pPr>
              <w:rPr>
                <w:rFonts w:asciiTheme="majorHAnsi" w:hAnsiTheme="majorHAnsi" w:cs="Arial"/>
              </w:rPr>
            </w:pPr>
            <w:r w:rsidRPr="00C04511">
              <w:rPr>
                <w:rFonts w:asciiTheme="majorHAnsi" w:hAnsiTheme="majorHAnsi" w:cs="Arial"/>
              </w:rPr>
              <w:t xml:space="preserve">TD :          00h00      </w:t>
            </w:r>
          </w:p>
          <w:p w:rsidR="00C04511" w:rsidRPr="00C04511" w:rsidRDefault="00C04511" w:rsidP="00010ED4">
            <w:pPr>
              <w:rPr>
                <w:rFonts w:asciiTheme="majorHAnsi" w:hAnsiTheme="majorHAnsi" w:cs="Arial"/>
              </w:rPr>
            </w:pPr>
            <w:r w:rsidRPr="00C04511">
              <w:rPr>
                <w:rFonts w:asciiTheme="majorHAnsi" w:hAnsiTheme="majorHAnsi" w:cs="Arial"/>
              </w:rPr>
              <w:t xml:space="preserve">TP:            00h00      </w:t>
            </w:r>
          </w:p>
          <w:p w:rsidR="00C04511" w:rsidRPr="00C04511" w:rsidRDefault="00E91A0E" w:rsidP="00010ED4">
            <w:pPr>
              <w:rPr>
                <w:rFonts w:asciiTheme="majorHAnsi" w:hAnsiTheme="majorHAnsi" w:cs="Arial"/>
              </w:rPr>
            </w:pPr>
            <w:r>
              <w:rPr>
                <w:rFonts w:asciiTheme="majorHAnsi" w:hAnsiTheme="majorHAnsi" w:cs="Arial"/>
              </w:rPr>
              <w:t xml:space="preserve">Travail personnel : </w:t>
            </w:r>
            <w:r w:rsidR="00C04511" w:rsidRPr="00C04511">
              <w:rPr>
                <w:rFonts w:asciiTheme="majorHAnsi" w:hAnsiTheme="majorHAnsi" w:cs="Arial"/>
              </w:rPr>
              <w:t>05h00</w:t>
            </w:r>
          </w:p>
          <w:p w:rsidR="00C04511" w:rsidRPr="00C04511" w:rsidRDefault="00C04511" w:rsidP="00010ED4">
            <w:pPr>
              <w:rPr>
                <w:rFonts w:asciiTheme="majorHAnsi" w:hAnsiTheme="majorHAnsi" w:cs="Arial"/>
              </w:rPr>
            </w:pPr>
          </w:p>
        </w:tc>
      </w:tr>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UED 2.2                                    crédits : 02</w:t>
            </w:r>
          </w:p>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 xml:space="preserve">Matière 1 :   </w:t>
            </w:r>
            <w:r w:rsidRPr="00C04511">
              <w:rPr>
                <w:rFonts w:asciiTheme="majorHAnsi" w:eastAsia="Times New Roman" w:hAnsiTheme="majorHAnsi"/>
                <w:sz w:val="22"/>
                <w:szCs w:val="22"/>
                <w:lang w:eastAsia="en-US"/>
              </w:rPr>
              <w:t>Technologie des composants Electroniques</w:t>
            </w:r>
          </w:p>
          <w:p w:rsidR="00C04511" w:rsidRPr="00C04511" w:rsidRDefault="00C04511" w:rsidP="00010ED4">
            <w:pPr>
              <w:rPr>
                <w:rFonts w:asciiTheme="majorHAnsi" w:hAnsiTheme="majorHAnsi" w:cs="Arial"/>
              </w:rPr>
            </w:pPr>
            <w:r w:rsidRPr="00C04511">
              <w:rPr>
                <w:rFonts w:asciiTheme="majorHAnsi" w:hAnsiTheme="majorHAnsi" w:cs="Arial"/>
              </w:rPr>
              <w:t>Crédits :             1</w:t>
            </w:r>
          </w:p>
          <w:p w:rsidR="00C04511" w:rsidRPr="00C04511" w:rsidRDefault="00C04511" w:rsidP="00010ED4">
            <w:pPr>
              <w:rPr>
                <w:rFonts w:asciiTheme="majorHAnsi" w:hAnsiTheme="majorHAnsi" w:cs="Arial"/>
              </w:rPr>
            </w:pPr>
            <w:r w:rsidRPr="00C04511">
              <w:rPr>
                <w:rFonts w:asciiTheme="majorHAnsi" w:hAnsiTheme="majorHAnsi" w:cs="Arial"/>
              </w:rPr>
              <w:t>Coefficient :      1</w:t>
            </w:r>
          </w:p>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 xml:space="preserve">Matière 2 :   </w:t>
            </w:r>
            <w:r w:rsidRPr="00C04511">
              <w:rPr>
                <w:rFonts w:asciiTheme="majorHAnsi" w:eastAsia="Times New Roman" w:hAnsiTheme="majorHAnsi"/>
                <w:sz w:val="22"/>
                <w:szCs w:val="22"/>
                <w:lang w:eastAsia="en-US"/>
              </w:rPr>
              <w:t>Technologie et fabrication des circuits intégrés</w:t>
            </w:r>
          </w:p>
          <w:p w:rsidR="00C04511" w:rsidRPr="00C04511" w:rsidRDefault="00C04511" w:rsidP="00010ED4">
            <w:pPr>
              <w:rPr>
                <w:rFonts w:asciiTheme="majorHAnsi" w:hAnsiTheme="majorHAnsi" w:cs="Arial"/>
              </w:rPr>
            </w:pPr>
            <w:r w:rsidRPr="00C04511">
              <w:rPr>
                <w:rFonts w:asciiTheme="majorHAnsi" w:hAnsiTheme="majorHAnsi" w:cs="Arial"/>
              </w:rPr>
              <w:t>Crédits :              1</w:t>
            </w:r>
          </w:p>
          <w:p w:rsidR="00C04511" w:rsidRPr="00C04511" w:rsidRDefault="00C04511" w:rsidP="00010ED4">
            <w:pPr>
              <w:rPr>
                <w:rFonts w:asciiTheme="majorHAnsi" w:hAnsiTheme="majorHAnsi" w:cs="Arial"/>
              </w:rPr>
            </w:pPr>
            <w:r w:rsidRPr="00C04511">
              <w:rPr>
                <w:rFonts w:asciiTheme="majorHAnsi" w:hAnsiTheme="majorHAnsi" w:cs="Arial"/>
              </w:rPr>
              <w:t>Coefficient :       1</w:t>
            </w:r>
          </w:p>
          <w:p w:rsidR="00C04511" w:rsidRPr="00C04511" w:rsidRDefault="00C04511" w:rsidP="00010ED4">
            <w:pPr>
              <w:rPr>
                <w:rFonts w:asciiTheme="majorHAnsi" w:hAnsiTheme="majorHAnsi" w:cs="Arial"/>
              </w:rPr>
            </w:pPr>
          </w:p>
        </w:tc>
      </w:tr>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Mode d'évaluation (continu ou examen)</w:t>
            </w:r>
          </w:p>
          <w:p w:rsidR="00C04511" w:rsidRPr="00C04511" w:rsidRDefault="00C04511" w:rsidP="00010ED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 xml:space="preserve">Examen : 100 % </w:t>
            </w:r>
          </w:p>
        </w:tc>
      </w:tr>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Description des matières</w:t>
            </w:r>
          </w:p>
          <w:p w:rsidR="00C04511" w:rsidRPr="00C04511" w:rsidRDefault="00C04511" w:rsidP="00010ED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b/>
                <w:bCs/>
              </w:rPr>
            </w:pPr>
            <w:r w:rsidRPr="00C04511">
              <w:rPr>
                <w:rFonts w:asciiTheme="majorHAnsi" w:eastAsia="Times New Roman" w:hAnsiTheme="majorHAnsi"/>
                <w:b/>
                <w:bCs/>
                <w:sz w:val="22"/>
                <w:szCs w:val="22"/>
                <w:lang w:eastAsia="en-US"/>
              </w:rPr>
              <w:t>Technologie des composants Electroniques</w:t>
            </w:r>
            <w:r w:rsidRPr="00C04511">
              <w:rPr>
                <w:rFonts w:asciiTheme="majorHAnsi" w:eastAsia="Times New Roman" w:hAnsiTheme="majorHAnsi"/>
                <w:sz w:val="22"/>
                <w:szCs w:val="22"/>
                <w:lang w:eastAsia="en-US"/>
              </w:rPr>
              <w:t xml:space="preserve"> </w:t>
            </w:r>
            <w:r w:rsidRPr="00C04511">
              <w:rPr>
                <w:rFonts w:asciiTheme="majorHAnsi" w:hAnsiTheme="majorHAnsi" w:cs="Arial"/>
                <w:b/>
                <w:bCs/>
              </w:rPr>
              <w:t xml:space="preserve">: </w:t>
            </w:r>
          </w:p>
          <w:p w:rsidR="00C04511" w:rsidRPr="00C04511" w:rsidRDefault="00C04511" w:rsidP="00010ED4">
            <w:pPr>
              <w:jc w:val="both"/>
              <w:rPr>
                <w:rFonts w:asciiTheme="majorHAnsi" w:hAnsiTheme="majorHAnsi" w:cstheme="majorBidi"/>
                <w:bCs/>
              </w:rPr>
            </w:pPr>
            <w:r w:rsidRPr="00C04511">
              <w:rPr>
                <w:rFonts w:asciiTheme="majorHAnsi" w:hAnsiTheme="majorHAnsi" w:cstheme="majorBidi"/>
                <w:bCs/>
              </w:rPr>
              <w:t xml:space="preserve">Passer en revue les composants électroniques passifs et actifs de base en examinant brièvement leurs propriétés technologiques. Connaitre plus spécifiquement </w:t>
            </w:r>
            <w:r w:rsidRPr="00C04511">
              <w:rPr>
                <w:rFonts w:asciiTheme="majorHAnsi" w:hAnsiTheme="majorHAnsi" w:cstheme="majorBidi"/>
                <w:iCs/>
              </w:rPr>
              <w:t>leurs aspects physiques</w:t>
            </w:r>
            <w:r w:rsidRPr="00C04511">
              <w:rPr>
                <w:rFonts w:asciiTheme="majorHAnsi" w:hAnsiTheme="majorHAnsi" w:cstheme="majorBidi"/>
                <w:bCs/>
              </w:rPr>
              <w:t xml:space="preserve">, leurs </w:t>
            </w:r>
            <w:r w:rsidRPr="00C04511">
              <w:rPr>
                <w:rFonts w:asciiTheme="majorHAnsi" w:hAnsiTheme="majorHAnsi" w:cstheme="majorBidi"/>
                <w:iCs/>
              </w:rPr>
              <w:t>symboles,</w:t>
            </w:r>
            <w:r w:rsidRPr="00C04511">
              <w:rPr>
                <w:rFonts w:asciiTheme="majorHAnsi" w:hAnsiTheme="majorHAnsi" w:cstheme="majorBidi"/>
                <w:bCs/>
              </w:rPr>
              <w:t xml:space="preserve"> leurs applications </w:t>
            </w:r>
            <w:r w:rsidRPr="00C04511">
              <w:rPr>
                <w:rFonts w:asciiTheme="majorHAnsi" w:hAnsiTheme="majorHAnsi" w:cstheme="majorBidi"/>
                <w:iCs/>
              </w:rPr>
              <w:t xml:space="preserve"> </w:t>
            </w:r>
            <w:r w:rsidRPr="00C04511">
              <w:rPr>
                <w:rFonts w:asciiTheme="majorHAnsi" w:hAnsiTheme="majorHAnsi" w:cstheme="majorBidi"/>
                <w:bCs/>
              </w:rPr>
              <w:t>ainsi que leurs pannes courantes.</w:t>
            </w:r>
          </w:p>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b/>
                <w:bCs/>
              </w:rPr>
            </w:pPr>
            <w:r w:rsidRPr="00C04511">
              <w:rPr>
                <w:rFonts w:asciiTheme="majorHAnsi" w:eastAsia="Times New Roman" w:hAnsiTheme="majorHAnsi"/>
                <w:b/>
                <w:bCs/>
                <w:sz w:val="22"/>
                <w:szCs w:val="22"/>
                <w:lang w:eastAsia="en-US"/>
              </w:rPr>
              <w:t>Technologie et fabrication des circuits intégrés</w:t>
            </w:r>
            <w:r w:rsidRPr="00C04511">
              <w:rPr>
                <w:rFonts w:asciiTheme="majorHAnsi" w:eastAsia="Times New Roman" w:hAnsiTheme="majorHAnsi"/>
                <w:sz w:val="22"/>
                <w:szCs w:val="22"/>
                <w:lang w:eastAsia="en-US"/>
              </w:rPr>
              <w:t xml:space="preserve"> </w:t>
            </w:r>
            <w:r w:rsidRPr="00C04511">
              <w:rPr>
                <w:rFonts w:asciiTheme="majorHAnsi" w:hAnsiTheme="majorHAnsi" w:cs="Arial"/>
                <w:b/>
                <w:bCs/>
              </w:rPr>
              <w:t>:</w:t>
            </w:r>
          </w:p>
          <w:p w:rsidR="00C04511" w:rsidRPr="00C04511" w:rsidRDefault="00C04511" w:rsidP="00010ED4">
            <w:pPr>
              <w:jc w:val="both"/>
              <w:rPr>
                <w:rFonts w:asciiTheme="majorHAnsi" w:hAnsiTheme="majorHAnsi" w:cstheme="majorBidi"/>
              </w:rPr>
            </w:pPr>
            <w:r w:rsidRPr="00C04511">
              <w:rPr>
                <w:rFonts w:asciiTheme="majorHAnsi" w:hAnsiTheme="majorHAnsi" w:cstheme="majorBidi"/>
              </w:rPr>
              <w:t>Le but de cette matière est d’expliquer de manière très simplifiée les procédés utilisés classiquement pour fabriquer les composants intégrés passifs et actifs et d’indiquer les caractéristiques essentielles des  différentes technologies et familles logiques.</w:t>
            </w:r>
          </w:p>
          <w:p w:rsidR="00C04511" w:rsidRPr="00C04511" w:rsidRDefault="00C04511" w:rsidP="00010ED4">
            <w:pPr>
              <w:jc w:val="both"/>
              <w:rPr>
                <w:rFonts w:asciiTheme="majorHAnsi" w:hAnsiTheme="majorHAnsi" w:cs="Arial"/>
                <w:b/>
              </w:rPr>
            </w:pPr>
          </w:p>
        </w:tc>
      </w:tr>
    </w:tbl>
    <w:p w:rsidR="00C04511" w:rsidRPr="00C04511" w:rsidRDefault="00C04511" w:rsidP="00C04511">
      <w:pPr>
        <w:rPr>
          <w:rFonts w:asciiTheme="majorHAnsi" w:hAnsiTheme="majorHAnsi" w:cs="Arial"/>
        </w:rPr>
      </w:pPr>
    </w:p>
    <w:p w:rsidR="00C04511" w:rsidRPr="00C04511" w:rsidRDefault="00C04511" w:rsidP="00C04511">
      <w:pPr>
        <w:rPr>
          <w:rFonts w:asciiTheme="majorHAnsi" w:hAnsiTheme="majorHAnsi" w:cs="Arial"/>
          <w:b/>
        </w:rPr>
      </w:pPr>
      <w:r w:rsidRPr="00C04511">
        <w:rPr>
          <w:rFonts w:asciiTheme="majorHAnsi" w:hAnsiTheme="majorHAnsi" w:cs="Arial"/>
        </w:rPr>
        <w:br w:type="page"/>
      </w:r>
      <w:r w:rsidRPr="00C04511">
        <w:rPr>
          <w:rFonts w:asciiTheme="majorHAnsi" w:hAnsiTheme="majorHAnsi" w:cs="Arial"/>
          <w:b/>
        </w:rPr>
        <w:t>Semestre : 4</w:t>
      </w:r>
    </w:p>
    <w:p w:rsidR="00C04511" w:rsidRPr="00C04511" w:rsidRDefault="00C04511" w:rsidP="00C04511">
      <w:pPr>
        <w:spacing w:line="276" w:lineRule="auto"/>
        <w:jc w:val="both"/>
        <w:rPr>
          <w:rFonts w:asciiTheme="majorHAnsi" w:hAnsiTheme="majorHAnsi" w:cs="Arial"/>
          <w:b/>
        </w:rPr>
      </w:pPr>
      <w:r w:rsidRPr="00C04511">
        <w:rPr>
          <w:rFonts w:asciiTheme="majorHAnsi" w:hAnsiTheme="majorHAnsi" w:cs="Arial"/>
          <w:b/>
        </w:rPr>
        <w:t>UE : UET 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Répartition du volume horaire de l’UE et de ses matières</w:t>
            </w:r>
          </w:p>
          <w:p w:rsidR="00C04511" w:rsidRPr="00C04511" w:rsidRDefault="00C04511" w:rsidP="00010ED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 xml:space="preserve">Cours :     22h30  </w:t>
            </w:r>
          </w:p>
          <w:p w:rsidR="00C04511" w:rsidRPr="00C04511" w:rsidRDefault="00C04511" w:rsidP="00010ED4">
            <w:pPr>
              <w:rPr>
                <w:rFonts w:asciiTheme="majorHAnsi" w:hAnsiTheme="majorHAnsi" w:cs="Arial"/>
              </w:rPr>
            </w:pPr>
            <w:r w:rsidRPr="00C04511">
              <w:rPr>
                <w:rFonts w:asciiTheme="majorHAnsi" w:hAnsiTheme="majorHAnsi" w:cs="Arial"/>
              </w:rPr>
              <w:t xml:space="preserve">TD :           00h00      </w:t>
            </w:r>
          </w:p>
          <w:p w:rsidR="00C04511" w:rsidRPr="00C04511" w:rsidRDefault="00C04511" w:rsidP="00010ED4">
            <w:pPr>
              <w:rPr>
                <w:rFonts w:asciiTheme="majorHAnsi" w:hAnsiTheme="majorHAnsi" w:cs="Arial"/>
              </w:rPr>
            </w:pPr>
            <w:r w:rsidRPr="00C04511">
              <w:rPr>
                <w:rFonts w:asciiTheme="majorHAnsi" w:hAnsiTheme="majorHAnsi" w:cs="Arial"/>
              </w:rPr>
              <w:t xml:space="preserve">TP:            00h00      </w:t>
            </w:r>
          </w:p>
          <w:p w:rsidR="00C04511" w:rsidRPr="00C04511" w:rsidRDefault="00C04511" w:rsidP="00E91A0E">
            <w:pPr>
              <w:rPr>
                <w:rFonts w:asciiTheme="majorHAnsi" w:hAnsiTheme="majorHAnsi" w:cs="Arial"/>
              </w:rPr>
            </w:pPr>
            <w:r w:rsidRPr="00C04511">
              <w:rPr>
                <w:rFonts w:asciiTheme="majorHAnsi" w:hAnsiTheme="majorHAnsi" w:cs="Arial"/>
              </w:rPr>
              <w:t>Travail personnel : 02h30</w:t>
            </w:r>
          </w:p>
          <w:p w:rsidR="00C04511" w:rsidRPr="00C04511" w:rsidRDefault="00C04511" w:rsidP="00010ED4">
            <w:pPr>
              <w:rPr>
                <w:rFonts w:asciiTheme="majorHAnsi" w:hAnsiTheme="majorHAnsi" w:cs="Arial"/>
              </w:rPr>
            </w:pPr>
          </w:p>
        </w:tc>
      </w:tr>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UET 2.2                                   crédits : 01</w:t>
            </w:r>
          </w:p>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 xml:space="preserve">Matière 1 :   </w:t>
            </w:r>
            <w:r w:rsidRPr="00C04511">
              <w:rPr>
                <w:rFonts w:asciiTheme="majorHAnsi" w:eastAsia="Times New Roman" w:hAnsiTheme="majorHAnsi"/>
                <w:sz w:val="22"/>
                <w:szCs w:val="22"/>
                <w:lang w:eastAsia="en-US"/>
              </w:rPr>
              <w:t>Techniques d'expression et de communication</w:t>
            </w:r>
          </w:p>
          <w:p w:rsidR="00C04511" w:rsidRPr="00C04511" w:rsidRDefault="00C04511" w:rsidP="00010ED4">
            <w:pPr>
              <w:rPr>
                <w:rFonts w:asciiTheme="majorHAnsi" w:hAnsiTheme="majorHAnsi" w:cs="Arial"/>
              </w:rPr>
            </w:pPr>
            <w:r w:rsidRPr="00C04511">
              <w:rPr>
                <w:rFonts w:asciiTheme="majorHAnsi" w:hAnsiTheme="majorHAnsi" w:cs="Arial"/>
              </w:rPr>
              <w:t>Crédits :              1</w:t>
            </w:r>
          </w:p>
          <w:p w:rsidR="00C04511" w:rsidRPr="00C04511" w:rsidRDefault="00C04511" w:rsidP="00010ED4">
            <w:pPr>
              <w:rPr>
                <w:rFonts w:asciiTheme="majorHAnsi" w:hAnsiTheme="majorHAnsi" w:cs="Arial"/>
              </w:rPr>
            </w:pPr>
            <w:r w:rsidRPr="00C04511">
              <w:rPr>
                <w:rFonts w:asciiTheme="majorHAnsi" w:hAnsiTheme="majorHAnsi" w:cs="Arial"/>
              </w:rPr>
              <w:t>Coefficient :       1</w:t>
            </w:r>
          </w:p>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p>
        </w:tc>
      </w:tr>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Mode d'évaluation (continu ou examen)</w:t>
            </w:r>
          </w:p>
          <w:p w:rsidR="00C04511" w:rsidRPr="00C04511" w:rsidRDefault="00C04511" w:rsidP="00010ED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 xml:space="preserve">Examen : 100 % </w:t>
            </w:r>
          </w:p>
        </w:tc>
      </w:tr>
      <w:tr w:rsidR="00C04511" w:rsidRPr="00C04511" w:rsidTr="00010ED4">
        <w:tc>
          <w:tcPr>
            <w:tcW w:w="4428"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rPr>
            </w:pPr>
          </w:p>
          <w:p w:rsidR="00C04511" w:rsidRPr="00C04511" w:rsidRDefault="00C04511" w:rsidP="00010ED4">
            <w:pPr>
              <w:rPr>
                <w:rFonts w:asciiTheme="majorHAnsi" w:hAnsiTheme="majorHAnsi" w:cs="Arial"/>
              </w:rPr>
            </w:pPr>
            <w:r w:rsidRPr="00C04511">
              <w:rPr>
                <w:rFonts w:asciiTheme="majorHAnsi" w:hAnsiTheme="majorHAnsi" w:cs="Arial"/>
              </w:rPr>
              <w:t>Description des matières</w:t>
            </w:r>
          </w:p>
          <w:p w:rsidR="00C04511" w:rsidRPr="00C04511" w:rsidRDefault="00C04511" w:rsidP="00010ED4">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C04511" w:rsidRPr="00C04511" w:rsidRDefault="00C04511" w:rsidP="00010ED4">
            <w:pPr>
              <w:rPr>
                <w:rFonts w:asciiTheme="majorHAnsi" w:hAnsiTheme="majorHAnsi" w:cs="Arial"/>
                <w:b/>
              </w:rPr>
            </w:pPr>
          </w:p>
          <w:p w:rsidR="00C04511" w:rsidRPr="00C04511" w:rsidRDefault="00C04511" w:rsidP="00010ED4">
            <w:pPr>
              <w:jc w:val="both"/>
              <w:rPr>
                <w:rFonts w:asciiTheme="majorHAnsi" w:hAnsiTheme="majorHAnsi" w:cs="Arial"/>
              </w:rPr>
            </w:pPr>
            <w:r w:rsidRPr="00C04511">
              <w:rPr>
                <w:rFonts w:asciiTheme="majorHAnsi" w:eastAsia="Times New Roman" w:hAnsiTheme="majorHAnsi"/>
                <w:b/>
                <w:bCs/>
                <w:sz w:val="22"/>
                <w:szCs w:val="22"/>
                <w:lang w:eastAsia="en-US"/>
              </w:rPr>
              <w:t>Techniques d'expression et de communication</w:t>
            </w:r>
            <w:r w:rsidRPr="00C04511">
              <w:rPr>
                <w:rFonts w:asciiTheme="majorHAnsi" w:eastAsia="Times New Roman" w:hAnsiTheme="majorHAnsi"/>
                <w:sz w:val="22"/>
                <w:szCs w:val="22"/>
                <w:lang w:eastAsia="en-US"/>
              </w:rPr>
              <w:t xml:space="preserve"> </w:t>
            </w:r>
            <w:r w:rsidRPr="00C04511">
              <w:rPr>
                <w:rFonts w:asciiTheme="majorHAnsi" w:hAnsiTheme="majorHAnsi" w:cs="Arial"/>
              </w:rPr>
              <w:t>:</w:t>
            </w:r>
          </w:p>
          <w:p w:rsidR="006B7A5D" w:rsidRPr="009D309C" w:rsidRDefault="006B7A5D" w:rsidP="006B7A5D">
            <w:pPr>
              <w:spacing w:line="276" w:lineRule="auto"/>
              <w:jc w:val="both"/>
              <w:rPr>
                <w:rFonts w:asciiTheme="majorHAnsi" w:eastAsia="Times New Roman" w:hAnsiTheme="majorHAnsi" w:cstheme="minorBidi"/>
                <w:lang w:eastAsia="fr-FR"/>
              </w:rPr>
            </w:pPr>
            <w:r w:rsidRPr="009D309C">
              <w:rPr>
                <w:rFonts w:asciiTheme="majorHAnsi" w:eastAsia="Times New Roman" w:hAnsiTheme="majorHAnsi" w:cstheme="minorBidi"/>
                <w:lang w:eastAsia="fr-FR"/>
              </w:rPr>
              <w:t>Cet enseignement vise à développer les compétences de l’étudiant, sur le plan personnel ou professionnel, dans le domaine de la communication et des techniques d’expression.</w:t>
            </w:r>
          </w:p>
          <w:p w:rsidR="00C04511" w:rsidRPr="00C04511" w:rsidRDefault="00C04511" w:rsidP="00010ED4">
            <w:pPr>
              <w:rPr>
                <w:rFonts w:asciiTheme="majorHAnsi" w:hAnsiTheme="majorHAnsi" w:cs="Arial"/>
              </w:rPr>
            </w:pPr>
          </w:p>
        </w:tc>
      </w:tr>
    </w:tbl>
    <w:p w:rsidR="00C04511" w:rsidRPr="00C04511" w:rsidRDefault="00C04511" w:rsidP="00C04511">
      <w:pPr>
        <w:rPr>
          <w:rFonts w:asciiTheme="majorHAnsi" w:hAnsiTheme="majorHAnsi" w:cs="Arial"/>
        </w:rPr>
        <w:sectPr w:rsidR="00C04511" w:rsidRPr="00C04511">
          <w:pgSz w:w="11906" w:h="16838"/>
          <w:pgMar w:top="1134" w:right="1134" w:bottom="1134" w:left="1134" w:header="709" w:footer="709" w:gutter="0"/>
          <w:cols w:space="720"/>
        </w:sectPr>
      </w:pPr>
    </w:p>
    <w:p w:rsidR="00C04511" w:rsidRPr="00C04511" w:rsidRDefault="00C04511" w:rsidP="00C04511">
      <w:pPr>
        <w:rPr>
          <w:rFonts w:asciiTheme="majorHAnsi" w:hAnsiTheme="majorHAnsi" w:cs="Arial"/>
        </w:rPr>
      </w:pPr>
    </w:p>
    <w:p w:rsidR="00C04511" w:rsidRPr="00C04511" w:rsidRDefault="00C04511" w:rsidP="00C04511">
      <w:pPr>
        <w:rPr>
          <w:rFonts w:asciiTheme="majorHAnsi" w:hAnsiTheme="majorHAnsi" w:cs="Arial"/>
        </w:rPr>
      </w:pPr>
    </w:p>
    <w:p w:rsidR="00C04511" w:rsidRPr="00C04511" w:rsidRDefault="00C04511" w:rsidP="00C04511">
      <w:pPr>
        <w:rPr>
          <w:rFonts w:asciiTheme="majorHAnsi" w:hAnsiTheme="majorHAnsi" w:cs="Arial"/>
        </w:rPr>
      </w:pPr>
    </w:p>
    <w:p w:rsidR="00C04511" w:rsidRPr="00C04511" w:rsidRDefault="00C04511" w:rsidP="00C04511">
      <w:pPr>
        <w:rPr>
          <w:rFonts w:asciiTheme="majorHAnsi" w:hAnsiTheme="majorHAnsi" w:cs="Arial"/>
        </w:rPr>
      </w:pPr>
    </w:p>
    <w:p w:rsidR="00C04511" w:rsidRPr="00C04511" w:rsidRDefault="00C04511" w:rsidP="00C04511">
      <w:pPr>
        <w:rPr>
          <w:rFonts w:asciiTheme="majorHAnsi" w:hAnsiTheme="majorHAnsi" w:cs="Arial"/>
        </w:rPr>
      </w:pPr>
    </w:p>
    <w:p w:rsidR="00C04511" w:rsidRPr="00C04511" w:rsidRDefault="00C04511" w:rsidP="00C04511">
      <w:pPr>
        <w:jc w:val="center"/>
        <w:rPr>
          <w:rFonts w:asciiTheme="majorHAnsi" w:hAnsiTheme="majorHAnsi" w:cs="Arial"/>
          <w:b/>
        </w:rPr>
      </w:pPr>
    </w:p>
    <w:p w:rsidR="00C04511" w:rsidRPr="00C04511" w:rsidRDefault="00C04511" w:rsidP="00C04511">
      <w:pPr>
        <w:jc w:val="center"/>
        <w:rPr>
          <w:rFonts w:asciiTheme="majorHAnsi" w:hAnsiTheme="majorHAnsi" w:cs="Arial"/>
          <w:b/>
        </w:rPr>
      </w:pPr>
    </w:p>
    <w:p w:rsidR="00C04511" w:rsidRPr="00C04511" w:rsidRDefault="00C04511" w:rsidP="00C04511">
      <w:pPr>
        <w:jc w:val="center"/>
        <w:rPr>
          <w:rFonts w:asciiTheme="majorHAnsi" w:hAnsiTheme="majorHAnsi" w:cs="Arial"/>
          <w:b/>
        </w:rPr>
      </w:pPr>
    </w:p>
    <w:p w:rsidR="00C04511" w:rsidRPr="00C04511" w:rsidRDefault="00C04511" w:rsidP="00C04511">
      <w:pPr>
        <w:jc w:val="center"/>
        <w:rPr>
          <w:rFonts w:asciiTheme="majorHAnsi" w:hAnsiTheme="majorHAnsi" w:cs="Arial"/>
          <w:b/>
        </w:rPr>
      </w:pPr>
    </w:p>
    <w:p w:rsidR="00C04511" w:rsidRPr="00C04511" w:rsidRDefault="00C04511" w:rsidP="00C04511">
      <w:pPr>
        <w:rPr>
          <w:rFonts w:asciiTheme="majorHAnsi" w:hAnsiTheme="majorHAnsi" w:cs="Arial"/>
          <w:b/>
        </w:rPr>
      </w:pPr>
    </w:p>
    <w:p w:rsidR="00C04511" w:rsidRPr="00C50AA7" w:rsidRDefault="00C04511" w:rsidP="00C04511">
      <w:pPr>
        <w:jc w:val="center"/>
        <w:rPr>
          <w:rFonts w:asciiTheme="majorHAnsi" w:hAnsiTheme="majorHAnsi" w:cs="Arial"/>
          <w:b/>
          <w:sz w:val="32"/>
          <w:szCs w:val="32"/>
        </w:rPr>
      </w:pPr>
      <w:r w:rsidRPr="00C50AA7">
        <w:rPr>
          <w:rFonts w:asciiTheme="majorHAnsi" w:hAnsiTheme="majorHAnsi" w:cs="Arial"/>
          <w:b/>
          <w:sz w:val="32"/>
          <w:szCs w:val="32"/>
        </w:rPr>
        <w:t>III - Programme détaillé par matière</w:t>
      </w:r>
    </w:p>
    <w:p w:rsidR="00C04511" w:rsidRPr="00C50AA7" w:rsidRDefault="00C04511" w:rsidP="00C04511">
      <w:pPr>
        <w:jc w:val="center"/>
        <w:rPr>
          <w:rFonts w:asciiTheme="majorHAnsi" w:hAnsiTheme="majorHAnsi" w:cs="Arial"/>
          <w:bCs/>
          <w:sz w:val="32"/>
          <w:szCs w:val="32"/>
        </w:rPr>
      </w:pPr>
      <w:r w:rsidRPr="00C50AA7">
        <w:rPr>
          <w:rFonts w:asciiTheme="majorHAnsi" w:hAnsiTheme="majorHAnsi" w:cs="Arial"/>
          <w:bCs/>
          <w:sz w:val="32"/>
          <w:szCs w:val="32"/>
        </w:rPr>
        <w:t>(1 fiche détaillée par matière)</w:t>
      </w:r>
    </w:p>
    <w:p w:rsidR="00C04511" w:rsidRPr="00C50AA7" w:rsidRDefault="00C04511" w:rsidP="00C04511">
      <w:pPr>
        <w:jc w:val="center"/>
        <w:rPr>
          <w:rFonts w:asciiTheme="majorHAnsi" w:hAnsiTheme="majorHAnsi" w:cs="Arial"/>
          <w:b/>
          <w:sz w:val="32"/>
          <w:szCs w:val="32"/>
        </w:rPr>
      </w:pPr>
    </w:p>
    <w:p w:rsidR="00C04511" w:rsidRPr="00C50AA7" w:rsidRDefault="00C04511" w:rsidP="00C04511">
      <w:pPr>
        <w:jc w:val="center"/>
        <w:rPr>
          <w:rFonts w:asciiTheme="majorHAnsi" w:hAnsiTheme="majorHAnsi" w:cs="Arial"/>
          <w:b/>
          <w:sz w:val="32"/>
          <w:szCs w:val="32"/>
        </w:rPr>
      </w:pPr>
    </w:p>
    <w:p w:rsidR="00C04511" w:rsidRPr="00C04511" w:rsidRDefault="00C04511" w:rsidP="00C04511">
      <w:pPr>
        <w:jc w:val="center"/>
        <w:rPr>
          <w:rFonts w:asciiTheme="majorHAnsi" w:hAnsiTheme="majorHAnsi" w:cs="Arial"/>
          <w:b/>
        </w:rPr>
      </w:pPr>
    </w:p>
    <w:p w:rsidR="00C04511" w:rsidRPr="00C04511" w:rsidRDefault="00C04511" w:rsidP="00C04511">
      <w:pPr>
        <w:jc w:val="center"/>
        <w:rPr>
          <w:rFonts w:asciiTheme="majorHAnsi" w:hAnsiTheme="majorHAnsi" w:cs="Arial"/>
          <w:b/>
        </w:rPr>
      </w:pPr>
    </w:p>
    <w:p w:rsidR="00C04511" w:rsidRPr="00C04511" w:rsidRDefault="00C04511" w:rsidP="00C04511">
      <w:pPr>
        <w:jc w:val="center"/>
        <w:rPr>
          <w:rFonts w:asciiTheme="majorHAnsi" w:hAnsiTheme="majorHAnsi" w:cs="Arial"/>
          <w:b/>
        </w:rPr>
      </w:pPr>
    </w:p>
    <w:p w:rsidR="00C04511" w:rsidRPr="00C04511" w:rsidRDefault="00C04511" w:rsidP="00C04511">
      <w:pPr>
        <w:jc w:val="center"/>
        <w:rPr>
          <w:rFonts w:asciiTheme="majorHAnsi" w:hAnsiTheme="majorHAnsi" w:cs="Arial"/>
          <w:b/>
        </w:rPr>
      </w:pPr>
    </w:p>
    <w:p w:rsidR="00C04511" w:rsidRPr="00C04511" w:rsidRDefault="00C04511" w:rsidP="00C04511">
      <w:pPr>
        <w:jc w:val="center"/>
        <w:rPr>
          <w:rFonts w:asciiTheme="majorHAnsi" w:hAnsiTheme="majorHAnsi" w:cs="Arial"/>
          <w:b/>
        </w:rPr>
      </w:pPr>
    </w:p>
    <w:p w:rsidR="00C04511" w:rsidRPr="00C04511" w:rsidRDefault="00C04511" w:rsidP="00C04511">
      <w:pPr>
        <w:jc w:val="center"/>
        <w:rPr>
          <w:rFonts w:asciiTheme="majorHAnsi" w:hAnsiTheme="majorHAnsi" w:cs="Arial"/>
          <w:b/>
        </w:rPr>
      </w:pPr>
    </w:p>
    <w:p w:rsidR="00C04511" w:rsidRPr="00C04511" w:rsidRDefault="00C04511" w:rsidP="00C04511">
      <w:pPr>
        <w:spacing w:line="276" w:lineRule="auto"/>
        <w:rPr>
          <w:rFonts w:asciiTheme="majorHAnsi" w:hAnsiTheme="majorHAnsi" w:cs="Arial"/>
          <w:b/>
        </w:rPr>
        <w:sectPr w:rsidR="00C04511" w:rsidRPr="00C04511">
          <w:pgSz w:w="16838" w:h="11906" w:orient="landscape"/>
          <w:pgMar w:top="1134" w:right="1134" w:bottom="1134" w:left="1134" w:header="709" w:footer="709" w:gutter="0"/>
          <w:cols w:space="720"/>
        </w:sectPr>
      </w:pPr>
    </w:p>
    <w:p w:rsidR="00C04511" w:rsidRPr="00C04511" w:rsidRDefault="00C04511" w:rsidP="00C04511">
      <w:pPr>
        <w:spacing w:after="120" w:line="276" w:lineRule="auto"/>
        <w:jc w:val="both"/>
        <w:rPr>
          <w:rFonts w:asciiTheme="majorHAnsi" w:hAnsiTheme="majorHAnsi" w:cs="Arial"/>
          <w:b/>
        </w:rPr>
      </w:pPr>
      <w:r w:rsidRPr="00C04511">
        <w:rPr>
          <w:rFonts w:asciiTheme="majorHAnsi" w:hAnsiTheme="majorHAnsi" w:cs="Arial"/>
          <w:b/>
        </w:rPr>
        <w:t>Semestre : 4</w:t>
      </w:r>
    </w:p>
    <w:p w:rsidR="00C04511" w:rsidRPr="00C04511" w:rsidRDefault="00C04511" w:rsidP="00C04511">
      <w:pPr>
        <w:spacing w:after="120" w:line="276" w:lineRule="auto"/>
        <w:jc w:val="both"/>
        <w:rPr>
          <w:rFonts w:asciiTheme="majorHAnsi" w:hAnsiTheme="majorHAnsi" w:cs="Arial"/>
          <w:b/>
        </w:rPr>
      </w:pPr>
      <w:r w:rsidRPr="00C04511">
        <w:rPr>
          <w:rFonts w:asciiTheme="majorHAnsi" w:hAnsiTheme="majorHAnsi" w:cs="Arial"/>
          <w:b/>
        </w:rPr>
        <w:t>UE : UEF 2.2.1</w:t>
      </w:r>
    </w:p>
    <w:p w:rsidR="00C04511" w:rsidRPr="00C04511" w:rsidRDefault="00C04511" w:rsidP="00C04511">
      <w:pPr>
        <w:spacing w:after="120" w:line="276" w:lineRule="auto"/>
        <w:jc w:val="both"/>
        <w:rPr>
          <w:rFonts w:asciiTheme="majorHAnsi" w:hAnsiTheme="majorHAnsi" w:cs="Arial"/>
        </w:rPr>
      </w:pPr>
      <w:r w:rsidRPr="00C04511">
        <w:rPr>
          <w:rFonts w:asciiTheme="majorHAnsi" w:hAnsiTheme="majorHAnsi" w:cs="Arial"/>
          <w:b/>
        </w:rPr>
        <w:t xml:space="preserve">Matière 1 : </w:t>
      </w:r>
      <w:r w:rsidRPr="00C04511">
        <w:rPr>
          <w:rFonts w:asciiTheme="majorHAnsi" w:eastAsia="Times New Roman" w:hAnsiTheme="majorHAnsi"/>
          <w:b/>
          <w:bCs/>
          <w:sz w:val="22"/>
          <w:szCs w:val="22"/>
          <w:lang w:eastAsia="en-US"/>
        </w:rPr>
        <w:t>Electronique fondamentale 2</w:t>
      </w:r>
      <w:r w:rsidRPr="00C04511">
        <w:rPr>
          <w:rFonts w:asciiTheme="majorHAnsi" w:hAnsiTheme="majorHAnsi" w:cs="Arial"/>
          <w:b/>
        </w:rPr>
        <w:t xml:space="preserve">               </w:t>
      </w:r>
      <w:r w:rsidRPr="00C04511">
        <w:rPr>
          <w:rFonts w:asciiTheme="majorHAnsi" w:hAnsiTheme="majorHAnsi" w:cs="Arial"/>
          <w:bCs/>
        </w:rPr>
        <w:t>(VHS: 67h30, Cours : 3h00, TD : 1h30)</w:t>
      </w: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Objectifs de l’enseignement</w:t>
      </w:r>
      <w:r w:rsidRPr="00C04511">
        <w:rPr>
          <w:rFonts w:asciiTheme="majorHAnsi" w:hAnsiTheme="majorHAnsi" w:cstheme="majorBidi"/>
        </w:rPr>
        <w:t xml:space="preserve"> (</w:t>
      </w:r>
      <w:r w:rsidRPr="00C04511">
        <w:rPr>
          <w:rFonts w:asciiTheme="majorHAnsi" w:hAnsiTheme="majorHAnsi" w:cstheme="majorBidi"/>
          <w:i/>
        </w:rPr>
        <w:t>Décrire ce que l’étudiant est censé avoir acquis comme compétences après le succès à cette matière – maximum 3 lignes).</w:t>
      </w:r>
    </w:p>
    <w:p w:rsidR="00C04511" w:rsidRPr="00C04511" w:rsidRDefault="00C04511" w:rsidP="00C04511">
      <w:pPr>
        <w:jc w:val="both"/>
        <w:rPr>
          <w:rFonts w:asciiTheme="majorHAnsi" w:hAnsiTheme="majorHAnsi" w:cstheme="majorBidi"/>
          <w:i/>
        </w:rPr>
      </w:pP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Découvrir les fonctions électroniques de base, comprendre leurs principes de fonctionnement, apprendre à les modéliser, être en mesure de les identifier dans un schéma électronique complexe.</w:t>
      </w:r>
    </w:p>
    <w:p w:rsidR="00C04511" w:rsidRPr="00C04511" w:rsidRDefault="00C04511" w:rsidP="00C04511">
      <w:pPr>
        <w:adjustRightInd w:val="0"/>
        <w:ind w:right="252"/>
        <w:jc w:val="lowKashida"/>
        <w:rPr>
          <w:rFonts w:asciiTheme="majorHAnsi" w:hAnsiTheme="majorHAnsi" w:cstheme="majorBidi"/>
          <w:strike/>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Connaissances préalables recommandées (</w:t>
      </w:r>
      <w:r w:rsidRPr="00C04511">
        <w:rPr>
          <w:rFonts w:asciiTheme="majorHAnsi" w:hAnsiTheme="majorHAnsi" w:cstheme="majorBidi"/>
          <w:i/>
        </w:rPr>
        <w:t>descriptif succinct des connaissances requises pour pouvoir suivre cet enseignement – Maximum 2 lignes).</w:t>
      </w:r>
    </w:p>
    <w:p w:rsidR="00C04511" w:rsidRPr="00C04511" w:rsidRDefault="00C04511" w:rsidP="00C04511">
      <w:pPr>
        <w:jc w:val="both"/>
        <w:rPr>
          <w:rFonts w:asciiTheme="majorHAnsi" w:hAnsiTheme="majorHAnsi" w:cstheme="majorBidi"/>
          <w:i/>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i/>
        </w:rPr>
        <w:t>Aucune</w:t>
      </w:r>
    </w:p>
    <w:p w:rsidR="00C04511" w:rsidRPr="00C04511" w:rsidRDefault="00C04511" w:rsidP="00C04511">
      <w:pPr>
        <w:jc w:val="both"/>
        <w:rPr>
          <w:rFonts w:asciiTheme="majorHAnsi" w:hAnsiTheme="majorHAnsi" w:cstheme="majorBidi"/>
          <w:i/>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Contenu de la matière : </w:t>
      </w:r>
    </w:p>
    <w:p w:rsidR="00C04511" w:rsidRPr="00C04511" w:rsidRDefault="00C04511" w:rsidP="00C04511">
      <w:pPr>
        <w:spacing w:before="240"/>
        <w:jc w:val="both"/>
        <w:rPr>
          <w:rFonts w:asciiTheme="majorHAnsi" w:hAnsiTheme="majorHAnsi" w:cstheme="majorBidi"/>
          <w:b/>
          <w:bCs/>
        </w:rPr>
      </w:pPr>
      <w:r w:rsidRPr="00C04511">
        <w:rPr>
          <w:rFonts w:asciiTheme="majorHAnsi" w:hAnsiTheme="majorHAnsi" w:cstheme="majorBidi"/>
          <w:b/>
          <w:bCs/>
        </w:rPr>
        <w:t>Chapitre 1 : Transistors à effet de champ </w:t>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t xml:space="preserve">  </w:t>
      </w:r>
      <w:r w:rsidRPr="00C04511">
        <w:rPr>
          <w:rFonts w:asciiTheme="majorHAnsi" w:hAnsiTheme="majorHAnsi" w:cstheme="majorBidi"/>
        </w:rPr>
        <w:t>3 semaines</w:t>
      </w:r>
    </w:p>
    <w:p w:rsidR="00C04511" w:rsidRPr="00C04511" w:rsidRDefault="00C04511" w:rsidP="00C04511">
      <w:pPr>
        <w:adjustRightInd w:val="0"/>
        <w:jc w:val="lowKashida"/>
        <w:rPr>
          <w:rFonts w:asciiTheme="majorHAnsi" w:hAnsiTheme="majorHAnsi" w:cstheme="majorBidi"/>
        </w:rPr>
      </w:pPr>
      <w:r w:rsidRPr="00C04511">
        <w:rPr>
          <w:rFonts w:asciiTheme="majorHAnsi" w:hAnsiTheme="majorHAnsi" w:cstheme="majorBidi"/>
          <w:noProof/>
        </w:rPr>
        <w:t xml:space="preserve">Description, Effet de champ (JFET/MOSFET), Principe de fonctionnement, Polarisation, Régimes de fonctionnement, Réseaux de caracteristiques, Point de repos, Droite de charge statique, Amplificateurs à source commune, à drain commun et à grille commune.     </w:t>
      </w:r>
    </w:p>
    <w:p w:rsidR="00C04511" w:rsidRPr="00C04511" w:rsidRDefault="00C04511" w:rsidP="00C04511">
      <w:pPr>
        <w:adjustRightInd w:val="0"/>
        <w:jc w:val="lowKashida"/>
        <w:rPr>
          <w:rFonts w:asciiTheme="majorHAnsi" w:hAnsiTheme="majorHAnsi" w:cstheme="majorBidi"/>
        </w:rPr>
      </w:pPr>
    </w:p>
    <w:p w:rsidR="00C04511" w:rsidRPr="00C04511" w:rsidRDefault="00C04511" w:rsidP="00C04511">
      <w:pPr>
        <w:shd w:val="clear" w:color="auto" w:fill="FFFFFF"/>
        <w:tabs>
          <w:tab w:val="left" w:pos="240"/>
        </w:tabs>
        <w:jc w:val="both"/>
        <w:rPr>
          <w:rFonts w:asciiTheme="majorHAnsi" w:hAnsiTheme="majorHAnsi" w:cstheme="majorBidi"/>
          <w:b/>
          <w:bCs/>
          <w:spacing w:val="-1"/>
        </w:rPr>
      </w:pPr>
      <w:r w:rsidRPr="00C04511">
        <w:rPr>
          <w:rFonts w:asciiTheme="majorHAnsi" w:hAnsiTheme="majorHAnsi" w:cstheme="majorBidi"/>
          <w:b/>
          <w:bCs/>
        </w:rPr>
        <w:t>Chapitre 2 :</w:t>
      </w:r>
      <w:r w:rsidRPr="00C04511">
        <w:rPr>
          <w:rFonts w:asciiTheme="majorHAnsi" w:hAnsiTheme="majorHAnsi" w:cstheme="majorBidi"/>
          <w:b/>
          <w:bCs/>
          <w:spacing w:val="-1"/>
        </w:rPr>
        <w:t xml:space="preserve"> Amplificateurs de puissance : </w:t>
      </w:r>
      <w:r w:rsidRPr="00C04511">
        <w:rPr>
          <w:rFonts w:asciiTheme="majorHAnsi" w:hAnsiTheme="majorHAnsi" w:cstheme="majorBidi"/>
          <w:b/>
          <w:bCs/>
          <w:spacing w:val="-1"/>
        </w:rPr>
        <w:tab/>
      </w:r>
      <w:r w:rsidRPr="00C04511">
        <w:rPr>
          <w:rFonts w:asciiTheme="majorHAnsi" w:hAnsiTheme="majorHAnsi" w:cstheme="majorBidi"/>
          <w:b/>
          <w:bCs/>
          <w:spacing w:val="-1"/>
        </w:rPr>
        <w:tab/>
      </w:r>
      <w:r w:rsidRPr="00C04511">
        <w:rPr>
          <w:rFonts w:asciiTheme="majorHAnsi" w:hAnsiTheme="majorHAnsi" w:cstheme="majorBidi"/>
          <w:b/>
          <w:bCs/>
          <w:spacing w:val="-1"/>
        </w:rPr>
        <w:tab/>
      </w:r>
      <w:r w:rsidRPr="00C04511">
        <w:rPr>
          <w:rFonts w:asciiTheme="majorHAnsi" w:hAnsiTheme="majorHAnsi" w:cstheme="majorBidi"/>
          <w:b/>
          <w:bCs/>
          <w:spacing w:val="-1"/>
        </w:rPr>
        <w:tab/>
      </w:r>
      <w:r w:rsidRPr="00C04511">
        <w:rPr>
          <w:rFonts w:asciiTheme="majorHAnsi" w:hAnsiTheme="majorHAnsi" w:cstheme="majorBidi"/>
          <w:b/>
          <w:bCs/>
          <w:spacing w:val="-1"/>
        </w:rPr>
        <w:tab/>
        <w:t xml:space="preserve">  </w:t>
      </w:r>
      <w:r w:rsidRPr="00C04511">
        <w:rPr>
          <w:rFonts w:asciiTheme="majorHAnsi" w:hAnsiTheme="majorHAnsi" w:cstheme="majorBidi"/>
        </w:rPr>
        <w:t>3 semaines</w:t>
      </w:r>
    </w:p>
    <w:p w:rsidR="00C04511" w:rsidRPr="00C04511" w:rsidRDefault="00C04511" w:rsidP="00C04511">
      <w:pPr>
        <w:shd w:val="clear" w:color="auto" w:fill="FFFFFF"/>
        <w:tabs>
          <w:tab w:val="left" w:pos="240"/>
        </w:tabs>
        <w:jc w:val="both"/>
        <w:rPr>
          <w:rFonts w:asciiTheme="majorHAnsi" w:hAnsiTheme="majorHAnsi" w:cstheme="majorBidi"/>
        </w:rPr>
      </w:pPr>
      <w:r w:rsidRPr="00C04511">
        <w:rPr>
          <w:rFonts w:asciiTheme="majorHAnsi" w:hAnsiTheme="majorHAnsi" w:cstheme="majorBidi"/>
        </w:rPr>
        <w:t xml:space="preserve">Définitions, Droite de charge dynamique, Dynamique du signal de sortie, Rendement, Les amplificateurs de puissance classe A, Les amplificateurs de puissance classe B, Les amplificateurs </w:t>
      </w:r>
      <w:proofErr w:type="spellStart"/>
      <w:r w:rsidRPr="00C04511">
        <w:rPr>
          <w:rFonts w:asciiTheme="majorHAnsi" w:hAnsiTheme="majorHAnsi" w:cstheme="majorBidi"/>
        </w:rPr>
        <w:t>Push-Pull</w:t>
      </w:r>
      <w:proofErr w:type="spellEnd"/>
      <w:r w:rsidRPr="00C04511">
        <w:rPr>
          <w:rFonts w:asciiTheme="majorHAnsi" w:hAnsiTheme="majorHAnsi" w:cstheme="majorBidi"/>
        </w:rPr>
        <w:t xml:space="preserve">, Les amplificateurs de puissance classe C.               </w:t>
      </w:r>
      <w:r w:rsidRPr="00C04511">
        <w:rPr>
          <w:rFonts w:asciiTheme="majorHAnsi" w:hAnsiTheme="majorHAnsi" w:cstheme="majorBidi"/>
        </w:rPr>
        <w:tab/>
      </w:r>
      <w:r w:rsidRPr="00C04511">
        <w:rPr>
          <w:rFonts w:asciiTheme="majorHAnsi" w:hAnsiTheme="majorHAnsi" w:cstheme="majorBidi"/>
        </w:rPr>
        <w:tab/>
        <w:t xml:space="preserve"> </w:t>
      </w:r>
    </w:p>
    <w:p w:rsidR="00C04511" w:rsidRPr="00C04511" w:rsidRDefault="00C04511" w:rsidP="00C04511">
      <w:pPr>
        <w:spacing w:before="240"/>
        <w:jc w:val="both"/>
        <w:rPr>
          <w:rFonts w:asciiTheme="majorHAnsi" w:hAnsiTheme="majorHAnsi" w:cstheme="majorBidi"/>
        </w:rPr>
      </w:pPr>
      <w:r w:rsidRPr="00C04511">
        <w:rPr>
          <w:rFonts w:asciiTheme="majorHAnsi" w:hAnsiTheme="majorHAnsi" w:cstheme="majorBidi"/>
          <w:b/>
          <w:bCs/>
        </w:rPr>
        <w:t>Chapitre 3 : Contre réaction (CR)</w:t>
      </w:r>
      <w:r w:rsidRPr="00C04511">
        <w:rPr>
          <w:rFonts w:asciiTheme="majorHAnsi" w:hAnsiTheme="majorHAnsi" w:cstheme="majorBidi"/>
        </w:rPr>
        <w:t xml:space="preserve">                  </w:t>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rPr>
        <w:tab/>
        <w:t xml:space="preserve">  3 semaines</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Propriétés de la contre réaction, Classification des montages à CR,  CR série-série, CR parallèle-parallèle, CR parallèle-série, CR série-parallèle.</w:t>
      </w:r>
    </w:p>
    <w:p w:rsidR="00C04511" w:rsidRPr="00C04511" w:rsidRDefault="00C04511" w:rsidP="00C04511">
      <w:pPr>
        <w:adjustRightInd w:val="0"/>
        <w:jc w:val="lowKashida"/>
        <w:rPr>
          <w:rFonts w:asciiTheme="majorHAnsi" w:hAnsiTheme="majorHAnsi" w:cstheme="majorBidi"/>
        </w:rPr>
      </w:pP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rPr>
        <w:tab/>
        <w:t xml:space="preserve">                 </w:t>
      </w:r>
    </w:p>
    <w:p w:rsidR="00C04511" w:rsidRPr="00C04511" w:rsidRDefault="00C04511" w:rsidP="00C04511">
      <w:pPr>
        <w:autoSpaceDE w:val="0"/>
        <w:autoSpaceDN w:val="0"/>
        <w:adjustRightInd w:val="0"/>
        <w:jc w:val="both"/>
        <w:rPr>
          <w:rFonts w:asciiTheme="majorHAnsi" w:hAnsiTheme="majorHAnsi" w:cstheme="majorBidi"/>
        </w:rPr>
      </w:pPr>
      <w:r w:rsidRPr="00C04511">
        <w:rPr>
          <w:rFonts w:asciiTheme="majorHAnsi" w:hAnsiTheme="majorHAnsi" w:cstheme="majorBidi"/>
          <w:b/>
          <w:bCs/>
        </w:rPr>
        <w:t>Chapitre 4 : Amplificateurs différentiels</w:t>
      </w:r>
      <w:r w:rsidRPr="00C04511">
        <w:rPr>
          <w:rFonts w:asciiTheme="majorHAnsi" w:hAnsiTheme="majorHAnsi" w:cstheme="majorBidi"/>
        </w:rPr>
        <w:t xml:space="preserve">       </w:t>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rPr>
        <w:tab/>
        <w:t xml:space="preserve">  3 semaines</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Définition, Exemple d’amplificateur différentiel, Tensions et gains des modes commun et différentiel, Amplificateur différentiel à transistors bipolaires, schéma de principe.</w:t>
      </w:r>
    </w:p>
    <w:p w:rsidR="00C04511" w:rsidRPr="00C04511" w:rsidRDefault="00C04511" w:rsidP="00C04511">
      <w:pPr>
        <w:adjustRightInd w:val="0"/>
        <w:jc w:val="lowKashida"/>
        <w:rPr>
          <w:rFonts w:asciiTheme="majorHAnsi" w:hAnsiTheme="majorHAnsi"/>
        </w:rPr>
      </w:pPr>
    </w:p>
    <w:p w:rsidR="00C04511" w:rsidRPr="00C04511" w:rsidRDefault="00C04511" w:rsidP="00C04511">
      <w:pPr>
        <w:autoSpaceDE w:val="0"/>
        <w:autoSpaceDN w:val="0"/>
        <w:adjustRightInd w:val="0"/>
        <w:jc w:val="both"/>
        <w:rPr>
          <w:rFonts w:asciiTheme="majorHAnsi" w:eastAsia="Calibri" w:hAnsiTheme="majorHAnsi" w:cstheme="majorBidi"/>
          <w:b/>
          <w:bCs/>
          <w:lang w:eastAsia="en-US"/>
        </w:rPr>
      </w:pPr>
      <w:r w:rsidRPr="00C04511">
        <w:rPr>
          <w:rFonts w:asciiTheme="majorHAnsi" w:hAnsiTheme="majorHAnsi" w:cstheme="majorBidi"/>
          <w:b/>
          <w:bCs/>
        </w:rPr>
        <w:t xml:space="preserve">Chapitre 5: </w:t>
      </w:r>
      <w:r w:rsidRPr="00C04511">
        <w:rPr>
          <w:rFonts w:asciiTheme="majorHAnsi" w:eastAsia="Calibri" w:hAnsiTheme="majorHAnsi" w:cstheme="majorBidi"/>
          <w:b/>
          <w:bCs/>
          <w:lang w:eastAsia="en-US"/>
        </w:rPr>
        <w:t>Oscillateurs sinusoïdaux</w:t>
      </w:r>
      <w:r w:rsidRPr="00C04511">
        <w:rPr>
          <w:rFonts w:asciiTheme="majorHAnsi" w:eastAsia="Calibri" w:hAnsiTheme="majorHAnsi" w:cstheme="majorBidi"/>
          <w:b/>
          <w:bCs/>
          <w:lang w:eastAsia="en-US"/>
        </w:rPr>
        <w:tab/>
      </w:r>
      <w:r w:rsidRPr="00C04511">
        <w:rPr>
          <w:rFonts w:asciiTheme="majorHAnsi" w:eastAsia="Calibri" w:hAnsiTheme="majorHAnsi" w:cstheme="majorBidi"/>
          <w:b/>
          <w:bCs/>
          <w:lang w:eastAsia="en-US"/>
        </w:rPr>
        <w:tab/>
      </w:r>
      <w:r w:rsidRPr="00C04511">
        <w:rPr>
          <w:rFonts w:asciiTheme="majorHAnsi" w:eastAsia="Calibri" w:hAnsiTheme="majorHAnsi" w:cstheme="majorBidi"/>
          <w:b/>
          <w:bCs/>
          <w:lang w:eastAsia="en-US"/>
        </w:rPr>
        <w:tab/>
      </w:r>
      <w:r w:rsidRPr="00C04511">
        <w:rPr>
          <w:rFonts w:asciiTheme="majorHAnsi" w:eastAsia="Calibri" w:hAnsiTheme="majorHAnsi" w:cstheme="majorBidi"/>
          <w:b/>
          <w:bCs/>
          <w:lang w:eastAsia="en-US"/>
        </w:rPr>
        <w:tab/>
      </w:r>
      <w:r w:rsidRPr="00C04511">
        <w:rPr>
          <w:rFonts w:asciiTheme="majorHAnsi" w:eastAsia="Calibri" w:hAnsiTheme="majorHAnsi" w:cstheme="majorBidi"/>
          <w:b/>
          <w:bCs/>
          <w:lang w:eastAsia="en-US"/>
        </w:rPr>
        <w:tab/>
      </w:r>
      <w:r w:rsidRPr="00C04511">
        <w:rPr>
          <w:rFonts w:asciiTheme="majorHAnsi" w:eastAsia="Calibri" w:hAnsiTheme="majorHAnsi" w:cstheme="majorBidi"/>
          <w:b/>
          <w:bCs/>
          <w:lang w:eastAsia="en-US"/>
        </w:rPr>
        <w:tab/>
      </w:r>
      <w:r w:rsidRPr="00C04511">
        <w:rPr>
          <w:rFonts w:asciiTheme="majorHAnsi" w:eastAsia="Calibri" w:hAnsiTheme="majorHAnsi" w:cstheme="majorBidi"/>
          <w:lang w:eastAsia="en-US"/>
        </w:rPr>
        <w:t xml:space="preserve">  3</w:t>
      </w:r>
      <w:r w:rsidRPr="00C04511">
        <w:rPr>
          <w:rFonts w:asciiTheme="majorHAnsi" w:hAnsiTheme="majorHAnsi" w:cstheme="majorBidi"/>
        </w:rPr>
        <w:t xml:space="preserve"> semaines</w:t>
      </w:r>
    </w:p>
    <w:p w:rsidR="00C04511" w:rsidRPr="00C04511" w:rsidRDefault="00C04511" w:rsidP="00C04511">
      <w:pPr>
        <w:spacing w:after="60"/>
        <w:jc w:val="both"/>
        <w:rPr>
          <w:rFonts w:asciiTheme="majorHAnsi" w:hAnsiTheme="majorHAnsi" w:cstheme="majorBidi"/>
        </w:rPr>
      </w:pPr>
      <w:r w:rsidRPr="00C04511">
        <w:rPr>
          <w:rFonts w:asciiTheme="majorHAnsi" w:hAnsiTheme="majorHAnsi" w:cstheme="majorBidi"/>
        </w:rPr>
        <w:t xml:space="preserve">Introduction, Systèmes bouclés, Conditions d’oscillations, stabilité de fréquence, stabilité d’amplitude, et critères de stabilité. Différents types d’oscillateurs </w:t>
      </w:r>
      <w:r w:rsidR="00E1511E" w:rsidRPr="00C04511">
        <w:rPr>
          <w:rFonts w:asciiTheme="majorHAnsi" w:hAnsiTheme="majorHAnsi" w:cstheme="majorBidi"/>
        </w:rPr>
        <w:t>sinusoïdaux</w:t>
      </w:r>
      <w:r w:rsidRPr="00C04511">
        <w:rPr>
          <w:rFonts w:asciiTheme="majorHAnsi" w:hAnsiTheme="majorHAnsi" w:cstheme="majorBidi"/>
        </w:rPr>
        <w:t> : Oscillateurs harmoniques, Oscillateurs RC, Oscillateurs LC et à quartz.</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Mode d’évaluation : </w:t>
      </w:r>
      <w:r w:rsidRPr="00C04511">
        <w:rPr>
          <w:rFonts w:asciiTheme="majorHAnsi" w:hAnsiTheme="majorHAnsi" w:cstheme="majorBidi"/>
          <w:bCs/>
        </w:rPr>
        <w:t>Contrôle continu : 40 % ; Examen final : 60 %.</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 xml:space="preserve">Références   </w:t>
      </w:r>
      <w:r w:rsidRPr="00C04511">
        <w:rPr>
          <w:rFonts w:asciiTheme="majorHAnsi" w:hAnsiTheme="majorHAnsi" w:cstheme="majorBidi"/>
        </w:rPr>
        <w:t xml:space="preserve"> (L</w:t>
      </w:r>
      <w:r w:rsidRPr="00C04511">
        <w:rPr>
          <w:rFonts w:asciiTheme="majorHAnsi" w:hAnsiTheme="majorHAnsi" w:cstheme="majorBidi"/>
          <w:i/>
        </w:rPr>
        <w:t>ivres et polycopiés,  sites internet, etc.)</w:t>
      </w:r>
    </w:p>
    <w:p w:rsidR="00C04511" w:rsidRPr="00C04511" w:rsidRDefault="00C04511" w:rsidP="00C04511">
      <w:pPr>
        <w:jc w:val="both"/>
        <w:rPr>
          <w:rFonts w:asciiTheme="majorHAnsi" w:hAnsiTheme="majorHAnsi" w:cstheme="majorBidi"/>
          <w:i/>
        </w:rPr>
      </w:pPr>
      <w:r w:rsidRPr="00C04511">
        <w:rPr>
          <w:rFonts w:asciiTheme="majorHAnsi" w:hAnsiTheme="majorHAnsi" w:cstheme="majorBidi"/>
          <w:i/>
        </w:rPr>
        <w:t xml:space="preserve"> </w:t>
      </w:r>
    </w:p>
    <w:p w:rsidR="00C04511" w:rsidRPr="00C04511" w:rsidRDefault="00C04511" w:rsidP="00C04511">
      <w:pPr>
        <w:jc w:val="lowKashida"/>
        <w:rPr>
          <w:rFonts w:asciiTheme="majorHAnsi" w:hAnsiTheme="majorHAnsi" w:cstheme="majorBidi"/>
        </w:rPr>
      </w:pPr>
      <w:smartTag w:uri="urn:schemas-microsoft-com:office:smarttags" w:element="metricconverter">
        <w:smartTagPr>
          <w:attr w:name="ProductID" w:val="1. A"/>
        </w:smartTagPr>
        <w:r w:rsidRPr="00C04511">
          <w:rPr>
            <w:rFonts w:asciiTheme="majorHAnsi" w:hAnsiTheme="majorHAnsi" w:cstheme="majorBidi"/>
            <w:iCs/>
          </w:rPr>
          <w:t xml:space="preserve">1. </w:t>
        </w:r>
        <w:r w:rsidRPr="00C04511">
          <w:rPr>
            <w:rFonts w:asciiTheme="majorHAnsi" w:hAnsiTheme="majorHAnsi" w:cstheme="majorBidi"/>
          </w:rPr>
          <w:t>A</w:t>
        </w:r>
      </w:smartTag>
      <w:r w:rsidRPr="00C04511">
        <w:rPr>
          <w:rFonts w:asciiTheme="majorHAnsi" w:hAnsiTheme="majorHAnsi" w:cstheme="majorBidi"/>
        </w:rPr>
        <w:t xml:space="preserve">.P. </w:t>
      </w:r>
      <w:proofErr w:type="spellStart"/>
      <w:r w:rsidRPr="00C04511">
        <w:rPr>
          <w:rFonts w:asciiTheme="majorHAnsi" w:hAnsiTheme="majorHAnsi" w:cstheme="majorBidi"/>
        </w:rPr>
        <w:t>Malvino</w:t>
      </w:r>
      <w:proofErr w:type="spellEnd"/>
      <w:r w:rsidRPr="00C04511">
        <w:rPr>
          <w:rFonts w:asciiTheme="majorHAnsi" w:hAnsiTheme="majorHAnsi" w:cstheme="majorBidi"/>
        </w:rPr>
        <w:t xml:space="preserve"> ; Principe d'électronique ; </w:t>
      </w:r>
      <w:proofErr w:type="spellStart"/>
      <w:r w:rsidRPr="00C04511">
        <w:rPr>
          <w:rFonts w:asciiTheme="majorHAnsi" w:hAnsiTheme="majorHAnsi" w:cstheme="majorBidi"/>
        </w:rPr>
        <w:t>Ediscience</w:t>
      </w:r>
      <w:proofErr w:type="spellEnd"/>
      <w:r w:rsidRPr="00C04511">
        <w:rPr>
          <w:rFonts w:asciiTheme="majorHAnsi" w:hAnsiTheme="majorHAnsi" w:cstheme="majorBidi"/>
        </w:rPr>
        <w:t>.</w:t>
      </w:r>
    </w:p>
    <w:p w:rsidR="00C04511" w:rsidRPr="00C04511" w:rsidRDefault="00C04511" w:rsidP="00C04511">
      <w:pPr>
        <w:jc w:val="lowKashida"/>
        <w:rPr>
          <w:rFonts w:asciiTheme="majorHAnsi" w:hAnsiTheme="majorHAnsi" w:cstheme="majorBidi"/>
        </w:rPr>
      </w:pPr>
      <w:r w:rsidRPr="00C04511">
        <w:rPr>
          <w:rFonts w:asciiTheme="majorHAnsi" w:hAnsiTheme="majorHAnsi" w:cstheme="majorBidi"/>
        </w:rPr>
        <w:t xml:space="preserve">2. J. </w:t>
      </w:r>
      <w:proofErr w:type="spellStart"/>
      <w:r w:rsidRPr="00C04511">
        <w:rPr>
          <w:rFonts w:asciiTheme="majorHAnsi" w:hAnsiTheme="majorHAnsi" w:cstheme="majorBidi"/>
        </w:rPr>
        <w:t>Millman</w:t>
      </w:r>
      <w:proofErr w:type="spellEnd"/>
      <w:r w:rsidRPr="00C04511">
        <w:rPr>
          <w:rFonts w:asciiTheme="majorHAnsi" w:hAnsiTheme="majorHAnsi" w:cstheme="majorBidi"/>
        </w:rPr>
        <w:t xml:space="preserve"> ; Micro-électronique ; </w:t>
      </w:r>
      <w:proofErr w:type="spellStart"/>
      <w:r w:rsidRPr="00C04511">
        <w:rPr>
          <w:rFonts w:asciiTheme="majorHAnsi" w:hAnsiTheme="majorHAnsi" w:cstheme="majorBidi"/>
        </w:rPr>
        <w:t>Ediscience</w:t>
      </w:r>
      <w:proofErr w:type="spellEnd"/>
      <w:r w:rsidRPr="00C04511">
        <w:rPr>
          <w:rFonts w:asciiTheme="majorHAnsi" w:hAnsiTheme="majorHAnsi" w:cstheme="majorBidi"/>
        </w:rPr>
        <w:t>.</w:t>
      </w:r>
    </w:p>
    <w:p w:rsidR="00C04511" w:rsidRPr="00C04511" w:rsidRDefault="00C04511" w:rsidP="00C04511">
      <w:pPr>
        <w:jc w:val="lowKashida"/>
        <w:rPr>
          <w:rFonts w:asciiTheme="majorHAnsi" w:hAnsiTheme="majorHAnsi" w:cstheme="majorBidi"/>
        </w:rPr>
      </w:pPr>
      <w:r w:rsidRPr="00C04511">
        <w:rPr>
          <w:rFonts w:asciiTheme="majorHAnsi" w:hAnsiTheme="majorHAnsi" w:cstheme="majorBidi"/>
        </w:rPr>
        <w:t>3. M. Dubois ; Composants électroniques de base ; Université Laval, 2006.</w:t>
      </w:r>
    </w:p>
    <w:p w:rsidR="00C04511" w:rsidRPr="00C04511" w:rsidRDefault="00C04511" w:rsidP="00C04511">
      <w:pPr>
        <w:jc w:val="lowKashida"/>
        <w:rPr>
          <w:rFonts w:asciiTheme="majorHAnsi" w:hAnsiTheme="majorHAnsi" w:cstheme="majorBidi"/>
        </w:rPr>
      </w:pPr>
      <w:r w:rsidRPr="00C04511">
        <w:rPr>
          <w:rFonts w:asciiTheme="majorHAnsi" w:hAnsiTheme="majorHAnsi" w:cstheme="majorBidi"/>
        </w:rPr>
        <w:t xml:space="preserve">4. M. Girard ; Composants actifs discrets. Tome2 : Transistors à effet de champ ; </w:t>
      </w:r>
      <w:proofErr w:type="spellStart"/>
      <w:r w:rsidRPr="00C04511">
        <w:rPr>
          <w:rFonts w:asciiTheme="majorHAnsi" w:hAnsiTheme="majorHAnsi" w:cstheme="majorBidi"/>
        </w:rPr>
        <w:t>Ediscience</w:t>
      </w:r>
      <w:proofErr w:type="spellEnd"/>
      <w:r w:rsidRPr="00C04511">
        <w:rPr>
          <w:rFonts w:asciiTheme="majorHAnsi" w:hAnsiTheme="majorHAnsi" w:cstheme="majorBidi"/>
        </w:rPr>
        <w:t>.</w:t>
      </w:r>
    </w:p>
    <w:p w:rsidR="00C04511" w:rsidRPr="00C04511" w:rsidRDefault="00C04511" w:rsidP="00C04511">
      <w:pPr>
        <w:jc w:val="lowKashida"/>
        <w:rPr>
          <w:rFonts w:asciiTheme="majorHAnsi" w:hAnsiTheme="majorHAnsi" w:cstheme="majorBidi"/>
        </w:rPr>
      </w:pPr>
      <w:r w:rsidRPr="00C04511">
        <w:rPr>
          <w:rFonts w:asciiTheme="majorHAnsi" w:hAnsiTheme="majorHAnsi" w:cstheme="majorBidi"/>
        </w:rPr>
        <w:t xml:space="preserve">5. Ch. </w:t>
      </w:r>
      <w:proofErr w:type="spellStart"/>
      <w:r w:rsidRPr="00C04511">
        <w:rPr>
          <w:rFonts w:asciiTheme="majorHAnsi" w:hAnsiTheme="majorHAnsi" w:cstheme="majorBidi"/>
        </w:rPr>
        <w:t>Gentili</w:t>
      </w:r>
      <w:proofErr w:type="spellEnd"/>
      <w:r w:rsidRPr="00C04511">
        <w:rPr>
          <w:rFonts w:asciiTheme="majorHAnsi" w:hAnsiTheme="majorHAnsi" w:cstheme="majorBidi"/>
        </w:rPr>
        <w:t xml:space="preserve"> ; Amplificateurs  et oscillateurs  micro-ondes ; Masson.</w:t>
      </w:r>
    </w:p>
    <w:p w:rsidR="00C04511" w:rsidRPr="00C04511" w:rsidRDefault="00C04511" w:rsidP="00C04511">
      <w:pPr>
        <w:jc w:val="lowKashida"/>
        <w:rPr>
          <w:rFonts w:asciiTheme="majorHAnsi" w:hAnsiTheme="majorHAnsi" w:cstheme="majorBidi"/>
        </w:rPr>
      </w:pPr>
      <w:r w:rsidRPr="00C04511">
        <w:rPr>
          <w:rFonts w:asciiTheme="majorHAnsi" w:hAnsiTheme="majorHAnsi" w:cstheme="majorBidi"/>
        </w:rPr>
        <w:t xml:space="preserve">6. F. </w:t>
      </w:r>
      <w:proofErr w:type="spellStart"/>
      <w:r w:rsidRPr="00C04511">
        <w:rPr>
          <w:rFonts w:asciiTheme="majorHAnsi" w:hAnsiTheme="majorHAnsi" w:cstheme="majorBidi"/>
        </w:rPr>
        <w:t>Milsant</w:t>
      </w:r>
      <w:proofErr w:type="spellEnd"/>
      <w:r w:rsidRPr="00C04511">
        <w:rPr>
          <w:rFonts w:asciiTheme="majorHAnsi" w:hAnsiTheme="majorHAnsi" w:cstheme="majorBidi"/>
        </w:rPr>
        <w:t xml:space="preserve"> ; </w:t>
      </w:r>
      <w:r w:rsidRPr="00C04511">
        <w:rPr>
          <w:rFonts w:asciiTheme="majorHAnsi" w:hAnsiTheme="majorHAnsi" w:cs="Calibri"/>
        </w:rPr>
        <w:t xml:space="preserve">Problèmes d’électronique ; </w:t>
      </w:r>
      <w:proofErr w:type="spellStart"/>
      <w:r w:rsidRPr="00C04511">
        <w:rPr>
          <w:rFonts w:asciiTheme="majorHAnsi" w:hAnsiTheme="majorHAnsi" w:cs="Calibri"/>
        </w:rPr>
        <w:t>Chihab</w:t>
      </w:r>
      <w:proofErr w:type="spellEnd"/>
      <w:r w:rsidRPr="00C04511">
        <w:rPr>
          <w:rFonts w:asciiTheme="majorHAnsi" w:hAnsiTheme="majorHAnsi" w:cs="Calibri"/>
        </w:rPr>
        <w:t>-</w:t>
      </w:r>
      <w:proofErr w:type="spellStart"/>
      <w:r w:rsidRPr="00C04511">
        <w:rPr>
          <w:rFonts w:asciiTheme="majorHAnsi" w:hAnsiTheme="majorHAnsi" w:cs="Calibri"/>
        </w:rPr>
        <w:t>Eyrolles</w:t>
      </w:r>
      <w:proofErr w:type="spellEnd"/>
      <w:r w:rsidRPr="00C04511">
        <w:rPr>
          <w:rFonts w:asciiTheme="majorHAnsi" w:hAnsiTheme="majorHAnsi" w:cs="Calibri"/>
        </w:rPr>
        <w:t> ; 1994</w:t>
      </w:r>
    </w:p>
    <w:p w:rsidR="00C04511" w:rsidRPr="00C04511" w:rsidRDefault="00C04511" w:rsidP="00C04511">
      <w:pPr>
        <w:spacing w:line="276" w:lineRule="auto"/>
        <w:jc w:val="both"/>
        <w:rPr>
          <w:rFonts w:asciiTheme="majorHAnsi" w:hAnsiTheme="majorHAnsi" w:cs="Arial"/>
          <w:b/>
        </w:rPr>
      </w:pPr>
      <w:r w:rsidRPr="00C04511">
        <w:rPr>
          <w:rFonts w:asciiTheme="majorHAnsi" w:hAnsiTheme="majorHAnsi" w:cs="Arial"/>
          <w:b/>
        </w:rPr>
        <w:br w:type="page"/>
      </w:r>
    </w:p>
    <w:p w:rsidR="00B32D28" w:rsidRDefault="00B32D28" w:rsidP="00B32D28">
      <w:pPr>
        <w:spacing w:after="100" w:afterAutospacing="1"/>
        <w:rPr>
          <w:rFonts w:asciiTheme="majorHAnsi" w:hAnsiTheme="majorHAnsi" w:cs="Arial"/>
          <w:b/>
          <w:bCs/>
        </w:rPr>
      </w:pPr>
      <w:r>
        <w:rPr>
          <w:rFonts w:asciiTheme="majorHAnsi" w:hAnsiTheme="majorHAnsi" w:cs="Arial"/>
          <w:b/>
          <w:bCs/>
        </w:rPr>
        <w:t>Semestre : 4</w:t>
      </w:r>
    </w:p>
    <w:p w:rsidR="00B32D28" w:rsidRDefault="00B32D28" w:rsidP="00B32D28">
      <w:pPr>
        <w:spacing w:after="100" w:afterAutospacing="1"/>
        <w:rPr>
          <w:rFonts w:asciiTheme="majorHAnsi" w:hAnsiTheme="majorHAnsi" w:cs="Arial"/>
          <w:b/>
          <w:bCs/>
        </w:rPr>
      </w:pPr>
      <w:r>
        <w:rPr>
          <w:rFonts w:asciiTheme="majorHAnsi" w:hAnsiTheme="majorHAnsi" w:cs="Arial"/>
          <w:b/>
          <w:bCs/>
        </w:rPr>
        <w:t>UEF 2.2.1</w:t>
      </w:r>
    </w:p>
    <w:p w:rsidR="00B32D28" w:rsidRDefault="00B32D28" w:rsidP="00B32D28">
      <w:pPr>
        <w:spacing w:after="100" w:afterAutospacing="1"/>
        <w:rPr>
          <w:rFonts w:asciiTheme="majorHAnsi" w:hAnsiTheme="majorHAnsi" w:cs="Arial"/>
        </w:rPr>
      </w:pPr>
      <w:r>
        <w:rPr>
          <w:rFonts w:asciiTheme="majorHAnsi" w:eastAsia="Times New Roman" w:hAnsiTheme="majorHAnsi" w:cs="Arial"/>
          <w:b/>
        </w:rPr>
        <w:t>Matière 2 : </w:t>
      </w:r>
      <w:r>
        <w:rPr>
          <w:rFonts w:asciiTheme="majorHAnsi" w:eastAsia="Times New Roman" w:hAnsiTheme="majorHAnsi"/>
          <w:b/>
          <w:bCs/>
          <w:sz w:val="22"/>
          <w:szCs w:val="22"/>
          <w:lang w:eastAsia="en-US"/>
        </w:rPr>
        <w:t>Logique combinatoire et séquentielle</w:t>
      </w:r>
      <w:r>
        <w:rPr>
          <w:rFonts w:asciiTheme="majorHAnsi" w:hAnsiTheme="majorHAnsi" w:cs="Arial"/>
        </w:rPr>
        <w:t xml:space="preserve">   (</w:t>
      </w:r>
      <w:r>
        <w:rPr>
          <w:rFonts w:asciiTheme="majorHAnsi" w:hAnsiTheme="majorHAnsi" w:cs="Arial"/>
          <w:bCs/>
        </w:rPr>
        <w:t>VHS: 45h00, Cours : 1h30, TD : 1h30)</w:t>
      </w:r>
    </w:p>
    <w:p w:rsidR="00B32D28" w:rsidRDefault="00B32D28" w:rsidP="00B32D28">
      <w:pPr>
        <w:jc w:val="both"/>
        <w:rPr>
          <w:rFonts w:asciiTheme="majorHAnsi" w:hAnsiTheme="majorHAnsi" w:cstheme="majorBidi"/>
          <w:i/>
        </w:rPr>
      </w:pPr>
      <w:r>
        <w:rPr>
          <w:rFonts w:asciiTheme="majorHAnsi" w:hAnsiTheme="majorHAnsi" w:cstheme="majorBidi"/>
          <w:b/>
        </w:rPr>
        <w:t>Objectifs de l’enseignement:</w:t>
      </w:r>
      <w:r>
        <w:rPr>
          <w:rFonts w:asciiTheme="majorHAnsi" w:hAnsiTheme="majorHAnsi" w:cstheme="majorBidi"/>
        </w:rPr>
        <w:t xml:space="preserve"> </w:t>
      </w:r>
    </w:p>
    <w:p w:rsidR="00B32D28" w:rsidRDefault="00B32D28" w:rsidP="00B32D28">
      <w:pPr>
        <w:jc w:val="both"/>
        <w:rPr>
          <w:rFonts w:asciiTheme="majorHAnsi" w:hAnsiTheme="majorHAnsi" w:cstheme="majorBidi"/>
          <w:i/>
        </w:rPr>
      </w:pPr>
    </w:p>
    <w:p w:rsidR="00B32D28" w:rsidRDefault="00B32D28" w:rsidP="00B32D28">
      <w:pPr>
        <w:adjustRightInd w:val="0"/>
        <w:jc w:val="both"/>
        <w:rPr>
          <w:rFonts w:asciiTheme="majorHAnsi" w:hAnsiTheme="majorHAnsi" w:cstheme="majorBidi"/>
        </w:rPr>
      </w:pPr>
      <w:r>
        <w:rPr>
          <w:rFonts w:asciiTheme="majorHAnsi" w:hAnsiTheme="majorHAnsi" w:cstheme="majorBidi"/>
        </w:rPr>
        <w:t xml:space="preserve">Connaître les circuits combinatoires usuels. Savoir représenter quelques applications des circuits combinatoires en utilisant les outils standards que sont les tables de vérité, les tables de </w:t>
      </w:r>
      <w:proofErr w:type="spellStart"/>
      <w:r>
        <w:rPr>
          <w:rFonts w:asciiTheme="majorHAnsi" w:hAnsiTheme="majorHAnsi" w:cstheme="majorBidi"/>
        </w:rPr>
        <w:t>Karnaugh</w:t>
      </w:r>
      <w:proofErr w:type="spellEnd"/>
      <w:r>
        <w:rPr>
          <w:rFonts w:asciiTheme="majorHAnsi" w:hAnsiTheme="majorHAnsi" w:cstheme="majorBidi"/>
        </w:rPr>
        <w:t>. Introduire les circuits séquentiels à travers les circuits bascules et les compteurs.</w:t>
      </w:r>
    </w:p>
    <w:p w:rsidR="00B32D28" w:rsidRDefault="00B32D28" w:rsidP="00B32D28">
      <w:pPr>
        <w:adjustRightInd w:val="0"/>
        <w:jc w:val="both"/>
        <w:rPr>
          <w:rFonts w:asciiTheme="majorHAnsi" w:hAnsiTheme="majorHAnsi" w:cstheme="majorBidi"/>
        </w:rPr>
      </w:pPr>
    </w:p>
    <w:p w:rsidR="00B32D28" w:rsidRDefault="00B32D28" w:rsidP="00B32D28">
      <w:pPr>
        <w:jc w:val="both"/>
        <w:rPr>
          <w:rFonts w:asciiTheme="majorHAnsi" w:hAnsiTheme="majorHAnsi" w:cstheme="majorBidi"/>
          <w:b/>
        </w:rPr>
      </w:pPr>
      <w:r>
        <w:rPr>
          <w:rFonts w:asciiTheme="majorHAnsi" w:hAnsiTheme="majorHAnsi" w:cstheme="majorBidi"/>
          <w:b/>
        </w:rPr>
        <w:t xml:space="preserve">Connaissances préalables recommandées: </w:t>
      </w:r>
    </w:p>
    <w:p w:rsidR="00B32D28" w:rsidRDefault="00B32D28" w:rsidP="00B32D28">
      <w:pPr>
        <w:jc w:val="both"/>
        <w:rPr>
          <w:rFonts w:asciiTheme="majorHAnsi" w:hAnsiTheme="majorHAnsi" w:cstheme="majorBidi"/>
          <w:i/>
        </w:rPr>
      </w:pPr>
      <w:r>
        <w:rPr>
          <w:rFonts w:asciiTheme="majorHAnsi" w:hAnsiTheme="majorHAnsi" w:cstheme="majorBidi"/>
          <w:i/>
        </w:rPr>
        <w:t>Aucune</w:t>
      </w:r>
    </w:p>
    <w:p w:rsidR="00B32D28" w:rsidRDefault="00B32D28" w:rsidP="00B32D28">
      <w:pPr>
        <w:jc w:val="both"/>
        <w:rPr>
          <w:rFonts w:asciiTheme="majorHAnsi" w:hAnsiTheme="majorHAnsi" w:cstheme="majorBidi"/>
          <w:i/>
        </w:rPr>
      </w:pPr>
    </w:p>
    <w:p w:rsidR="00B32D28" w:rsidRDefault="00B32D28" w:rsidP="00B32D28">
      <w:pPr>
        <w:jc w:val="both"/>
        <w:rPr>
          <w:rFonts w:asciiTheme="majorHAnsi" w:hAnsiTheme="majorHAnsi" w:cstheme="majorBidi"/>
          <w:b/>
        </w:rPr>
      </w:pPr>
      <w:r>
        <w:rPr>
          <w:rFonts w:asciiTheme="majorHAnsi" w:hAnsiTheme="majorHAnsi" w:cstheme="majorBidi"/>
          <w:b/>
        </w:rPr>
        <w:t>Contenu de la matière : </w:t>
      </w:r>
    </w:p>
    <w:p w:rsidR="00B32D28" w:rsidRDefault="00B32D28" w:rsidP="00B32D28">
      <w:pPr>
        <w:jc w:val="both"/>
        <w:rPr>
          <w:rFonts w:asciiTheme="majorHAnsi" w:hAnsiTheme="majorHAnsi" w:cstheme="majorBidi"/>
          <w:b/>
        </w:rPr>
      </w:pPr>
    </w:p>
    <w:p w:rsidR="00B32D28" w:rsidRDefault="00B32D28" w:rsidP="00B32D28">
      <w:pPr>
        <w:adjustRightInd w:val="0"/>
        <w:jc w:val="both"/>
        <w:rPr>
          <w:rFonts w:asciiTheme="majorHAnsi" w:hAnsiTheme="majorHAnsi" w:cstheme="majorBidi"/>
          <w:b/>
        </w:rPr>
      </w:pPr>
      <w:r>
        <w:rPr>
          <w:rFonts w:asciiTheme="majorHAnsi" w:hAnsiTheme="majorHAnsi" w:cstheme="majorBidi"/>
          <w:b/>
        </w:rPr>
        <w:t>Chapitre 1 : Systèmes de numération et Codage de l’information</w:t>
      </w:r>
      <w:r>
        <w:rPr>
          <w:rFonts w:asciiTheme="majorHAnsi" w:hAnsiTheme="majorHAnsi" w:cstheme="majorBidi"/>
          <w:b/>
        </w:rPr>
        <w:tab/>
        <w:t xml:space="preserve">              2 semaines</w:t>
      </w:r>
    </w:p>
    <w:p w:rsidR="00B32D28" w:rsidRDefault="00B32D28" w:rsidP="00B32D28">
      <w:pPr>
        <w:adjustRightInd w:val="0"/>
        <w:jc w:val="both"/>
        <w:rPr>
          <w:rFonts w:asciiTheme="majorHAnsi" w:hAnsiTheme="majorHAnsi" w:cstheme="majorBidi"/>
        </w:rPr>
      </w:pPr>
      <w:r>
        <w:rPr>
          <w:rFonts w:asciiTheme="majorHAnsi" w:hAnsiTheme="majorHAnsi" w:cstheme="majorBidi"/>
        </w:rPr>
        <w:t>Représentation d'un nombre par les codes (binaire, hexadécimal, DCB, binaire signé et non signé, …) changement de base ou conversion, codes non pondérés (code de Gray, codes détecteurs et correcteurs d'erreurs, code ascii, …), opérations arithmétiques dans le code binaire.</w:t>
      </w:r>
      <w:r>
        <w:rPr>
          <w:rFonts w:asciiTheme="majorHAnsi" w:hAnsiTheme="majorHAnsi" w:cstheme="majorBidi"/>
        </w:rPr>
        <w:tab/>
      </w:r>
      <w:r>
        <w:rPr>
          <w:rFonts w:asciiTheme="majorHAnsi" w:hAnsiTheme="majorHAnsi" w:cstheme="majorBidi"/>
        </w:rPr>
        <w:tab/>
      </w:r>
      <w:r>
        <w:rPr>
          <w:rFonts w:asciiTheme="majorHAnsi" w:hAnsiTheme="majorHAnsi" w:cstheme="majorBidi"/>
        </w:rPr>
        <w:tab/>
        <w:t xml:space="preserve">                </w:t>
      </w:r>
    </w:p>
    <w:p w:rsidR="00B32D28" w:rsidRDefault="00B32D28" w:rsidP="00B32D28">
      <w:pPr>
        <w:adjustRightInd w:val="0"/>
        <w:jc w:val="both"/>
        <w:rPr>
          <w:rFonts w:asciiTheme="majorHAnsi" w:hAnsiTheme="majorHAnsi" w:cstheme="majorBidi"/>
        </w:rPr>
      </w:pPr>
    </w:p>
    <w:p w:rsidR="00B32D28" w:rsidRDefault="00B32D28" w:rsidP="00B32D28">
      <w:pPr>
        <w:adjustRightInd w:val="0"/>
        <w:jc w:val="both"/>
        <w:rPr>
          <w:rFonts w:asciiTheme="majorHAnsi" w:hAnsiTheme="majorHAnsi" w:cstheme="majorBidi"/>
        </w:rPr>
      </w:pPr>
      <w:r>
        <w:rPr>
          <w:rFonts w:asciiTheme="majorHAnsi" w:hAnsiTheme="majorHAnsi" w:cstheme="majorBidi"/>
          <w:b/>
          <w:bCs/>
        </w:rPr>
        <w:t>Chapitre 2 : Algèbre de Boole et Simplification des fonctions logiques</w:t>
      </w:r>
      <w:r>
        <w:rPr>
          <w:rFonts w:asciiTheme="majorHAnsi" w:hAnsiTheme="majorHAnsi" w:cstheme="majorBidi"/>
        </w:rPr>
        <w:t xml:space="preserve">  </w:t>
      </w:r>
      <w:r>
        <w:rPr>
          <w:rFonts w:asciiTheme="majorHAnsi" w:hAnsiTheme="majorHAnsi" w:cstheme="majorBidi"/>
        </w:rPr>
        <w:tab/>
      </w:r>
      <w:r>
        <w:rPr>
          <w:rFonts w:asciiTheme="majorHAnsi" w:hAnsiTheme="majorHAnsi" w:cstheme="majorBidi"/>
          <w:b/>
          <w:bCs/>
        </w:rPr>
        <w:t>3 semaines</w:t>
      </w:r>
    </w:p>
    <w:p w:rsidR="00B32D28" w:rsidRDefault="00B32D28" w:rsidP="00B32D28">
      <w:pPr>
        <w:adjustRightInd w:val="0"/>
        <w:jc w:val="both"/>
        <w:rPr>
          <w:rFonts w:asciiTheme="majorHAnsi" w:hAnsiTheme="majorHAnsi" w:cstheme="majorBidi"/>
        </w:rPr>
      </w:pPr>
      <w:r>
        <w:rPr>
          <w:rFonts w:asciiTheme="majorHAnsi" w:hAnsiTheme="majorHAnsi" w:cstheme="majorBidi"/>
        </w:rPr>
        <w:t xml:space="preserve">Variables et fonctions logiques (OR, AND, NOR, NAND, XOR). Lois de l'algèbre de Boole. Théorème de </w:t>
      </w:r>
      <w:proofErr w:type="spellStart"/>
      <w:r>
        <w:rPr>
          <w:rFonts w:asciiTheme="majorHAnsi" w:hAnsiTheme="majorHAnsi" w:cstheme="majorBidi"/>
        </w:rPr>
        <w:t>De</w:t>
      </w:r>
      <w:proofErr w:type="spellEnd"/>
      <w:r>
        <w:rPr>
          <w:rFonts w:asciiTheme="majorHAnsi" w:hAnsiTheme="majorHAnsi" w:cstheme="majorBidi"/>
        </w:rPr>
        <w:t xml:space="preserve"> Morgan. Fonctions logiques complètes et incomplètes. Représentation des fonctions logiques : tables de vérité, tables de </w:t>
      </w:r>
      <w:proofErr w:type="spellStart"/>
      <w:r>
        <w:rPr>
          <w:rFonts w:asciiTheme="majorHAnsi" w:hAnsiTheme="majorHAnsi" w:cstheme="majorBidi"/>
        </w:rPr>
        <w:t>Karnaugh</w:t>
      </w:r>
      <w:proofErr w:type="spellEnd"/>
      <w:r>
        <w:rPr>
          <w:rFonts w:asciiTheme="majorHAnsi" w:hAnsiTheme="majorHAnsi" w:cstheme="majorBidi"/>
        </w:rPr>
        <w:t xml:space="preserve">. Simplification des fonctions logiques : Méthode algébrique, méthode de </w:t>
      </w:r>
      <w:proofErr w:type="spellStart"/>
      <w:r>
        <w:rPr>
          <w:rFonts w:asciiTheme="majorHAnsi" w:hAnsiTheme="majorHAnsi" w:cstheme="majorBidi"/>
        </w:rPr>
        <w:t>Karnaugh</w:t>
      </w:r>
      <w:proofErr w:type="spellEnd"/>
      <w:r>
        <w:rPr>
          <w:rFonts w:asciiTheme="majorHAnsi" w:hAnsiTheme="majorHAnsi" w:cstheme="majorBidi"/>
        </w:rPr>
        <w:t xml:space="preserve">. </w:t>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t xml:space="preserve">               </w:t>
      </w:r>
    </w:p>
    <w:p w:rsidR="00B32D28" w:rsidRDefault="00B32D28" w:rsidP="00B32D28">
      <w:pPr>
        <w:adjustRightInd w:val="0"/>
        <w:jc w:val="both"/>
        <w:rPr>
          <w:rFonts w:asciiTheme="majorHAnsi" w:hAnsiTheme="majorHAnsi" w:cstheme="majorBidi"/>
        </w:rPr>
      </w:pPr>
    </w:p>
    <w:p w:rsidR="00B32D28" w:rsidRDefault="00B32D28" w:rsidP="00B32D28">
      <w:pPr>
        <w:adjustRightInd w:val="0"/>
        <w:jc w:val="both"/>
        <w:rPr>
          <w:rFonts w:asciiTheme="majorHAnsi" w:hAnsiTheme="majorHAnsi" w:cstheme="majorBidi"/>
        </w:rPr>
      </w:pPr>
      <w:r>
        <w:rPr>
          <w:rFonts w:asciiTheme="majorHAnsi" w:hAnsiTheme="majorHAnsi" w:cstheme="majorBidi"/>
          <w:b/>
          <w:bCs/>
        </w:rPr>
        <w:t>Chapitre 3 : Technologie des circuits logiques intégrés</w:t>
      </w:r>
      <w:r>
        <w:rPr>
          <w:rFonts w:asciiTheme="majorHAnsi" w:hAnsiTheme="majorHAnsi" w:cstheme="majorBidi"/>
        </w:rPr>
        <w:tab/>
      </w:r>
      <w:r>
        <w:rPr>
          <w:rFonts w:asciiTheme="majorHAnsi" w:hAnsiTheme="majorHAnsi" w:cstheme="majorBidi"/>
        </w:rPr>
        <w:tab/>
        <w:t xml:space="preserve">                </w:t>
      </w:r>
      <w:r>
        <w:rPr>
          <w:rFonts w:asciiTheme="majorHAnsi" w:hAnsiTheme="majorHAnsi" w:cstheme="majorBidi"/>
          <w:b/>
          <w:bCs/>
        </w:rPr>
        <w:t>1 semaine</w:t>
      </w:r>
    </w:p>
    <w:p w:rsidR="00B32D28" w:rsidRDefault="00B32D28" w:rsidP="00B32D28">
      <w:pPr>
        <w:adjustRightInd w:val="0"/>
        <w:jc w:val="both"/>
        <w:rPr>
          <w:rFonts w:asciiTheme="majorHAnsi" w:hAnsiTheme="majorHAnsi" w:cstheme="majorBidi"/>
        </w:rPr>
      </w:pPr>
      <w:r>
        <w:rPr>
          <w:rFonts w:asciiTheme="majorHAnsi" w:hAnsiTheme="majorHAnsi" w:cstheme="majorBidi"/>
        </w:rPr>
        <w:t xml:space="preserve">Signaux logiques (conventions, imperfections, seuils de définition), intégration et technologies, étude d'une porte logique (généralités, sortie totem pole, sortie à collecteur ouvert, sortie trois états), caractéristiques des circuits logiques intégrés CMOS et TTL. </w:t>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p>
    <w:p w:rsidR="00B32D28" w:rsidRDefault="00B32D28" w:rsidP="00B32D28">
      <w:pPr>
        <w:adjustRightInd w:val="0"/>
        <w:ind w:left="720"/>
        <w:jc w:val="both"/>
        <w:rPr>
          <w:rFonts w:asciiTheme="majorHAnsi" w:hAnsiTheme="majorHAnsi" w:cstheme="majorBidi"/>
        </w:rPr>
      </w:pPr>
    </w:p>
    <w:p w:rsidR="00B32D28" w:rsidRDefault="00B32D28" w:rsidP="00B32D28">
      <w:pPr>
        <w:adjustRightInd w:val="0"/>
        <w:jc w:val="both"/>
        <w:rPr>
          <w:rFonts w:asciiTheme="majorHAnsi" w:hAnsiTheme="majorHAnsi" w:cstheme="majorBidi"/>
        </w:rPr>
      </w:pPr>
      <w:r>
        <w:rPr>
          <w:rFonts w:asciiTheme="majorHAnsi" w:hAnsiTheme="majorHAnsi" w:cstheme="majorBidi"/>
          <w:b/>
          <w:bCs/>
        </w:rPr>
        <w:t>Chapitre 4 : Circuits combinatoires</w:t>
      </w:r>
      <w:r>
        <w:rPr>
          <w:rFonts w:asciiTheme="majorHAnsi" w:hAnsiTheme="majorHAnsi" w:cstheme="majorBidi"/>
        </w:rPr>
        <w:t xml:space="preserve"> </w:t>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t xml:space="preserve">                </w:t>
      </w:r>
      <w:r>
        <w:rPr>
          <w:rFonts w:asciiTheme="majorHAnsi" w:hAnsiTheme="majorHAnsi" w:cstheme="majorBidi"/>
        </w:rPr>
        <w:tab/>
      </w:r>
      <w:r>
        <w:rPr>
          <w:rFonts w:asciiTheme="majorHAnsi" w:hAnsiTheme="majorHAnsi" w:cstheme="majorBidi"/>
          <w:b/>
          <w:bCs/>
        </w:rPr>
        <w:t>4 semaines</w:t>
      </w:r>
    </w:p>
    <w:p w:rsidR="00B32D28" w:rsidRDefault="00B32D28" w:rsidP="00B32D28">
      <w:pPr>
        <w:adjustRightInd w:val="0"/>
        <w:jc w:val="both"/>
        <w:rPr>
          <w:rFonts w:asciiTheme="majorHAnsi" w:hAnsiTheme="majorHAnsi" w:cstheme="majorBidi"/>
        </w:rPr>
      </w:pPr>
      <w:r>
        <w:rPr>
          <w:rFonts w:asciiTheme="majorHAnsi" w:hAnsiTheme="majorHAnsi" w:cstheme="majorBidi"/>
        </w:rPr>
        <w:t xml:space="preserve">Ce chapitre passe en revue les principaux circuits combinatoires avec pour chacun d'eux, une description générale, la liste des circuits intégrés existants, les modalités de mise en cascade, les applications et leur utilisation éventuelle pour la réalisation d'une fonction combinatoire quelconque. </w:t>
      </w:r>
    </w:p>
    <w:p w:rsidR="00B32D28" w:rsidRDefault="00B32D28" w:rsidP="00B32D28">
      <w:pPr>
        <w:adjustRightInd w:val="0"/>
        <w:jc w:val="both"/>
        <w:rPr>
          <w:rFonts w:asciiTheme="majorHAnsi" w:hAnsiTheme="majorHAnsi" w:cstheme="majorBidi"/>
        </w:rPr>
      </w:pPr>
      <w:r>
        <w:rPr>
          <w:rFonts w:asciiTheme="majorHAnsi" w:hAnsiTheme="majorHAnsi" w:cstheme="majorBidi"/>
        </w:rPr>
        <w:t xml:space="preserve">On étudie en particulier les décodeurs, les encodeurs de priorité, les multiplexeurs, les démultiplexeurs, les générateurs et vérificateurs de parité, les comparateurs, les circuits arithmétiques.                                                                                                      </w:t>
      </w:r>
    </w:p>
    <w:p w:rsidR="00B32D28" w:rsidRDefault="00B32D28" w:rsidP="00B32D28">
      <w:pPr>
        <w:jc w:val="both"/>
        <w:rPr>
          <w:rFonts w:asciiTheme="majorHAnsi" w:hAnsiTheme="majorHAnsi" w:cstheme="majorBidi"/>
        </w:rPr>
      </w:pPr>
      <w:r>
        <w:rPr>
          <w:rFonts w:asciiTheme="majorHAnsi" w:hAnsiTheme="majorHAnsi" w:cstheme="majorBidi"/>
          <w:b/>
          <w:bCs/>
        </w:rPr>
        <w:t xml:space="preserve">Chapitre 5 : Les bascules </w:t>
      </w:r>
      <w:r>
        <w:rPr>
          <w:rFonts w:asciiTheme="majorHAnsi" w:hAnsiTheme="majorHAnsi" w:cstheme="majorBidi"/>
        </w:rPr>
        <w:t xml:space="preserve"> </w:t>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b/>
          <w:bCs/>
        </w:rPr>
        <w:t>2 semaines</w:t>
      </w:r>
    </w:p>
    <w:p w:rsidR="00B32D28" w:rsidRDefault="00B32D28" w:rsidP="00B32D28">
      <w:pPr>
        <w:jc w:val="both"/>
        <w:rPr>
          <w:rFonts w:asciiTheme="majorHAnsi" w:hAnsiTheme="majorHAnsi" w:cstheme="majorBidi"/>
        </w:rPr>
      </w:pPr>
      <w:r>
        <w:rPr>
          <w:rFonts w:asciiTheme="majorHAnsi" w:hAnsiTheme="majorHAnsi" w:cstheme="majorBidi"/>
        </w:rPr>
        <w:t>Introduction aux circuits séquentiels. La bascule RS, La bascule RST, La bascule D, La bascule Maitre-esclave, La bascule T, La bascule JK. Exemples d’applications avec les bascules : Diviseur de fréquence par n, Générateur d’un train d’impulsions, …</w:t>
      </w:r>
    </w:p>
    <w:p w:rsidR="00B32D28" w:rsidRDefault="00B32D28" w:rsidP="00B32D28">
      <w:pPr>
        <w:jc w:val="both"/>
        <w:rPr>
          <w:rFonts w:asciiTheme="majorHAnsi" w:hAnsiTheme="majorHAnsi" w:cstheme="majorBidi"/>
        </w:rPr>
      </w:pPr>
    </w:p>
    <w:p w:rsidR="00B32D28" w:rsidRDefault="00B32D28" w:rsidP="00B32D28">
      <w:pPr>
        <w:jc w:val="both"/>
        <w:rPr>
          <w:rFonts w:asciiTheme="majorHAnsi" w:hAnsiTheme="majorHAnsi" w:cstheme="majorBidi"/>
        </w:rPr>
      </w:pPr>
      <w:r>
        <w:rPr>
          <w:rFonts w:asciiTheme="majorHAnsi" w:hAnsiTheme="majorHAnsi" w:cstheme="majorBidi"/>
        </w:rPr>
        <w:t xml:space="preserve">Il est conseillé de présenter pour chaque bascule la table de vérité, des exemples de chronogrammes ainsi que les limites et imperfections.                                              </w:t>
      </w:r>
    </w:p>
    <w:p w:rsidR="00B32D28" w:rsidRDefault="00B32D28" w:rsidP="00B32D28">
      <w:pPr>
        <w:jc w:val="both"/>
        <w:rPr>
          <w:rFonts w:asciiTheme="majorHAnsi" w:hAnsiTheme="majorHAnsi" w:cstheme="majorBidi"/>
          <w:b/>
        </w:rPr>
      </w:pPr>
    </w:p>
    <w:p w:rsidR="00B32D28" w:rsidRDefault="00B32D28" w:rsidP="00B32D28">
      <w:pPr>
        <w:jc w:val="both"/>
        <w:rPr>
          <w:rFonts w:asciiTheme="majorHAnsi" w:hAnsiTheme="majorHAnsi" w:cstheme="majorBidi"/>
        </w:rPr>
      </w:pPr>
      <w:r>
        <w:rPr>
          <w:rFonts w:asciiTheme="majorHAnsi" w:hAnsiTheme="majorHAnsi" w:cstheme="majorBidi"/>
          <w:b/>
          <w:bCs/>
        </w:rPr>
        <w:t>Chapitre 6 : Les compteurs</w:t>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b/>
          <w:bCs/>
        </w:rPr>
        <w:t>3 semaines</w:t>
      </w:r>
    </w:p>
    <w:p w:rsidR="00B32D28" w:rsidRDefault="00B32D28" w:rsidP="00B32D28">
      <w:pPr>
        <w:jc w:val="both"/>
        <w:rPr>
          <w:rFonts w:asciiTheme="majorHAnsi" w:hAnsiTheme="majorHAnsi" w:cstheme="majorBidi"/>
          <w:color w:val="FF0000"/>
        </w:rPr>
      </w:pPr>
      <w:r>
        <w:rPr>
          <w:rFonts w:asciiTheme="majorHAnsi" w:hAnsiTheme="majorHAnsi" w:cstheme="majorBidi"/>
        </w:rPr>
        <w:t xml:space="preserve">Définition, Classification des compteurs (synchrone, réguliers, irréguliers, asynchrone, cycles complets et incomplets). Réalisation de compteurs binaires synchrones complets et incomplets, Tables d’excitation des bascules JK, D et RS, Réalisation de compteurs binaires asynchrones modulo (n) : complets, incomplets, réguliers et irréguliers. Compteurs programmables (démarrage à partir d’un état quelconque).                                        </w:t>
      </w:r>
    </w:p>
    <w:p w:rsidR="00B32D28" w:rsidRDefault="00B32D28" w:rsidP="00B32D28">
      <w:pPr>
        <w:jc w:val="both"/>
        <w:rPr>
          <w:rFonts w:asciiTheme="majorHAnsi" w:hAnsiTheme="majorHAnsi" w:cstheme="majorBidi"/>
          <w:b/>
        </w:rPr>
      </w:pPr>
    </w:p>
    <w:p w:rsidR="00B32D28" w:rsidRDefault="00B32D28" w:rsidP="00B32D28">
      <w:pPr>
        <w:jc w:val="both"/>
        <w:rPr>
          <w:rFonts w:asciiTheme="majorHAnsi" w:hAnsiTheme="majorHAnsi" w:cstheme="majorBidi"/>
          <w:b/>
        </w:rPr>
      </w:pPr>
      <w:r>
        <w:rPr>
          <w:rFonts w:asciiTheme="majorHAnsi" w:hAnsiTheme="majorHAnsi" w:cstheme="majorBidi"/>
          <w:b/>
        </w:rPr>
        <w:t>Mode d’évaluation : </w:t>
      </w:r>
      <w:r>
        <w:rPr>
          <w:rFonts w:asciiTheme="majorHAnsi" w:hAnsiTheme="majorHAnsi" w:cstheme="majorBidi"/>
          <w:bCs/>
        </w:rPr>
        <w:t>Contrôle continu : 40 % ; Examen final : 60 %.</w:t>
      </w:r>
    </w:p>
    <w:p w:rsidR="00B32D28" w:rsidRDefault="00B32D28" w:rsidP="00B32D28">
      <w:pPr>
        <w:jc w:val="both"/>
        <w:rPr>
          <w:rFonts w:asciiTheme="majorHAnsi" w:hAnsiTheme="majorHAnsi" w:cstheme="majorBidi"/>
          <w:b/>
        </w:rPr>
      </w:pPr>
    </w:p>
    <w:p w:rsidR="00B32D28" w:rsidRDefault="00B32D28" w:rsidP="00B32D28">
      <w:pPr>
        <w:jc w:val="both"/>
        <w:rPr>
          <w:rFonts w:asciiTheme="majorHAnsi" w:hAnsiTheme="majorHAnsi" w:cstheme="majorBidi"/>
          <w:b/>
        </w:rPr>
      </w:pPr>
    </w:p>
    <w:p w:rsidR="00B32D28" w:rsidRDefault="00B32D28" w:rsidP="00B32D28">
      <w:pPr>
        <w:jc w:val="both"/>
        <w:rPr>
          <w:rFonts w:asciiTheme="majorHAnsi" w:hAnsiTheme="majorHAnsi" w:cstheme="majorBidi"/>
          <w:i/>
        </w:rPr>
      </w:pPr>
      <w:r>
        <w:rPr>
          <w:rFonts w:asciiTheme="majorHAnsi" w:hAnsiTheme="majorHAnsi" w:cstheme="majorBidi"/>
          <w:b/>
        </w:rPr>
        <w:t xml:space="preserve">Références:   </w:t>
      </w:r>
      <w:r>
        <w:rPr>
          <w:rFonts w:asciiTheme="majorHAnsi" w:hAnsiTheme="majorHAnsi" w:cstheme="majorBidi"/>
        </w:rPr>
        <w:t xml:space="preserve"> </w:t>
      </w:r>
      <w:r>
        <w:rPr>
          <w:rFonts w:asciiTheme="majorHAnsi" w:hAnsiTheme="majorHAnsi" w:cstheme="majorBidi"/>
          <w:i/>
        </w:rPr>
        <w:t xml:space="preserve"> </w:t>
      </w:r>
    </w:p>
    <w:p w:rsidR="00B32D28" w:rsidRDefault="00B32D28" w:rsidP="00B32D28">
      <w:pPr>
        <w:jc w:val="both"/>
        <w:rPr>
          <w:rFonts w:asciiTheme="majorHAnsi" w:hAnsiTheme="majorHAnsi" w:cstheme="majorBidi"/>
        </w:rPr>
      </w:pPr>
      <w:r>
        <w:rPr>
          <w:rFonts w:asciiTheme="majorHAnsi" w:hAnsiTheme="majorHAnsi" w:cstheme="majorBidi"/>
        </w:rPr>
        <w:t xml:space="preserve">1- </w:t>
      </w:r>
      <w:proofErr w:type="spellStart"/>
      <w:r>
        <w:rPr>
          <w:rFonts w:asciiTheme="majorHAnsi" w:hAnsiTheme="majorHAnsi" w:cstheme="majorBidi"/>
        </w:rPr>
        <w:t>Letocha</w:t>
      </w:r>
      <w:proofErr w:type="spellEnd"/>
      <w:r>
        <w:rPr>
          <w:rFonts w:asciiTheme="majorHAnsi" w:hAnsiTheme="majorHAnsi" w:cstheme="majorBidi"/>
        </w:rPr>
        <w:t xml:space="preserve"> ; Introduction aux circuits logiques ; Edition Mc-</w:t>
      </w:r>
      <w:proofErr w:type="spellStart"/>
      <w:r>
        <w:rPr>
          <w:rFonts w:asciiTheme="majorHAnsi" w:hAnsiTheme="majorHAnsi" w:cstheme="majorBidi"/>
        </w:rPr>
        <w:t>Graw</w:t>
      </w:r>
      <w:proofErr w:type="spellEnd"/>
      <w:r>
        <w:rPr>
          <w:rFonts w:asciiTheme="majorHAnsi" w:hAnsiTheme="majorHAnsi" w:cstheme="majorBidi"/>
        </w:rPr>
        <w:t xml:space="preserve"> Hill.</w:t>
      </w:r>
    </w:p>
    <w:p w:rsidR="00B32D28" w:rsidRDefault="00B32D28" w:rsidP="00B32D28">
      <w:pPr>
        <w:jc w:val="both"/>
        <w:rPr>
          <w:rFonts w:asciiTheme="majorHAnsi" w:hAnsiTheme="majorHAnsi" w:cstheme="majorBidi"/>
        </w:rPr>
      </w:pPr>
      <w:r>
        <w:rPr>
          <w:rFonts w:asciiTheme="majorHAnsi" w:hAnsiTheme="majorHAnsi" w:cstheme="majorBidi"/>
        </w:rPr>
        <w:t xml:space="preserve">2- J.C. </w:t>
      </w:r>
      <w:proofErr w:type="spellStart"/>
      <w:r>
        <w:rPr>
          <w:rFonts w:asciiTheme="majorHAnsi" w:hAnsiTheme="majorHAnsi" w:cstheme="majorBidi"/>
        </w:rPr>
        <w:t>Lafont</w:t>
      </w:r>
      <w:proofErr w:type="spellEnd"/>
      <w:r>
        <w:rPr>
          <w:rFonts w:asciiTheme="majorHAnsi" w:hAnsiTheme="majorHAnsi" w:cstheme="majorBidi"/>
        </w:rPr>
        <w:t xml:space="preserve"> ; Cours et problèmes d'électronique numérique, 124 exercices avec </w:t>
      </w:r>
    </w:p>
    <w:p w:rsidR="00B32D28" w:rsidRDefault="00B32D28" w:rsidP="00B32D28">
      <w:pPr>
        <w:jc w:val="both"/>
        <w:rPr>
          <w:rFonts w:asciiTheme="majorHAnsi" w:hAnsiTheme="majorHAnsi" w:cstheme="majorBidi"/>
        </w:rPr>
      </w:pPr>
      <w:r>
        <w:rPr>
          <w:rFonts w:asciiTheme="majorHAnsi" w:hAnsiTheme="majorHAnsi" w:cstheme="majorBidi"/>
        </w:rPr>
        <w:t xml:space="preserve">    solutions; Edition Ellipses.</w:t>
      </w:r>
    </w:p>
    <w:p w:rsidR="00B32D28" w:rsidRDefault="00B32D28" w:rsidP="00B32D28">
      <w:pPr>
        <w:jc w:val="both"/>
        <w:rPr>
          <w:rFonts w:asciiTheme="majorHAnsi" w:hAnsiTheme="majorHAnsi" w:cstheme="majorBidi"/>
        </w:rPr>
      </w:pPr>
      <w:r>
        <w:rPr>
          <w:rFonts w:asciiTheme="majorHAnsi" w:hAnsiTheme="majorHAnsi" w:cstheme="majorBidi"/>
        </w:rPr>
        <w:t xml:space="preserve">3- R. </w:t>
      </w:r>
      <w:proofErr w:type="spellStart"/>
      <w:r>
        <w:rPr>
          <w:rFonts w:asciiTheme="majorHAnsi" w:hAnsiTheme="majorHAnsi" w:cstheme="majorBidi"/>
        </w:rPr>
        <w:t>Delsol</w:t>
      </w:r>
      <w:proofErr w:type="spellEnd"/>
      <w:r>
        <w:rPr>
          <w:rFonts w:asciiTheme="majorHAnsi" w:hAnsiTheme="majorHAnsi" w:cstheme="majorBidi"/>
        </w:rPr>
        <w:t xml:space="preserve"> ; Electronique numérique, Tomes 1 et 2 ; Edition Berti </w:t>
      </w:r>
    </w:p>
    <w:p w:rsidR="00B32D28" w:rsidRDefault="00B32D28" w:rsidP="00B32D28">
      <w:pPr>
        <w:jc w:val="both"/>
        <w:rPr>
          <w:rFonts w:asciiTheme="majorHAnsi" w:hAnsiTheme="majorHAnsi" w:cstheme="majorBidi"/>
        </w:rPr>
      </w:pPr>
      <w:r>
        <w:rPr>
          <w:rFonts w:asciiTheme="majorHAnsi" w:hAnsiTheme="majorHAnsi" w:cstheme="majorBidi"/>
        </w:rPr>
        <w:t xml:space="preserve">4- P. Cabanis ; Electronique digitale ; Edition </w:t>
      </w:r>
      <w:proofErr w:type="spellStart"/>
      <w:r>
        <w:rPr>
          <w:rFonts w:asciiTheme="majorHAnsi" w:hAnsiTheme="majorHAnsi" w:cstheme="majorBidi"/>
        </w:rPr>
        <w:t>Dunod</w:t>
      </w:r>
      <w:proofErr w:type="spellEnd"/>
      <w:r>
        <w:rPr>
          <w:rFonts w:asciiTheme="majorHAnsi" w:hAnsiTheme="majorHAnsi" w:cstheme="majorBidi"/>
        </w:rPr>
        <w:t>.</w:t>
      </w:r>
    </w:p>
    <w:p w:rsidR="00B32D28" w:rsidRDefault="00B32D28" w:rsidP="00B32D28">
      <w:pPr>
        <w:jc w:val="both"/>
        <w:rPr>
          <w:rFonts w:asciiTheme="majorHAnsi" w:hAnsiTheme="majorHAnsi" w:cstheme="majorBidi"/>
        </w:rPr>
      </w:pPr>
      <w:r>
        <w:rPr>
          <w:rFonts w:asciiTheme="majorHAnsi" w:hAnsiTheme="majorHAnsi" w:cstheme="majorBidi"/>
        </w:rPr>
        <w:t xml:space="preserve">5- M. Gindre ; Logique combinatoire ; Edition </w:t>
      </w:r>
      <w:proofErr w:type="spellStart"/>
      <w:r>
        <w:rPr>
          <w:rFonts w:asciiTheme="majorHAnsi" w:hAnsiTheme="majorHAnsi" w:cstheme="majorBidi"/>
        </w:rPr>
        <w:t>Ediscience</w:t>
      </w:r>
      <w:proofErr w:type="spellEnd"/>
      <w:r>
        <w:rPr>
          <w:rFonts w:asciiTheme="majorHAnsi" w:hAnsiTheme="majorHAnsi" w:cstheme="majorBidi"/>
        </w:rPr>
        <w:t>.</w:t>
      </w:r>
    </w:p>
    <w:p w:rsidR="00B32D28" w:rsidRDefault="00B32D28" w:rsidP="00B32D28">
      <w:pPr>
        <w:jc w:val="both"/>
        <w:rPr>
          <w:rFonts w:asciiTheme="majorHAnsi" w:hAnsiTheme="majorHAnsi" w:cstheme="majorBidi"/>
        </w:rPr>
      </w:pPr>
      <w:r>
        <w:rPr>
          <w:rFonts w:asciiTheme="majorHAnsi" w:hAnsiTheme="majorHAnsi" w:cstheme="majorBidi"/>
          <w:lang w:val="en-US"/>
        </w:rPr>
        <w:t xml:space="preserve">6- H. Curry, Combinatory Logic II. </w:t>
      </w:r>
      <w:proofErr w:type="spellStart"/>
      <w:r>
        <w:rPr>
          <w:rFonts w:asciiTheme="majorHAnsi" w:hAnsiTheme="majorHAnsi" w:cstheme="majorBidi"/>
        </w:rPr>
        <w:t>North</w:t>
      </w:r>
      <w:proofErr w:type="spellEnd"/>
      <w:r>
        <w:rPr>
          <w:rFonts w:asciiTheme="majorHAnsi" w:hAnsiTheme="majorHAnsi" w:cstheme="majorBidi"/>
        </w:rPr>
        <w:t>-Holland, 1972</w:t>
      </w:r>
    </w:p>
    <w:p w:rsidR="00B32D28" w:rsidRPr="00B32D28" w:rsidRDefault="00B32D28" w:rsidP="00B32D28">
      <w:pPr>
        <w:jc w:val="both"/>
        <w:rPr>
          <w:rFonts w:asciiTheme="majorHAnsi" w:hAnsiTheme="majorHAnsi" w:cstheme="majorBidi"/>
        </w:rPr>
      </w:pPr>
      <w:r>
        <w:rPr>
          <w:rFonts w:asciiTheme="majorHAnsi" w:hAnsiTheme="majorHAnsi" w:cstheme="majorBidi"/>
        </w:rPr>
        <w:t>7</w:t>
      </w:r>
      <w:r w:rsidRPr="00B32D28">
        <w:rPr>
          <w:rFonts w:asciiTheme="majorHAnsi" w:hAnsiTheme="majorHAnsi" w:cstheme="majorBidi"/>
        </w:rPr>
        <w:t xml:space="preserve">- </w:t>
      </w:r>
      <w:hyperlink r:id="rId8" w:tooltip="Jean-Pierre Ginisti" w:history="1">
        <w:r w:rsidRPr="00B32D28">
          <w:rPr>
            <w:rStyle w:val="Lienhypertexte"/>
            <w:rFonts w:asciiTheme="majorHAnsi" w:hAnsiTheme="majorHAnsi" w:cstheme="majorBidi"/>
            <w:color w:val="auto"/>
            <w:u w:val="none"/>
          </w:rPr>
          <w:t xml:space="preserve">J-P. </w:t>
        </w:r>
        <w:proofErr w:type="spellStart"/>
        <w:r w:rsidRPr="00B32D28">
          <w:rPr>
            <w:rStyle w:val="Lienhypertexte"/>
            <w:rFonts w:asciiTheme="majorHAnsi" w:hAnsiTheme="majorHAnsi" w:cstheme="majorBidi"/>
            <w:color w:val="auto"/>
            <w:u w:val="none"/>
          </w:rPr>
          <w:t>Ginisti</w:t>
        </w:r>
        <w:proofErr w:type="spellEnd"/>
      </w:hyperlink>
      <w:r w:rsidRPr="00B32D28">
        <w:rPr>
          <w:rFonts w:asciiTheme="majorHAnsi" w:hAnsiTheme="majorHAnsi" w:cstheme="majorBidi"/>
        </w:rPr>
        <w:t>, La logique combinatoire, Paris, PUF (coll. « Que sais-je? » n°3205), 1997.</w:t>
      </w:r>
    </w:p>
    <w:p w:rsidR="00B32D28" w:rsidRDefault="00B32D28" w:rsidP="00B32D28">
      <w:pPr>
        <w:jc w:val="both"/>
        <w:rPr>
          <w:rFonts w:asciiTheme="majorHAnsi" w:hAnsiTheme="majorHAnsi" w:cstheme="majorBidi"/>
        </w:rPr>
      </w:pPr>
      <w:r w:rsidRPr="00B32D28">
        <w:rPr>
          <w:rFonts w:asciiTheme="majorHAnsi" w:hAnsiTheme="majorHAnsi" w:cstheme="majorBidi"/>
        </w:rPr>
        <w:t xml:space="preserve">8- J-L. </w:t>
      </w:r>
      <w:proofErr w:type="spellStart"/>
      <w:r w:rsidRPr="00B32D28">
        <w:rPr>
          <w:rFonts w:asciiTheme="majorHAnsi" w:hAnsiTheme="majorHAnsi" w:cstheme="majorBidi"/>
        </w:rPr>
        <w:t>Krivine</w:t>
      </w:r>
      <w:proofErr w:type="spellEnd"/>
      <w:r>
        <w:rPr>
          <w:rFonts w:asciiTheme="majorHAnsi" w:hAnsiTheme="majorHAnsi" w:cstheme="majorBidi"/>
        </w:rPr>
        <w:t xml:space="preserve">, Lambda-calcul, types et modèles, Masson, 1990, chap. Logique </w:t>
      </w:r>
    </w:p>
    <w:p w:rsidR="00B32D28" w:rsidRDefault="00B32D28" w:rsidP="00B32D28">
      <w:pPr>
        <w:jc w:val="both"/>
        <w:rPr>
          <w:rFonts w:asciiTheme="majorHAnsi" w:hAnsiTheme="majorHAnsi" w:cstheme="majorBidi"/>
        </w:rPr>
      </w:pPr>
      <w:r>
        <w:rPr>
          <w:rFonts w:asciiTheme="majorHAnsi" w:hAnsiTheme="majorHAnsi" w:cstheme="majorBidi"/>
        </w:rPr>
        <w:t xml:space="preserve">   combinatoire, traduction anglaise accessible sur le site de l'auteur.</w:t>
      </w:r>
    </w:p>
    <w:p w:rsidR="00B32D28" w:rsidRDefault="00B32D28" w:rsidP="00B32D28">
      <w:pPr>
        <w:jc w:val="both"/>
        <w:rPr>
          <w:rFonts w:asciiTheme="majorHAnsi" w:hAnsiTheme="majorHAnsi" w:cstheme="majorBidi"/>
        </w:rPr>
      </w:pPr>
      <w:r>
        <w:rPr>
          <w:rFonts w:asciiTheme="majorHAnsi" w:hAnsiTheme="majorHAnsi" w:cstheme="majorBidi"/>
          <w:lang w:val="en-US"/>
        </w:rPr>
        <w:t xml:space="preserve">9- R. Katz Contemporary Logic Design, 2nd ed. </w:t>
      </w:r>
      <w:proofErr w:type="spellStart"/>
      <w:r>
        <w:rPr>
          <w:rFonts w:asciiTheme="majorHAnsi" w:hAnsiTheme="majorHAnsi" w:cstheme="majorBidi"/>
        </w:rPr>
        <w:t>Prentice</w:t>
      </w:r>
      <w:proofErr w:type="spellEnd"/>
      <w:r>
        <w:rPr>
          <w:rFonts w:asciiTheme="majorHAnsi" w:hAnsiTheme="majorHAnsi" w:cstheme="majorBidi"/>
        </w:rPr>
        <w:t xml:space="preserve"> Hall, 2005. </w:t>
      </w:r>
    </w:p>
    <w:p w:rsidR="00B32D28" w:rsidRDefault="00B32D28" w:rsidP="00B32D28">
      <w:pPr>
        <w:jc w:val="both"/>
        <w:rPr>
          <w:rFonts w:asciiTheme="majorHAnsi" w:hAnsiTheme="majorHAnsi" w:cstheme="majorBidi"/>
        </w:rPr>
      </w:pPr>
      <w:r>
        <w:rPr>
          <w:rFonts w:asciiTheme="majorHAnsi" w:hAnsiTheme="majorHAnsi" w:cstheme="majorBidi"/>
        </w:rPr>
        <w:t xml:space="preserve">10- M. Gindre, Electronique numérique : logique combinatoire et technologie : cours et </w:t>
      </w:r>
    </w:p>
    <w:p w:rsidR="00B32D28" w:rsidRDefault="00B32D28" w:rsidP="00B32D28">
      <w:pPr>
        <w:jc w:val="both"/>
        <w:rPr>
          <w:rFonts w:asciiTheme="majorHAnsi" w:hAnsiTheme="majorHAnsi" w:cstheme="majorBidi"/>
        </w:rPr>
      </w:pPr>
      <w:r>
        <w:rPr>
          <w:rFonts w:asciiTheme="majorHAnsi" w:hAnsiTheme="majorHAnsi" w:cstheme="majorBidi"/>
        </w:rPr>
        <w:t xml:space="preserve">     exercices, Mc </w:t>
      </w:r>
      <w:proofErr w:type="spellStart"/>
      <w:r>
        <w:rPr>
          <w:rFonts w:asciiTheme="majorHAnsi" w:hAnsiTheme="majorHAnsi" w:cstheme="majorBidi"/>
        </w:rPr>
        <w:t>Graw</w:t>
      </w:r>
      <w:proofErr w:type="spellEnd"/>
      <w:r>
        <w:rPr>
          <w:rFonts w:asciiTheme="majorHAnsi" w:hAnsiTheme="majorHAnsi" w:cstheme="majorBidi"/>
        </w:rPr>
        <w:t xml:space="preserve"> Hill, 1987</w:t>
      </w:r>
    </w:p>
    <w:p w:rsidR="00B32D28" w:rsidRDefault="00B32D28" w:rsidP="00B32D28">
      <w:pPr>
        <w:jc w:val="both"/>
        <w:rPr>
          <w:rFonts w:asciiTheme="majorHAnsi" w:hAnsiTheme="majorHAnsi" w:cstheme="majorBidi"/>
        </w:rPr>
      </w:pPr>
      <w:r>
        <w:rPr>
          <w:rFonts w:asciiTheme="majorHAnsi" w:hAnsiTheme="majorHAnsi" w:cstheme="majorBidi"/>
        </w:rPr>
        <w:t>11- C. Brie, Logique combinatoire et séquentielle, Ellipses, 2002.</w:t>
      </w:r>
    </w:p>
    <w:p w:rsidR="00C04511" w:rsidRPr="00C04511" w:rsidRDefault="00C04511" w:rsidP="00C04511">
      <w:pPr>
        <w:spacing w:after="100" w:afterAutospacing="1" w:line="276" w:lineRule="auto"/>
        <w:jc w:val="both"/>
        <w:rPr>
          <w:rFonts w:asciiTheme="majorHAnsi" w:hAnsiTheme="majorHAnsi" w:cs="Arial"/>
          <w:b/>
        </w:rPr>
      </w:pPr>
      <w:r w:rsidRPr="00C04511">
        <w:rPr>
          <w:rFonts w:asciiTheme="majorHAnsi" w:hAnsiTheme="majorHAnsi" w:cs="Arial"/>
          <w:b/>
        </w:rPr>
        <w:br w:type="page"/>
      </w:r>
    </w:p>
    <w:p w:rsidR="00C04511" w:rsidRPr="00C04511" w:rsidRDefault="00C04511" w:rsidP="00C04511">
      <w:pPr>
        <w:spacing w:after="120" w:line="276" w:lineRule="auto"/>
        <w:jc w:val="both"/>
        <w:rPr>
          <w:rFonts w:asciiTheme="majorHAnsi" w:hAnsiTheme="majorHAnsi" w:cs="Arial"/>
          <w:b/>
        </w:rPr>
      </w:pPr>
      <w:r w:rsidRPr="00C04511">
        <w:rPr>
          <w:rFonts w:asciiTheme="majorHAnsi" w:hAnsiTheme="majorHAnsi" w:cs="Arial"/>
          <w:b/>
        </w:rPr>
        <w:t>Semestre : S4</w:t>
      </w:r>
    </w:p>
    <w:p w:rsidR="00C04511" w:rsidRPr="00C04511" w:rsidRDefault="00C04511" w:rsidP="00C04511">
      <w:pPr>
        <w:spacing w:after="120" w:line="276" w:lineRule="auto"/>
        <w:jc w:val="both"/>
        <w:rPr>
          <w:rFonts w:asciiTheme="majorHAnsi" w:hAnsiTheme="majorHAnsi" w:cs="Arial"/>
          <w:b/>
        </w:rPr>
      </w:pPr>
      <w:r w:rsidRPr="00C04511">
        <w:rPr>
          <w:rFonts w:asciiTheme="majorHAnsi" w:hAnsiTheme="majorHAnsi" w:cs="Arial"/>
          <w:b/>
        </w:rPr>
        <w:t xml:space="preserve">UEF 2.2.2 </w:t>
      </w:r>
    </w:p>
    <w:p w:rsidR="00C04511" w:rsidRPr="00C04511" w:rsidRDefault="00C04511" w:rsidP="00C04511">
      <w:pPr>
        <w:spacing w:after="120" w:line="276" w:lineRule="auto"/>
        <w:jc w:val="both"/>
        <w:rPr>
          <w:rFonts w:asciiTheme="majorHAnsi" w:hAnsiTheme="majorHAnsi" w:cs="Arial"/>
          <w:bCs/>
        </w:rPr>
      </w:pPr>
      <w:r w:rsidRPr="00C04511">
        <w:rPr>
          <w:rFonts w:asciiTheme="majorHAnsi" w:hAnsiTheme="majorHAnsi" w:cs="Arial"/>
          <w:b/>
        </w:rPr>
        <w:t xml:space="preserve">Matière 1 : </w:t>
      </w:r>
      <w:r w:rsidRPr="00C04511">
        <w:rPr>
          <w:rFonts w:asciiTheme="majorHAnsi" w:hAnsiTheme="majorHAnsi" w:cstheme="majorBidi"/>
          <w:b/>
          <w:bCs/>
        </w:rPr>
        <w:t>Méthodes numériques</w:t>
      </w:r>
      <w:r w:rsidRPr="00C04511">
        <w:rPr>
          <w:rFonts w:asciiTheme="majorHAnsi" w:hAnsiTheme="majorHAnsi" w:cs="Arial"/>
          <w:bCs/>
        </w:rPr>
        <w:t xml:space="preserve">  (VHS: 45h00, Cours : 1h30, TD : 1h30)</w:t>
      </w: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Objectifs de l’enseignement</w:t>
      </w:r>
      <w:r w:rsidRPr="00C04511">
        <w:rPr>
          <w:rFonts w:asciiTheme="majorHAnsi" w:hAnsiTheme="majorHAnsi" w:cstheme="majorBidi"/>
        </w:rPr>
        <w:t xml:space="preserve"> (</w:t>
      </w:r>
      <w:r w:rsidRPr="00C04511">
        <w:rPr>
          <w:rFonts w:asciiTheme="majorHAnsi" w:hAnsiTheme="majorHAnsi" w:cstheme="majorBidi"/>
          <w:i/>
        </w:rPr>
        <w:t>Décrire ce que l’étudiant est censé avoir acquis comme compétences après le succès à cette matière – maximum 3 lignes).</w:t>
      </w:r>
    </w:p>
    <w:p w:rsidR="00C04511" w:rsidRPr="00C04511" w:rsidRDefault="00C04511" w:rsidP="00C04511">
      <w:pPr>
        <w:autoSpaceDE w:val="0"/>
        <w:autoSpaceDN w:val="0"/>
        <w:adjustRightInd w:val="0"/>
        <w:jc w:val="both"/>
        <w:rPr>
          <w:rFonts w:asciiTheme="majorHAnsi" w:hAnsiTheme="majorHAnsi" w:cstheme="majorBidi"/>
          <w:bCs/>
        </w:rPr>
      </w:pPr>
    </w:p>
    <w:p w:rsidR="00C04511" w:rsidRPr="00C04511" w:rsidRDefault="00C04511" w:rsidP="00C04511">
      <w:pPr>
        <w:autoSpaceDE w:val="0"/>
        <w:autoSpaceDN w:val="0"/>
        <w:adjustRightInd w:val="0"/>
        <w:jc w:val="both"/>
        <w:rPr>
          <w:rFonts w:asciiTheme="majorHAnsi" w:hAnsiTheme="majorHAnsi" w:cstheme="majorBidi"/>
          <w:bCs/>
        </w:rPr>
      </w:pPr>
      <w:r w:rsidRPr="00C04511">
        <w:rPr>
          <w:rFonts w:asciiTheme="majorHAnsi" w:hAnsiTheme="majorHAnsi" w:cstheme="majorBidi"/>
          <w:bCs/>
        </w:rPr>
        <w:t>Familiarisation avec les méthodes numériques et leurs applications dans le domaine des calculs mathématiques.</w:t>
      </w:r>
    </w:p>
    <w:p w:rsidR="00C04511" w:rsidRPr="00C04511" w:rsidRDefault="00C04511" w:rsidP="00C04511">
      <w:pPr>
        <w:jc w:val="both"/>
        <w:rPr>
          <w:rFonts w:asciiTheme="majorHAnsi" w:hAnsiTheme="majorHAnsi" w:cs="Arial"/>
          <w:b/>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Connaissances préalables recommandées (</w:t>
      </w:r>
      <w:r w:rsidRPr="00C04511">
        <w:rPr>
          <w:rFonts w:asciiTheme="majorHAnsi" w:hAnsiTheme="majorHAnsi" w:cstheme="majorBidi"/>
          <w:i/>
        </w:rPr>
        <w:t>descriptif succinct des connaissances requises pour pouvoir suivre cet enseignement – Maximum 2 lignes).</w:t>
      </w:r>
    </w:p>
    <w:p w:rsidR="00C04511" w:rsidRPr="00C04511" w:rsidRDefault="00C04511" w:rsidP="00C04511">
      <w:pPr>
        <w:jc w:val="both"/>
        <w:rPr>
          <w:rFonts w:asciiTheme="majorHAnsi" w:hAnsiTheme="majorHAnsi"/>
        </w:rPr>
      </w:pPr>
    </w:p>
    <w:p w:rsidR="00C04511" w:rsidRPr="00C04511" w:rsidRDefault="00C04511" w:rsidP="00C04511">
      <w:pPr>
        <w:jc w:val="both"/>
        <w:rPr>
          <w:rFonts w:asciiTheme="majorHAnsi" w:hAnsiTheme="majorHAnsi" w:cs="Arial"/>
          <w:i/>
        </w:rPr>
      </w:pPr>
      <w:r w:rsidRPr="00C04511">
        <w:rPr>
          <w:rFonts w:asciiTheme="majorHAnsi" w:hAnsiTheme="majorHAnsi"/>
        </w:rPr>
        <w:t>Mathématiques 1, Mathématiques 2, Informatique1 et informatique 2</w:t>
      </w:r>
    </w:p>
    <w:p w:rsidR="00C04511" w:rsidRPr="00C04511" w:rsidRDefault="00C04511" w:rsidP="00C04511">
      <w:pPr>
        <w:autoSpaceDE w:val="0"/>
        <w:autoSpaceDN w:val="0"/>
        <w:adjustRightInd w:val="0"/>
        <w:jc w:val="both"/>
        <w:rPr>
          <w:rFonts w:asciiTheme="majorHAnsi" w:hAnsiTheme="majorHAnsi" w:cstheme="majorBidi"/>
          <w:bCs/>
        </w:rPr>
      </w:pPr>
    </w:p>
    <w:p w:rsidR="00C04511" w:rsidRPr="00C04511" w:rsidRDefault="00C04511" w:rsidP="00C04511">
      <w:pPr>
        <w:autoSpaceDE w:val="0"/>
        <w:autoSpaceDN w:val="0"/>
        <w:adjustRightInd w:val="0"/>
        <w:jc w:val="both"/>
        <w:rPr>
          <w:rFonts w:asciiTheme="majorHAnsi" w:hAnsiTheme="majorHAnsi" w:cstheme="majorBidi"/>
          <w:b/>
        </w:rPr>
      </w:pPr>
      <w:r w:rsidRPr="00C04511">
        <w:rPr>
          <w:rFonts w:asciiTheme="majorHAnsi" w:hAnsiTheme="majorHAnsi" w:cstheme="majorBidi"/>
          <w:b/>
        </w:rPr>
        <w:t xml:space="preserve">Contenu de la matière : </w:t>
      </w:r>
    </w:p>
    <w:p w:rsidR="00C04511" w:rsidRPr="00C04511" w:rsidRDefault="00C04511" w:rsidP="00C04511">
      <w:pPr>
        <w:jc w:val="both"/>
        <w:rPr>
          <w:rFonts w:asciiTheme="majorHAnsi" w:hAnsiTheme="majorHAnsi"/>
          <w:b/>
          <w:bCs/>
        </w:rPr>
      </w:pPr>
    </w:p>
    <w:p w:rsidR="00C04511" w:rsidRPr="00C04511" w:rsidRDefault="00C04511" w:rsidP="00C04511">
      <w:pPr>
        <w:jc w:val="both"/>
        <w:rPr>
          <w:rFonts w:asciiTheme="majorHAnsi" w:hAnsiTheme="majorHAnsi" w:cstheme="majorBidi"/>
        </w:rPr>
      </w:pPr>
      <w:r w:rsidRPr="00C04511">
        <w:rPr>
          <w:rFonts w:asciiTheme="majorHAnsi" w:hAnsiTheme="majorHAnsi"/>
          <w:b/>
          <w:bCs/>
        </w:rPr>
        <w:t>Chapitre 1 :</w:t>
      </w:r>
      <w:r w:rsidRPr="00C04511">
        <w:rPr>
          <w:rFonts w:asciiTheme="majorHAnsi" w:hAnsiTheme="majorHAnsi"/>
        </w:rPr>
        <w:t xml:space="preserve"> </w:t>
      </w:r>
      <w:r w:rsidRPr="00C04511">
        <w:rPr>
          <w:rFonts w:asciiTheme="majorHAnsi" w:hAnsiTheme="majorHAnsi" w:cstheme="majorBidi"/>
          <w:b/>
          <w:bCs/>
        </w:rPr>
        <w:t xml:space="preserve">Résolution des équations non linéaires f(x)=0    </w:t>
      </w:r>
      <w:r w:rsidRPr="00C04511">
        <w:rPr>
          <w:rFonts w:asciiTheme="majorHAnsi" w:hAnsiTheme="majorHAnsi" w:cstheme="majorBidi"/>
        </w:rPr>
        <w:t xml:space="preserve">    </w:t>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b/>
          <w:bCs/>
        </w:rPr>
        <w:t>3 semaines</w:t>
      </w:r>
    </w:p>
    <w:p w:rsidR="00C04511" w:rsidRPr="00C04511" w:rsidRDefault="00C04511" w:rsidP="00C04511">
      <w:pPr>
        <w:jc w:val="both"/>
        <w:rPr>
          <w:rFonts w:asciiTheme="majorHAnsi" w:hAnsiTheme="majorHAnsi"/>
          <w:b/>
          <w:bCs/>
        </w:rPr>
      </w:pPr>
      <w:r w:rsidRPr="00C04511">
        <w:rPr>
          <w:rFonts w:asciiTheme="majorHAnsi" w:hAnsiTheme="majorHAnsi" w:cstheme="majorBidi"/>
        </w:rPr>
        <w:t>1. Introduction sur les erreurs de calcul et les approximations, 2. Introduction sur les méthodes de résolution des équations non linéaires, 3. Méthode de bissection, 4. Méthode des approximations successives (point fixe), 5. Méthode de Newton-</w:t>
      </w:r>
      <w:proofErr w:type="spellStart"/>
      <w:r w:rsidRPr="00C04511">
        <w:rPr>
          <w:rFonts w:asciiTheme="majorHAnsi" w:hAnsiTheme="majorHAnsi" w:cstheme="majorBidi"/>
        </w:rPr>
        <w:t>Raphson</w:t>
      </w:r>
      <w:proofErr w:type="spellEnd"/>
      <w:r w:rsidR="00E91A0E">
        <w:rPr>
          <w:rFonts w:asciiTheme="majorHAnsi" w:hAnsiTheme="majorHAnsi" w:cstheme="majorBidi"/>
        </w:rPr>
        <w:t>.</w:t>
      </w:r>
    </w:p>
    <w:p w:rsidR="00C04511" w:rsidRPr="00C04511" w:rsidRDefault="00C04511" w:rsidP="00C04511">
      <w:pPr>
        <w:jc w:val="both"/>
        <w:rPr>
          <w:rFonts w:asciiTheme="majorHAnsi" w:hAnsiTheme="majorHAnsi"/>
          <w:b/>
          <w:bCs/>
        </w:rPr>
      </w:pPr>
    </w:p>
    <w:p w:rsidR="00C04511" w:rsidRPr="00C04511" w:rsidRDefault="00C04511" w:rsidP="00C04511">
      <w:pPr>
        <w:jc w:val="both"/>
        <w:rPr>
          <w:rFonts w:asciiTheme="majorHAnsi" w:hAnsiTheme="majorHAnsi" w:cstheme="majorBidi"/>
        </w:rPr>
      </w:pPr>
      <w:r w:rsidRPr="00C04511">
        <w:rPr>
          <w:rFonts w:asciiTheme="majorHAnsi" w:hAnsiTheme="majorHAnsi"/>
          <w:b/>
          <w:bCs/>
        </w:rPr>
        <w:t>Chapitre 2 :</w:t>
      </w:r>
      <w:r w:rsidRPr="00C04511">
        <w:rPr>
          <w:rFonts w:asciiTheme="majorHAnsi" w:hAnsiTheme="majorHAnsi"/>
        </w:rPr>
        <w:t xml:space="preserve"> </w:t>
      </w:r>
      <w:r w:rsidRPr="00C04511">
        <w:rPr>
          <w:rFonts w:asciiTheme="majorHAnsi" w:hAnsiTheme="majorHAnsi" w:cstheme="majorBidi"/>
          <w:b/>
          <w:bCs/>
        </w:rPr>
        <w:t xml:space="preserve">Interpolation polynomiale        </w:t>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t>2 semaines</w:t>
      </w:r>
    </w:p>
    <w:p w:rsidR="00C04511" w:rsidRPr="00C04511" w:rsidRDefault="00C04511" w:rsidP="00C04511">
      <w:pPr>
        <w:jc w:val="both"/>
        <w:rPr>
          <w:rFonts w:asciiTheme="majorHAnsi" w:hAnsiTheme="majorHAnsi"/>
        </w:rPr>
      </w:pPr>
      <w:r w:rsidRPr="00C04511">
        <w:rPr>
          <w:rFonts w:asciiTheme="majorHAnsi" w:hAnsiTheme="majorHAnsi" w:cstheme="majorBidi"/>
        </w:rPr>
        <w:t>1. Introduction générale, 2. Polynôme de Lagrange, 3. Polynômes de Newton</w:t>
      </w:r>
      <w:r w:rsidRPr="00C04511">
        <w:rPr>
          <w:rFonts w:asciiTheme="majorHAnsi" w:hAnsiTheme="majorHAnsi"/>
        </w:rPr>
        <w:t>.</w:t>
      </w:r>
    </w:p>
    <w:p w:rsidR="00C04511" w:rsidRPr="00C04511" w:rsidRDefault="00C04511" w:rsidP="00C04511">
      <w:pPr>
        <w:jc w:val="both"/>
        <w:rPr>
          <w:rFonts w:asciiTheme="majorHAnsi" w:hAnsiTheme="majorHAnsi"/>
          <w:b/>
          <w:bCs/>
        </w:rPr>
      </w:pPr>
    </w:p>
    <w:p w:rsidR="00C04511" w:rsidRPr="00C04511" w:rsidRDefault="00C04511" w:rsidP="00C04511">
      <w:pPr>
        <w:pStyle w:val="Default"/>
        <w:jc w:val="both"/>
        <w:rPr>
          <w:rFonts w:asciiTheme="majorHAnsi" w:hAnsiTheme="majorHAnsi" w:cstheme="majorBidi"/>
          <w:b/>
          <w:bCs/>
          <w:color w:val="auto"/>
        </w:rPr>
      </w:pPr>
      <w:r w:rsidRPr="00C04511">
        <w:rPr>
          <w:rFonts w:asciiTheme="majorHAnsi" w:hAnsiTheme="majorHAnsi"/>
          <w:b/>
          <w:bCs/>
          <w:color w:val="auto"/>
        </w:rPr>
        <w:t>Chapitre 3</w:t>
      </w:r>
      <w:r w:rsidRPr="00C04511">
        <w:rPr>
          <w:rFonts w:asciiTheme="majorHAnsi" w:hAnsiTheme="majorHAnsi" w:cstheme="minorBidi"/>
          <w:b/>
          <w:bCs/>
          <w:color w:val="auto"/>
        </w:rPr>
        <w:t> </w:t>
      </w:r>
      <w:r w:rsidRPr="00C04511">
        <w:rPr>
          <w:rFonts w:asciiTheme="majorHAnsi" w:hAnsiTheme="majorHAnsi" w:cstheme="majorBidi"/>
          <w:b/>
          <w:bCs/>
          <w:color w:val="auto"/>
        </w:rPr>
        <w:t xml:space="preserve">: Approximation de fonction : </w:t>
      </w:r>
      <w:r w:rsidRPr="00C04511">
        <w:rPr>
          <w:rFonts w:asciiTheme="majorHAnsi" w:hAnsiTheme="majorHAnsi" w:cstheme="majorBidi"/>
          <w:b/>
          <w:bCs/>
          <w:color w:val="auto"/>
        </w:rPr>
        <w:tab/>
      </w:r>
      <w:r w:rsidRPr="00C04511">
        <w:rPr>
          <w:rFonts w:asciiTheme="majorHAnsi" w:hAnsiTheme="majorHAnsi" w:cstheme="majorBidi"/>
          <w:b/>
          <w:bCs/>
          <w:color w:val="auto"/>
        </w:rPr>
        <w:tab/>
      </w:r>
      <w:r w:rsidRPr="00C04511">
        <w:rPr>
          <w:rFonts w:asciiTheme="majorHAnsi" w:hAnsiTheme="majorHAnsi" w:cstheme="majorBidi"/>
          <w:b/>
          <w:bCs/>
          <w:color w:val="auto"/>
        </w:rPr>
        <w:tab/>
      </w:r>
      <w:r w:rsidRPr="00C04511">
        <w:rPr>
          <w:rFonts w:asciiTheme="majorHAnsi" w:hAnsiTheme="majorHAnsi" w:cstheme="majorBidi"/>
          <w:b/>
          <w:bCs/>
          <w:color w:val="auto"/>
        </w:rPr>
        <w:tab/>
      </w:r>
      <w:r w:rsidRPr="00C04511">
        <w:rPr>
          <w:rFonts w:asciiTheme="majorHAnsi" w:hAnsiTheme="majorHAnsi" w:cstheme="majorBidi"/>
          <w:b/>
          <w:bCs/>
          <w:color w:val="auto"/>
        </w:rPr>
        <w:tab/>
        <w:t>2 semaines</w:t>
      </w:r>
    </w:p>
    <w:p w:rsidR="00C04511" w:rsidRPr="00C04511" w:rsidRDefault="00C04511" w:rsidP="00C04511">
      <w:pPr>
        <w:jc w:val="both"/>
        <w:rPr>
          <w:rFonts w:asciiTheme="majorHAnsi" w:hAnsiTheme="majorHAnsi"/>
        </w:rPr>
      </w:pPr>
      <w:r w:rsidRPr="00C04511">
        <w:rPr>
          <w:rFonts w:asciiTheme="majorHAnsi" w:hAnsiTheme="majorHAnsi" w:cstheme="majorBidi"/>
        </w:rPr>
        <w:t>1. Méthode d’approximation et moyenne quadratique. 2. Systèmes orthogonaux ou pseudo-Orthogonaux. Approximation par des polynômes orthogonaux, 3. Approximation trigonométrique</w:t>
      </w:r>
      <w:r w:rsidRPr="00C04511">
        <w:rPr>
          <w:rFonts w:asciiTheme="majorHAnsi" w:hAnsiTheme="majorHAnsi"/>
        </w:rPr>
        <w:t xml:space="preserve">. </w:t>
      </w:r>
    </w:p>
    <w:p w:rsidR="00C04511" w:rsidRPr="00C04511" w:rsidRDefault="00C04511" w:rsidP="00C04511">
      <w:pPr>
        <w:jc w:val="both"/>
        <w:rPr>
          <w:rFonts w:asciiTheme="majorHAnsi" w:hAnsiTheme="majorHAnsi"/>
          <w:b/>
          <w:bCs/>
        </w:rPr>
      </w:pPr>
    </w:p>
    <w:p w:rsidR="00C04511" w:rsidRPr="00C04511" w:rsidRDefault="00C04511" w:rsidP="00C04511">
      <w:pPr>
        <w:jc w:val="both"/>
        <w:rPr>
          <w:rFonts w:asciiTheme="majorHAnsi" w:hAnsiTheme="majorHAnsi" w:cstheme="majorBidi"/>
        </w:rPr>
      </w:pPr>
      <w:r w:rsidRPr="00C04511">
        <w:rPr>
          <w:rFonts w:asciiTheme="majorHAnsi" w:hAnsiTheme="majorHAnsi"/>
          <w:b/>
          <w:bCs/>
        </w:rPr>
        <w:t>Chapitre 4 :</w:t>
      </w:r>
      <w:r w:rsidRPr="00C04511">
        <w:rPr>
          <w:rFonts w:asciiTheme="majorHAnsi" w:hAnsiTheme="majorHAnsi"/>
        </w:rPr>
        <w:t xml:space="preserve"> </w:t>
      </w:r>
      <w:r w:rsidRPr="00C04511">
        <w:rPr>
          <w:rFonts w:asciiTheme="majorHAnsi" w:hAnsiTheme="majorHAnsi" w:cstheme="majorBidi"/>
          <w:b/>
          <w:bCs/>
        </w:rPr>
        <w:t>Intégration numérique</w:t>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b/>
          <w:bCs/>
        </w:rPr>
        <w:t>2 semaines</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1. Introduction générale, 2. Méthode du trapèze, 3. Méthode de Simpson, 4. Formules de quadrature.</w:t>
      </w:r>
    </w:p>
    <w:p w:rsidR="00C04511" w:rsidRPr="00C04511" w:rsidRDefault="00C04511" w:rsidP="00C04511">
      <w:pPr>
        <w:jc w:val="both"/>
        <w:rPr>
          <w:rFonts w:asciiTheme="majorHAnsi" w:hAnsiTheme="majorHAnsi"/>
          <w:b/>
          <w:bCs/>
        </w:rPr>
      </w:pPr>
    </w:p>
    <w:p w:rsidR="00C04511" w:rsidRPr="00C04511" w:rsidRDefault="00C04511" w:rsidP="00C04511">
      <w:pPr>
        <w:jc w:val="both"/>
        <w:rPr>
          <w:rFonts w:asciiTheme="majorHAnsi" w:hAnsiTheme="majorHAnsi" w:cstheme="majorBidi"/>
        </w:rPr>
      </w:pPr>
      <w:r w:rsidRPr="00C04511">
        <w:rPr>
          <w:rFonts w:asciiTheme="majorHAnsi" w:hAnsiTheme="majorHAnsi"/>
          <w:b/>
          <w:bCs/>
        </w:rPr>
        <w:t>Chapitre 5 :</w:t>
      </w:r>
      <w:r w:rsidRPr="00C04511">
        <w:rPr>
          <w:rFonts w:asciiTheme="majorHAnsi" w:hAnsiTheme="majorHAnsi"/>
        </w:rPr>
        <w:t xml:space="preserve"> </w:t>
      </w:r>
      <w:r w:rsidRPr="00C04511">
        <w:rPr>
          <w:rFonts w:asciiTheme="majorHAnsi" w:hAnsiTheme="majorHAnsi" w:cstheme="majorBidi"/>
          <w:b/>
          <w:bCs/>
        </w:rPr>
        <w:t xml:space="preserve">Résolution des équations différentielles ordinaires (problème de la condition initiale ou de Cauchy).  </w:t>
      </w:r>
      <w:r w:rsidRPr="00C04511">
        <w:rPr>
          <w:rFonts w:asciiTheme="majorHAnsi" w:hAnsiTheme="majorHAnsi" w:cstheme="majorBidi"/>
        </w:rPr>
        <w:t xml:space="preserve"> </w:t>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b/>
          <w:bCs/>
        </w:rPr>
        <w:t>2 semaines</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1. Introduction générale, 2. Méthode d’Euler, 3. Méthode d’Euler améliorée, 4. Méthode de Runge-</w:t>
      </w:r>
      <w:proofErr w:type="spellStart"/>
      <w:r w:rsidRPr="00C04511">
        <w:rPr>
          <w:rFonts w:asciiTheme="majorHAnsi" w:hAnsiTheme="majorHAnsi" w:cstheme="majorBidi"/>
        </w:rPr>
        <w:t>Kutta</w:t>
      </w:r>
      <w:proofErr w:type="spellEnd"/>
      <w:r w:rsidRPr="00C04511">
        <w:rPr>
          <w:rFonts w:asciiTheme="majorHAnsi" w:hAnsiTheme="majorHAnsi" w:cstheme="majorBidi"/>
        </w:rPr>
        <w:t>.</w:t>
      </w:r>
    </w:p>
    <w:p w:rsidR="00C04511" w:rsidRPr="00C04511" w:rsidRDefault="00C04511" w:rsidP="00C04511">
      <w:pPr>
        <w:jc w:val="both"/>
        <w:rPr>
          <w:rFonts w:asciiTheme="majorHAnsi" w:hAnsiTheme="majorHAnsi"/>
          <w:b/>
          <w:bCs/>
        </w:rPr>
      </w:pPr>
    </w:p>
    <w:p w:rsidR="00C04511" w:rsidRPr="00C04511" w:rsidRDefault="00C04511" w:rsidP="00C04511">
      <w:pPr>
        <w:jc w:val="both"/>
        <w:rPr>
          <w:rFonts w:asciiTheme="majorHAnsi" w:hAnsiTheme="majorHAnsi" w:cstheme="majorBidi"/>
        </w:rPr>
      </w:pPr>
      <w:r w:rsidRPr="00C04511">
        <w:rPr>
          <w:rFonts w:asciiTheme="majorHAnsi" w:hAnsiTheme="majorHAnsi"/>
          <w:b/>
          <w:bCs/>
        </w:rPr>
        <w:t>Chapitre 6 </w:t>
      </w:r>
      <w:r w:rsidRPr="00C04511">
        <w:rPr>
          <w:rFonts w:asciiTheme="majorHAnsi" w:hAnsiTheme="majorHAnsi" w:cstheme="majorBidi"/>
          <w:b/>
          <w:bCs/>
        </w:rPr>
        <w:t>:</w:t>
      </w:r>
      <w:r w:rsidRPr="00C04511">
        <w:rPr>
          <w:rFonts w:asciiTheme="majorHAnsi" w:hAnsiTheme="majorHAnsi" w:cstheme="majorBidi"/>
        </w:rPr>
        <w:t xml:space="preserve"> </w:t>
      </w:r>
      <w:r w:rsidRPr="00C04511">
        <w:rPr>
          <w:rFonts w:asciiTheme="majorHAnsi" w:hAnsiTheme="majorHAnsi" w:cstheme="majorBidi"/>
          <w:b/>
          <w:bCs/>
        </w:rPr>
        <w:t>Méthode de résolution directe des systèmes d’équations linéaires</w:t>
      </w:r>
      <w:r w:rsidRPr="00C04511">
        <w:rPr>
          <w:rFonts w:asciiTheme="majorHAnsi" w:hAnsiTheme="majorHAnsi" w:cstheme="majorBidi"/>
        </w:rPr>
        <w:t xml:space="preserve"> </w:t>
      </w:r>
    </w:p>
    <w:p w:rsidR="00C04511" w:rsidRPr="00C04511" w:rsidRDefault="00C04511" w:rsidP="00C04511">
      <w:pPr>
        <w:ind w:left="7080" w:firstLine="708"/>
        <w:jc w:val="both"/>
        <w:rPr>
          <w:rFonts w:asciiTheme="majorHAnsi" w:hAnsiTheme="majorHAnsi" w:cstheme="majorBidi"/>
        </w:rPr>
      </w:pPr>
      <w:r w:rsidRPr="00C04511">
        <w:rPr>
          <w:rFonts w:asciiTheme="majorHAnsi" w:hAnsiTheme="majorHAnsi" w:cstheme="majorBidi"/>
          <w:b/>
          <w:bCs/>
        </w:rPr>
        <w:t>2 semaines</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1. Introduction et définitions, 2. Méthode de Gauss et </w:t>
      </w:r>
      <w:proofErr w:type="spellStart"/>
      <w:r w:rsidRPr="00C04511">
        <w:rPr>
          <w:rFonts w:asciiTheme="majorHAnsi" w:hAnsiTheme="majorHAnsi" w:cstheme="majorBidi"/>
        </w:rPr>
        <w:t>pivotation</w:t>
      </w:r>
      <w:proofErr w:type="spellEnd"/>
      <w:r w:rsidRPr="00C04511">
        <w:rPr>
          <w:rFonts w:asciiTheme="majorHAnsi" w:hAnsiTheme="majorHAnsi" w:cstheme="majorBidi"/>
        </w:rPr>
        <w:t xml:space="preserve">, 3. Méthode de factorisation LU, 4. Méthode de factorisation de </w:t>
      </w:r>
      <w:proofErr w:type="spellStart"/>
      <w:r w:rsidRPr="00C04511">
        <w:rPr>
          <w:rFonts w:asciiTheme="majorHAnsi" w:hAnsiTheme="majorHAnsi" w:cstheme="majorBidi"/>
        </w:rPr>
        <w:t>ChoeleskiMM</w:t>
      </w:r>
      <w:r w:rsidRPr="00C04511">
        <w:rPr>
          <w:rFonts w:asciiTheme="majorHAnsi" w:hAnsiTheme="majorHAnsi" w:cstheme="majorBidi"/>
          <w:vertAlign w:val="superscript"/>
        </w:rPr>
        <w:t>t</w:t>
      </w:r>
      <w:proofErr w:type="spellEnd"/>
      <w:r w:rsidRPr="00C04511">
        <w:rPr>
          <w:rFonts w:asciiTheme="majorHAnsi" w:hAnsiTheme="majorHAnsi" w:cstheme="majorBidi"/>
        </w:rPr>
        <w:t>, 5. Algorithme de Thomas (TDMA) pour les systèmes tri diagonales.</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rPr>
      </w:pPr>
      <w:r w:rsidRPr="00C04511">
        <w:rPr>
          <w:rFonts w:asciiTheme="majorHAnsi" w:hAnsiTheme="majorHAnsi"/>
          <w:b/>
          <w:bCs/>
        </w:rPr>
        <w:t>Chapitre 7 </w:t>
      </w:r>
      <w:r w:rsidRPr="00C04511">
        <w:rPr>
          <w:rFonts w:asciiTheme="majorHAnsi" w:hAnsiTheme="majorHAnsi" w:cstheme="majorBidi"/>
          <w:b/>
          <w:bCs/>
        </w:rPr>
        <w:t>:</w:t>
      </w:r>
      <w:r w:rsidRPr="00C04511">
        <w:rPr>
          <w:rFonts w:asciiTheme="majorHAnsi" w:hAnsiTheme="majorHAnsi" w:cstheme="majorBidi"/>
        </w:rPr>
        <w:t xml:space="preserve"> </w:t>
      </w:r>
      <w:r w:rsidRPr="00C04511">
        <w:rPr>
          <w:rFonts w:asciiTheme="majorHAnsi" w:hAnsiTheme="majorHAnsi" w:cstheme="majorBidi"/>
          <w:b/>
          <w:bCs/>
        </w:rPr>
        <w:t>Méthode de résolution approximative des systèmes d’équations linaires</w:t>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rPr>
        <w:tab/>
      </w:r>
      <w:r w:rsidRPr="00C04511">
        <w:rPr>
          <w:rFonts w:asciiTheme="majorHAnsi" w:hAnsiTheme="majorHAnsi" w:cstheme="majorBidi"/>
          <w:b/>
          <w:bCs/>
        </w:rPr>
        <w:t>2 semaines</w:t>
      </w:r>
    </w:p>
    <w:p w:rsidR="00C04511" w:rsidRPr="00C04511" w:rsidRDefault="00C04511" w:rsidP="00C04511">
      <w:pPr>
        <w:jc w:val="both"/>
        <w:rPr>
          <w:rFonts w:asciiTheme="majorHAnsi" w:hAnsiTheme="majorHAnsi"/>
          <w:b/>
          <w:bCs/>
        </w:rPr>
      </w:pPr>
      <w:r w:rsidRPr="00C04511">
        <w:rPr>
          <w:rFonts w:asciiTheme="majorHAnsi" w:hAnsiTheme="majorHAnsi" w:cstheme="majorBidi"/>
        </w:rPr>
        <w:t>1. Introduction et définitions, 2. Méthode de Jacobi, 3. Méthode de Gauss-Seidel, 4. Utilisation de la relaxation.</w:t>
      </w: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Mode d’évaluation : </w:t>
      </w:r>
      <w:r w:rsidRPr="00C04511">
        <w:rPr>
          <w:rFonts w:asciiTheme="majorHAnsi" w:hAnsiTheme="majorHAnsi" w:cstheme="majorBidi"/>
          <w:bCs/>
        </w:rPr>
        <w:t>Contrôle continu : 40 % ; Examen final : 60 %.</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 xml:space="preserve">Références   </w:t>
      </w:r>
      <w:r w:rsidRPr="00C04511">
        <w:rPr>
          <w:rFonts w:asciiTheme="majorHAnsi" w:hAnsiTheme="majorHAnsi" w:cstheme="majorBidi"/>
        </w:rPr>
        <w:t xml:space="preserve"> (L</w:t>
      </w:r>
      <w:r w:rsidRPr="00C04511">
        <w:rPr>
          <w:rFonts w:asciiTheme="majorHAnsi" w:hAnsiTheme="majorHAnsi" w:cstheme="majorBidi"/>
          <w:i/>
        </w:rPr>
        <w:t>ivres et polycopiés,  sites internet, etc.)</w:t>
      </w:r>
    </w:p>
    <w:p w:rsidR="00C04511" w:rsidRPr="00C04511" w:rsidRDefault="00C04511" w:rsidP="00C04511">
      <w:pPr>
        <w:pStyle w:val="Paragraphedeliste"/>
        <w:numPr>
          <w:ilvl w:val="0"/>
          <w:numId w:val="34"/>
        </w:numPr>
        <w:spacing w:after="0" w:line="240" w:lineRule="auto"/>
        <w:jc w:val="both"/>
        <w:rPr>
          <w:rFonts w:asciiTheme="majorHAnsi" w:hAnsiTheme="majorHAnsi"/>
          <w:sz w:val="24"/>
          <w:szCs w:val="24"/>
        </w:rPr>
      </w:pPr>
      <w:r w:rsidRPr="00C04511">
        <w:rPr>
          <w:rFonts w:asciiTheme="majorHAnsi" w:hAnsiTheme="majorHAnsi"/>
          <w:sz w:val="24"/>
          <w:szCs w:val="24"/>
        </w:rPr>
        <w:t xml:space="preserve"> C. Brezinski, Introduction à la pratique du calcul numérique, </w:t>
      </w:r>
      <w:proofErr w:type="spellStart"/>
      <w:r w:rsidRPr="00C04511">
        <w:rPr>
          <w:rFonts w:asciiTheme="majorHAnsi" w:hAnsiTheme="majorHAnsi"/>
          <w:sz w:val="24"/>
          <w:szCs w:val="24"/>
        </w:rPr>
        <w:t>Dunod</w:t>
      </w:r>
      <w:proofErr w:type="spellEnd"/>
      <w:r w:rsidRPr="00C04511">
        <w:rPr>
          <w:rFonts w:asciiTheme="majorHAnsi" w:hAnsiTheme="majorHAnsi"/>
          <w:sz w:val="24"/>
          <w:szCs w:val="24"/>
        </w:rPr>
        <w:t>, Paris 1988.</w:t>
      </w:r>
    </w:p>
    <w:p w:rsidR="00C04511" w:rsidRPr="00C04511" w:rsidRDefault="00C04511" w:rsidP="00C04511">
      <w:pPr>
        <w:pStyle w:val="Paragraphedeliste"/>
        <w:numPr>
          <w:ilvl w:val="0"/>
          <w:numId w:val="34"/>
        </w:numPr>
        <w:spacing w:after="0" w:line="240" w:lineRule="auto"/>
        <w:jc w:val="both"/>
        <w:rPr>
          <w:rFonts w:asciiTheme="majorHAnsi" w:hAnsiTheme="majorHAnsi"/>
          <w:sz w:val="24"/>
          <w:szCs w:val="24"/>
        </w:rPr>
      </w:pPr>
      <w:r w:rsidRPr="00C04511">
        <w:rPr>
          <w:rFonts w:asciiTheme="majorHAnsi" w:hAnsiTheme="majorHAnsi"/>
          <w:sz w:val="24"/>
          <w:szCs w:val="24"/>
        </w:rPr>
        <w:t xml:space="preserve">  G. Allaire et S.M. </w:t>
      </w:r>
      <w:proofErr w:type="spellStart"/>
      <w:r w:rsidRPr="00C04511">
        <w:rPr>
          <w:rFonts w:asciiTheme="majorHAnsi" w:hAnsiTheme="majorHAnsi"/>
          <w:sz w:val="24"/>
          <w:szCs w:val="24"/>
        </w:rPr>
        <w:t>Kaber</w:t>
      </w:r>
      <w:proofErr w:type="spellEnd"/>
      <w:r w:rsidRPr="00C04511">
        <w:rPr>
          <w:rFonts w:asciiTheme="majorHAnsi" w:hAnsiTheme="majorHAnsi"/>
          <w:sz w:val="24"/>
          <w:szCs w:val="24"/>
        </w:rPr>
        <w:t xml:space="preserve">, Algèbre linéaire numérique, Ellipses, 2002.  </w:t>
      </w:r>
    </w:p>
    <w:p w:rsidR="00C04511" w:rsidRPr="00C04511" w:rsidRDefault="00C04511" w:rsidP="00C04511">
      <w:pPr>
        <w:pStyle w:val="Paragraphedeliste"/>
        <w:numPr>
          <w:ilvl w:val="0"/>
          <w:numId w:val="34"/>
        </w:numPr>
        <w:spacing w:after="0" w:line="240" w:lineRule="auto"/>
        <w:jc w:val="both"/>
        <w:rPr>
          <w:rFonts w:asciiTheme="majorHAnsi" w:hAnsiTheme="majorHAnsi"/>
          <w:sz w:val="24"/>
          <w:szCs w:val="24"/>
        </w:rPr>
      </w:pPr>
      <w:r w:rsidRPr="00C04511">
        <w:rPr>
          <w:rFonts w:asciiTheme="majorHAnsi" w:hAnsiTheme="majorHAnsi"/>
          <w:sz w:val="24"/>
          <w:szCs w:val="24"/>
        </w:rPr>
        <w:t xml:space="preserve">  G. Allaire et S.M. </w:t>
      </w:r>
      <w:proofErr w:type="spellStart"/>
      <w:r w:rsidRPr="00C04511">
        <w:rPr>
          <w:rFonts w:asciiTheme="majorHAnsi" w:hAnsiTheme="majorHAnsi"/>
          <w:sz w:val="24"/>
          <w:szCs w:val="24"/>
        </w:rPr>
        <w:t>Kaber</w:t>
      </w:r>
      <w:proofErr w:type="spellEnd"/>
      <w:r w:rsidRPr="00C04511">
        <w:rPr>
          <w:rFonts w:asciiTheme="majorHAnsi" w:hAnsiTheme="majorHAnsi"/>
          <w:sz w:val="24"/>
          <w:szCs w:val="24"/>
        </w:rPr>
        <w:t xml:space="preserve">, Introduction à </w:t>
      </w:r>
      <w:proofErr w:type="spellStart"/>
      <w:r w:rsidRPr="00C04511">
        <w:rPr>
          <w:rFonts w:asciiTheme="majorHAnsi" w:hAnsiTheme="majorHAnsi"/>
          <w:sz w:val="24"/>
          <w:szCs w:val="24"/>
        </w:rPr>
        <w:t>Scilab</w:t>
      </w:r>
      <w:proofErr w:type="spellEnd"/>
      <w:r w:rsidRPr="00C04511">
        <w:rPr>
          <w:rFonts w:asciiTheme="majorHAnsi" w:hAnsiTheme="majorHAnsi"/>
          <w:sz w:val="24"/>
          <w:szCs w:val="24"/>
        </w:rPr>
        <w:t>. Exercices pratiques corrigés   d'algèbre linéaire, Ellipses, 2002.</w:t>
      </w:r>
    </w:p>
    <w:p w:rsidR="00C04511" w:rsidRPr="00C04511" w:rsidRDefault="00C04511" w:rsidP="00C04511">
      <w:pPr>
        <w:pStyle w:val="Paragraphedeliste"/>
        <w:numPr>
          <w:ilvl w:val="0"/>
          <w:numId w:val="34"/>
        </w:numPr>
        <w:spacing w:after="0" w:line="240" w:lineRule="auto"/>
        <w:jc w:val="both"/>
        <w:rPr>
          <w:rFonts w:asciiTheme="majorHAnsi" w:hAnsiTheme="majorHAnsi"/>
          <w:sz w:val="24"/>
          <w:szCs w:val="24"/>
        </w:rPr>
      </w:pPr>
      <w:r w:rsidRPr="00C04511">
        <w:rPr>
          <w:rFonts w:asciiTheme="majorHAnsi" w:hAnsiTheme="majorHAnsi"/>
          <w:sz w:val="24"/>
          <w:szCs w:val="24"/>
        </w:rPr>
        <w:t xml:space="preserve">  G. </w:t>
      </w:r>
      <w:proofErr w:type="spellStart"/>
      <w:r w:rsidRPr="00C04511">
        <w:rPr>
          <w:rFonts w:asciiTheme="majorHAnsi" w:hAnsiTheme="majorHAnsi"/>
          <w:sz w:val="24"/>
          <w:szCs w:val="24"/>
        </w:rPr>
        <w:t>Christol</w:t>
      </w:r>
      <w:proofErr w:type="spellEnd"/>
      <w:r w:rsidRPr="00C04511">
        <w:rPr>
          <w:rFonts w:asciiTheme="majorHAnsi" w:hAnsiTheme="majorHAnsi"/>
          <w:sz w:val="24"/>
          <w:szCs w:val="24"/>
        </w:rPr>
        <w:t>, A. Cot et C.-M. Marle, Calcul différentiel, Ellipses, 1996.</w:t>
      </w:r>
    </w:p>
    <w:p w:rsidR="00C04511" w:rsidRPr="00C04511" w:rsidRDefault="00C04511" w:rsidP="00C04511">
      <w:pPr>
        <w:pStyle w:val="Paragraphedeliste"/>
        <w:numPr>
          <w:ilvl w:val="0"/>
          <w:numId w:val="34"/>
        </w:numPr>
        <w:spacing w:after="0" w:line="240" w:lineRule="auto"/>
        <w:jc w:val="both"/>
        <w:rPr>
          <w:rFonts w:asciiTheme="majorHAnsi" w:hAnsiTheme="majorHAnsi"/>
          <w:sz w:val="24"/>
          <w:szCs w:val="24"/>
        </w:rPr>
      </w:pPr>
      <w:r w:rsidRPr="00C04511">
        <w:rPr>
          <w:rFonts w:asciiTheme="majorHAnsi" w:hAnsiTheme="majorHAnsi"/>
          <w:sz w:val="24"/>
          <w:szCs w:val="24"/>
        </w:rPr>
        <w:t xml:space="preserve">  M. </w:t>
      </w:r>
      <w:proofErr w:type="spellStart"/>
      <w:r w:rsidRPr="00C04511">
        <w:rPr>
          <w:rFonts w:asciiTheme="majorHAnsi" w:hAnsiTheme="majorHAnsi"/>
          <w:sz w:val="24"/>
          <w:szCs w:val="24"/>
        </w:rPr>
        <w:t>Crouzeix</w:t>
      </w:r>
      <w:proofErr w:type="spellEnd"/>
      <w:r w:rsidRPr="00C04511">
        <w:rPr>
          <w:rFonts w:asciiTheme="majorHAnsi" w:hAnsiTheme="majorHAnsi"/>
          <w:sz w:val="24"/>
          <w:szCs w:val="24"/>
        </w:rPr>
        <w:t xml:space="preserve"> et A.-L. </w:t>
      </w:r>
      <w:proofErr w:type="spellStart"/>
      <w:r w:rsidRPr="00C04511">
        <w:rPr>
          <w:rFonts w:asciiTheme="majorHAnsi" w:hAnsiTheme="majorHAnsi"/>
          <w:sz w:val="24"/>
          <w:szCs w:val="24"/>
        </w:rPr>
        <w:t>Mignot</w:t>
      </w:r>
      <w:proofErr w:type="spellEnd"/>
      <w:r w:rsidRPr="00C04511">
        <w:rPr>
          <w:rFonts w:asciiTheme="majorHAnsi" w:hAnsiTheme="majorHAnsi"/>
          <w:sz w:val="24"/>
          <w:szCs w:val="24"/>
        </w:rPr>
        <w:t>, Analyse numérique des équations différentielles, Masson, 1983.</w:t>
      </w:r>
    </w:p>
    <w:p w:rsidR="00C04511" w:rsidRPr="00C04511" w:rsidRDefault="00C04511" w:rsidP="00C04511">
      <w:pPr>
        <w:pStyle w:val="Paragraphedeliste"/>
        <w:numPr>
          <w:ilvl w:val="0"/>
          <w:numId w:val="34"/>
        </w:numPr>
        <w:spacing w:after="0" w:line="240" w:lineRule="auto"/>
        <w:jc w:val="both"/>
        <w:rPr>
          <w:rFonts w:asciiTheme="majorHAnsi" w:hAnsiTheme="majorHAnsi"/>
          <w:sz w:val="24"/>
          <w:szCs w:val="24"/>
        </w:rPr>
      </w:pPr>
      <w:r w:rsidRPr="00C04511">
        <w:rPr>
          <w:rFonts w:asciiTheme="majorHAnsi" w:hAnsiTheme="majorHAnsi"/>
          <w:sz w:val="24"/>
          <w:szCs w:val="24"/>
        </w:rPr>
        <w:t xml:space="preserve">  S. </w:t>
      </w:r>
      <w:proofErr w:type="spellStart"/>
      <w:r w:rsidRPr="00C04511">
        <w:rPr>
          <w:rFonts w:asciiTheme="majorHAnsi" w:hAnsiTheme="majorHAnsi"/>
          <w:sz w:val="24"/>
          <w:szCs w:val="24"/>
        </w:rPr>
        <w:t>Delabrière</w:t>
      </w:r>
      <w:proofErr w:type="spellEnd"/>
      <w:r w:rsidRPr="00C04511">
        <w:rPr>
          <w:rFonts w:asciiTheme="majorHAnsi" w:hAnsiTheme="majorHAnsi"/>
          <w:sz w:val="24"/>
          <w:szCs w:val="24"/>
        </w:rPr>
        <w:t xml:space="preserve"> et M. Postel, Méthodes d'approximation. Équations différentielles. Applications </w:t>
      </w:r>
      <w:proofErr w:type="spellStart"/>
      <w:r w:rsidRPr="00C04511">
        <w:rPr>
          <w:rFonts w:asciiTheme="majorHAnsi" w:hAnsiTheme="majorHAnsi"/>
          <w:sz w:val="24"/>
          <w:szCs w:val="24"/>
        </w:rPr>
        <w:t>Scilab</w:t>
      </w:r>
      <w:proofErr w:type="spellEnd"/>
      <w:r w:rsidRPr="00C04511">
        <w:rPr>
          <w:rFonts w:asciiTheme="majorHAnsi" w:hAnsiTheme="majorHAnsi"/>
          <w:sz w:val="24"/>
          <w:szCs w:val="24"/>
        </w:rPr>
        <w:t>, Ellipses, 2004.</w:t>
      </w:r>
    </w:p>
    <w:p w:rsidR="00C04511" w:rsidRPr="00C04511" w:rsidRDefault="00C04511" w:rsidP="00C04511">
      <w:pPr>
        <w:pStyle w:val="Paragraphedeliste"/>
        <w:numPr>
          <w:ilvl w:val="0"/>
          <w:numId w:val="34"/>
        </w:numPr>
        <w:spacing w:after="0" w:line="240" w:lineRule="auto"/>
        <w:jc w:val="both"/>
        <w:rPr>
          <w:rFonts w:asciiTheme="majorHAnsi" w:hAnsiTheme="majorHAnsi"/>
          <w:sz w:val="24"/>
          <w:szCs w:val="24"/>
        </w:rPr>
      </w:pPr>
      <w:r w:rsidRPr="00C04511">
        <w:rPr>
          <w:rFonts w:asciiTheme="majorHAnsi" w:hAnsiTheme="majorHAnsi"/>
          <w:sz w:val="24"/>
          <w:szCs w:val="24"/>
        </w:rPr>
        <w:t xml:space="preserve">  J.-P. </w:t>
      </w:r>
      <w:proofErr w:type="spellStart"/>
      <w:r w:rsidRPr="00C04511">
        <w:rPr>
          <w:rFonts w:asciiTheme="majorHAnsi" w:hAnsiTheme="majorHAnsi"/>
          <w:sz w:val="24"/>
          <w:szCs w:val="24"/>
        </w:rPr>
        <w:t>Demailly</w:t>
      </w:r>
      <w:proofErr w:type="spellEnd"/>
      <w:r w:rsidRPr="00C04511">
        <w:rPr>
          <w:rFonts w:asciiTheme="majorHAnsi" w:hAnsiTheme="majorHAnsi"/>
          <w:sz w:val="24"/>
          <w:szCs w:val="24"/>
        </w:rPr>
        <w:t xml:space="preserve">, Analyse numérique et équations différentielles. Presses Universitaires de Grenoble, 1996. </w:t>
      </w:r>
    </w:p>
    <w:p w:rsidR="00C04511" w:rsidRPr="00C04511" w:rsidRDefault="00C04511" w:rsidP="00C04511">
      <w:pPr>
        <w:pStyle w:val="Paragraphedeliste"/>
        <w:numPr>
          <w:ilvl w:val="0"/>
          <w:numId w:val="34"/>
        </w:numPr>
        <w:spacing w:after="0" w:line="240" w:lineRule="auto"/>
        <w:jc w:val="both"/>
        <w:rPr>
          <w:rFonts w:asciiTheme="majorHAnsi" w:hAnsiTheme="majorHAnsi"/>
          <w:sz w:val="24"/>
          <w:szCs w:val="24"/>
          <w:lang w:val="en-US"/>
        </w:rPr>
      </w:pPr>
      <w:r w:rsidRPr="00C04511">
        <w:rPr>
          <w:rFonts w:asciiTheme="majorHAnsi" w:hAnsiTheme="majorHAnsi"/>
          <w:sz w:val="24"/>
          <w:szCs w:val="24"/>
          <w:lang w:val="en-US"/>
        </w:rPr>
        <w:t xml:space="preserve"> E. </w:t>
      </w:r>
      <w:proofErr w:type="spellStart"/>
      <w:r w:rsidRPr="00C04511">
        <w:rPr>
          <w:rFonts w:asciiTheme="majorHAnsi" w:hAnsiTheme="majorHAnsi"/>
          <w:sz w:val="24"/>
          <w:szCs w:val="24"/>
          <w:lang w:val="en-US"/>
        </w:rPr>
        <w:t>Hairer</w:t>
      </w:r>
      <w:proofErr w:type="spellEnd"/>
      <w:r w:rsidRPr="00C04511">
        <w:rPr>
          <w:rFonts w:asciiTheme="majorHAnsi" w:hAnsiTheme="majorHAnsi"/>
          <w:sz w:val="24"/>
          <w:szCs w:val="24"/>
          <w:lang w:val="en-US"/>
        </w:rPr>
        <w:t xml:space="preserve">, S. P. </w:t>
      </w:r>
      <w:proofErr w:type="spellStart"/>
      <w:r w:rsidRPr="00C04511">
        <w:rPr>
          <w:rFonts w:asciiTheme="majorHAnsi" w:hAnsiTheme="majorHAnsi"/>
          <w:sz w:val="24"/>
          <w:szCs w:val="24"/>
          <w:lang w:val="en-US"/>
        </w:rPr>
        <w:t>Norsett</w:t>
      </w:r>
      <w:proofErr w:type="spellEnd"/>
      <w:r w:rsidRPr="00C04511">
        <w:rPr>
          <w:rFonts w:asciiTheme="majorHAnsi" w:hAnsiTheme="majorHAnsi"/>
          <w:sz w:val="24"/>
          <w:szCs w:val="24"/>
          <w:lang w:val="en-US"/>
        </w:rPr>
        <w:t xml:space="preserve"> et G. </w:t>
      </w:r>
      <w:proofErr w:type="spellStart"/>
      <w:r w:rsidRPr="00C04511">
        <w:rPr>
          <w:rFonts w:asciiTheme="majorHAnsi" w:hAnsiTheme="majorHAnsi"/>
          <w:sz w:val="24"/>
          <w:szCs w:val="24"/>
          <w:lang w:val="en-US"/>
        </w:rPr>
        <w:t>Wanner</w:t>
      </w:r>
      <w:proofErr w:type="spellEnd"/>
      <w:r w:rsidRPr="00C04511">
        <w:rPr>
          <w:rFonts w:asciiTheme="majorHAnsi" w:hAnsiTheme="majorHAnsi"/>
          <w:sz w:val="24"/>
          <w:szCs w:val="24"/>
          <w:lang w:val="en-US"/>
        </w:rPr>
        <w:t xml:space="preserve">, Solving Ordinary Differential Equations, Springer, 1993.  </w:t>
      </w:r>
    </w:p>
    <w:p w:rsidR="00C04511" w:rsidRPr="00C04511" w:rsidRDefault="00C04511" w:rsidP="00C04511">
      <w:pPr>
        <w:pStyle w:val="Paragraphedeliste"/>
        <w:numPr>
          <w:ilvl w:val="0"/>
          <w:numId w:val="34"/>
        </w:numPr>
        <w:spacing w:after="0" w:line="240" w:lineRule="auto"/>
        <w:jc w:val="both"/>
        <w:rPr>
          <w:rFonts w:asciiTheme="majorHAnsi" w:hAnsiTheme="majorHAnsi"/>
          <w:sz w:val="24"/>
          <w:szCs w:val="24"/>
        </w:rPr>
      </w:pPr>
      <w:r w:rsidRPr="00C04511">
        <w:rPr>
          <w:rFonts w:asciiTheme="majorHAnsi" w:hAnsiTheme="majorHAnsi"/>
          <w:sz w:val="24"/>
          <w:szCs w:val="24"/>
        </w:rPr>
        <w:t xml:space="preserve">P. G. </w:t>
      </w:r>
      <w:proofErr w:type="spellStart"/>
      <w:r w:rsidRPr="00C04511">
        <w:rPr>
          <w:rFonts w:asciiTheme="majorHAnsi" w:hAnsiTheme="majorHAnsi"/>
          <w:sz w:val="24"/>
          <w:szCs w:val="24"/>
        </w:rPr>
        <w:t>Ciarlet</w:t>
      </w:r>
      <w:proofErr w:type="spellEnd"/>
      <w:r w:rsidRPr="00C04511">
        <w:rPr>
          <w:rFonts w:asciiTheme="majorHAnsi" w:hAnsiTheme="majorHAnsi"/>
          <w:sz w:val="24"/>
          <w:szCs w:val="24"/>
        </w:rPr>
        <w:t>, Introduction à l’analyse numérique matricielle et à l’optimisation,</w:t>
      </w:r>
    </w:p>
    <w:p w:rsidR="00C04511" w:rsidRPr="00C04511" w:rsidRDefault="00C04511" w:rsidP="00C04511">
      <w:pPr>
        <w:ind w:left="360"/>
        <w:jc w:val="both"/>
        <w:rPr>
          <w:rFonts w:asciiTheme="majorHAnsi" w:hAnsiTheme="majorHAnsi" w:cs="Arial"/>
        </w:rPr>
      </w:pPr>
      <w:r w:rsidRPr="00C04511">
        <w:rPr>
          <w:rFonts w:asciiTheme="majorHAnsi" w:hAnsiTheme="majorHAnsi" w:cs="Arial"/>
        </w:rPr>
        <w:t xml:space="preserve">      Masson, Paris, 1982.</w:t>
      </w:r>
    </w:p>
    <w:p w:rsidR="00C04511" w:rsidRPr="00C04511" w:rsidRDefault="00C04511" w:rsidP="00C04511">
      <w:pPr>
        <w:jc w:val="both"/>
        <w:rPr>
          <w:rFonts w:asciiTheme="majorHAnsi" w:hAnsiTheme="majorHAnsi" w:cs="Arial"/>
        </w:rPr>
      </w:pPr>
    </w:p>
    <w:p w:rsidR="00C04511" w:rsidRPr="00C04511" w:rsidRDefault="00C04511" w:rsidP="00C04511">
      <w:pPr>
        <w:spacing w:after="100" w:afterAutospacing="1" w:line="276" w:lineRule="auto"/>
        <w:jc w:val="both"/>
        <w:rPr>
          <w:rFonts w:asciiTheme="majorHAnsi" w:hAnsiTheme="majorHAnsi" w:cs="Arial"/>
          <w:b/>
        </w:rPr>
      </w:pPr>
    </w:p>
    <w:p w:rsidR="00C04511" w:rsidRPr="00C04511" w:rsidRDefault="00C04511" w:rsidP="00C04511">
      <w:pPr>
        <w:spacing w:after="100" w:afterAutospacing="1" w:line="276" w:lineRule="auto"/>
        <w:jc w:val="both"/>
        <w:rPr>
          <w:rFonts w:asciiTheme="majorHAnsi" w:hAnsiTheme="majorHAnsi" w:cs="Arial"/>
          <w:b/>
        </w:rPr>
      </w:pPr>
    </w:p>
    <w:p w:rsidR="00C04511" w:rsidRPr="00C04511" w:rsidRDefault="00C04511" w:rsidP="00C04511">
      <w:pPr>
        <w:spacing w:after="100" w:afterAutospacing="1" w:line="276" w:lineRule="auto"/>
        <w:jc w:val="both"/>
        <w:rPr>
          <w:rFonts w:asciiTheme="majorHAnsi" w:hAnsiTheme="majorHAnsi" w:cs="Arial"/>
          <w:b/>
        </w:rPr>
      </w:pPr>
    </w:p>
    <w:p w:rsidR="00C04511" w:rsidRPr="00C04511" w:rsidRDefault="00C04511" w:rsidP="00C04511">
      <w:pPr>
        <w:spacing w:after="100" w:afterAutospacing="1" w:line="276" w:lineRule="auto"/>
        <w:jc w:val="both"/>
        <w:rPr>
          <w:rFonts w:asciiTheme="majorHAnsi" w:hAnsiTheme="majorHAnsi" w:cs="Arial"/>
          <w:b/>
        </w:rPr>
      </w:pPr>
    </w:p>
    <w:p w:rsidR="00C04511" w:rsidRPr="00C04511" w:rsidRDefault="00C04511" w:rsidP="00C04511">
      <w:pPr>
        <w:spacing w:after="100" w:afterAutospacing="1" w:line="276" w:lineRule="auto"/>
        <w:jc w:val="both"/>
        <w:rPr>
          <w:rFonts w:asciiTheme="majorHAnsi" w:hAnsiTheme="majorHAnsi" w:cs="Arial"/>
          <w:b/>
        </w:rPr>
      </w:pPr>
    </w:p>
    <w:p w:rsidR="00C04511" w:rsidRPr="00C04511" w:rsidRDefault="00C04511" w:rsidP="00C04511">
      <w:pPr>
        <w:spacing w:after="100" w:afterAutospacing="1" w:line="276" w:lineRule="auto"/>
        <w:jc w:val="both"/>
        <w:rPr>
          <w:rFonts w:asciiTheme="majorHAnsi" w:hAnsiTheme="majorHAnsi" w:cs="Arial"/>
          <w:b/>
        </w:rPr>
      </w:pPr>
    </w:p>
    <w:p w:rsidR="00C04511" w:rsidRPr="00C04511" w:rsidRDefault="00C04511" w:rsidP="00C04511">
      <w:pPr>
        <w:spacing w:after="100" w:afterAutospacing="1" w:line="276" w:lineRule="auto"/>
        <w:jc w:val="both"/>
        <w:rPr>
          <w:rFonts w:asciiTheme="majorHAnsi" w:hAnsiTheme="majorHAnsi" w:cs="Arial"/>
          <w:b/>
        </w:rPr>
      </w:pPr>
    </w:p>
    <w:p w:rsidR="00C04511" w:rsidRPr="00C04511" w:rsidRDefault="00C04511" w:rsidP="00C04511">
      <w:pPr>
        <w:spacing w:after="100" w:afterAutospacing="1" w:line="276" w:lineRule="auto"/>
        <w:jc w:val="both"/>
        <w:rPr>
          <w:rFonts w:asciiTheme="majorHAnsi" w:hAnsiTheme="majorHAnsi" w:cs="Arial"/>
          <w:b/>
        </w:rPr>
      </w:pPr>
    </w:p>
    <w:p w:rsidR="00C04511" w:rsidRPr="00C04511" w:rsidRDefault="00C04511" w:rsidP="00C04511">
      <w:pPr>
        <w:spacing w:after="100" w:afterAutospacing="1" w:line="276" w:lineRule="auto"/>
        <w:jc w:val="both"/>
        <w:rPr>
          <w:rFonts w:asciiTheme="majorHAnsi" w:hAnsiTheme="majorHAnsi" w:cs="Arial"/>
          <w:b/>
        </w:rPr>
      </w:pPr>
    </w:p>
    <w:p w:rsidR="00C04511" w:rsidRPr="00C04511" w:rsidRDefault="00C04511" w:rsidP="00C04511">
      <w:pPr>
        <w:spacing w:after="100" w:afterAutospacing="1" w:line="276" w:lineRule="auto"/>
        <w:jc w:val="both"/>
        <w:rPr>
          <w:rFonts w:asciiTheme="majorHAnsi" w:hAnsiTheme="majorHAnsi" w:cs="Arial"/>
          <w:b/>
        </w:rPr>
      </w:pPr>
    </w:p>
    <w:p w:rsidR="00C04511" w:rsidRPr="00C04511" w:rsidRDefault="00C04511" w:rsidP="00C04511">
      <w:pPr>
        <w:spacing w:after="100" w:afterAutospacing="1" w:line="276" w:lineRule="auto"/>
        <w:jc w:val="both"/>
        <w:rPr>
          <w:rFonts w:asciiTheme="majorHAnsi" w:hAnsiTheme="majorHAnsi" w:cs="Arial"/>
          <w:b/>
        </w:rPr>
      </w:pPr>
    </w:p>
    <w:p w:rsidR="00C04511" w:rsidRPr="00C04511" w:rsidRDefault="00C04511" w:rsidP="00C04511">
      <w:pPr>
        <w:spacing w:after="100" w:afterAutospacing="1" w:line="276" w:lineRule="auto"/>
        <w:jc w:val="both"/>
        <w:rPr>
          <w:rFonts w:asciiTheme="majorHAnsi" w:hAnsiTheme="majorHAnsi" w:cs="Arial"/>
          <w:b/>
        </w:rPr>
      </w:pPr>
    </w:p>
    <w:p w:rsidR="00C04511" w:rsidRPr="00C04511" w:rsidRDefault="00C04511" w:rsidP="00C04511">
      <w:pPr>
        <w:spacing w:after="100" w:afterAutospacing="1" w:line="276" w:lineRule="auto"/>
        <w:jc w:val="both"/>
        <w:rPr>
          <w:rFonts w:asciiTheme="majorHAnsi" w:hAnsiTheme="majorHAnsi" w:cs="Arial"/>
          <w:b/>
        </w:rPr>
      </w:pPr>
    </w:p>
    <w:p w:rsidR="00C04511" w:rsidRPr="00C04511" w:rsidRDefault="00C04511" w:rsidP="00C04511">
      <w:pPr>
        <w:spacing w:after="100" w:afterAutospacing="1" w:line="276" w:lineRule="auto"/>
        <w:jc w:val="both"/>
        <w:rPr>
          <w:rFonts w:asciiTheme="majorHAnsi" w:hAnsiTheme="majorHAnsi" w:cs="Arial"/>
          <w:b/>
        </w:rPr>
      </w:pPr>
    </w:p>
    <w:p w:rsidR="00C04511" w:rsidRPr="00C04511" w:rsidRDefault="00C04511" w:rsidP="00C04511">
      <w:pPr>
        <w:spacing w:after="100" w:afterAutospacing="1" w:line="276" w:lineRule="auto"/>
        <w:jc w:val="both"/>
        <w:rPr>
          <w:rFonts w:asciiTheme="majorHAnsi" w:hAnsiTheme="majorHAnsi" w:cs="Arial"/>
          <w:b/>
        </w:rPr>
      </w:pPr>
      <w:r w:rsidRPr="00C04511">
        <w:rPr>
          <w:rFonts w:asciiTheme="majorHAnsi" w:hAnsiTheme="majorHAnsi" w:cs="Arial"/>
          <w:b/>
        </w:rPr>
        <w:t>Semestre : S4</w:t>
      </w:r>
    </w:p>
    <w:p w:rsidR="00C04511" w:rsidRPr="00C04511" w:rsidRDefault="00C04511" w:rsidP="00C04511">
      <w:pPr>
        <w:spacing w:after="100" w:afterAutospacing="1" w:line="276" w:lineRule="auto"/>
        <w:jc w:val="both"/>
        <w:rPr>
          <w:rFonts w:asciiTheme="majorHAnsi" w:hAnsiTheme="majorHAnsi" w:cs="Arial"/>
          <w:b/>
        </w:rPr>
      </w:pPr>
      <w:r w:rsidRPr="00C04511">
        <w:rPr>
          <w:rFonts w:asciiTheme="majorHAnsi" w:hAnsiTheme="majorHAnsi" w:cs="Arial"/>
          <w:b/>
        </w:rPr>
        <w:t>UEF 2.2.2</w:t>
      </w:r>
    </w:p>
    <w:p w:rsidR="00C04511" w:rsidRPr="00C04511" w:rsidRDefault="00C04511" w:rsidP="00C04511">
      <w:pPr>
        <w:spacing w:after="100" w:afterAutospacing="1" w:line="276" w:lineRule="auto"/>
        <w:jc w:val="both"/>
        <w:rPr>
          <w:rFonts w:asciiTheme="majorHAnsi" w:hAnsiTheme="majorHAnsi" w:cs="Arial"/>
          <w:bCs/>
        </w:rPr>
      </w:pPr>
      <w:r w:rsidRPr="00C04511">
        <w:rPr>
          <w:rFonts w:asciiTheme="majorHAnsi" w:hAnsiTheme="majorHAnsi" w:cs="Arial"/>
          <w:b/>
        </w:rPr>
        <w:t xml:space="preserve">Matière 2 : </w:t>
      </w:r>
      <w:r w:rsidRPr="00C04511">
        <w:rPr>
          <w:rFonts w:asciiTheme="majorHAnsi" w:hAnsiTheme="majorHAnsi" w:cstheme="majorBidi"/>
          <w:b/>
          <w:bCs/>
        </w:rPr>
        <w:t>Théorie du signal</w:t>
      </w:r>
      <w:r w:rsidRPr="00C04511">
        <w:rPr>
          <w:rFonts w:asciiTheme="majorHAnsi" w:hAnsiTheme="majorHAnsi" w:cs="Arial"/>
          <w:b/>
          <w:bCs/>
        </w:rPr>
        <w:t xml:space="preserve"> </w:t>
      </w:r>
      <w:r w:rsidRPr="00C04511">
        <w:rPr>
          <w:rFonts w:asciiTheme="majorHAnsi" w:hAnsiTheme="majorHAnsi" w:cs="Arial"/>
          <w:bCs/>
        </w:rPr>
        <w:t xml:space="preserve"> (VHS: 45h00, Cours : 1h30, TD : 1h30)</w:t>
      </w: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Objectifs de l’enseignement</w:t>
      </w:r>
      <w:r w:rsidRPr="00C04511">
        <w:rPr>
          <w:rFonts w:asciiTheme="majorHAnsi" w:hAnsiTheme="majorHAnsi" w:cstheme="majorBidi"/>
        </w:rPr>
        <w:t xml:space="preserve"> (</w:t>
      </w:r>
      <w:r w:rsidRPr="00C04511">
        <w:rPr>
          <w:rFonts w:asciiTheme="majorHAnsi" w:hAnsiTheme="majorHAnsi" w:cstheme="majorBidi"/>
          <w:i/>
        </w:rPr>
        <w:t>Décrire ce que l’étudiant est censé avoir acquis comme compétences après le succès à cette matière – maximum 3 lignes).</w:t>
      </w:r>
    </w:p>
    <w:p w:rsidR="00C04511" w:rsidRPr="00C04511" w:rsidRDefault="00C04511" w:rsidP="00C04511">
      <w:pPr>
        <w:jc w:val="both"/>
        <w:rPr>
          <w:rFonts w:asciiTheme="majorHAnsi" w:hAnsiTheme="majorHAnsi" w:cstheme="majorBidi"/>
          <w:i/>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rPr>
        <w:t>Acquérir les notions de base pour le traitement du signal et des processus aléatoires.</w:t>
      </w:r>
    </w:p>
    <w:p w:rsidR="00C04511" w:rsidRPr="00C04511" w:rsidRDefault="00C04511" w:rsidP="00C04511">
      <w:pPr>
        <w:jc w:val="both"/>
        <w:rPr>
          <w:rFonts w:asciiTheme="majorHAnsi" w:hAnsiTheme="majorHAnsi" w:cstheme="majorBidi"/>
          <w:i/>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Connaissances préalables recommandées (</w:t>
      </w:r>
      <w:r w:rsidRPr="00C04511">
        <w:rPr>
          <w:rFonts w:asciiTheme="majorHAnsi" w:hAnsiTheme="majorHAnsi" w:cstheme="majorBidi"/>
          <w:i/>
        </w:rPr>
        <w:t>descriptif succinct des connaissances requises pour pouvoir suivre cet enseignement – Maximum 2 lignes).</w:t>
      </w:r>
    </w:p>
    <w:p w:rsidR="00C04511" w:rsidRPr="00C04511" w:rsidRDefault="00C04511" w:rsidP="00C04511">
      <w:pPr>
        <w:jc w:val="both"/>
        <w:rPr>
          <w:rFonts w:asciiTheme="majorHAnsi" w:hAnsiTheme="majorHAnsi" w:cstheme="majorBidi"/>
          <w:i/>
        </w:rPr>
      </w:pPr>
    </w:p>
    <w:p w:rsidR="00C04511" w:rsidRPr="00C04511" w:rsidRDefault="00C04511" w:rsidP="00C04511">
      <w:pPr>
        <w:jc w:val="both"/>
        <w:rPr>
          <w:rFonts w:asciiTheme="majorHAnsi" w:hAnsiTheme="majorHAnsi" w:cstheme="majorBidi"/>
          <w:b/>
          <w:bCs/>
        </w:rPr>
      </w:pPr>
      <w:r w:rsidRPr="00C04511">
        <w:rPr>
          <w:rFonts w:asciiTheme="majorHAnsi" w:hAnsiTheme="majorHAnsi" w:cstheme="majorBidi"/>
          <w:bCs/>
        </w:rPr>
        <w:t>Cours de mathématiques de base</w:t>
      </w:r>
    </w:p>
    <w:p w:rsidR="00C04511" w:rsidRPr="00C04511" w:rsidRDefault="00C04511" w:rsidP="00C04511">
      <w:pPr>
        <w:jc w:val="both"/>
        <w:rPr>
          <w:rFonts w:asciiTheme="majorHAnsi" w:hAnsiTheme="majorHAnsi" w:cstheme="majorBidi"/>
          <w:i/>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Contenu de la matière : </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snapToGrid w:val="0"/>
        </w:rPr>
      </w:pPr>
      <w:r w:rsidRPr="00C04511">
        <w:rPr>
          <w:rFonts w:asciiTheme="majorHAnsi" w:hAnsiTheme="majorHAnsi" w:cstheme="majorBidi"/>
          <w:b/>
          <w:snapToGrid w:val="0"/>
        </w:rPr>
        <w:t>Chapitre 1 : Généralités sur les signaux</w:t>
      </w:r>
      <w:r w:rsidRPr="00C04511">
        <w:rPr>
          <w:rFonts w:asciiTheme="majorHAnsi" w:hAnsiTheme="majorHAnsi" w:cstheme="majorBidi"/>
          <w:b/>
          <w:snapToGrid w:val="0"/>
        </w:rPr>
        <w:tab/>
      </w:r>
      <w:r w:rsidRPr="00C04511">
        <w:rPr>
          <w:rFonts w:asciiTheme="majorHAnsi" w:hAnsiTheme="majorHAnsi" w:cstheme="majorBidi"/>
          <w:b/>
          <w:snapToGrid w:val="0"/>
        </w:rPr>
        <w:tab/>
      </w:r>
      <w:r w:rsidRPr="00C04511">
        <w:rPr>
          <w:rFonts w:asciiTheme="majorHAnsi" w:hAnsiTheme="majorHAnsi" w:cstheme="majorBidi"/>
          <w:b/>
          <w:snapToGrid w:val="0"/>
        </w:rPr>
        <w:tab/>
      </w:r>
      <w:r w:rsidRPr="00C04511">
        <w:rPr>
          <w:rFonts w:asciiTheme="majorHAnsi" w:hAnsiTheme="majorHAnsi" w:cstheme="majorBidi"/>
          <w:b/>
          <w:snapToGrid w:val="0"/>
        </w:rPr>
        <w:tab/>
      </w:r>
      <w:r w:rsidRPr="00C04511">
        <w:rPr>
          <w:rFonts w:asciiTheme="majorHAnsi" w:hAnsiTheme="majorHAnsi" w:cstheme="majorBidi"/>
          <w:b/>
          <w:snapToGrid w:val="0"/>
        </w:rPr>
        <w:tab/>
        <w:t>3 semaines</w:t>
      </w:r>
      <w:r w:rsidRPr="00C04511">
        <w:rPr>
          <w:rFonts w:asciiTheme="majorHAnsi" w:hAnsiTheme="majorHAnsi" w:cstheme="majorBidi"/>
          <w:snapToGrid w:val="0"/>
        </w:rPr>
        <w:t xml:space="preserve"> </w:t>
      </w:r>
    </w:p>
    <w:p w:rsidR="00C04511" w:rsidRPr="00C04511" w:rsidRDefault="00C04511" w:rsidP="00C04511">
      <w:pPr>
        <w:jc w:val="both"/>
        <w:rPr>
          <w:rFonts w:asciiTheme="majorHAnsi" w:hAnsiTheme="majorHAnsi" w:cstheme="majorBidi"/>
          <w:snapToGrid w:val="0"/>
        </w:rPr>
      </w:pPr>
      <w:r w:rsidRPr="00C04511">
        <w:rPr>
          <w:rFonts w:asciiTheme="majorHAnsi" w:hAnsiTheme="majorHAnsi" w:cstheme="majorBidi"/>
          <w:snapToGrid w:val="0"/>
        </w:rPr>
        <w:t xml:space="preserve">Signaux analogiques / discrets, Signaux particuliers, Signaux déterministes et signaux aléatoires, Notions de puissance et d’énergie. </w:t>
      </w:r>
    </w:p>
    <w:p w:rsidR="00C04511" w:rsidRPr="00C04511" w:rsidRDefault="00C04511" w:rsidP="00C04511">
      <w:pPr>
        <w:jc w:val="both"/>
        <w:rPr>
          <w:rFonts w:asciiTheme="majorHAnsi" w:hAnsiTheme="majorHAnsi" w:cstheme="majorBidi"/>
          <w:snapToGrid w:val="0"/>
        </w:rPr>
      </w:pPr>
    </w:p>
    <w:p w:rsidR="00C04511" w:rsidRPr="00C04511" w:rsidRDefault="00C04511" w:rsidP="00C04511">
      <w:pPr>
        <w:jc w:val="both"/>
        <w:rPr>
          <w:rFonts w:asciiTheme="majorHAnsi" w:hAnsiTheme="majorHAnsi" w:cstheme="majorBidi"/>
          <w:snapToGrid w:val="0"/>
        </w:rPr>
      </w:pPr>
      <w:r w:rsidRPr="00C04511">
        <w:rPr>
          <w:rFonts w:asciiTheme="majorHAnsi" w:hAnsiTheme="majorHAnsi" w:cstheme="majorBidi"/>
          <w:b/>
          <w:snapToGrid w:val="0"/>
        </w:rPr>
        <w:t>Chapitre 2 : Analyse de Fourier</w:t>
      </w:r>
      <w:r w:rsidRPr="00C04511">
        <w:rPr>
          <w:rFonts w:asciiTheme="majorHAnsi" w:hAnsiTheme="majorHAnsi" w:cstheme="majorBidi"/>
          <w:snapToGrid w:val="0"/>
        </w:rPr>
        <w:t xml:space="preserve"> </w:t>
      </w:r>
      <w:r w:rsidRPr="00C04511">
        <w:rPr>
          <w:rFonts w:asciiTheme="majorHAnsi" w:hAnsiTheme="majorHAnsi" w:cstheme="majorBidi"/>
          <w:snapToGrid w:val="0"/>
        </w:rPr>
        <w:tab/>
      </w:r>
      <w:r w:rsidRPr="00C04511">
        <w:rPr>
          <w:rFonts w:asciiTheme="majorHAnsi" w:hAnsiTheme="majorHAnsi" w:cstheme="majorBidi"/>
          <w:snapToGrid w:val="0"/>
        </w:rPr>
        <w:tab/>
      </w:r>
      <w:r w:rsidRPr="00C04511">
        <w:rPr>
          <w:rFonts w:asciiTheme="majorHAnsi" w:hAnsiTheme="majorHAnsi" w:cstheme="majorBidi"/>
          <w:snapToGrid w:val="0"/>
        </w:rPr>
        <w:tab/>
      </w:r>
      <w:r w:rsidRPr="00C04511">
        <w:rPr>
          <w:rFonts w:asciiTheme="majorHAnsi" w:hAnsiTheme="majorHAnsi" w:cstheme="majorBidi"/>
          <w:snapToGrid w:val="0"/>
        </w:rPr>
        <w:tab/>
      </w:r>
      <w:r w:rsidRPr="00C04511">
        <w:rPr>
          <w:rFonts w:asciiTheme="majorHAnsi" w:hAnsiTheme="majorHAnsi" w:cstheme="majorBidi"/>
          <w:snapToGrid w:val="0"/>
        </w:rPr>
        <w:tab/>
      </w:r>
      <w:r w:rsidRPr="00C04511">
        <w:rPr>
          <w:rFonts w:asciiTheme="majorHAnsi" w:hAnsiTheme="majorHAnsi" w:cstheme="majorBidi"/>
          <w:snapToGrid w:val="0"/>
        </w:rPr>
        <w:tab/>
      </w:r>
      <w:r w:rsidRPr="00C04511">
        <w:rPr>
          <w:rFonts w:asciiTheme="majorHAnsi" w:hAnsiTheme="majorHAnsi" w:cstheme="majorBidi"/>
          <w:snapToGrid w:val="0"/>
        </w:rPr>
        <w:tab/>
      </w:r>
      <w:r w:rsidRPr="00C04511">
        <w:rPr>
          <w:rFonts w:asciiTheme="majorHAnsi" w:hAnsiTheme="majorHAnsi" w:cstheme="majorBidi"/>
          <w:b/>
          <w:snapToGrid w:val="0"/>
        </w:rPr>
        <w:t>2 semaines</w:t>
      </w:r>
    </w:p>
    <w:p w:rsidR="00C04511" w:rsidRPr="00C04511" w:rsidRDefault="00C04511" w:rsidP="00C04511">
      <w:pPr>
        <w:jc w:val="both"/>
        <w:rPr>
          <w:rFonts w:asciiTheme="majorHAnsi" w:hAnsiTheme="majorHAnsi" w:cstheme="majorBidi"/>
          <w:snapToGrid w:val="0"/>
        </w:rPr>
      </w:pPr>
      <w:r w:rsidRPr="00C04511">
        <w:rPr>
          <w:rFonts w:asciiTheme="majorHAnsi" w:hAnsiTheme="majorHAnsi" w:cstheme="majorBidi"/>
          <w:snapToGrid w:val="0"/>
        </w:rPr>
        <w:t xml:space="preserve">Introduction, Séries de Fourier, Transformée de Fourier, Théorème de </w:t>
      </w:r>
      <w:proofErr w:type="spellStart"/>
      <w:r w:rsidRPr="00C04511">
        <w:rPr>
          <w:rFonts w:asciiTheme="majorHAnsi" w:hAnsiTheme="majorHAnsi" w:cstheme="majorBidi"/>
          <w:snapToGrid w:val="0"/>
        </w:rPr>
        <w:t>Parceval</w:t>
      </w:r>
      <w:proofErr w:type="spellEnd"/>
      <w:r w:rsidRPr="00C04511">
        <w:rPr>
          <w:rFonts w:asciiTheme="majorHAnsi" w:hAnsiTheme="majorHAnsi" w:cstheme="majorBidi"/>
          <w:snapToGrid w:val="0"/>
        </w:rPr>
        <w:t xml:space="preserve">. </w:t>
      </w:r>
    </w:p>
    <w:p w:rsidR="00C04511" w:rsidRPr="00C04511" w:rsidRDefault="00C04511" w:rsidP="00C04511">
      <w:pPr>
        <w:ind w:firstLine="708"/>
        <w:jc w:val="both"/>
        <w:rPr>
          <w:rFonts w:asciiTheme="majorHAnsi" w:hAnsiTheme="majorHAnsi" w:cstheme="majorBidi"/>
          <w:snapToGrid w:val="0"/>
        </w:rPr>
      </w:pPr>
    </w:p>
    <w:p w:rsidR="00C04511" w:rsidRPr="00C04511" w:rsidRDefault="00C04511" w:rsidP="00C04511">
      <w:pPr>
        <w:jc w:val="both"/>
        <w:rPr>
          <w:rFonts w:asciiTheme="majorHAnsi" w:hAnsiTheme="majorHAnsi" w:cstheme="majorBidi"/>
          <w:snapToGrid w:val="0"/>
        </w:rPr>
      </w:pPr>
      <w:r w:rsidRPr="00C04511">
        <w:rPr>
          <w:rFonts w:asciiTheme="majorHAnsi" w:hAnsiTheme="majorHAnsi" w:cstheme="majorBidi"/>
          <w:b/>
          <w:snapToGrid w:val="0"/>
        </w:rPr>
        <w:t>Chapitre 3 : Transformée de Laplace</w:t>
      </w:r>
      <w:r w:rsidRPr="00C04511">
        <w:rPr>
          <w:rFonts w:asciiTheme="majorHAnsi" w:hAnsiTheme="majorHAnsi" w:cstheme="majorBidi"/>
          <w:b/>
          <w:snapToGrid w:val="0"/>
        </w:rPr>
        <w:tab/>
      </w:r>
      <w:r w:rsidRPr="00C04511">
        <w:rPr>
          <w:rFonts w:asciiTheme="majorHAnsi" w:hAnsiTheme="majorHAnsi" w:cstheme="majorBidi"/>
          <w:b/>
          <w:snapToGrid w:val="0"/>
        </w:rPr>
        <w:tab/>
      </w:r>
      <w:r w:rsidRPr="00C04511">
        <w:rPr>
          <w:rFonts w:asciiTheme="majorHAnsi" w:hAnsiTheme="majorHAnsi" w:cstheme="majorBidi"/>
          <w:b/>
          <w:snapToGrid w:val="0"/>
        </w:rPr>
        <w:tab/>
      </w:r>
      <w:r w:rsidRPr="00C04511">
        <w:rPr>
          <w:rFonts w:asciiTheme="majorHAnsi" w:hAnsiTheme="majorHAnsi" w:cstheme="majorBidi"/>
          <w:b/>
          <w:snapToGrid w:val="0"/>
        </w:rPr>
        <w:tab/>
      </w:r>
      <w:r w:rsidRPr="00C04511">
        <w:rPr>
          <w:rFonts w:asciiTheme="majorHAnsi" w:hAnsiTheme="majorHAnsi" w:cstheme="majorBidi"/>
          <w:b/>
          <w:snapToGrid w:val="0"/>
        </w:rPr>
        <w:tab/>
      </w:r>
      <w:r w:rsidRPr="00C04511">
        <w:rPr>
          <w:rFonts w:asciiTheme="majorHAnsi" w:hAnsiTheme="majorHAnsi" w:cstheme="majorBidi"/>
          <w:b/>
          <w:snapToGrid w:val="0"/>
        </w:rPr>
        <w:tab/>
        <w:t>3 semaines</w:t>
      </w:r>
    </w:p>
    <w:p w:rsidR="00C04511" w:rsidRPr="00C04511" w:rsidRDefault="00C04511" w:rsidP="00C04511">
      <w:pPr>
        <w:jc w:val="both"/>
        <w:rPr>
          <w:rFonts w:asciiTheme="majorHAnsi" w:hAnsiTheme="majorHAnsi" w:cstheme="majorBidi"/>
          <w:bCs/>
        </w:rPr>
      </w:pPr>
      <w:r w:rsidRPr="00C04511">
        <w:rPr>
          <w:rFonts w:asciiTheme="majorHAnsi" w:hAnsiTheme="majorHAnsi" w:cstheme="majorBidi"/>
          <w:bCs/>
        </w:rPr>
        <w:t>Propriétés de la Transformée de Laplace, Analyse temporelle et fréquentielle.</w:t>
      </w:r>
    </w:p>
    <w:p w:rsidR="00C04511" w:rsidRPr="00C04511" w:rsidRDefault="00C04511" w:rsidP="00C04511">
      <w:pPr>
        <w:ind w:firstLine="708"/>
        <w:jc w:val="both"/>
        <w:rPr>
          <w:rFonts w:asciiTheme="majorHAnsi" w:hAnsiTheme="majorHAnsi" w:cstheme="majorBidi"/>
          <w:snapToGrid w:val="0"/>
        </w:rPr>
      </w:pPr>
    </w:p>
    <w:p w:rsidR="00C04511" w:rsidRPr="00C04511" w:rsidRDefault="00C04511" w:rsidP="00C04511">
      <w:pPr>
        <w:jc w:val="both"/>
        <w:rPr>
          <w:rFonts w:asciiTheme="majorHAnsi" w:hAnsiTheme="majorHAnsi" w:cstheme="majorBidi"/>
          <w:b/>
          <w:snapToGrid w:val="0"/>
        </w:rPr>
      </w:pPr>
      <w:r w:rsidRPr="00C04511">
        <w:rPr>
          <w:rFonts w:asciiTheme="majorHAnsi" w:hAnsiTheme="majorHAnsi" w:cstheme="majorBidi"/>
          <w:b/>
          <w:snapToGrid w:val="0"/>
        </w:rPr>
        <w:t>Chapitre 4 : Produit de Convolution</w:t>
      </w:r>
      <w:r w:rsidRPr="00C04511">
        <w:rPr>
          <w:rFonts w:asciiTheme="majorHAnsi" w:hAnsiTheme="majorHAnsi" w:cstheme="majorBidi"/>
          <w:b/>
          <w:snapToGrid w:val="0"/>
        </w:rPr>
        <w:tab/>
      </w:r>
      <w:r w:rsidRPr="00C04511">
        <w:rPr>
          <w:rFonts w:asciiTheme="majorHAnsi" w:hAnsiTheme="majorHAnsi" w:cstheme="majorBidi"/>
          <w:b/>
          <w:snapToGrid w:val="0"/>
        </w:rPr>
        <w:tab/>
      </w:r>
      <w:r w:rsidRPr="00C04511">
        <w:rPr>
          <w:rFonts w:asciiTheme="majorHAnsi" w:hAnsiTheme="majorHAnsi" w:cstheme="majorBidi"/>
          <w:b/>
          <w:snapToGrid w:val="0"/>
        </w:rPr>
        <w:tab/>
      </w:r>
      <w:r w:rsidRPr="00C04511">
        <w:rPr>
          <w:rFonts w:asciiTheme="majorHAnsi" w:hAnsiTheme="majorHAnsi" w:cstheme="majorBidi"/>
          <w:b/>
          <w:snapToGrid w:val="0"/>
        </w:rPr>
        <w:tab/>
      </w:r>
      <w:r w:rsidRPr="00C04511">
        <w:rPr>
          <w:rFonts w:asciiTheme="majorHAnsi" w:hAnsiTheme="majorHAnsi" w:cstheme="majorBidi"/>
          <w:b/>
          <w:snapToGrid w:val="0"/>
        </w:rPr>
        <w:tab/>
      </w:r>
      <w:r w:rsidRPr="00C04511">
        <w:rPr>
          <w:rFonts w:asciiTheme="majorHAnsi" w:hAnsiTheme="majorHAnsi" w:cstheme="majorBidi"/>
          <w:b/>
          <w:snapToGrid w:val="0"/>
        </w:rPr>
        <w:tab/>
        <w:t>2 semaines</w:t>
      </w:r>
    </w:p>
    <w:p w:rsidR="00C04511" w:rsidRPr="00C04511" w:rsidRDefault="00C04511" w:rsidP="00C04511">
      <w:pPr>
        <w:jc w:val="both"/>
        <w:rPr>
          <w:rFonts w:asciiTheme="majorHAnsi" w:hAnsiTheme="majorHAnsi" w:cstheme="majorBidi"/>
          <w:snapToGrid w:val="0"/>
        </w:rPr>
      </w:pPr>
      <w:r w:rsidRPr="00C04511">
        <w:rPr>
          <w:rFonts w:asciiTheme="majorHAnsi" w:hAnsiTheme="majorHAnsi" w:cstheme="majorBidi"/>
          <w:snapToGrid w:val="0"/>
        </w:rPr>
        <w:t xml:space="preserve">Formulation du produit de convolution, Propriétés du produit de convolution, Produit de convolution et impulsion de Dirac, </w:t>
      </w:r>
      <w:proofErr w:type="spellStart"/>
      <w:r w:rsidRPr="00C04511">
        <w:rPr>
          <w:rFonts w:asciiTheme="majorHAnsi" w:hAnsiTheme="majorHAnsi" w:cstheme="majorBidi"/>
          <w:snapToGrid w:val="0"/>
        </w:rPr>
        <w:t>Déconvolution</w:t>
      </w:r>
      <w:proofErr w:type="spellEnd"/>
      <w:r w:rsidRPr="00C04511">
        <w:rPr>
          <w:rFonts w:asciiTheme="majorHAnsi" w:hAnsiTheme="majorHAnsi" w:cstheme="majorBidi"/>
          <w:snapToGrid w:val="0"/>
        </w:rPr>
        <w:t>.</w:t>
      </w:r>
    </w:p>
    <w:p w:rsidR="00C04511" w:rsidRPr="00C04511" w:rsidRDefault="00C04511" w:rsidP="00C04511">
      <w:pPr>
        <w:jc w:val="both"/>
        <w:rPr>
          <w:rFonts w:asciiTheme="majorHAnsi" w:hAnsiTheme="majorHAnsi" w:cstheme="majorBidi"/>
          <w:snapToGrid w:val="0"/>
        </w:rPr>
      </w:pPr>
    </w:p>
    <w:p w:rsidR="00C04511" w:rsidRPr="00C04511" w:rsidRDefault="00C04511" w:rsidP="00C04511">
      <w:pPr>
        <w:jc w:val="both"/>
        <w:rPr>
          <w:rFonts w:asciiTheme="majorHAnsi" w:hAnsiTheme="majorHAnsi" w:cstheme="majorBidi"/>
          <w:snapToGrid w:val="0"/>
        </w:rPr>
      </w:pPr>
      <w:r w:rsidRPr="00C04511">
        <w:rPr>
          <w:rFonts w:asciiTheme="majorHAnsi" w:hAnsiTheme="majorHAnsi" w:cstheme="majorBidi"/>
          <w:b/>
          <w:snapToGrid w:val="0"/>
        </w:rPr>
        <w:t>Chapitre 5 : Corrélation des signaux</w:t>
      </w:r>
      <w:r w:rsidRPr="00C04511">
        <w:rPr>
          <w:rFonts w:asciiTheme="majorHAnsi" w:hAnsiTheme="majorHAnsi" w:cstheme="majorBidi"/>
          <w:snapToGrid w:val="0"/>
        </w:rPr>
        <w:t xml:space="preserve"> </w:t>
      </w:r>
      <w:r w:rsidRPr="00C04511">
        <w:rPr>
          <w:rFonts w:asciiTheme="majorHAnsi" w:hAnsiTheme="majorHAnsi" w:cstheme="majorBidi"/>
          <w:snapToGrid w:val="0"/>
        </w:rPr>
        <w:tab/>
      </w:r>
      <w:r w:rsidRPr="00C04511">
        <w:rPr>
          <w:rFonts w:asciiTheme="majorHAnsi" w:hAnsiTheme="majorHAnsi" w:cstheme="majorBidi"/>
          <w:snapToGrid w:val="0"/>
        </w:rPr>
        <w:tab/>
      </w:r>
      <w:r w:rsidRPr="00C04511">
        <w:rPr>
          <w:rFonts w:asciiTheme="majorHAnsi" w:hAnsiTheme="majorHAnsi" w:cstheme="majorBidi"/>
          <w:snapToGrid w:val="0"/>
        </w:rPr>
        <w:tab/>
      </w:r>
      <w:r w:rsidRPr="00C04511">
        <w:rPr>
          <w:rFonts w:asciiTheme="majorHAnsi" w:hAnsiTheme="majorHAnsi" w:cstheme="majorBidi"/>
          <w:snapToGrid w:val="0"/>
        </w:rPr>
        <w:tab/>
      </w:r>
      <w:r w:rsidRPr="00C04511">
        <w:rPr>
          <w:rFonts w:asciiTheme="majorHAnsi" w:hAnsiTheme="majorHAnsi" w:cstheme="majorBidi"/>
          <w:snapToGrid w:val="0"/>
        </w:rPr>
        <w:tab/>
      </w:r>
      <w:r w:rsidRPr="00C04511">
        <w:rPr>
          <w:rFonts w:asciiTheme="majorHAnsi" w:hAnsiTheme="majorHAnsi" w:cstheme="majorBidi"/>
          <w:snapToGrid w:val="0"/>
        </w:rPr>
        <w:tab/>
      </w:r>
      <w:r w:rsidRPr="00C04511">
        <w:rPr>
          <w:rFonts w:asciiTheme="majorHAnsi" w:hAnsiTheme="majorHAnsi" w:cstheme="majorBidi"/>
          <w:b/>
          <w:snapToGrid w:val="0"/>
        </w:rPr>
        <w:t>2 semaines</w:t>
      </w:r>
    </w:p>
    <w:p w:rsidR="00C04511" w:rsidRPr="00C04511" w:rsidRDefault="00C04511" w:rsidP="00E91A0E">
      <w:pPr>
        <w:jc w:val="both"/>
        <w:rPr>
          <w:rFonts w:asciiTheme="majorHAnsi" w:hAnsiTheme="majorHAnsi" w:cstheme="majorBidi"/>
          <w:snapToGrid w:val="0"/>
        </w:rPr>
      </w:pPr>
      <w:proofErr w:type="spellStart"/>
      <w:r w:rsidRPr="00C04511">
        <w:rPr>
          <w:rFonts w:asciiTheme="majorHAnsi" w:hAnsiTheme="majorHAnsi" w:cstheme="majorBidi"/>
          <w:snapToGrid w:val="0"/>
        </w:rPr>
        <w:t>Intercorrélation</w:t>
      </w:r>
      <w:proofErr w:type="spellEnd"/>
      <w:r w:rsidRPr="00C04511">
        <w:rPr>
          <w:rFonts w:asciiTheme="majorHAnsi" w:hAnsiTheme="majorHAnsi" w:cstheme="majorBidi"/>
          <w:snapToGrid w:val="0"/>
        </w:rPr>
        <w:t xml:space="preserve"> entre les signaux, </w:t>
      </w:r>
      <w:proofErr w:type="spellStart"/>
      <w:r w:rsidRPr="00C04511">
        <w:rPr>
          <w:rFonts w:asciiTheme="majorHAnsi" w:hAnsiTheme="majorHAnsi" w:cstheme="majorBidi"/>
          <w:snapToGrid w:val="0"/>
        </w:rPr>
        <w:t>Autocorrélation</w:t>
      </w:r>
      <w:proofErr w:type="spellEnd"/>
      <w:r w:rsidRPr="00C04511">
        <w:rPr>
          <w:rFonts w:asciiTheme="majorHAnsi" w:hAnsiTheme="majorHAnsi" w:cstheme="majorBidi"/>
          <w:snapToGrid w:val="0"/>
        </w:rPr>
        <w:t>, Propriétés de la fonction de corrélation, Cas des signaux périodiques.</w:t>
      </w:r>
    </w:p>
    <w:p w:rsidR="00C04511" w:rsidRPr="00C04511" w:rsidRDefault="00C04511" w:rsidP="00C04511">
      <w:pPr>
        <w:jc w:val="both"/>
        <w:rPr>
          <w:rFonts w:asciiTheme="majorHAnsi" w:hAnsiTheme="majorHAnsi" w:cstheme="majorBidi"/>
          <w:snapToGrid w:val="0"/>
        </w:rPr>
      </w:pPr>
    </w:p>
    <w:p w:rsidR="00C04511" w:rsidRPr="00C04511" w:rsidRDefault="00C04511" w:rsidP="00C04511">
      <w:pPr>
        <w:jc w:val="both"/>
        <w:rPr>
          <w:rFonts w:asciiTheme="majorHAnsi" w:hAnsiTheme="majorHAnsi" w:cstheme="majorBidi"/>
          <w:b/>
          <w:snapToGrid w:val="0"/>
        </w:rPr>
      </w:pPr>
      <w:r w:rsidRPr="00C04511">
        <w:rPr>
          <w:rFonts w:asciiTheme="majorHAnsi" w:hAnsiTheme="majorHAnsi" w:cstheme="majorBidi"/>
          <w:b/>
          <w:snapToGrid w:val="0"/>
        </w:rPr>
        <w:t>Chapitre 6 : Echantillonnage et Signaux discrets.</w:t>
      </w:r>
      <w:r w:rsidRPr="00C04511">
        <w:rPr>
          <w:rFonts w:asciiTheme="majorHAnsi" w:hAnsiTheme="majorHAnsi" w:cstheme="majorBidi"/>
          <w:b/>
          <w:snapToGrid w:val="0"/>
        </w:rPr>
        <w:tab/>
      </w:r>
      <w:r w:rsidRPr="00C04511">
        <w:rPr>
          <w:rFonts w:asciiTheme="majorHAnsi" w:hAnsiTheme="majorHAnsi" w:cstheme="majorBidi"/>
          <w:b/>
          <w:snapToGrid w:val="0"/>
        </w:rPr>
        <w:tab/>
      </w:r>
      <w:r w:rsidRPr="00C04511">
        <w:rPr>
          <w:rFonts w:asciiTheme="majorHAnsi" w:hAnsiTheme="majorHAnsi" w:cstheme="majorBidi"/>
          <w:b/>
          <w:snapToGrid w:val="0"/>
        </w:rPr>
        <w:tab/>
      </w:r>
      <w:r w:rsidRPr="00C04511">
        <w:rPr>
          <w:rFonts w:asciiTheme="majorHAnsi" w:hAnsiTheme="majorHAnsi" w:cstheme="majorBidi"/>
          <w:b/>
          <w:snapToGrid w:val="0"/>
        </w:rPr>
        <w:tab/>
        <w:t>3 semaines</w:t>
      </w:r>
    </w:p>
    <w:p w:rsidR="00C04511" w:rsidRPr="00C04511" w:rsidRDefault="00C04511" w:rsidP="00C04511">
      <w:pPr>
        <w:jc w:val="both"/>
        <w:rPr>
          <w:rFonts w:asciiTheme="majorHAnsi" w:hAnsiTheme="majorHAnsi" w:cstheme="majorBidi"/>
          <w:snapToGrid w:val="0"/>
        </w:rPr>
      </w:pPr>
      <w:r w:rsidRPr="00C04511">
        <w:rPr>
          <w:rFonts w:asciiTheme="majorHAnsi" w:hAnsiTheme="majorHAnsi" w:cstheme="majorBidi"/>
          <w:snapToGrid w:val="0"/>
        </w:rPr>
        <w:t>Signaux discrets, Echantillonnage réel, Echantillonnage idéalisé, Théorème d’échantillonnage, Transformée en Z.</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Mode d’évaluation : </w:t>
      </w:r>
      <w:r w:rsidRPr="00C04511">
        <w:rPr>
          <w:rFonts w:asciiTheme="majorHAnsi" w:hAnsiTheme="majorHAnsi" w:cstheme="majorBidi"/>
          <w:bCs/>
        </w:rPr>
        <w:t>Contrôle continu : 40 % ; Examen final : 60 %.</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 xml:space="preserve">Références   </w:t>
      </w:r>
      <w:r w:rsidRPr="00C04511">
        <w:rPr>
          <w:rFonts w:asciiTheme="majorHAnsi" w:hAnsiTheme="majorHAnsi" w:cstheme="majorBidi"/>
        </w:rPr>
        <w:t xml:space="preserve"> (L</w:t>
      </w:r>
      <w:r w:rsidRPr="00C04511">
        <w:rPr>
          <w:rFonts w:asciiTheme="majorHAnsi" w:hAnsiTheme="majorHAnsi" w:cstheme="majorBidi"/>
          <w:i/>
        </w:rPr>
        <w:t>ivres et polycopiés,  sites internet, etc.)</w:t>
      </w:r>
    </w:p>
    <w:p w:rsidR="00C04511" w:rsidRPr="00C04511" w:rsidRDefault="00C04511" w:rsidP="00C04511">
      <w:pPr>
        <w:jc w:val="both"/>
        <w:rPr>
          <w:rFonts w:asciiTheme="majorHAnsi" w:hAnsiTheme="majorHAnsi" w:cstheme="majorBidi"/>
          <w:i/>
        </w:rPr>
      </w:pPr>
      <w:r w:rsidRPr="00C04511">
        <w:rPr>
          <w:rFonts w:asciiTheme="majorHAnsi" w:hAnsiTheme="majorHAnsi" w:cstheme="majorBidi"/>
          <w:i/>
        </w:rPr>
        <w:t xml:space="preserve"> </w:t>
      </w:r>
    </w:p>
    <w:p w:rsidR="00C04511" w:rsidRPr="00C04511" w:rsidRDefault="00C04511" w:rsidP="00C04511">
      <w:pPr>
        <w:numPr>
          <w:ilvl w:val="0"/>
          <w:numId w:val="35"/>
        </w:numPr>
        <w:ind w:left="720"/>
        <w:jc w:val="both"/>
        <w:rPr>
          <w:rFonts w:asciiTheme="majorHAnsi" w:hAnsiTheme="majorHAnsi" w:cstheme="majorBidi"/>
          <w:lang w:val="en-US"/>
        </w:rPr>
      </w:pPr>
      <w:r w:rsidRPr="00C04511">
        <w:rPr>
          <w:rFonts w:asciiTheme="majorHAnsi" w:hAnsiTheme="majorHAnsi" w:cstheme="majorBidi"/>
          <w:lang w:val="en-US"/>
        </w:rPr>
        <w:t xml:space="preserve">S. </w:t>
      </w:r>
      <w:proofErr w:type="spellStart"/>
      <w:r w:rsidRPr="00C04511">
        <w:rPr>
          <w:rFonts w:asciiTheme="majorHAnsi" w:hAnsiTheme="majorHAnsi" w:cstheme="majorBidi"/>
          <w:lang w:val="en-US"/>
        </w:rPr>
        <w:t>Haykin</w:t>
      </w:r>
      <w:proofErr w:type="spellEnd"/>
      <w:r w:rsidRPr="00C04511">
        <w:rPr>
          <w:rFonts w:asciiTheme="majorHAnsi" w:hAnsiTheme="majorHAnsi" w:cstheme="majorBidi"/>
          <w:lang w:val="en-US"/>
        </w:rPr>
        <w:t>, Sig</w:t>
      </w:r>
      <w:r w:rsidR="00E91A0E">
        <w:rPr>
          <w:rFonts w:asciiTheme="majorHAnsi" w:hAnsiTheme="majorHAnsi" w:cstheme="majorBidi"/>
          <w:lang w:val="en-US"/>
        </w:rPr>
        <w:t>nals and systems, John Wiley &amp; S</w:t>
      </w:r>
      <w:r w:rsidRPr="00C04511">
        <w:rPr>
          <w:rFonts w:asciiTheme="majorHAnsi" w:hAnsiTheme="majorHAnsi" w:cstheme="majorBidi"/>
          <w:lang w:val="en-US"/>
        </w:rPr>
        <w:t>ons edition, 2 ed</w:t>
      </w:r>
      <w:r w:rsidR="00E91A0E">
        <w:rPr>
          <w:rFonts w:asciiTheme="majorHAnsi" w:hAnsiTheme="majorHAnsi" w:cstheme="majorBidi"/>
          <w:lang w:val="en-US"/>
        </w:rPr>
        <w:t>.</w:t>
      </w:r>
      <w:r w:rsidRPr="00C04511">
        <w:rPr>
          <w:rFonts w:asciiTheme="majorHAnsi" w:hAnsiTheme="majorHAnsi" w:cstheme="majorBidi"/>
          <w:lang w:val="en-US"/>
        </w:rPr>
        <w:t xml:space="preserve"> edit, 2003.</w:t>
      </w:r>
    </w:p>
    <w:p w:rsidR="00C04511" w:rsidRPr="00C04511" w:rsidRDefault="00C04511" w:rsidP="00C04511">
      <w:pPr>
        <w:numPr>
          <w:ilvl w:val="0"/>
          <w:numId w:val="35"/>
        </w:numPr>
        <w:ind w:left="720"/>
        <w:jc w:val="both"/>
        <w:rPr>
          <w:rFonts w:asciiTheme="majorHAnsi" w:hAnsiTheme="majorHAnsi" w:cstheme="majorBidi"/>
          <w:lang w:val="en-US"/>
        </w:rPr>
      </w:pPr>
      <w:r w:rsidRPr="00C04511">
        <w:rPr>
          <w:rFonts w:asciiTheme="majorHAnsi" w:hAnsiTheme="majorHAnsi" w:cstheme="majorBidi"/>
          <w:lang w:val="en-US"/>
        </w:rPr>
        <w:t>A.V. Oppenheim, Signals and systems, Prentice–Hall edition, 2004.</w:t>
      </w:r>
    </w:p>
    <w:p w:rsidR="00C04511" w:rsidRPr="00C04511" w:rsidRDefault="00C04511" w:rsidP="00C04511">
      <w:pPr>
        <w:numPr>
          <w:ilvl w:val="0"/>
          <w:numId w:val="35"/>
        </w:numPr>
        <w:ind w:left="720"/>
        <w:jc w:val="both"/>
        <w:rPr>
          <w:rFonts w:asciiTheme="majorHAnsi" w:hAnsiTheme="majorHAnsi" w:cstheme="majorBidi"/>
        </w:rPr>
      </w:pPr>
      <w:r w:rsidRPr="00C04511">
        <w:rPr>
          <w:rFonts w:asciiTheme="majorHAnsi" w:hAnsiTheme="majorHAnsi" w:cstheme="majorBidi"/>
        </w:rPr>
        <w:t>J. Max, Traitement du signal</w:t>
      </w:r>
    </w:p>
    <w:p w:rsidR="00C04511" w:rsidRPr="00C04511" w:rsidRDefault="00C04511" w:rsidP="00C04511">
      <w:pPr>
        <w:spacing w:after="120" w:line="276" w:lineRule="auto"/>
        <w:jc w:val="both"/>
        <w:rPr>
          <w:rFonts w:asciiTheme="majorHAnsi" w:hAnsiTheme="majorHAnsi" w:cs="Arial"/>
          <w:b/>
        </w:rPr>
      </w:pPr>
      <w:r w:rsidRPr="00C04511">
        <w:rPr>
          <w:rFonts w:asciiTheme="majorHAnsi" w:hAnsiTheme="majorHAnsi" w:cs="Arial"/>
          <w:b/>
        </w:rPr>
        <w:t>Semestre : 4</w:t>
      </w:r>
    </w:p>
    <w:p w:rsidR="00C04511" w:rsidRPr="00C04511" w:rsidRDefault="00C04511" w:rsidP="00C04511">
      <w:pPr>
        <w:spacing w:after="120" w:line="276" w:lineRule="auto"/>
        <w:jc w:val="both"/>
        <w:rPr>
          <w:rFonts w:asciiTheme="majorHAnsi" w:hAnsiTheme="majorHAnsi" w:cs="Arial"/>
          <w:b/>
        </w:rPr>
      </w:pPr>
      <w:r w:rsidRPr="00C04511">
        <w:rPr>
          <w:rFonts w:asciiTheme="majorHAnsi" w:hAnsiTheme="majorHAnsi" w:cs="Arial"/>
          <w:b/>
        </w:rPr>
        <w:t xml:space="preserve">UEM 2.2 </w:t>
      </w:r>
    </w:p>
    <w:p w:rsidR="00C04511" w:rsidRPr="00C04511" w:rsidRDefault="00C04511" w:rsidP="00C04511">
      <w:pPr>
        <w:spacing w:after="120" w:line="276" w:lineRule="auto"/>
        <w:jc w:val="both"/>
        <w:rPr>
          <w:rFonts w:asciiTheme="majorHAnsi" w:hAnsiTheme="majorHAnsi" w:cs="Arial"/>
          <w:bCs/>
        </w:rPr>
      </w:pPr>
      <w:r w:rsidRPr="00C04511">
        <w:rPr>
          <w:rFonts w:asciiTheme="majorHAnsi" w:hAnsiTheme="majorHAnsi" w:cs="Arial"/>
          <w:b/>
        </w:rPr>
        <w:t xml:space="preserve">Matière 1 : </w:t>
      </w:r>
      <w:r w:rsidRPr="00C04511">
        <w:rPr>
          <w:rFonts w:asciiTheme="majorHAnsi" w:hAnsiTheme="majorHAnsi" w:cstheme="majorBidi"/>
          <w:b/>
          <w:bCs/>
        </w:rPr>
        <w:t>Mesures électriques et électroniques</w:t>
      </w:r>
      <w:r w:rsidRPr="00C04511">
        <w:rPr>
          <w:rFonts w:asciiTheme="majorHAnsi" w:hAnsiTheme="majorHAnsi" w:cs="Arial"/>
          <w:b/>
        </w:rPr>
        <w:t xml:space="preserve"> </w:t>
      </w:r>
      <w:r w:rsidRPr="00C04511">
        <w:rPr>
          <w:rFonts w:asciiTheme="majorHAnsi" w:hAnsiTheme="majorHAnsi" w:cs="Arial"/>
          <w:bCs/>
        </w:rPr>
        <w:t>(VHS: 45h00, Cours : 1h30, TD : 1h30)</w:t>
      </w: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Objectifs de l’enseignement</w:t>
      </w:r>
      <w:r w:rsidRPr="00C04511">
        <w:rPr>
          <w:rFonts w:asciiTheme="majorHAnsi" w:hAnsiTheme="majorHAnsi" w:cstheme="majorBidi"/>
        </w:rPr>
        <w:t xml:space="preserve"> (</w:t>
      </w:r>
      <w:r w:rsidRPr="00C04511">
        <w:rPr>
          <w:rFonts w:asciiTheme="majorHAnsi" w:hAnsiTheme="majorHAnsi" w:cstheme="majorBidi"/>
          <w:i/>
        </w:rPr>
        <w:t>Décrire ce que l’étudiant est censé avoir acquis comme compétences après le succès à cette matière – maximum 3 lignes).</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Initier l'étudiant aux techniques de mesure des grandeurs électriques et électroniques. Le familiariser à l’utilisation des appareils de mesures analogiques et numériques.</w:t>
      </w:r>
    </w:p>
    <w:p w:rsidR="00C04511" w:rsidRPr="00C04511" w:rsidRDefault="00C04511" w:rsidP="00C04511">
      <w:pPr>
        <w:jc w:val="both"/>
        <w:rPr>
          <w:rFonts w:asciiTheme="majorHAnsi" w:hAnsiTheme="majorHAnsi" w:cstheme="majorBidi"/>
          <w:i/>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Connaissances préalables recommandées (</w:t>
      </w:r>
      <w:r w:rsidRPr="00C04511">
        <w:rPr>
          <w:rFonts w:asciiTheme="majorHAnsi" w:hAnsiTheme="majorHAnsi" w:cstheme="majorBidi"/>
          <w:i/>
        </w:rPr>
        <w:t>descriptif succinct des connaissances requises pour pouvoir suivre cet enseignement – Maximum 2 lignes).</w:t>
      </w:r>
    </w:p>
    <w:p w:rsidR="00C04511" w:rsidRPr="00C04511" w:rsidRDefault="00C04511" w:rsidP="00C04511">
      <w:pPr>
        <w:jc w:val="both"/>
        <w:rPr>
          <w:rFonts w:asciiTheme="majorHAnsi" w:hAnsiTheme="majorHAnsi" w:cstheme="majorBidi"/>
          <w:i/>
        </w:rPr>
      </w:pPr>
    </w:p>
    <w:p w:rsidR="00C04511" w:rsidRPr="00C04511" w:rsidRDefault="00C04511" w:rsidP="00C04511">
      <w:pPr>
        <w:pStyle w:val="Paragraphedeliste"/>
        <w:spacing w:after="60" w:line="240" w:lineRule="auto"/>
        <w:ind w:left="357"/>
        <w:jc w:val="both"/>
        <w:rPr>
          <w:rFonts w:asciiTheme="majorHAnsi" w:hAnsiTheme="majorHAnsi" w:cstheme="majorBidi"/>
          <w:sz w:val="24"/>
          <w:szCs w:val="24"/>
        </w:rPr>
      </w:pPr>
      <w:r w:rsidRPr="00C04511">
        <w:rPr>
          <w:rFonts w:asciiTheme="majorHAnsi" w:hAnsiTheme="majorHAnsi" w:cstheme="majorBidi"/>
          <w:sz w:val="24"/>
          <w:szCs w:val="24"/>
        </w:rPr>
        <w:t>- Electricité Générale</w:t>
      </w:r>
    </w:p>
    <w:p w:rsidR="00C04511" w:rsidRPr="00C04511" w:rsidRDefault="00C04511" w:rsidP="00C04511">
      <w:pPr>
        <w:pStyle w:val="Paragraphedeliste"/>
        <w:spacing w:after="60" w:line="240" w:lineRule="auto"/>
        <w:ind w:left="357"/>
        <w:jc w:val="both"/>
        <w:rPr>
          <w:rFonts w:asciiTheme="majorHAnsi" w:hAnsiTheme="majorHAnsi" w:cstheme="majorBidi"/>
          <w:sz w:val="24"/>
          <w:szCs w:val="24"/>
        </w:rPr>
      </w:pPr>
      <w:r w:rsidRPr="00C04511">
        <w:rPr>
          <w:rFonts w:asciiTheme="majorHAnsi" w:hAnsiTheme="majorHAnsi" w:cstheme="majorBidi"/>
          <w:sz w:val="24"/>
          <w:szCs w:val="24"/>
        </w:rPr>
        <w:t xml:space="preserve">- Lois fondamentales de la physique   </w:t>
      </w:r>
    </w:p>
    <w:p w:rsidR="00C04511" w:rsidRPr="00C04511" w:rsidRDefault="00C04511" w:rsidP="00C04511">
      <w:pPr>
        <w:jc w:val="both"/>
        <w:rPr>
          <w:rFonts w:asciiTheme="majorHAnsi" w:hAnsiTheme="majorHAnsi" w:cstheme="majorBidi"/>
          <w:bCs/>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Contenu de la matière : </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 xml:space="preserve">Chapitre 1 : </w:t>
      </w:r>
      <w:r w:rsidRPr="00C04511">
        <w:rPr>
          <w:rFonts w:asciiTheme="majorHAnsi" w:hAnsiTheme="majorHAnsi" w:cstheme="majorBidi"/>
          <w:b/>
          <w:bCs/>
        </w:rPr>
        <w:t xml:space="preserve">Notions fondamentales sur la mesure                              </w:t>
      </w:r>
      <w:r w:rsidRPr="00C04511">
        <w:rPr>
          <w:rFonts w:asciiTheme="majorHAnsi" w:hAnsiTheme="majorHAnsi" w:cstheme="majorBidi"/>
          <w:b/>
          <w:bCs/>
        </w:rPr>
        <w:tab/>
        <w:t xml:space="preserve">              </w:t>
      </w:r>
      <w:r w:rsidRPr="00C04511">
        <w:rPr>
          <w:rFonts w:asciiTheme="majorHAnsi" w:hAnsiTheme="majorHAnsi" w:cstheme="majorBidi"/>
          <w:b/>
        </w:rPr>
        <w:t>3 semaines</w:t>
      </w:r>
    </w:p>
    <w:p w:rsidR="00C04511" w:rsidRPr="00C04511" w:rsidRDefault="00C04511" w:rsidP="00C04511">
      <w:pPr>
        <w:autoSpaceDE w:val="0"/>
        <w:autoSpaceDN w:val="0"/>
        <w:adjustRightInd w:val="0"/>
        <w:jc w:val="both"/>
        <w:rPr>
          <w:rFonts w:asciiTheme="majorHAnsi" w:hAnsiTheme="majorHAnsi" w:cstheme="majorBidi"/>
        </w:rPr>
      </w:pPr>
      <w:r w:rsidRPr="00C04511">
        <w:rPr>
          <w:rFonts w:asciiTheme="majorHAnsi" w:hAnsiTheme="majorHAnsi" w:cstheme="majorBidi"/>
          <w:bCs/>
        </w:rPr>
        <w:t>Définition et but d’une mesure</w:t>
      </w:r>
      <w:r w:rsidRPr="00C04511">
        <w:rPr>
          <w:rFonts w:asciiTheme="majorHAnsi" w:hAnsiTheme="majorHAnsi" w:cstheme="majorBidi"/>
        </w:rPr>
        <w:t xml:space="preserve">, </w:t>
      </w:r>
      <w:r w:rsidRPr="00C04511">
        <w:rPr>
          <w:rFonts w:asciiTheme="majorHAnsi" w:hAnsiTheme="majorHAnsi" w:cstheme="majorBidi"/>
          <w:bCs/>
        </w:rPr>
        <w:t>Principe d’une mesure,</w:t>
      </w:r>
      <w:r w:rsidRPr="00C04511">
        <w:rPr>
          <w:rFonts w:asciiTheme="majorHAnsi" w:hAnsiTheme="majorHAnsi" w:cstheme="majorBidi"/>
        </w:rPr>
        <w:t xml:space="preserve"> Mesurage d’une grandeur, les étalons, </w:t>
      </w:r>
      <w:hyperlink r:id="rId9" w:history="1">
        <w:r w:rsidRPr="00C04511">
          <w:rPr>
            <w:rFonts w:asciiTheme="majorHAnsi" w:hAnsiTheme="majorHAnsi" w:cstheme="majorBidi"/>
          </w:rPr>
          <w:t>Les grandeurs électriques et unités de mesure</w:t>
        </w:r>
      </w:hyperlink>
      <w:r w:rsidRPr="00C04511">
        <w:rPr>
          <w:rFonts w:asciiTheme="majorHAnsi" w:hAnsiTheme="majorHAnsi" w:cstheme="majorBidi"/>
        </w:rPr>
        <w:t>, Equations aux dimensions,</w:t>
      </w:r>
      <w:r w:rsidRPr="00C04511">
        <w:rPr>
          <w:rFonts w:asciiTheme="majorHAnsi" w:hAnsiTheme="majorHAnsi" w:cstheme="majorBidi"/>
          <w:spacing w:val="-2"/>
        </w:rPr>
        <w:t xml:space="preserve"> Caractéristiques usuelles des signaux (valeurs instantanée, moyenne et efficace), Gamme des courants utilisés en électronique et électrotechnique (tension, courant, puissance),</w:t>
      </w:r>
      <w:r w:rsidRPr="00C04511">
        <w:rPr>
          <w:rFonts w:asciiTheme="majorHAnsi" w:hAnsiTheme="majorHAnsi" w:cstheme="majorBidi"/>
        </w:rPr>
        <w:t xml:space="preserve"> </w:t>
      </w:r>
      <w:r w:rsidRPr="00C04511">
        <w:rPr>
          <w:rFonts w:asciiTheme="majorHAnsi" w:hAnsiTheme="majorHAnsi" w:cstheme="majorBidi"/>
          <w:spacing w:val="-2"/>
        </w:rPr>
        <w:t xml:space="preserve">Caractéristiques de la mesure (précision, résolution, fidélité, …), </w:t>
      </w:r>
      <w:r w:rsidRPr="00C04511">
        <w:rPr>
          <w:rFonts w:asciiTheme="majorHAnsi" w:hAnsiTheme="majorHAnsi" w:cstheme="majorBidi"/>
          <w:lang w:eastAsia="en-US"/>
        </w:rPr>
        <w:t xml:space="preserve">Erreurs de mesure : </w:t>
      </w:r>
      <w:r w:rsidRPr="00C04511">
        <w:rPr>
          <w:rFonts w:asciiTheme="majorHAnsi" w:hAnsiTheme="majorHAnsi" w:cstheme="majorBidi"/>
        </w:rPr>
        <w:t>Incertitude absolue, Incertitude relative, Règles de calcul d’incertitudes, présentation d’un résultat de mesure.</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 xml:space="preserve">Chapitre 2 : Construction d’un appareil de mesure </w:t>
      </w:r>
      <w:r w:rsidRPr="00C04511">
        <w:rPr>
          <w:rFonts w:asciiTheme="majorHAnsi" w:hAnsiTheme="majorHAnsi" w:cstheme="majorBidi"/>
          <w:b/>
        </w:rPr>
        <w:tab/>
      </w:r>
      <w:r w:rsidRPr="00C04511">
        <w:rPr>
          <w:rFonts w:asciiTheme="majorHAnsi" w:hAnsiTheme="majorHAnsi" w:cstheme="majorBidi"/>
          <w:b/>
        </w:rPr>
        <w:tab/>
      </w:r>
      <w:r w:rsidRPr="00C04511">
        <w:rPr>
          <w:rFonts w:asciiTheme="majorHAnsi" w:hAnsiTheme="majorHAnsi" w:cstheme="majorBidi"/>
          <w:b/>
        </w:rPr>
        <w:tab/>
      </w:r>
      <w:r w:rsidRPr="00C04511">
        <w:rPr>
          <w:rFonts w:asciiTheme="majorHAnsi" w:hAnsiTheme="majorHAnsi" w:cstheme="majorBidi"/>
          <w:b/>
        </w:rPr>
        <w:tab/>
        <w:t xml:space="preserve">   1 semaine</w:t>
      </w:r>
    </w:p>
    <w:p w:rsidR="00C04511" w:rsidRPr="00C04511" w:rsidRDefault="00C04511" w:rsidP="00C04511">
      <w:pPr>
        <w:jc w:val="both"/>
        <w:rPr>
          <w:rFonts w:asciiTheme="majorHAnsi" w:hAnsiTheme="majorHAnsi" w:cstheme="majorBidi"/>
          <w:bCs/>
        </w:rPr>
      </w:pPr>
      <w:r w:rsidRPr="00C04511">
        <w:rPr>
          <w:rFonts w:asciiTheme="majorHAnsi" w:hAnsiTheme="majorHAnsi" w:cstheme="majorBidi"/>
          <w:bCs/>
        </w:rPr>
        <w:t>Introduction sur la construction d’un appareil de mesure. Qualité d’un appareil de mesure, Caractéristiques d’étalonnage, Erreur et classe de précision.</w:t>
      </w:r>
    </w:p>
    <w:p w:rsidR="00C04511" w:rsidRPr="00C04511" w:rsidRDefault="00C04511" w:rsidP="00C04511">
      <w:pPr>
        <w:autoSpaceDE w:val="0"/>
        <w:autoSpaceDN w:val="0"/>
        <w:adjustRightInd w:val="0"/>
        <w:jc w:val="both"/>
        <w:rPr>
          <w:rFonts w:asciiTheme="majorHAnsi" w:hAnsiTheme="majorHAnsi" w:cstheme="majorBidi"/>
          <w:strike/>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 xml:space="preserve">Chapitre 3 : Classification des appareils de mesure électrique et </w:t>
      </w:r>
      <w:r w:rsidRPr="00C04511">
        <w:rPr>
          <w:rFonts w:asciiTheme="majorHAnsi" w:hAnsiTheme="majorHAnsi" w:cstheme="majorBidi"/>
          <w:b/>
          <w:bCs/>
        </w:rPr>
        <w:t xml:space="preserve">électroniques   </w:t>
      </w:r>
      <w:r w:rsidRPr="00C04511">
        <w:rPr>
          <w:rFonts w:asciiTheme="majorHAnsi" w:hAnsiTheme="majorHAnsi" w:cstheme="majorBidi"/>
          <w:b/>
        </w:rPr>
        <w:t xml:space="preserve"> </w:t>
      </w:r>
    </w:p>
    <w:p w:rsidR="00C04511" w:rsidRPr="00C04511" w:rsidRDefault="00C04511" w:rsidP="00C04511">
      <w:pPr>
        <w:ind w:left="7080" w:firstLine="708"/>
        <w:jc w:val="both"/>
        <w:rPr>
          <w:rFonts w:asciiTheme="majorHAnsi" w:hAnsiTheme="majorHAnsi" w:cstheme="majorBidi"/>
          <w:b/>
          <w:bCs/>
        </w:rPr>
      </w:pPr>
      <w:r w:rsidRPr="00C04511">
        <w:rPr>
          <w:rFonts w:asciiTheme="majorHAnsi" w:hAnsiTheme="majorHAnsi" w:cstheme="majorBidi"/>
          <w:b/>
        </w:rPr>
        <w:t>3 semaines</w:t>
      </w:r>
    </w:p>
    <w:p w:rsidR="00C04511" w:rsidRPr="00C04511" w:rsidRDefault="00C04511" w:rsidP="00C04511">
      <w:pPr>
        <w:jc w:val="both"/>
        <w:rPr>
          <w:rFonts w:asciiTheme="majorHAnsi" w:hAnsiTheme="majorHAnsi" w:cstheme="majorBidi"/>
          <w:bCs/>
        </w:rPr>
      </w:pPr>
      <w:r w:rsidRPr="00C04511">
        <w:rPr>
          <w:rFonts w:asciiTheme="majorHAnsi" w:hAnsiTheme="majorHAnsi" w:cstheme="majorBidi"/>
          <w:bCs/>
        </w:rPr>
        <w:t>Suivant leur application, Suivant leur principe de fonctionnement, D’après la nature du courant à mesurer, Principaux éléments des appareils</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Les différents types d’appareils de mesure : Passer en revue et expliquer de façon brève l’utilité, les spécificités et l’utilisation de chacun de ces appareils : Ampèremètre, Voltmètre, Ohmmètre, Wattmètre, Capacimètre, Fréquencemètre, </w:t>
      </w:r>
      <w:proofErr w:type="spellStart"/>
      <w:r w:rsidRPr="00C04511">
        <w:rPr>
          <w:rFonts w:asciiTheme="majorHAnsi" w:hAnsiTheme="majorHAnsi" w:cstheme="majorBidi"/>
        </w:rPr>
        <w:t>Periodemètre</w:t>
      </w:r>
      <w:proofErr w:type="spellEnd"/>
      <w:r w:rsidRPr="00C04511">
        <w:rPr>
          <w:rFonts w:asciiTheme="majorHAnsi" w:hAnsiTheme="majorHAnsi" w:cstheme="majorBidi"/>
        </w:rPr>
        <w:t>, Q-mètre, Testeurs de diodes et transistors, Générateurs de fonctions, Générateurs de signaux (rectangulaires, en dents de scie, à fréquence variable), Sonde logique, Analyseur logique, Analyseur de spectres, …</w:t>
      </w:r>
    </w:p>
    <w:p w:rsidR="00C04511" w:rsidRPr="00C04511" w:rsidRDefault="00C04511" w:rsidP="00C04511">
      <w:pPr>
        <w:jc w:val="both"/>
        <w:rPr>
          <w:rFonts w:asciiTheme="majorHAnsi" w:hAnsiTheme="majorHAnsi" w:cstheme="majorBidi"/>
          <w:bCs/>
        </w:rPr>
      </w:pPr>
    </w:p>
    <w:p w:rsidR="00C04511" w:rsidRPr="00C04511" w:rsidRDefault="00C04511" w:rsidP="00C04511">
      <w:pPr>
        <w:autoSpaceDE w:val="0"/>
        <w:autoSpaceDN w:val="0"/>
        <w:adjustRightInd w:val="0"/>
        <w:jc w:val="both"/>
        <w:rPr>
          <w:rFonts w:asciiTheme="majorHAnsi" w:hAnsiTheme="majorHAnsi" w:cstheme="majorBidi"/>
          <w:b/>
          <w:bCs/>
        </w:rPr>
      </w:pPr>
      <w:r w:rsidRPr="00C04511">
        <w:rPr>
          <w:rFonts w:asciiTheme="majorHAnsi" w:hAnsiTheme="majorHAnsi" w:cstheme="majorBidi"/>
          <w:b/>
        </w:rPr>
        <w:t xml:space="preserve">Chapitre 4 : </w:t>
      </w:r>
      <w:r w:rsidRPr="00C04511">
        <w:rPr>
          <w:rFonts w:asciiTheme="majorHAnsi" w:hAnsiTheme="majorHAnsi" w:cstheme="majorBidi"/>
          <w:b/>
          <w:bCs/>
        </w:rPr>
        <w:t>Principes de fonctionnement des appareils de mesure           4</w:t>
      </w:r>
      <w:r w:rsidRPr="00C04511">
        <w:rPr>
          <w:rFonts w:asciiTheme="majorHAnsi" w:hAnsiTheme="majorHAnsi" w:cstheme="majorBidi"/>
          <w:b/>
        </w:rPr>
        <w:t xml:space="preserve"> semaines</w:t>
      </w:r>
    </w:p>
    <w:p w:rsidR="00C04511" w:rsidRPr="00C04511" w:rsidRDefault="00EA2C14" w:rsidP="00C04511">
      <w:pPr>
        <w:autoSpaceDE w:val="0"/>
        <w:autoSpaceDN w:val="0"/>
        <w:adjustRightInd w:val="0"/>
        <w:jc w:val="both"/>
        <w:rPr>
          <w:rFonts w:asciiTheme="majorHAnsi" w:hAnsiTheme="majorHAnsi" w:cstheme="majorBidi"/>
        </w:rPr>
      </w:pPr>
      <w:hyperlink r:id="rId10" w:history="1">
        <w:r w:rsidR="00C04511" w:rsidRPr="00C04511">
          <w:rPr>
            <w:rFonts w:asciiTheme="majorHAnsi" w:hAnsiTheme="majorHAnsi" w:cstheme="majorBidi"/>
          </w:rPr>
          <w:t>Généralités sur les appareils de mesure</w:t>
        </w:r>
      </w:hyperlink>
      <w:r w:rsidR="00C04511" w:rsidRPr="00C04511">
        <w:rPr>
          <w:rFonts w:asciiTheme="majorHAnsi" w:hAnsiTheme="majorHAnsi" w:cstheme="majorBidi"/>
        </w:rPr>
        <w:t>.  </w:t>
      </w:r>
      <w:r w:rsidR="00C04511" w:rsidRPr="00C04511">
        <w:rPr>
          <w:rFonts w:asciiTheme="majorHAnsi" w:hAnsiTheme="majorHAnsi" w:cstheme="majorBidi"/>
          <w:lang w:eastAsia="en-US"/>
        </w:rPr>
        <w:t xml:space="preserve">Appareils </w:t>
      </w:r>
      <w:r w:rsidR="00C04511" w:rsidRPr="00C04511">
        <w:rPr>
          <w:rFonts w:asciiTheme="majorHAnsi" w:hAnsiTheme="majorHAnsi" w:cstheme="majorBidi"/>
        </w:rPr>
        <w:t xml:space="preserve">de mesures </w:t>
      </w:r>
      <w:r w:rsidR="00C04511" w:rsidRPr="00C04511">
        <w:rPr>
          <w:rFonts w:asciiTheme="majorHAnsi" w:hAnsiTheme="majorHAnsi" w:cstheme="majorBidi"/>
          <w:lang w:eastAsia="en-US"/>
        </w:rPr>
        <w:t xml:space="preserve">analogiques : </w:t>
      </w:r>
      <w:hyperlink r:id="rId11" w:history="1">
        <w:r w:rsidR="00C04511" w:rsidRPr="00C04511">
          <w:rPr>
            <w:rFonts w:asciiTheme="majorHAnsi" w:hAnsiTheme="majorHAnsi" w:cstheme="majorBidi"/>
          </w:rPr>
          <w:t>Les appareils à déviation en courant continu</w:t>
        </w:r>
      </w:hyperlink>
      <w:r w:rsidR="00C04511" w:rsidRPr="00C04511">
        <w:rPr>
          <w:rFonts w:asciiTheme="majorHAnsi" w:hAnsiTheme="majorHAnsi" w:cstheme="majorBidi"/>
        </w:rPr>
        <w:t>,  </w:t>
      </w:r>
      <w:hyperlink r:id="rId12" w:history="1">
        <w:r w:rsidR="00C04511" w:rsidRPr="00C04511">
          <w:rPr>
            <w:rFonts w:asciiTheme="majorHAnsi" w:hAnsiTheme="majorHAnsi" w:cstheme="majorBidi"/>
          </w:rPr>
          <w:t>Les appareils de mesure en courant alternatif</w:t>
        </w:r>
      </w:hyperlink>
      <w:r w:rsidR="00C04511" w:rsidRPr="00C04511">
        <w:rPr>
          <w:rFonts w:asciiTheme="majorHAnsi" w:hAnsiTheme="majorHAnsi" w:cstheme="majorBidi"/>
        </w:rPr>
        <w:t xml:space="preserve"> (</w:t>
      </w:r>
      <w:r w:rsidR="00C04511" w:rsidRPr="00C04511">
        <w:rPr>
          <w:rFonts w:asciiTheme="majorHAnsi" w:hAnsiTheme="majorHAnsi" w:cstheme="majorBidi"/>
          <w:lang w:eastAsia="en-US"/>
        </w:rPr>
        <w:t>Constitution, Spécifications des instruments, Précision de mesure)</w:t>
      </w:r>
      <w:r w:rsidR="00C04511" w:rsidRPr="00C04511">
        <w:rPr>
          <w:rFonts w:asciiTheme="majorHAnsi" w:hAnsiTheme="majorHAnsi" w:cstheme="majorBidi"/>
        </w:rPr>
        <w:t xml:space="preserve">. </w:t>
      </w:r>
      <w:r w:rsidR="00C04511" w:rsidRPr="00C04511">
        <w:rPr>
          <w:rFonts w:asciiTheme="majorHAnsi" w:hAnsiTheme="majorHAnsi" w:cstheme="majorBidi"/>
          <w:lang w:eastAsia="en-US"/>
        </w:rPr>
        <w:t xml:space="preserve">Appareils </w:t>
      </w:r>
      <w:r w:rsidR="00C04511" w:rsidRPr="00C04511">
        <w:rPr>
          <w:rFonts w:asciiTheme="majorHAnsi" w:hAnsiTheme="majorHAnsi" w:cstheme="majorBidi"/>
        </w:rPr>
        <w:t xml:space="preserve">de mesures </w:t>
      </w:r>
      <w:r w:rsidR="00C04511" w:rsidRPr="00C04511">
        <w:rPr>
          <w:rFonts w:asciiTheme="majorHAnsi" w:hAnsiTheme="majorHAnsi" w:cstheme="majorBidi"/>
          <w:lang w:eastAsia="en-US"/>
        </w:rPr>
        <w:t xml:space="preserve">numériques : </w:t>
      </w:r>
      <w:r w:rsidR="00C04511" w:rsidRPr="00C04511">
        <w:rPr>
          <w:rFonts w:asciiTheme="majorHAnsi" w:hAnsiTheme="majorHAnsi" w:cstheme="majorBidi"/>
        </w:rPr>
        <w:t>Conversion analogique numérique et numérique analogique, La chaîne d'acquisition de données, Les capteurs,</w:t>
      </w:r>
      <w:r w:rsidR="00C04511" w:rsidRPr="00C04511">
        <w:rPr>
          <w:rFonts w:asciiTheme="majorHAnsi" w:hAnsiTheme="majorHAnsi" w:cstheme="majorBidi"/>
          <w:lang w:eastAsia="en-US"/>
        </w:rPr>
        <w:t xml:space="preserve"> L’affichage numérique, Résolution des appareils </w:t>
      </w:r>
      <w:r w:rsidR="00C04511" w:rsidRPr="00C04511">
        <w:rPr>
          <w:rFonts w:asciiTheme="majorHAnsi" w:hAnsiTheme="majorHAnsi" w:cstheme="majorBidi"/>
        </w:rPr>
        <w:t>numériques.</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Principe de fonctionnement de l’oscilloscope cathodique (base de temps, déclenchement (</w:t>
      </w:r>
      <w:proofErr w:type="spellStart"/>
      <w:r w:rsidRPr="00C04511">
        <w:rPr>
          <w:rFonts w:asciiTheme="majorHAnsi" w:hAnsiTheme="majorHAnsi" w:cstheme="majorBidi"/>
        </w:rPr>
        <w:t>Triggering</w:t>
      </w:r>
      <w:proofErr w:type="spellEnd"/>
      <w:r w:rsidRPr="00C04511">
        <w:rPr>
          <w:rFonts w:asciiTheme="majorHAnsi" w:hAnsiTheme="majorHAnsi" w:cstheme="majorBidi"/>
        </w:rPr>
        <w:t>), amplificateur vertical, amplificateur horizontal), Oscilloscope numérique.</w:t>
      </w:r>
    </w:p>
    <w:p w:rsidR="00C04511" w:rsidRPr="00C04511" w:rsidRDefault="00C04511" w:rsidP="00C04511">
      <w:pPr>
        <w:autoSpaceDE w:val="0"/>
        <w:autoSpaceDN w:val="0"/>
        <w:adjustRightInd w:val="0"/>
        <w:jc w:val="both"/>
        <w:rPr>
          <w:rFonts w:asciiTheme="majorHAnsi" w:hAnsiTheme="majorHAnsi" w:cstheme="majorBidi"/>
          <w:b/>
          <w:bCs/>
        </w:rPr>
      </w:pPr>
    </w:p>
    <w:p w:rsidR="00C04511" w:rsidRPr="00C04511" w:rsidRDefault="00C04511" w:rsidP="00C04511">
      <w:pPr>
        <w:autoSpaceDE w:val="0"/>
        <w:autoSpaceDN w:val="0"/>
        <w:adjustRightInd w:val="0"/>
        <w:jc w:val="both"/>
        <w:rPr>
          <w:rFonts w:asciiTheme="majorHAnsi" w:hAnsiTheme="majorHAnsi" w:cstheme="majorBidi"/>
          <w:b/>
          <w:bCs/>
        </w:rPr>
      </w:pPr>
      <w:r w:rsidRPr="00C04511">
        <w:rPr>
          <w:rFonts w:asciiTheme="majorHAnsi" w:hAnsiTheme="majorHAnsi" w:cstheme="majorBidi"/>
          <w:b/>
        </w:rPr>
        <w:t>Chapitre 5 :</w:t>
      </w:r>
      <w:r w:rsidRPr="00C04511">
        <w:rPr>
          <w:rFonts w:asciiTheme="majorHAnsi" w:hAnsiTheme="majorHAnsi" w:cstheme="majorBidi"/>
          <w:b/>
          <w:bCs/>
        </w:rPr>
        <w:t xml:space="preserve"> Méthodes de mesures électriques</w:t>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t xml:space="preserve">   </w:t>
      </w:r>
      <w:r w:rsidRPr="00C04511">
        <w:rPr>
          <w:rFonts w:asciiTheme="majorHAnsi" w:hAnsiTheme="majorHAnsi" w:cstheme="majorBidi"/>
          <w:b/>
          <w:bCs/>
        </w:rPr>
        <w:tab/>
        <w:t>3</w:t>
      </w:r>
      <w:r w:rsidRPr="00C04511">
        <w:rPr>
          <w:rFonts w:asciiTheme="majorHAnsi" w:hAnsiTheme="majorHAnsi" w:cstheme="majorBidi"/>
          <w:b/>
        </w:rPr>
        <w:t xml:space="preserve"> semaines</w:t>
      </w:r>
    </w:p>
    <w:p w:rsidR="00C04511" w:rsidRPr="00C04511" w:rsidRDefault="00EA2C14" w:rsidP="00C04511">
      <w:pPr>
        <w:autoSpaceDE w:val="0"/>
        <w:autoSpaceDN w:val="0"/>
        <w:adjustRightInd w:val="0"/>
        <w:jc w:val="both"/>
        <w:rPr>
          <w:rFonts w:asciiTheme="majorHAnsi" w:hAnsiTheme="majorHAnsi" w:cstheme="majorBidi"/>
        </w:rPr>
      </w:pPr>
      <w:hyperlink r:id="rId13" w:history="1">
        <w:r w:rsidR="00C04511" w:rsidRPr="00C04511">
          <w:rPr>
            <w:rFonts w:asciiTheme="majorHAnsi" w:hAnsiTheme="majorHAnsi" w:cstheme="majorBidi"/>
          </w:rPr>
          <w:t>Mesure des tensions et des courants</w:t>
        </w:r>
      </w:hyperlink>
      <w:r w:rsidR="00C04511" w:rsidRPr="00C04511">
        <w:rPr>
          <w:rFonts w:asciiTheme="majorHAnsi" w:hAnsiTheme="majorHAnsi" w:cstheme="majorBidi"/>
        </w:rPr>
        <w:t>, Méthode d’opposition, Méthodes de mesure des résistances, Méthodes de mesures des impédances, Méthodes de mesure des déphasages, Méthodes de mesure des fréquences, Méthodes de mesure des puissances en continu et en alternatif.</w:t>
      </w:r>
      <w:bookmarkStart w:id="0" w:name="_GoBack"/>
      <w:bookmarkEnd w:id="0"/>
    </w:p>
    <w:p w:rsidR="00C04511" w:rsidRPr="00C04511" w:rsidRDefault="00C04511" w:rsidP="00C04511">
      <w:pPr>
        <w:jc w:val="both"/>
        <w:rPr>
          <w:rFonts w:asciiTheme="majorHAnsi" w:hAnsiTheme="majorHAnsi" w:cstheme="majorBidi"/>
          <w:b/>
        </w:rPr>
      </w:pPr>
    </w:p>
    <w:p w:rsidR="00C04511" w:rsidRPr="00C04511" w:rsidRDefault="00C04511" w:rsidP="00C04511">
      <w:pPr>
        <w:autoSpaceDE w:val="0"/>
        <w:autoSpaceDN w:val="0"/>
        <w:adjustRightInd w:val="0"/>
        <w:jc w:val="both"/>
        <w:rPr>
          <w:rFonts w:asciiTheme="majorHAnsi" w:hAnsiTheme="majorHAnsi" w:cstheme="majorBidi"/>
          <w:b/>
          <w:bCs/>
        </w:rPr>
      </w:pPr>
      <w:r w:rsidRPr="00C04511">
        <w:rPr>
          <w:rFonts w:asciiTheme="majorHAnsi" w:hAnsiTheme="majorHAnsi" w:cstheme="majorBidi"/>
          <w:b/>
        </w:rPr>
        <w:t xml:space="preserve">Chapitre </w:t>
      </w:r>
      <w:r w:rsidRPr="00C04511">
        <w:rPr>
          <w:rFonts w:asciiTheme="majorHAnsi" w:hAnsiTheme="majorHAnsi" w:cstheme="majorBidi"/>
          <w:b/>
          <w:bCs/>
        </w:rPr>
        <w:t>6 : La mesure dans l’industrie</w:t>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t xml:space="preserve">   1</w:t>
      </w:r>
      <w:r w:rsidRPr="00C04511">
        <w:rPr>
          <w:rFonts w:asciiTheme="majorHAnsi" w:hAnsiTheme="majorHAnsi" w:cstheme="majorBidi"/>
          <w:b/>
        </w:rPr>
        <w:t xml:space="preserve"> semaine</w:t>
      </w:r>
    </w:p>
    <w:p w:rsidR="00C04511" w:rsidRPr="00C04511" w:rsidRDefault="00C04511" w:rsidP="00C04511">
      <w:pPr>
        <w:autoSpaceDE w:val="0"/>
        <w:autoSpaceDN w:val="0"/>
        <w:adjustRightInd w:val="0"/>
        <w:jc w:val="both"/>
        <w:rPr>
          <w:rFonts w:asciiTheme="majorHAnsi" w:hAnsiTheme="majorHAnsi" w:cstheme="majorBidi"/>
        </w:rPr>
      </w:pPr>
      <w:r w:rsidRPr="00C04511">
        <w:rPr>
          <w:rFonts w:asciiTheme="majorHAnsi" w:hAnsiTheme="majorHAnsi" w:cstheme="majorBidi"/>
        </w:rPr>
        <w:t>Les problèmes de la mesure dans le milieu de l’industrie. Implantation du matériel et environnement. Choix des appareils utilisés dans l’industrie.</w:t>
      </w:r>
    </w:p>
    <w:p w:rsidR="00C04511" w:rsidRPr="00C04511" w:rsidRDefault="00C04511" w:rsidP="00C04511">
      <w:pPr>
        <w:shd w:val="clear" w:color="auto" w:fill="FFFFFF" w:themeFill="background1"/>
        <w:jc w:val="both"/>
        <w:rPr>
          <w:rFonts w:asciiTheme="majorHAnsi" w:hAnsiTheme="majorHAnsi" w:cstheme="majorBidi"/>
        </w:rPr>
      </w:pP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Mode d’évaluation : </w:t>
      </w:r>
      <w:r w:rsidRPr="00C04511">
        <w:rPr>
          <w:rFonts w:asciiTheme="majorHAnsi" w:hAnsiTheme="majorHAnsi" w:cstheme="majorBidi"/>
          <w:bCs/>
        </w:rPr>
        <w:t>Contrôle continu : 40 % ; Examen final : 60 %.</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 xml:space="preserve">Références   </w:t>
      </w:r>
      <w:r w:rsidRPr="00C04511">
        <w:rPr>
          <w:rFonts w:asciiTheme="majorHAnsi" w:hAnsiTheme="majorHAnsi" w:cstheme="majorBidi"/>
        </w:rPr>
        <w:t xml:space="preserve"> (L</w:t>
      </w:r>
      <w:r w:rsidRPr="00C04511">
        <w:rPr>
          <w:rFonts w:asciiTheme="majorHAnsi" w:hAnsiTheme="majorHAnsi" w:cstheme="majorBidi"/>
          <w:i/>
        </w:rPr>
        <w:t>ivres et polycopiés,  sites internet, etc.)</w:t>
      </w:r>
    </w:p>
    <w:p w:rsidR="00C04511" w:rsidRPr="00C04511" w:rsidRDefault="00C04511" w:rsidP="00C04511">
      <w:pPr>
        <w:jc w:val="both"/>
        <w:rPr>
          <w:rFonts w:asciiTheme="majorHAnsi" w:hAnsiTheme="majorHAnsi" w:cstheme="majorBidi"/>
          <w:b/>
        </w:rPr>
      </w:pPr>
      <w:r w:rsidRPr="00C04511">
        <w:rPr>
          <w:rFonts w:asciiTheme="majorHAnsi" w:hAnsiTheme="majorHAnsi" w:cstheme="majorBidi"/>
          <w:i/>
        </w:rPr>
        <w:t xml:space="preserve"> </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1- M. </w:t>
      </w:r>
      <w:proofErr w:type="spellStart"/>
      <w:r w:rsidRPr="00C04511">
        <w:rPr>
          <w:rFonts w:asciiTheme="majorHAnsi" w:hAnsiTheme="majorHAnsi" w:cstheme="majorBidi"/>
        </w:rPr>
        <w:t>Cerr</w:t>
      </w:r>
      <w:proofErr w:type="spellEnd"/>
      <w:r w:rsidRPr="00C04511">
        <w:rPr>
          <w:rFonts w:asciiTheme="majorHAnsi" w:hAnsiTheme="majorHAnsi" w:cstheme="majorBidi"/>
        </w:rPr>
        <w:t xml:space="preserve"> ; Instrumentation industrielle : T.1 ; Edition Tec et Doc.</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2- M. </w:t>
      </w:r>
      <w:proofErr w:type="spellStart"/>
      <w:r w:rsidRPr="00C04511">
        <w:rPr>
          <w:rFonts w:asciiTheme="majorHAnsi" w:hAnsiTheme="majorHAnsi" w:cstheme="majorBidi"/>
        </w:rPr>
        <w:t>Cerr</w:t>
      </w:r>
      <w:proofErr w:type="spellEnd"/>
      <w:r w:rsidRPr="00C04511">
        <w:rPr>
          <w:rFonts w:asciiTheme="majorHAnsi" w:hAnsiTheme="majorHAnsi" w:cstheme="majorBidi"/>
        </w:rPr>
        <w:t xml:space="preserve"> ; Instrumentation industrielle : T.2 ; Edition Tec et Doc. </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3- P. </w:t>
      </w:r>
      <w:proofErr w:type="spellStart"/>
      <w:r w:rsidRPr="00C04511">
        <w:rPr>
          <w:rFonts w:asciiTheme="majorHAnsi" w:hAnsiTheme="majorHAnsi" w:cstheme="majorBidi"/>
        </w:rPr>
        <w:t>Oguic</w:t>
      </w:r>
      <w:proofErr w:type="spellEnd"/>
      <w:r w:rsidRPr="00C04511">
        <w:rPr>
          <w:rFonts w:asciiTheme="majorHAnsi" w:hAnsiTheme="majorHAnsi" w:cstheme="majorBidi"/>
        </w:rPr>
        <w:t xml:space="preserve"> ; Mesures et PC ; Edition ETSF.</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4- D. Hong ; Circuits et mesures électriques ; </w:t>
      </w:r>
      <w:proofErr w:type="spellStart"/>
      <w:r w:rsidRPr="00C04511">
        <w:rPr>
          <w:rFonts w:asciiTheme="majorHAnsi" w:hAnsiTheme="majorHAnsi" w:cstheme="majorBidi"/>
        </w:rPr>
        <w:t>Dunod</w:t>
      </w:r>
      <w:proofErr w:type="spellEnd"/>
      <w:r w:rsidRPr="00C04511">
        <w:rPr>
          <w:rFonts w:asciiTheme="majorHAnsi" w:hAnsiTheme="majorHAnsi" w:cstheme="majorBidi"/>
        </w:rPr>
        <w:t> ; 2009.</w:t>
      </w:r>
    </w:p>
    <w:p w:rsidR="00C04511" w:rsidRPr="00C04511" w:rsidRDefault="00C04511" w:rsidP="00C04511">
      <w:pPr>
        <w:jc w:val="both"/>
        <w:rPr>
          <w:rFonts w:asciiTheme="majorHAnsi" w:hAnsiTheme="majorHAnsi" w:cstheme="majorBidi"/>
          <w:lang w:val="en-US"/>
        </w:rPr>
      </w:pPr>
      <w:r w:rsidRPr="00C04511">
        <w:rPr>
          <w:rFonts w:asciiTheme="majorHAnsi" w:hAnsiTheme="majorHAnsi" w:cstheme="majorBidi"/>
          <w:lang w:val="en-GB"/>
        </w:rPr>
        <w:t xml:space="preserve">5- </w:t>
      </w:r>
      <w:r w:rsidRPr="00C04511">
        <w:rPr>
          <w:rFonts w:asciiTheme="majorHAnsi" w:hAnsiTheme="majorHAnsi" w:cstheme="majorBidi"/>
          <w:lang w:val="en-US"/>
        </w:rPr>
        <w:t>W. Bolton ;</w:t>
      </w:r>
      <w:r w:rsidRPr="00C04511">
        <w:rPr>
          <w:rFonts w:asciiTheme="majorHAnsi" w:hAnsiTheme="majorHAnsi" w:cstheme="majorBidi"/>
          <w:lang w:val="en-GB"/>
        </w:rPr>
        <w:t xml:space="preserve">  Electrical and electronic measurement and testing ;</w:t>
      </w:r>
      <w:r w:rsidRPr="00C04511">
        <w:rPr>
          <w:rFonts w:asciiTheme="majorHAnsi" w:hAnsiTheme="majorHAnsi" w:cstheme="majorBidi"/>
          <w:lang w:val="en-US"/>
        </w:rPr>
        <w:t xml:space="preserve"> 1992. </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6- A. Fabre ; Mesures électriques et électroniques ; OPU ; 1996.</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7- G. Asch ;  Les capteurs en instrumentation industrielle ; édition DUNOD, 2010. </w:t>
      </w:r>
    </w:p>
    <w:p w:rsidR="00C04511" w:rsidRPr="00C04511" w:rsidRDefault="00C04511" w:rsidP="00C04511">
      <w:pPr>
        <w:jc w:val="both"/>
        <w:rPr>
          <w:rFonts w:asciiTheme="majorHAnsi" w:hAnsiTheme="majorHAnsi" w:cstheme="majorBidi"/>
          <w:lang w:val="en-US"/>
        </w:rPr>
      </w:pPr>
      <w:r w:rsidRPr="00C04511">
        <w:rPr>
          <w:rFonts w:asciiTheme="majorHAnsi" w:hAnsiTheme="majorHAnsi" w:cstheme="majorBidi"/>
          <w:lang w:val="en-US"/>
        </w:rPr>
        <w:t>8- L. Thompson ;  Electrical measurements and calibration: Fundamentals and applications, Instrument Society of America, 1994.</w:t>
      </w:r>
    </w:p>
    <w:p w:rsidR="00C04511" w:rsidRPr="00C04511" w:rsidRDefault="00C04511" w:rsidP="00C04511">
      <w:pPr>
        <w:jc w:val="both"/>
        <w:rPr>
          <w:rFonts w:asciiTheme="majorHAnsi" w:hAnsiTheme="majorHAnsi" w:cstheme="majorBidi"/>
          <w:lang w:val="en-US"/>
        </w:rPr>
      </w:pPr>
      <w:r w:rsidRPr="00C04511">
        <w:rPr>
          <w:rFonts w:asciiTheme="majorHAnsi" w:hAnsiTheme="majorHAnsi" w:cstheme="majorBidi"/>
          <w:lang w:val="en-US"/>
        </w:rPr>
        <w:t xml:space="preserve">9- J. P. Bentley ; Principles of measurement systems ; Pearson education ; 2005. </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10- J. </w:t>
      </w:r>
      <w:proofErr w:type="spellStart"/>
      <w:r w:rsidRPr="00C04511">
        <w:rPr>
          <w:rFonts w:asciiTheme="majorHAnsi" w:hAnsiTheme="majorHAnsi" w:cstheme="majorBidi"/>
        </w:rPr>
        <w:t>Niard</w:t>
      </w:r>
      <w:proofErr w:type="spellEnd"/>
      <w:r w:rsidRPr="00C04511">
        <w:rPr>
          <w:rFonts w:asciiTheme="majorHAnsi" w:hAnsiTheme="majorHAnsi" w:cstheme="majorBidi"/>
        </w:rPr>
        <w:t> ;  Mesures électriques ; Nathan ; 1981.</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11- P. </w:t>
      </w:r>
      <w:proofErr w:type="spellStart"/>
      <w:r w:rsidRPr="00C04511">
        <w:rPr>
          <w:rFonts w:asciiTheme="majorHAnsi" w:hAnsiTheme="majorHAnsi" w:cstheme="majorBidi"/>
        </w:rPr>
        <w:t>Beauvilain</w:t>
      </w:r>
      <w:proofErr w:type="spellEnd"/>
      <w:r w:rsidRPr="00C04511">
        <w:rPr>
          <w:rFonts w:asciiTheme="majorHAnsi" w:hAnsiTheme="majorHAnsi" w:cstheme="majorBidi"/>
        </w:rPr>
        <w:t> ; Mesures Electriques et Electroniques.</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rPr>
        <w:t xml:space="preserve">  </w:t>
      </w:r>
      <w:r w:rsidRPr="00C04511">
        <w:rPr>
          <w:rFonts w:asciiTheme="majorHAnsi" w:hAnsiTheme="majorHAnsi" w:cstheme="majorBidi"/>
          <w:b/>
          <w:bCs/>
        </w:rPr>
        <w:t>Source</w:t>
      </w:r>
      <w:r w:rsidRPr="00C04511">
        <w:rPr>
          <w:rFonts w:asciiTheme="majorHAnsi" w:hAnsiTheme="majorHAnsi" w:cstheme="majorBidi"/>
        </w:rPr>
        <w:t xml:space="preserve"> </w:t>
      </w:r>
      <w:r w:rsidRPr="00C04511">
        <w:rPr>
          <w:rFonts w:asciiTheme="majorHAnsi" w:hAnsiTheme="majorHAnsi" w:cstheme="majorBidi"/>
          <w:b/>
        </w:rPr>
        <w:t>Internet</w:t>
      </w:r>
    </w:p>
    <w:p w:rsidR="00C04511" w:rsidRPr="00C04511" w:rsidRDefault="00EA2C14" w:rsidP="00C04511">
      <w:pPr>
        <w:pStyle w:val="Paragraphedeliste"/>
        <w:numPr>
          <w:ilvl w:val="0"/>
          <w:numId w:val="36"/>
        </w:numPr>
        <w:spacing w:line="240" w:lineRule="auto"/>
        <w:jc w:val="both"/>
        <w:rPr>
          <w:rFonts w:asciiTheme="majorHAnsi" w:hAnsiTheme="majorHAnsi" w:cstheme="majorBidi"/>
          <w:sz w:val="24"/>
          <w:szCs w:val="24"/>
        </w:rPr>
      </w:pPr>
      <w:hyperlink r:id="rId14" w:history="1">
        <w:r w:rsidR="00C04511" w:rsidRPr="00C04511">
          <w:rPr>
            <w:rStyle w:val="Lienhypertexte"/>
            <w:rFonts w:asciiTheme="majorHAnsi" w:eastAsia="SimSun" w:hAnsiTheme="majorHAnsi" w:cstheme="majorBidi"/>
            <w:color w:val="auto"/>
            <w:sz w:val="24"/>
            <w:szCs w:val="24"/>
          </w:rPr>
          <w:t>http://sitelec.free.fr/cours2htm</w:t>
        </w:r>
      </w:hyperlink>
    </w:p>
    <w:p w:rsidR="00C04511" w:rsidRPr="00C04511" w:rsidRDefault="00EA2C14" w:rsidP="00C04511">
      <w:pPr>
        <w:pStyle w:val="Paragraphedeliste"/>
        <w:numPr>
          <w:ilvl w:val="0"/>
          <w:numId w:val="36"/>
        </w:numPr>
        <w:spacing w:line="240" w:lineRule="auto"/>
        <w:jc w:val="both"/>
        <w:rPr>
          <w:rFonts w:asciiTheme="majorHAnsi" w:hAnsiTheme="majorHAnsi" w:cstheme="majorBidi"/>
          <w:sz w:val="24"/>
          <w:szCs w:val="24"/>
        </w:rPr>
      </w:pPr>
      <w:hyperlink r:id="rId15" w:history="1">
        <w:r w:rsidR="00C04511" w:rsidRPr="00C04511">
          <w:rPr>
            <w:rStyle w:val="Lienhypertexte"/>
            <w:rFonts w:asciiTheme="majorHAnsi" w:eastAsia="SimSun" w:hAnsiTheme="majorHAnsi" w:cstheme="majorBidi"/>
            <w:color w:val="auto"/>
            <w:sz w:val="24"/>
            <w:szCs w:val="24"/>
          </w:rPr>
          <w:t>http://perso.orange.fr/xcotton/electron/coursetdocs.ht</w:t>
        </w:r>
      </w:hyperlink>
    </w:p>
    <w:p w:rsidR="00C04511" w:rsidRPr="00C04511" w:rsidRDefault="00EA2C14" w:rsidP="00C04511">
      <w:pPr>
        <w:pStyle w:val="Paragraphedeliste"/>
        <w:numPr>
          <w:ilvl w:val="0"/>
          <w:numId w:val="36"/>
        </w:numPr>
        <w:spacing w:after="120"/>
        <w:jc w:val="both"/>
        <w:rPr>
          <w:rFonts w:asciiTheme="majorHAnsi" w:hAnsiTheme="majorHAnsi"/>
          <w:b/>
        </w:rPr>
      </w:pPr>
      <w:hyperlink r:id="rId16" w:history="1">
        <w:r w:rsidR="00C04511" w:rsidRPr="00C04511">
          <w:rPr>
            <w:rStyle w:val="Lienhypertexte"/>
            <w:rFonts w:asciiTheme="majorHAnsi" w:eastAsia="SimSun" w:hAnsiTheme="majorHAnsi" w:cstheme="majorBidi"/>
            <w:color w:val="auto"/>
            <w:sz w:val="24"/>
            <w:szCs w:val="24"/>
          </w:rPr>
          <w:t>http://eunomie.u-bourgogne.fr/elearning/physique.html</w:t>
        </w:r>
      </w:hyperlink>
    </w:p>
    <w:p w:rsidR="00C04511" w:rsidRPr="00C04511" w:rsidRDefault="00EA2C14" w:rsidP="00C04511">
      <w:pPr>
        <w:pStyle w:val="Paragraphedeliste"/>
        <w:numPr>
          <w:ilvl w:val="0"/>
          <w:numId w:val="36"/>
        </w:numPr>
        <w:spacing w:after="120"/>
        <w:jc w:val="both"/>
        <w:rPr>
          <w:rFonts w:asciiTheme="majorHAnsi" w:hAnsiTheme="majorHAnsi"/>
          <w:b/>
        </w:rPr>
      </w:pPr>
      <w:hyperlink r:id="rId17" w:history="1">
        <w:r w:rsidR="00C04511" w:rsidRPr="00C04511">
          <w:rPr>
            <w:rStyle w:val="Lienhypertexte"/>
            <w:rFonts w:asciiTheme="majorHAnsi" w:hAnsiTheme="majorHAnsi" w:cstheme="majorBidi"/>
            <w:color w:val="auto"/>
          </w:rPr>
          <w:t>http://www.technique-ingenieur.fr/dossier/appareilsdemesure</w:t>
        </w:r>
      </w:hyperlink>
    </w:p>
    <w:p w:rsidR="00C04511" w:rsidRPr="00010ED4" w:rsidRDefault="00C04511" w:rsidP="00C04511">
      <w:pPr>
        <w:spacing w:after="120"/>
        <w:jc w:val="both"/>
        <w:rPr>
          <w:rFonts w:asciiTheme="majorHAnsi" w:hAnsiTheme="majorHAnsi"/>
          <w:b/>
        </w:rPr>
      </w:pPr>
      <w:r>
        <w:tab/>
      </w:r>
      <w:r w:rsidRPr="00C04511">
        <w:rPr>
          <w:rFonts w:asciiTheme="majorHAnsi" w:hAnsiTheme="majorHAnsi" w:cs="Arial"/>
          <w:b/>
        </w:rPr>
        <w:br w:type="page"/>
      </w:r>
      <w:r w:rsidRPr="00010ED4">
        <w:rPr>
          <w:rFonts w:asciiTheme="majorHAnsi" w:hAnsiTheme="majorHAnsi"/>
          <w:b/>
        </w:rPr>
        <w:t>Semestre : S4</w:t>
      </w:r>
    </w:p>
    <w:p w:rsidR="00C04511" w:rsidRPr="00C04511" w:rsidRDefault="00C04511" w:rsidP="00C04511">
      <w:pPr>
        <w:spacing w:after="120" w:line="276" w:lineRule="auto"/>
        <w:jc w:val="both"/>
        <w:rPr>
          <w:rFonts w:asciiTheme="majorHAnsi" w:hAnsiTheme="majorHAnsi" w:cs="Arial"/>
          <w:b/>
        </w:rPr>
      </w:pPr>
      <w:r w:rsidRPr="00C04511">
        <w:rPr>
          <w:rFonts w:asciiTheme="majorHAnsi" w:hAnsiTheme="majorHAnsi" w:cs="Arial"/>
          <w:b/>
        </w:rPr>
        <w:t xml:space="preserve">UEM 2.2 </w:t>
      </w:r>
    </w:p>
    <w:p w:rsidR="00C04511" w:rsidRPr="00C04511" w:rsidRDefault="00C04511" w:rsidP="00C04511">
      <w:pPr>
        <w:spacing w:after="120"/>
        <w:jc w:val="both"/>
        <w:rPr>
          <w:rFonts w:asciiTheme="majorHAnsi" w:hAnsiTheme="majorHAnsi"/>
          <w:bCs/>
        </w:rPr>
      </w:pPr>
      <w:r w:rsidRPr="00C04511">
        <w:rPr>
          <w:rFonts w:asciiTheme="majorHAnsi" w:hAnsiTheme="majorHAnsi"/>
          <w:b/>
        </w:rPr>
        <w:t xml:space="preserve">Matière 1 : </w:t>
      </w:r>
      <w:r w:rsidRPr="00C04511">
        <w:rPr>
          <w:rFonts w:asciiTheme="majorHAnsi" w:hAnsiTheme="majorHAnsi" w:cstheme="majorBidi"/>
          <w:b/>
          <w:iCs/>
        </w:rPr>
        <w:t>TP Mesures électriques et électroniques</w:t>
      </w:r>
      <w:r w:rsidRPr="00C04511">
        <w:rPr>
          <w:rFonts w:asciiTheme="majorHAnsi" w:hAnsiTheme="majorHAnsi"/>
        </w:rPr>
        <w:tab/>
        <w:t xml:space="preserve">             </w:t>
      </w:r>
      <w:r w:rsidRPr="00C04511">
        <w:rPr>
          <w:rFonts w:asciiTheme="majorHAnsi" w:hAnsiTheme="majorHAnsi"/>
          <w:bCs/>
        </w:rPr>
        <w:t>(VHS: 15h, TP : 1h)</w:t>
      </w: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Objectifs de l’enseignement</w:t>
      </w:r>
      <w:r w:rsidRPr="00C04511">
        <w:rPr>
          <w:rFonts w:asciiTheme="majorHAnsi" w:hAnsiTheme="majorHAnsi" w:cstheme="majorBidi"/>
        </w:rPr>
        <w:t xml:space="preserve"> (</w:t>
      </w:r>
      <w:r w:rsidRPr="00C04511">
        <w:rPr>
          <w:rFonts w:asciiTheme="majorHAnsi" w:hAnsiTheme="majorHAnsi" w:cstheme="majorBidi"/>
          <w:i/>
        </w:rPr>
        <w:t>Décrire ce que l’étudiant est censé avoir acquis comme compétences après le succès à cette matière – maximum 3 lignes).</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Initier l'étudiant aux techniques de mesure des grandeurs électriques et électroniques. Le familiariser à l’utilisation des appareils de mesures analogiques et numériques.</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Connaissances préalables recommandées (</w:t>
      </w:r>
      <w:r w:rsidRPr="00C04511">
        <w:rPr>
          <w:rFonts w:asciiTheme="majorHAnsi" w:hAnsiTheme="majorHAnsi" w:cstheme="majorBidi"/>
          <w:i/>
        </w:rPr>
        <w:t>descriptif succinct des connaissances requises pour pouvoir suivre cet enseignement – Maximum 2 lignes).</w:t>
      </w:r>
    </w:p>
    <w:p w:rsidR="00C04511" w:rsidRPr="00C04511" w:rsidRDefault="00C04511" w:rsidP="00C04511">
      <w:pPr>
        <w:jc w:val="both"/>
        <w:rPr>
          <w:rFonts w:asciiTheme="majorHAnsi" w:hAnsiTheme="majorHAnsi" w:cstheme="majorBidi"/>
          <w:bCs/>
          <w:iCs/>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Cs/>
          <w:iCs/>
        </w:rPr>
        <w:t>Mesures électriques et électroniques.</w:t>
      </w:r>
      <w:r w:rsidRPr="00C04511">
        <w:rPr>
          <w:rFonts w:asciiTheme="majorHAnsi" w:hAnsiTheme="majorHAnsi" w:cstheme="majorBidi"/>
          <w:b/>
        </w:rPr>
        <w:t xml:space="preserve"> </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Contenu de la matière : </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 xml:space="preserve">TP N° 1 : </w:t>
      </w:r>
      <w:r w:rsidRPr="00C04511">
        <w:rPr>
          <w:rFonts w:asciiTheme="majorHAnsi" w:hAnsiTheme="majorHAnsi" w:cstheme="majorBidi"/>
          <w:b/>
          <w:bCs/>
        </w:rPr>
        <w:t>Mesure de résistance :</w:t>
      </w:r>
      <w:r w:rsidRPr="00C04511">
        <w:rPr>
          <w:rFonts w:asciiTheme="majorHAnsi" w:hAnsiTheme="majorHAnsi" w:cstheme="majorBidi"/>
          <w:b/>
        </w:rPr>
        <w:t xml:space="preserve"> </w:t>
      </w:r>
    </w:p>
    <w:p w:rsidR="00C04511" w:rsidRPr="00C04511" w:rsidRDefault="00C04511" w:rsidP="00C04511">
      <w:pPr>
        <w:ind w:left="720"/>
        <w:jc w:val="both"/>
        <w:rPr>
          <w:rFonts w:asciiTheme="majorHAnsi" w:hAnsiTheme="majorHAnsi" w:cstheme="majorBidi"/>
        </w:rPr>
      </w:pPr>
      <w:r w:rsidRPr="00C04511">
        <w:rPr>
          <w:rFonts w:asciiTheme="majorHAnsi" w:hAnsiTheme="majorHAnsi" w:cstheme="majorBidi"/>
        </w:rPr>
        <w:t xml:space="preserve">Effectuer la mesure des résistances par les 5 méthodes suivantes : </w:t>
      </w:r>
      <w:proofErr w:type="spellStart"/>
      <w:r w:rsidRPr="00C04511">
        <w:rPr>
          <w:rFonts w:asciiTheme="majorHAnsi" w:hAnsiTheme="majorHAnsi" w:cstheme="majorBidi"/>
        </w:rPr>
        <w:t>voltampèremétrique</w:t>
      </w:r>
      <w:proofErr w:type="spellEnd"/>
      <w:r w:rsidRPr="00C04511">
        <w:rPr>
          <w:rFonts w:asciiTheme="majorHAnsi" w:hAnsiTheme="majorHAnsi" w:cstheme="majorBidi"/>
        </w:rPr>
        <w:t>, ohmmètre,  pont de Wheatstone, comparaison et substitution.</w:t>
      </w:r>
    </w:p>
    <w:p w:rsidR="00C04511" w:rsidRPr="00C04511" w:rsidRDefault="00C04511" w:rsidP="00C04511">
      <w:pPr>
        <w:ind w:left="720"/>
        <w:jc w:val="both"/>
        <w:rPr>
          <w:rFonts w:asciiTheme="majorHAnsi" w:hAnsiTheme="majorHAnsi" w:cstheme="majorBidi"/>
        </w:rPr>
      </w:pPr>
      <w:r w:rsidRPr="00C04511">
        <w:rPr>
          <w:rFonts w:asciiTheme="majorHAnsi" w:hAnsiTheme="majorHAnsi" w:cstheme="majorBidi"/>
        </w:rPr>
        <w:t>Comparer ces méthodes entre elles et établir un calcul d’erreurs</w:t>
      </w:r>
      <w:r w:rsidRPr="00C04511">
        <w:rPr>
          <w:rFonts w:asciiTheme="majorHAnsi" w:hAnsiTheme="majorHAnsi" w:cstheme="majorBidi"/>
          <w:bCs/>
        </w:rPr>
        <w:t>.</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TP N° 2 : Mesure d’inductance :</w:t>
      </w:r>
    </w:p>
    <w:p w:rsidR="00C04511" w:rsidRPr="00C04511" w:rsidRDefault="00C04511" w:rsidP="00C04511">
      <w:pPr>
        <w:ind w:left="720"/>
        <w:jc w:val="both"/>
        <w:rPr>
          <w:rFonts w:asciiTheme="majorHAnsi" w:hAnsiTheme="majorHAnsi" w:cstheme="majorBidi"/>
        </w:rPr>
      </w:pPr>
      <w:r w:rsidRPr="00C04511">
        <w:rPr>
          <w:rFonts w:asciiTheme="majorHAnsi" w:hAnsiTheme="majorHAnsi" w:cstheme="majorBidi"/>
        </w:rPr>
        <w:t xml:space="preserve">Effectuer la mesure des inductances par les 3 méthodes suivantes : </w:t>
      </w:r>
      <w:proofErr w:type="spellStart"/>
      <w:r w:rsidRPr="00C04511">
        <w:rPr>
          <w:rFonts w:asciiTheme="majorHAnsi" w:hAnsiTheme="majorHAnsi" w:cstheme="majorBidi"/>
        </w:rPr>
        <w:t>voltampèremétrique</w:t>
      </w:r>
      <w:proofErr w:type="spellEnd"/>
      <w:r w:rsidRPr="00C04511">
        <w:rPr>
          <w:rFonts w:asciiTheme="majorHAnsi" w:hAnsiTheme="majorHAnsi" w:cstheme="majorBidi"/>
        </w:rPr>
        <w:t>, pont de Maxwell, résonance.</w:t>
      </w:r>
    </w:p>
    <w:p w:rsidR="00C04511" w:rsidRPr="00C04511" w:rsidRDefault="00C04511" w:rsidP="00C04511">
      <w:pPr>
        <w:ind w:left="720"/>
        <w:jc w:val="both"/>
        <w:rPr>
          <w:rFonts w:asciiTheme="majorHAnsi" w:hAnsiTheme="majorHAnsi" w:cstheme="majorBidi"/>
        </w:rPr>
      </w:pPr>
      <w:r w:rsidRPr="00C04511">
        <w:rPr>
          <w:rFonts w:asciiTheme="majorHAnsi" w:hAnsiTheme="majorHAnsi" w:cstheme="majorBidi"/>
        </w:rPr>
        <w:t>Comparer ces méthodes entre elles et établir un calcul d’erreurs</w:t>
      </w:r>
      <w:r w:rsidRPr="00C04511">
        <w:rPr>
          <w:rFonts w:asciiTheme="majorHAnsi" w:hAnsiTheme="majorHAnsi" w:cstheme="majorBidi"/>
          <w:bCs/>
        </w:rPr>
        <w:t>.</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 xml:space="preserve">TP N° 3 : </w:t>
      </w:r>
      <w:r w:rsidRPr="00C04511">
        <w:rPr>
          <w:rFonts w:asciiTheme="majorHAnsi" w:hAnsiTheme="majorHAnsi" w:cstheme="majorBidi"/>
          <w:b/>
          <w:bCs/>
        </w:rPr>
        <w:t>Mesure de capacité</w:t>
      </w:r>
      <w:r w:rsidRPr="00C04511">
        <w:rPr>
          <w:rFonts w:asciiTheme="majorHAnsi" w:hAnsiTheme="majorHAnsi" w:cstheme="majorBidi"/>
          <w:b/>
        </w:rPr>
        <w:t xml:space="preserve"> : </w:t>
      </w:r>
    </w:p>
    <w:p w:rsidR="00C04511" w:rsidRPr="00C04511" w:rsidRDefault="00C04511" w:rsidP="00C04511">
      <w:pPr>
        <w:ind w:left="720"/>
        <w:jc w:val="both"/>
        <w:rPr>
          <w:rFonts w:asciiTheme="majorHAnsi" w:hAnsiTheme="majorHAnsi" w:cstheme="majorBidi"/>
        </w:rPr>
      </w:pPr>
      <w:r w:rsidRPr="00C04511">
        <w:rPr>
          <w:rFonts w:asciiTheme="majorHAnsi" w:hAnsiTheme="majorHAnsi" w:cstheme="majorBidi"/>
        </w:rPr>
        <w:t xml:space="preserve">Effectuer la mesure des capacités par les 3 méthodes suivantes : </w:t>
      </w:r>
      <w:proofErr w:type="spellStart"/>
      <w:r w:rsidRPr="00C04511">
        <w:rPr>
          <w:rFonts w:asciiTheme="majorHAnsi" w:hAnsiTheme="majorHAnsi" w:cstheme="majorBidi"/>
        </w:rPr>
        <w:t>voltampèremétrique</w:t>
      </w:r>
      <w:proofErr w:type="spellEnd"/>
      <w:r w:rsidRPr="00C04511">
        <w:rPr>
          <w:rFonts w:asciiTheme="majorHAnsi" w:hAnsiTheme="majorHAnsi" w:cstheme="majorBidi"/>
        </w:rPr>
        <w:t>, pont de Sauty, résonance.</w:t>
      </w:r>
    </w:p>
    <w:p w:rsidR="00C04511" w:rsidRPr="00C04511" w:rsidRDefault="00C04511" w:rsidP="00C04511">
      <w:pPr>
        <w:ind w:left="720"/>
        <w:jc w:val="both"/>
        <w:rPr>
          <w:rFonts w:asciiTheme="majorHAnsi" w:hAnsiTheme="majorHAnsi" w:cstheme="majorBidi"/>
        </w:rPr>
      </w:pPr>
      <w:r w:rsidRPr="00C04511">
        <w:rPr>
          <w:rFonts w:asciiTheme="majorHAnsi" w:hAnsiTheme="majorHAnsi" w:cstheme="majorBidi"/>
        </w:rPr>
        <w:t>Comparer ces méthodes entre elles et établir un calcul d’erreurs</w:t>
      </w:r>
      <w:r w:rsidRPr="00C04511">
        <w:rPr>
          <w:rFonts w:asciiTheme="majorHAnsi" w:hAnsiTheme="majorHAnsi" w:cstheme="majorBidi"/>
          <w:bCs/>
        </w:rPr>
        <w:t>.</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 xml:space="preserve">TP N° 4 : Mesure déphasage : </w:t>
      </w:r>
    </w:p>
    <w:p w:rsidR="00C04511" w:rsidRPr="00C04511" w:rsidRDefault="00C04511" w:rsidP="00C04511">
      <w:pPr>
        <w:ind w:left="720"/>
        <w:jc w:val="both"/>
        <w:rPr>
          <w:rFonts w:asciiTheme="majorHAnsi" w:hAnsiTheme="majorHAnsi" w:cstheme="majorBidi"/>
        </w:rPr>
      </w:pPr>
      <w:r w:rsidRPr="00C04511">
        <w:rPr>
          <w:rFonts w:asciiTheme="majorHAnsi" w:hAnsiTheme="majorHAnsi" w:cstheme="majorBidi"/>
        </w:rPr>
        <w:t>Effectuer la mesure des résistances par les 2 méthodes suivantes : Phasemètre et oscilloscope.</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 xml:space="preserve">TP N° 5 : </w:t>
      </w:r>
      <w:r w:rsidRPr="00C04511">
        <w:rPr>
          <w:rFonts w:asciiTheme="majorHAnsi" w:hAnsiTheme="majorHAnsi" w:cstheme="majorBidi"/>
          <w:b/>
          <w:bCs/>
        </w:rPr>
        <w:t>Mesure de puissance en monophasé</w:t>
      </w:r>
      <w:r w:rsidRPr="00C04511">
        <w:rPr>
          <w:rFonts w:asciiTheme="majorHAnsi" w:hAnsiTheme="majorHAnsi" w:cstheme="majorBidi"/>
        </w:rPr>
        <w:t xml:space="preserve"> </w:t>
      </w:r>
      <w:r w:rsidRPr="00C04511">
        <w:rPr>
          <w:rFonts w:asciiTheme="majorHAnsi" w:hAnsiTheme="majorHAnsi" w:cstheme="majorBidi"/>
          <w:b/>
          <w:bCs/>
        </w:rPr>
        <w:t>:</w:t>
      </w:r>
      <w:r w:rsidRPr="00C04511">
        <w:rPr>
          <w:rFonts w:asciiTheme="majorHAnsi" w:hAnsiTheme="majorHAnsi" w:cstheme="majorBidi"/>
          <w:b/>
        </w:rPr>
        <w:t xml:space="preserve"> </w:t>
      </w:r>
    </w:p>
    <w:p w:rsidR="00C04511" w:rsidRPr="00C04511" w:rsidRDefault="00C04511" w:rsidP="00C04511">
      <w:pPr>
        <w:ind w:left="720"/>
        <w:jc w:val="both"/>
        <w:rPr>
          <w:rFonts w:asciiTheme="majorHAnsi" w:hAnsiTheme="majorHAnsi" w:cstheme="majorBidi"/>
        </w:rPr>
      </w:pPr>
      <w:r w:rsidRPr="00C04511">
        <w:rPr>
          <w:rFonts w:asciiTheme="majorHAnsi" w:hAnsiTheme="majorHAnsi" w:cstheme="majorBidi"/>
        </w:rPr>
        <w:t xml:space="preserve">Effectuer la mesure des résistances par les 5 méthodes suivantes : wattmètre, </w:t>
      </w:r>
      <w:proofErr w:type="spellStart"/>
      <w:r w:rsidRPr="00C04511">
        <w:rPr>
          <w:rFonts w:asciiTheme="majorHAnsi" w:hAnsiTheme="majorHAnsi" w:cstheme="majorBidi"/>
        </w:rPr>
        <w:t>Cosϕmètre</w:t>
      </w:r>
      <w:proofErr w:type="spellEnd"/>
      <w:r w:rsidRPr="00C04511">
        <w:rPr>
          <w:rFonts w:asciiTheme="majorHAnsi" w:hAnsiTheme="majorHAnsi" w:cstheme="majorBidi"/>
        </w:rPr>
        <w:t>, trois voltmètres, trois ampèremètres, capteur de puissance.</w:t>
      </w:r>
    </w:p>
    <w:p w:rsidR="00C04511" w:rsidRPr="00C04511" w:rsidRDefault="00C04511" w:rsidP="00C04511">
      <w:pPr>
        <w:ind w:left="720"/>
        <w:jc w:val="both"/>
        <w:rPr>
          <w:rFonts w:asciiTheme="majorHAnsi" w:hAnsiTheme="majorHAnsi" w:cstheme="majorBidi"/>
        </w:rPr>
      </w:pPr>
      <w:r w:rsidRPr="00C04511">
        <w:rPr>
          <w:rFonts w:asciiTheme="majorHAnsi" w:hAnsiTheme="majorHAnsi" w:cstheme="majorBidi"/>
        </w:rPr>
        <w:t>Comparer ces méthodes entre elles et établir un calcul d’erreurs</w:t>
      </w:r>
      <w:r w:rsidRPr="00C04511">
        <w:rPr>
          <w:rFonts w:asciiTheme="majorHAnsi" w:hAnsiTheme="majorHAnsi" w:cstheme="majorBidi"/>
          <w:bCs/>
        </w:rPr>
        <w:t>.</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 xml:space="preserve">TP N° 6 : </w:t>
      </w:r>
      <w:r w:rsidRPr="00C04511">
        <w:rPr>
          <w:rFonts w:asciiTheme="majorHAnsi" w:hAnsiTheme="majorHAnsi" w:cstheme="majorBidi"/>
          <w:b/>
          <w:bCs/>
        </w:rPr>
        <w:t>Mesure de puissance en triphasé</w:t>
      </w:r>
      <w:r w:rsidRPr="00C04511">
        <w:rPr>
          <w:rFonts w:asciiTheme="majorHAnsi" w:hAnsiTheme="majorHAnsi" w:cstheme="majorBidi"/>
        </w:rPr>
        <w:t xml:space="preserve"> </w:t>
      </w:r>
      <w:r w:rsidRPr="00C04511">
        <w:rPr>
          <w:rFonts w:asciiTheme="majorHAnsi" w:hAnsiTheme="majorHAnsi" w:cstheme="majorBidi"/>
          <w:b/>
          <w:bCs/>
        </w:rPr>
        <w:t>:</w:t>
      </w:r>
      <w:r w:rsidRPr="00C04511">
        <w:rPr>
          <w:rFonts w:asciiTheme="majorHAnsi" w:hAnsiTheme="majorHAnsi" w:cstheme="majorBidi"/>
          <w:b/>
        </w:rPr>
        <w:t xml:space="preserve"> </w:t>
      </w:r>
    </w:p>
    <w:p w:rsidR="00C04511" w:rsidRPr="00C04511" w:rsidRDefault="00C04511" w:rsidP="00C04511">
      <w:pPr>
        <w:ind w:left="720"/>
        <w:jc w:val="both"/>
        <w:rPr>
          <w:rFonts w:asciiTheme="majorHAnsi" w:hAnsiTheme="majorHAnsi" w:cstheme="majorBidi"/>
        </w:rPr>
      </w:pPr>
      <w:r w:rsidRPr="00C04511">
        <w:rPr>
          <w:rFonts w:asciiTheme="majorHAnsi" w:hAnsiTheme="majorHAnsi" w:cstheme="majorBidi"/>
        </w:rPr>
        <w:t>Effectuer la mesure des résistances par les méthodes suivantes : Système étoile et système triangle, équilibrés et déséquilibrés.</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Mode d’évaluation : </w:t>
      </w:r>
      <w:r w:rsidRPr="00C04511">
        <w:rPr>
          <w:rFonts w:asciiTheme="majorHAnsi" w:hAnsiTheme="majorHAnsi" w:cstheme="majorBidi"/>
          <w:bCs/>
        </w:rPr>
        <w:t>Contrôle continu : 100 %.</w:t>
      </w: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 xml:space="preserve">Références   </w:t>
      </w:r>
      <w:r w:rsidRPr="00C04511">
        <w:rPr>
          <w:rFonts w:asciiTheme="majorHAnsi" w:hAnsiTheme="majorHAnsi" w:cstheme="majorBidi"/>
        </w:rPr>
        <w:t xml:space="preserve"> (L</w:t>
      </w:r>
      <w:r w:rsidRPr="00C04511">
        <w:rPr>
          <w:rFonts w:asciiTheme="majorHAnsi" w:hAnsiTheme="majorHAnsi" w:cstheme="majorBidi"/>
          <w:i/>
        </w:rPr>
        <w:t>ivres et polycopiés,  sites internet, etc.)</w:t>
      </w:r>
    </w:p>
    <w:p w:rsidR="00C04511" w:rsidRPr="00C04511" w:rsidRDefault="00C04511" w:rsidP="00C04511">
      <w:pPr>
        <w:rPr>
          <w:rStyle w:val="lev"/>
          <w:rFonts w:asciiTheme="majorHAnsi" w:hAnsiTheme="majorHAnsi"/>
          <w:b w:val="0"/>
        </w:rPr>
      </w:pPr>
    </w:p>
    <w:p w:rsidR="00C04511" w:rsidRPr="00C04511" w:rsidRDefault="00C04511" w:rsidP="00C04511">
      <w:pPr>
        <w:spacing w:after="120" w:line="276" w:lineRule="auto"/>
        <w:jc w:val="both"/>
        <w:rPr>
          <w:rFonts w:asciiTheme="majorHAnsi" w:hAnsiTheme="majorHAnsi" w:cs="Arial"/>
          <w:b/>
        </w:rPr>
      </w:pPr>
      <w:r w:rsidRPr="00C04511">
        <w:rPr>
          <w:rFonts w:asciiTheme="majorHAnsi" w:hAnsiTheme="majorHAnsi" w:cs="Arial"/>
          <w:b/>
        </w:rPr>
        <w:br w:type="page"/>
        <w:t>Semestre : S4</w:t>
      </w:r>
    </w:p>
    <w:p w:rsidR="00C04511" w:rsidRPr="00C04511" w:rsidRDefault="00C04511" w:rsidP="00C04511">
      <w:pPr>
        <w:spacing w:after="120" w:line="276" w:lineRule="auto"/>
        <w:jc w:val="both"/>
        <w:rPr>
          <w:rFonts w:asciiTheme="majorHAnsi" w:hAnsiTheme="majorHAnsi" w:cs="Arial"/>
          <w:b/>
        </w:rPr>
      </w:pPr>
      <w:r w:rsidRPr="00C04511">
        <w:rPr>
          <w:rFonts w:asciiTheme="majorHAnsi" w:hAnsiTheme="majorHAnsi" w:cs="Arial"/>
          <w:b/>
        </w:rPr>
        <w:t xml:space="preserve">UEM 2.2 </w:t>
      </w:r>
    </w:p>
    <w:p w:rsidR="00C04511" w:rsidRPr="00C04511" w:rsidRDefault="00C04511" w:rsidP="00C04511">
      <w:pPr>
        <w:spacing w:after="120" w:line="276" w:lineRule="auto"/>
        <w:jc w:val="both"/>
        <w:rPr>
          <w:rFonts w:asciiTheme="majorHAnsi" w:hAnsiTheme="majorHAnsi" w:cs="Arial"/>
          <w:bCs/>
        </w:rPr>
      </w:pPr>
      <w:r w:rsidRPr="00C04511">
        <w:rPr>
          <w:rFonts w:asciiTheme="majorHAnsi" w:hAnsiTheme="majorHAnsi" w:cs="Arial"/>
          <w:b/>
        </w:rPr>
        <w:t xml:space="preserve">Matière 2 : </w:t>
      </w:r>
      <w:r w:rsidRPr="00C04511">
        <w:rPr>
          <w:rFonts w:asciiTheme="majorHAnsi" w:hAnsiTheme="majorHAnsi" w:cstheme="majorBidi"/>
          <w:b/>
          <w:iCs/>
        </w:rPr>
        <w:t xml:space="preserve">TP </w:t>
      </w:r>
      <w:r w:rsidRPr="00C04511">
        <w:rPr>
          <w:rFonts w:asciiTheme="majorHAnsi" w:hAnsiTheme="majorHAnsi" w:cstheme="majorBidi"/>
          <w:b/>
        </w:rPr>
        <w:t>Logique combinatoire et séquentielle</w:t>
      </w:r>
      <w:r w:rsidRPr="00C04511">
        <w:rPr>
          <w:rFonts w:asciiTheme="majorHAnsi" w:hAnsiTheme="majorHAnsi" w:cs="Arial"/>
        </w:rPr>
        <w:t xml:space="preserve">            </w:t>
      </w:r>
      <w:r w:rsidRPr="00C04511">
        <w:rPr>
          <w:rFonts w:asciiTheme="majorHAnsi" w:hAnsiTheme="majorHAnsi" w:cs="Arial"/>
          <w:bCs/>
        </w:rPr>
        <w:t>(VHS: 22h30, TP : 1h30)</w:t>
      </w: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Objectifs de l’enseignement</w:t>
      </w:r>
      <w:r w:rsidRPr="00C04511">
        <w:rPr>
          <w:rFonts w:asciiTheme="majorHAnsi" w:hAnsiTheme="majorHAnsi" w:cstheme="majorBidi"/>
        </w:rPr>
        <w:t xml:space="preserve"> (</w:t>
      </w:r>
      <w:r w:rsidRPr="00C04511">
        <w:rPr>
          <w:rFonts w:asciiTheme="majorHAnsi" w:hAnsiTheme="majorHAnsi" w:cstheme="majorBidi"/>
          <w:i/>
        </w:rPr>
        <w:t>Décrire ce que l’étudiant est censé avoir acquis comme compétences après le succès à cette matière – maximum 3 lignes).</w:t>
      </w:r>
    </w:p>
    <w:p w:rsidR="00C04511" w:rsidRPr="00C04511" w:rsidRDefault="00C04511" w:rsidP="00C04511">
      <w:pPr>
        <w:jc w:val="both"/>
        <w:rPr>
          <w:rFonts w:asciiTheme="majorHAnsi" w:hAnsiTheme="majorHAnsi" w:cstheme="majorBidi"/>
          <w:bCs/>
        </w:rPr>
      </w:pPr>
    </w:p>
    <w:p w:rsidR="00C04511" w:rsidRPr="00C04511" w:rsidRDefault="00C04511" w:rsidP="00C04511">
      <w:pPr>
        <w:jc w:val="both"/>
        <w:rPr>
          <w:rFonts w:asciiTheme="majorHAnsi" w:hAnsiTheme="majorHAnsi" w:cstheme="majorBidi"/>
          <w:bCs/>
        </w:rPr>
      </w:pPr>
      <w:r w:rsidRPr="00C04511">
        <w:rPr>
          <w:rFonts w:asciiTheme="majorHAnsi" w:hAnsiTheme="majorHAnsi" w:cstheme="majorBidi"/>
          <w:bCs/>
        </w:rPr>
        <w:t>Consolider les connaissances acquises  pendant le cours de la matière "</w:t>
      </w:r>
      <w:r w:rsidRPr="00C04511">
        <w:rPr>
          <w:rFonts w:asciiTheme="majorHAnsi" w:hAnsiTheme="majorHAnsi" w:cstheme="majorBidi"/>
        </w:rPr>
        <w:t>Logique Combinatoire et Séquentielle</w:t>
      </w:r>
      <w:r w:rsidRPr="00C04511">
        <w:rPr>
          <w:rFonts w:asciiTheme="majorHAnsi" w:hAnsiTheme="majorHAnsi" w:cstheme="majorBidi"/>
          <w:bCs/>
        </w:rPr>
        <w:t>" par des travaux pratiques  pour mieux comprendre et assimiler le contenu de cette matière.</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Connaissances préalables recommandées (</w:t>
      </w:r>
      <w:r w:rsidRPr="00C04511">
        <w:rPr>
          <w:rFonts w:asciiTheme="majorHAnsi" w:hAnsiTheme="majorHAnsi" w:cstheme="majorBidi"/>
          <w:i/>
        </w:rPr>
        <w:t>descriptif succinct des connaissances requises pour pouvoir suivre cet enseignement – Maximum 2 lignes).</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bCs/>
        </w:rPr>
      </w:pPr>
      <w:r w:rsidRPr="00C04511">
        <w:rPr>
          <w:rFonts w:asciiTheme="majorHAnsi" w:hAnsiTheme="majorHAnsi" w:cstheme="majorBidi"/>
        </w:rPr>
        <w:t>Logique Combinatoire et Séquentielle</w:t>
      </w:r>
      <w:r w:rsidRPr="00C04511">
        <w:rPr>
          <w:rFonts w:asciiTheme="majorHAnsi" w:hAnsiTheme="majorHAnsi" w:cstheme="majorBidi"/>
          <w:bCs/>
        </w:rPr>
        <w:t>.</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Contenu de la matière : </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b/>
          <w:bCs/>
        </w:rPr>
      </w:pPr>
      <w:r w:rsidRPr="00C04511">
        <w:rPr>
          <w:rFonts w:asciiTheme="majorHAnsi" w:hAnsiTheme="majorHAnsi" w:cstheme="majorBidi"/>
          <w:b/>
          <w:bCs/>
        </w:rPr>
        <w:t>TP1 : Technologie des circuits intégrés TTL et CMOS.</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Appréhender et tester les différentes portes logiques</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b/>
          <w:bCs/>
        </w:rPr>
      </w:pPr>
      <w:r w:rsidRPr="00C04511">
        <w:rPr>
          <w:rFonts w:asciiTheme="majorHAnsi" w:hAnsiTheme="majorHAnsi" w:cstheme="majorBidi"/>
          <w:b/>
          <w:bCs/>
        </w:rPr>
        <w:t>TP2 : Etude et réalisation de fonctions logiques combinatoires usuelles</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Exemple : les circuits d’aiguillage (MUX et/ou DMUX), les circuits de codage et de décodage,</w:t>
      </w:r>
      <w:r w:rsidR="00A24731">
        <w:rPr>
          <w:rFonts w:asciiTheme="majorHAnsi" w:hAnsiTheme="majorHAnsi" w:cstheme="majorBidi"/>
        </w:rPr>
        <w:t xml:space="preserve"> …</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b/>
          <w:bCs/>
        </w:rPr>
      </w:pPr>
      <w:r w:rsidRPr="00C04511">
        <w:rPr>
          <w:rFonts w:asciiTheme="majorHAnsi" w:hAnsiTheme="majorHAnsi" w:cstheme="majorBidi"/>
          <w:b/>
          <w:bCs/>
        </w:rPr>
        <w:t>TP3 : Etude et réalisation d’un circuit combinatoire arithmétique</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Réalisation d’un circuit additionneur et /ou soustracteur  de 2 nombres binaires à 4 bits.</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b/>
          <w:bCs/>
        </w:rPr>
      </w:pPr>
      <w:r w:rsidRPr="00C04511">
        <w:rPr>
          <w:rFonts w:asciiTheme="majorHAnsi" w:hAnsiTheme="majorHAnsi" w:cstheme="majorBidi"/>
          <w:b/>
          <w:bCs/>
        </w:rPr>
        <w:t>TP4 : Etude et réalisation d’un circuit combinatoire logique</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Réalisation d’une fonction logique à l’aide de portes logiques.  Exemple un afficheur à 7 segments et/ou un générateur du complément à 2 d’un nombre à 4 bits  et/ou générateur du code de Gray à 4 bits</w:t>
      </w:r>
      <w:r w:rsidR="00A24731">
        <w:rPr>
          <w:rFonts w:asciiTheme="majorHAnsi" w:hAnsiTheme="majorHAnsi" w:cstheme="majorBidi"/>
        </w:rPr>
        <w:t>, …</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b/>
          <w:bCs/>
        </w:rPr>
      </w:pPr>
      <w:r w:rsidRPr="00C04511">
        <w:rPr>
          <w:rFonts w:asciiTheme="majorHAnsi" w:hAnsiTheme="majorHAnsi" w:cstheme="majorBidi"/>
          <w:b/>
          <w:bCs/>
        </w:rPr>
        <w:t>TP5 : Etude et réalisation de circuits compteurs</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Circuits compteurs asynchrones incomplets à l’aide de bascules, Circuits compteurs synchrones à cycle irrégulier  à l’aide de bascules</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Mode d’évaluation : </w:t>
      </w:r>
      <w:r w:rsidRPr="00C04511">
        <w:rPr>
          <w:rFonts w:asciiTheme="majorHAnsi" w:hAnsiTheme="majorHAnsi" w:cstheme="majorBidi"/>
          <w:bCs/>
        </w:rPr>
        <w:t>Contrôle continu : 100 %.</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 xml:space="preserve">Références   </w:t>
      </w:r>
      <w:r w:rsidRPr="00C04511">
        <w:rPr>
          <w:rFonts w:asciiTheme="majorHAnsi" w:hAnsiTheme="majorHAnsi" w:cstheme="majorBidi"/>
        </w:rPr>
        <w:t xml:space="preserve"> (L</w:t>
      </w:r>
      <w:r w:rsidRPr="00C04511">
        <w:rPr>
          <w:rFonts w:asciiTheme="majorHAnsi" w:hAnsiTheme="majorHAnsi" w:cstheme="majorBidi"/>
          <w:i/>
        </w:rPr>
        <w:t>ivres et polycopiés,  sites internet, etc.)</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1. </w:t>
      </w:r>
      <w:proofErr w:type="spellStart"/>
      <w:r w:rsidRPr="00C04511">
        <w:rPr>
          <w:rFonts w:asciiTheme="majorHAnsi" w:hAnsiTheme="majorHAnsi" w:cstheme="majorBidi"/>
        </w:rPr>
        <w:t>Letocha</w:t>
      </w:r>
      <w:proofErr w:type="spellEnd"/>
      <w:r w:rsidRPr="00C04511">
        <w:rPr>
          <w:rFonts w:asciiTheme="majorHAnsi" w:hAnsiTheme="majorHAnsi" w:cstheme="majorBidi"/>
        </w:rPr>
        <w:t xml:space="preserve"> ; Introduction aux circuits logiques ; Edition Mc-</w:t>
      </w:r>
      <w:proofErr w:type="spellStart"/>
      <w:r w:rsidRPr="00C04511">
        <w:rPr>
          <w:rFonts w:asciiTheme="majorHAnsi" w:hAnsiTheme="majorHAnsi" w:cstheme="majorBidi"/>
        </w:rPr>
        <w:t>Graw</w:t>
      </w:r>
      <w:proofErr w:type="spellEnd"/>
      <w:r w:rsidRPr="00C04511">
        <w:rPr>
          <w:rFonts w:asciiTheme="majorHAnsi" w:hAnsiTheme="majorHAnsi" w:cstheme="majorBidi"/>
        </w:rPr>
        <w:t xml:space="preserve"> Hill.</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2. J.C. </w:t>
      </w:r>
      <w:proofErr w:type="spellStart"/>
      <w:r w:rsidRPr="00C04511">
        <w:rPr>
          <w:rFonts w:asciiTheme="majorHAnsi" w:hAnsiTheme="majorHAnsi" w:cstheme="majorBidi"/>
        </w:rPr>
        <w:t>Lafont</w:t>
      </w:r>
      <w:proofErr w:type="spellEnd"/>
      <w:r w:rsidRPr="00C04511">
        <w:rPr>
          <w:rFonts w:asciiTheme="majorHAnsi" w:hAnsiTheme="majorHAnsi" w:cstheme="majorBidi"/>
        </w:rPr>
        <w:t xml:space="preserve"> ; Cours et problèmes d'électronique numérique, 124 exercices avec solutions; Edition Ellipses.</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3. R. </w:t>
      </w:r>
      <w:proofErr w:type="spellStart"/>
      <w:r w:rsidRPr="00C04511">
        <w:rPr>
          <w:rFonts w:asciiTheme="majorHAnsi" w:hAnsiTheme="majorHAnsi" w:cstheme="majorBidi"/>
        </w:rPr>
        <w:t>Delsol</w:t>
      </w:r>
      <w:proofErr w:type="spellEnd"/>
      <w:r w:rsidRPr="00C04511">
        <w:rPr>
          <w:rFonts w:asciiTheme="majorHAnsi" w:hAnsiTheme="majorHAnsi" w:cstheme="majorBidi"/>
        </w:rPr>
        <w:t xml:space="preserve"> ; Electronique numérique, Tomes 1 et 2 ; Edition Berti </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4. P. Cabanis ; Electronique digitale ; Edition </w:t>
      </w:r>
      <w:proofErr w:type="spellStart"/>
      <w:r w:rsidRPr="00C04511">
        <w:rPr>
          <w:rFonts w:asciiTheme="majorHAnsi" w:hAnsiTheme="majorHAnsi" w:cstheme="majorBidi"/>
        </w:rPr>
        <w:t>Dunod</w:t>
      </w:r>
      <w:proofErr w:type="spellEnd"/>
      <w:r w:rsidRPr="00C04511">
        <w:rPr>
          <w:rFonts w:asciiTheme="majorHAnsi" w:hAnsiTheme="majorHAnsi" w:cstheme="majorBidi"/>
        </w:rPr>
        <w:t>.</w:t>
      </w:r>
    </w:p>
    <w:p w:rsidR="00C04511" w:rsidRPr="00C04511" w:rsidRDefault="00C04511" w:rsidP="00C04511">
      <w:pPr>
        <w:jc w:val="both"/>
        <w:rPr>
          <w:rFonts w:asciiTheme="majorHAnsi" w:hAnsiTheme="majorHAnsi" w:cstheme="majorBidi"/>
        </w:rPr>
      </w:pPr>
      <w:smartTag w:uri="urn:schemas-microsoft-com:office:smarttags" w:element="metricconverter">
        <w:smartTagPr>
          <w:attr w:name="ProductID" w:val="5. M"/>
        </w:smartTagPr>
        <w:r w:rsidRPr="00C04511">
          <w:rPr>
            <w:rFonts w:asciiTheme="majorHAnsi" w:hAnsiTheme="majorHAnsi" w:cstheme="majorBidi"/>
          </w:rPr>
          <w:t>5. M</w:t>
        </w:r>
      </w:smartTag>
      <w:r w:rsidRPr="00C04511">
        <w:rPr>
          <w:rFonts w:asciiTheme="majorHAnsi" w:hAnsiTheme="majorHAnsi" w:cstheme="majorBidi"/>
        </w:rPr>
        <w:t xml:space="preserve">. Gindre ; Logique combinatoire ; Edition </w:t>
      </w:r>
      <w:proofErr w:type="spellStart"/>
      <w:r w:rsidRPr="00C04511">
        <w:rPr>
          <w:rFonts w:asciiTheme="majorHAnsi" w:hAnsiTheme="majorHAnsi" w:cstheme="majorBidi"/>
        </w:rPr>
        <w:t>Ediscience</w:t>
      </w:r>
      <w:proofErr w:type="spellEnd"/>
      <w:r w:rsidRPr="00C04511">
        <w:rPr>
          <w:rFonts w:asciiTheme="majorHAnsi" w:hAnsiTheme="majorHAnsi" w:cstheme="majorBidi"/>
        </w:rPr>
        <w:t>.</w:t>
      </w:r>
    </w:p>
    <w:p w:rsidR="00C04511" w:rsidRPr="00C04511" w:rsidRDefault="00C04511" w:rsidP="004B1BEF">
      <w:pPr>
        <w:jc w:val="both"/>
        <w:rPr>
          <w:rFonts w:asciiTheme="majorHAnsi" w:hAnsiTheme="majorHAnsi" w:cstheme="majorBidi"/>
        </w:rPr>
      </w:pPr>
      <w:r w:rsidRPr="00C04511">
        <w:rPr>
          <w:rFonts w:asciiTheme="majorHAnsi" w:hAnsiTheme="majorHAnsi" w:cstheme="majorBidi"/>
        </w:rPr>
        <w:t xml:space="preserve">6. M. Gindre, Electronique numérique : logique combinatoire et technologie : cours et exercices, Mc </w:t>
      </w:r>
      <w:proofErr w:type="spellStart"/>
      <w:r w:rsidRPr="00C04511">
        <w:rPr>
          <w:rFonts w:asciiTheme="majorHAnsi" w:hAnsiTheme="majorHAnsi" w:cstheme="majorBidi"/>
        </w:rPr>
        <w:t>Graw</w:t>
      </w:r>
      <w:proofErr w:type="spellEnd"/>
      <w:r w:rsidRPr="00C04511">
        <w:rPr>
          <w:rFonts w:asciiTheme="majorHAnsi" w:hAnsiTheme="majorHAnsi" w:cstheme="majorBidi"/>
        </w:rPr>
        <w:t xml:space="preserve"> Hill, 1987</w:t>
      </w:r>
    </w:p>
    <w:p w:rsidR="00C04511" w:rsidRPr="00C04511" w:rsidRDefault="00C04511" w:rsidP="00C04511">
      <w:pPr>
        <w:spacing w:after="120" w:line="276" w:lineRule="auto"/>
        <w:jc w:val="both"/>
        <w:rPr>
          <w:rFonts w:asciiTheme="majorHAnsi" w:hAnsiTheme="majorHAnsi"/>
          <w:b/>
        </w:rPr>
      </w:pPr>
      <w:r w:rsidRPr="00C04511">
        <w:rPr>
          <w:rFonts w:asciiTheme="majorHAnsi" w:hAnsiTheme="majorHAnsi" w:cs="Arial"/>
          <w:b/>
        </w:rPr>
        <w:br w:type="page"/>
        <w:t>Semestre : S4</w:t>
      </w:r>
    </w:p>
    <w:p w:rsidR="00C04511" w:rsidRPr="00C04511" w:rsidRDefault="00C04511" w:rsidP="00C04511">
      <w:pPr>
        <w:spacing w:line="276" w:lineRule="auto"/>
        <w:jc w:val="both"/>
        <w:rPr>
          <w:rFonts w:asciiTheme="majorHAnsi" w:hAnsiTheme="majorHAnsi" w:cs="Arial"/>
          <w:b/>
        </w:rPr>
      </w:pPr>
    </w:p>
    <w:p w:rsidR="00C04511" w:rsidRPr="00C04511" w:rsidRDefault="00C04511" w:rsidP="00C04511">
      <w:pPr>
        <w:spacing w:after="120" w:line="276" w:lineRule="auto"/>
        <w:jc w:val="both"/>
        <w:rPr>
          <w:rFonts w:asciiTheme="majorHAnsi" w:hAnsiTheme="majorHAnsi" w:cs="Arial"/>
          <w:b/>
        </w:rPr>
      </w:pPr>
      <w:r w:rsidRPr="00C04511">
        <w:rPr>
          <w:rFonts w:asciiTheme="majorHAnsi" w:hAnsiTheme="majorHAnsi" w:cs="Arial"/>
          <w:b/>
        </w:rPr>
        <w:t>UEM 2.2</w:t>
      </w:r>
    </w:p>
    <w:p w:rsidR="00C04511" w:rsidRPr="00C04511" w:rsidRDefault="00C04511" w:rsidP="00C04511">
      <w:pPr>
        <w:spacing w:line="276" w:lineRule="auto"/>
        <w:jc w:val="both"/>
        <w:rPr>
          <w:rFonts w:asciiTheme="majorHAnsi" w:hAnsiTheme="majorHAnsi" w:cs="Arial"/>
          <w:bCs/>
        </w:rPr>
      </w:pPr>
      <w:r w:rsidRPr="00C04511">
        <w:rPr>
          <w:rFonts w:asciiTheme="majorHAnsi" w:hAnsiTheme="majorHAnsi" w:cs="Arial"/>
          <w:b/>
        </w:rPr>
        <w:t xml:space="preserve">Matière 3 : </w:t>
      </w:r>
      <w:r w:rsidRPr="00C04511">
        <w:rPr>
          <w:rFonts w:asciiTheme="majorHAnsi" w:hAnsiTheme="majorHAnsi" w:cstheme="majorBidi"/>
          <w:b/>
          <w:iCs/>
        </w:rPr>
        <w:t xml:space="preserve">TP </w:t>
      </w:r>
      <w:r w:rsidRPr="00C04511">
        <w:rPr>
          <w:rFonts w:asciiTheme="majorHAnsi" w:hAnsiTheme="majorHAnsi" w:cstheme="majorBidi"/>
          <w:b/>
        </w:rPr>
        <w:t>Electronique fondamentale 2</w:t>
      </w:r>
      <w:r w:rsidRPr="00C04511">
        <w:rPr>
          <w:rFonts w:asciiTheme="majorHAnsi" w:hAnsiTheme="majorHAnsi" w:cs="Arial"/>
          <w:bCs/>
        </w:rPr>
        <w:t xml:space="preserve">  ( VHS: 22h30, TP : 1h30)</w:t>
      </w:r>
    </w:p>
    <w:p w:rsidR="00C04511" w:rsidRPr="00C04511" w:rsidRDefault="00C04511" w:rsidP="00C04511">
      <w:pPr>
        <w:spacing w:line="276" w:lineRule="auto"/>
        <w:jc w:val="both"/>
        <w:rPr>
          <w:rFonts w:asciiTheme="majorHAnsi" w:hAnsiTheme="majorHAnsi" w:cs="Arial"/>
          <w:b/>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Objectifs de l’enseignement</w:t>
      </w:r>
      <w:r w:rsidRPr="00C04511">
        <w:rPr>
          <w:rFonts w:asciiTheme="majorHAnsi" w:hAnsiTheme="majorHAnsi" w:cstheme="majorBidi"/>
        </w:rPr>
        <w:t xml:space="preserve"> (</w:t>
      </w:r>
      <w:r w:rsidRPr="00C04511">
        <w:rPr>
          <w:rFonts w:asciiTheme="majorHAnsi" w:hAnsiTheme="majorHAnsi" w:cstheme="majorBidi"/>
          <w:i/>
        </w:rPr>
        <w:t>Décrire ce que l’étudiant est censé avoir acquis comme compétences après le succès à cette matière – maximum 3 lignes).</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Le but des travaux pratiques est de donner aux étudiants la possibilité de réaliser des montages électroniques sur plaquette d'essai et de valider ensuite leur fonctionnement au  moyen d'appareils de mesure.</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Il est donc fortement recommandé de réaliser toutes les parties théoriques ainsi que tous les calculs avant de venir au TP.  Ceci dans le but de pouvoir consacrer son temps à la mesure et non pas à faire le dimensionnement du circuit lors des travaux pratiques.</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Un rapport sera exigé à la fin de chaque séance de Travaux Pratiques. Ce rapport devra comprendre : Les parties théoriques et calculs ;  Une explication qualitative des montages ; Les schémas de mesure (schémas + placement des appareils) ;  Les mesures, graphes, courbes, relevés de caractéristiques, etc. ; Une discussion des résultats, des problèmes rencontrés, etc. </w:t>
      </w:r>
    </w:p>
    <w:p w:rsidR="00C04511" w:rsidRPr="00C04511" w:rsidRDefault="00C04511" w:rsidP="00C04511">
      <w:pPr>
        <w:jc w:val="both"/>
        <w:rPr>
          <w:rFonts w:asciiTheme="majorHAnsi" w:hAnsiTheme="majorHAnsi"/>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 xml:space="preserve">Connaissances préalables recommandées </w:t>
      </w:r>
      <w:r w:rsidRPr="005339D0">
        <w:rPr>
          <w:rFonts w:asciiTheme="majorHAnsi" w:hAnsiTheme="majorHAnsi" w:cstheme="majorBidi"/>
          <w:bCs/>
        </w:rPr>
        <w:t>(</w:t>
      </w:r>
      <w:r w:rsidRPr="00C04511">
        <w:rPr>
          <w:rFonts w:asciiTheme="majorHAnsi" w:hAnsiTheme="majorHAnsi" w:cstheme="majorBidi"/>
          <w:i/>
        </w:rPr>
        <w:t>descriptif succinct des connaissances requises pour pouvoir suivre cet enseignement – Maximum 2 lignes).</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rPr>
        <w:t>Electronique fondamentale 2.</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Contenu de la matière : </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 xml:space="preserve">TP N° 1 : Etude de l’amplificateur à transistor </w:t>
      </w:r>
      <w:r w:rsidRPr="00C04511">
        <w:rPr>
          <w:rFonts w:asciiTheme="majorHAnsi" w:hAnsiTheme="majorHAnsi" w:cstheme="majorBidi"/>
          <w:b/>
          <w:bCs/>
        </w:rPr>
        <w:t>à effet de champ</w:t>
      </w:r>
      <w:r w:rsidRPr="00C04511">
        <w:rPr>
          <w:rFonts w:asciiTheme="majorHAnsi" w:hAnsiTheme="majorHAnsi" w:cstheme="majorBidi"/>
          <w:b/>
        </w:rPr>
        <w:t xml:space="preserve"> FET et MOS : </w:t>
      </w:r>
    </w:p>
    <w:p w:rsidR="00C04511" w:rsidRPr="00C04511" w:rsidRDefault="00C04511" w:rsidP="00C04511">
      <w:pPr>
        <w:pStyle w:val="Paragraphedeliste"/>
        <w:numPr>
          <w:ilvl w:val="0"/>
          <w:numId w:val="37"/>
        </w:numPr>
        <w:spacing w:after="0" w:line="240" w:lineRule="auto"/>
        <w:jc w:val="both"/>
        <w:rPr>
          <w:rFonts w:asciiTheme="majorHAnsi" w:hAnsiTheme="majorHAnsi" w:cstheme="majorBidi"/>
          <w:bCs/>
          <w:sz w:val="24"/>
          <w:szCs w:val="24"/>
        </w:rPr>
      </w:pPr>
      <w:r w:rsidRPr="00C04511">
        <w:rPr>
          <w:rFonts w:asciiTheme="majorHAnsi" w:hAnsiTheme="majorHAnsi" w:cstheme="majorBidi"/>
          <w:bCs/>
          <w:sz w:val="24"/>
          <w:szCs w:val="24"/>
        </w:rPr>
        <w:t>caractérisation du transistor FET et amplification,</w:t>
      </w:r>
    </w:p>
    <w:p w:rsidR="00C04511" w:rsidRPr="00C04511" w:rsidRDefault="00C04511" w:rsidP="00C04511">
      <w:pPr>
        <w:pStyle w:val="Paragraphedeliste"/>
        <w:numPr>
          <w:ilvl w:val="0"/>
          <w:numId w:val="37"/>
        </w:numPr>
        <w:spacing w:after="0" w:line="240" w:lineRule="auto"/>
        <w:jc w:val="both"/>
        <w:rPr>
          <w:rFonts w:asciiTheme="majorHAnsi" w:hAnsiTheme="majorHAnsi" w:cstheme="majorBidi"/>
          <w:bCs/>
          <w:sz w:val="24"/>
          <w:szCs w:val="24"/>
        </w:rPr>
      </w:pPr>
      <w:r w:rsidRPr="00C04511">
        <w:rPr>
          <w:rFonts w:asciiTheme="majorHAnsi" w:hAnsiTheme="majorHAnsi" w:cstheme="majorBidi"/>
          <w:bCs/>
          <w:sz w:val="24"/>
          <w:szCs w:val="24"/>
        </w:rPr>
        <w:t>caractérisation du transistor MOS et amplification.</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 xml:space="preserve">TP N° 2 : Les amplificateurs de puissance </w:t>
      </w:r>
    </w:p>
    <w:p w:rsidR="00C04511" w:rsidRPr="00C04511" w:rsidRDefault="00C04511" w:rsidP="00C04511">
      <w:pPr>
        <w:pStyle w:val="Paragraphedeliste"/>
        <w:numPr>
          <w:ilvl w:val="0"/>
          <w:numId w:val="37"/>
        </w:numPr>
        <w:spacing w:after="0" w:line="240" w:lineRule="auto"/>
        <w:jc w:val="both"/>
        <w:rPr>
          <w:rFonts w:asciiTheme="majorHAnsi" w:hAnsiTheme="majorHAnsi" w:cstheme="majorBidi"/>
          <w:bCs/>
          <w:sz w:val="24"/>
          <w:szCs w:val="24"/>
        </w:rPr>
      </w:pPr>
      <w:r w:rsidRPr="00C04511">
        <w:rPr>
          <w:rFonts w:asciiTheme="majorHAnsi" w:hAnsiTheme="majorHAnsi" w:cstheme="majorBidi"/>
          <w:bCs/>
          <w:sz w:val="24"/>
          <w:szCs w:val="24"/>
        </w:rPr>
        <w:t>Etude de l’amplificateur de puissance Classe  A,</w:t>
      </w:r>
    </w:p>
    <w:p w:rsidR="00C04511" w:rsidRPr="00C04511" w:rsidRDefault="00C04511" w:rsidP="00C04511">
      <w:pPr>
        <w:pStyle w:val="Paragraphedeliste"/>
        <w:numPr>
          <w:ilvl w:val="0"/>
          <w:numId w:val="37"/>
        </w:numPr>
        <w:spacing w:after="0" w:line="240" w:lineRule="auto"/>
        <w:jc w:val="both"/>
        <w:rPr>
          <w:rFonts w:asciiTheme="majorHAnsi" w:hAnsiTheme="majorHAnsi" w:cstheme="majorBidi"/>
          <w:bCs/>
          <w:sz w:val="24"/>
          <w:szCs w:val="24"/>
        </w:rPr>
      </w:pPr>
      <w:r w:rsidRPr="00C04511">
        <w:rPr>
          <w:rFonts w:asciiTheme="majorHAnsi" w:hAnsiTheme="majorHAnsi" w:cstheme="majorBidi"/>
          <w:bCs/>
          <w:sz w:val="24"/>
          <w:szCs w:val="24"/>
        </w:rPr>
        <w:t>Etude de l’amplificateur de puissance Classe  B,</w:t>
      </w:r>
    </w:p>
    <w:p w:rsidR="00C04511" w:rsidRPr="00C04511" w:rsidRDefault="00C04511" w:rsidP="00C04511">
      <w:pPr>
        <w:pStyle w:val="Paragraphedeliste"/>
        <w:numPr>
          <w:ilvl w:val="0"/>
          <w:numId w:val="37"/>
        </w:numPr>
        <w:spacing w:after="0" w:line="240" w:lineRule="auto"/>
        <w:jc w:val="both"/>
        <w:rPr>
          <w:rFonts w:asciiTheme="majorHAnsi" w:hAnsiTheme="majorHAnsi" w:cstheme="majorBidi"/>
          <w:bCs/>
          <w:sz w:val="24"/>
          <w:szCs w:val="24"/>
        </w:rPr>
      </w:pPr>
      <w:r w:rsidRPr="00C04511">
        <w:rPr>
          <w:rFonts w:asciiTheme="majorHAnsi" w:hAnsiTheme="majorHAnsi" w:cstheme="majorBidi"/>
          <w:bCs/>
          <w:sz w:val="24"/>
          <w:szCs w:val="24"/>
        </w:rPr>
        <w:t>Etude de l’amplificateur de puissance Classe  AB,</w:t>
      </w:r>
    </w:p>
    <w:p w:rsidR="00C04511" w:rsidRPr="00C04511" w:rsidRDefault="00C04511" w:rsidP="00C04511">
      <w:pPr>
        <w:pStyle w:val="Paragraphedeliste"/>
        <w:numPr>
          <w:ilvl w:val="0"/>
          <w:numId w:val="37"/>
        </w:numPr>
        <w:spacing w:after="0" w:line="240" w:lineRule="auto"/>
        <w:jc w:val="both"/>
        <w:rPr>
          <w:rFonts w:asciiTheme="majorHAnsi" w:hAnsiTheme="majorHAnsi" w:cstheme="majorBidi"/>
          <w:bCs/>
          <w:sz w:val="24"/>
          <w:szCs w:val="24"/>
        </w:rPr>
      </w:pPr>
      <w:r w:rsidRPr="00C04511">
        <w:rPr>
          <w:rFonts w:asciiTheme="majorHAnsi" w:hAnsiTheme="majorHAnsi" w:cstheme="majorBidi"/>
          <w:bCs/>
          <w:sz w:val="24"/>
          <w:szCs w:val="24"/>
        </w:rPr>
        <w:t>Etude de l’amplificateur de puissance Classe  C,</w:t>
      </w:r>
    </w:p>
    <w:p w:rsidR="00C04511" w:rsidRPr="00C04511" w:rsidRDefault="00C04511" w:rsidP="00C04511">
      <w:pPr>
        <w:pStyle w:val="Paragraphedeliste"/>
        <w:numPr>
          <w:ilvl w:val="0"/>
          <w:numId w:val="37"/>
        </w:numPr>
        <w:spacing w:after="0" w:line="240" w:lineRule="auto"/>
        <w:jc w:val="both"/>
        <w:rPr>
          <w:rFonts w:asciiTheme="majorHAnsi" w:hAnsiTheme="majorHAnsi" w:cstheme="majorBidi"/>
          <w:bCs/>
          <w:i/>
          <w:iCs/>
          <w:sz w:val="24"/>
          <w:szCs w:val="24"/>
        </w:rPr>
      </w:pPr>
      <w:r w:rsidRPr="00C04511">
        <w:rPr>
          <w:rFonts w:asciiTheme="majorHAnsi" w:hAnsiTheme="majorHAnsi" w:cstheme="majorBidi"/>
          <w:bCs/>
          <w:sz w:val="24"/>
          <w:szCs w:val="24"/>
        </w:rPr>
        <w:t xml:space="preserve">Etude de l’amplificateur de puissance Classe  </w:t>
      </w:r>
      <w:proofErr w:type="spellStart"/>
      <w:r w:rsidRPr="00C04511">
        <w:rPr>
          <w:rFonts w:asciiTheme="majorHAnsi" w:hAnsiTheme="majorHAnsi" w:cstheme="majorBidi"/>
          <w:bCs/>
          <w:sz w:val="24"/>
          <w:szCs w:val="24"/>
        </w:rPr>
        <w:t>Push-Pull</w:t>
      </w:r>
      <w:proofErr w:type="spellEnd"/>
      <w:r w:rsidRPr="00C04511">
        <w:rPr>
          <w:rFonts w:asciiTheme="majorHAnsi" w:hAnsiTheme="majorHAnsi" w:cstheme="majorBidi"/>
          <w:bCs/>
          <w:sz w:val="24"/>
          <w:szCs w:val="24"/>
        </w:rPr>
        <w:t>.</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 xml:space="preserve">TP N° 3 : Les oscillateurs </w:t>
      </w:r>
      <w:proofErr w:type="spellStart"/>
      <w:r w:rsidRPr="00C04511">
        <w:rPr>
          <w:rFonts w:asciiTheme="majorHAnsi" w:hAnsiTheme="majorHAnsi" w:cstheme="majorBidi"/>
          <w:b/>
        </w:rPr>
        <w:t>sinusoidaux</w:t>
      </w:r>
      <w:proofErr w:type="spellEnd"/>
      <w:r w:rsidRPr="00C04511">
        <w:rPr>
          <w:rFonts w:asciiTheme="majorHAnsi" w:hAnsiTheme="majorHAnsi" w:cstheme="majorBidi"/>
          <w:b/>
        </w:rPr>
        <w:t xml:space="preserve"> : </w:t>
      </w:r>
    </w:p>
    <w:p w:rsidR="00C04511" w:rsidRPr="00C04511" w:rsidRDefault="00C04511" w:rsidP="00C04511">
      <w:pPr>
        <w:pStyle w:val="Paragraphedeliste"/>
        <w:numPr>
          <w:ilvl w:val="0"/>
          <w:numId w:val="37"/>
        </w:numPr>
        <w:spacing w:after="0" w:line="240" w:lineRule="auto"/>
        <w:jc w:val="both"/>
        <w:rPr>
          <w:rFonts w:asciiTheme="majorHAnsi" w:hAnsiTheme="majorHAnsi" w:cstheme="majorBidi"/>
          <w:sz w:val="24"/>
          <w:szCs w:val="24"/>
        </w:rPr>
      </w:pPr>
      <w:r w:rsidRPr="00C04511">
        <w:rPr>
          <w:rFonts w:asciiTheme="majorHAnsi" w:hAnsiTheme="majorHAnsi" w:cstheme="majorBidi"/>
          <w:bCs/>
          <w:sz w:val="24"/>
          <w:szCs w:val="24"/>
        </w:rPr>
        <w:t>Etude de l’oscillateur RC,</w:t>
      </w:r>
    </w:p>
    <w:p w:rsidR="00C04511" w:rsidRPr="00C04511" w:rsidRDefault="00C04511" w:rsidP="00C04511">
      <w:pPr>
        <w:pStyle w:val="Paragraphedeliste"/>
        <w:numPr>
          <w:ilvl w:val="0"/>
          <w:numId w:val="37"/>
        </w:numPr>
        <w:spacing w:after="0" w:line="240" w:lineRule="auto"/>
        <w:jc w:val="both"/>
        <w:rPr>
          <w:rFonts w:asciiTheme="majorHAnsi" w:hAnsiTheme="majorHAnsi" w:cstheme="majorBidi"/>
          <w:sz w:val="24"/>
          <w:szCs w:val="24"/>
        </w:rPr>
      </w:pPr>
      <w:r w:rsidRPr="00C04511">
        <w:rPr>
          <w:rFonts w:asciiTheme="majorHAnsi" w:hAnsiTheme="majorHAnsi" w:cstheme="majorBidi"/>
          <w:bCs/>
          <w:sz w:val="24"/>
          <w:szCs w:val="24"/>
        </w:rPr>
        <w:t>Etude de l’oscillateur LC,</w:t>
      </w:r>
    </w:p>
    <w:p w:rsidR="00C04511" w:rsidRPr="00C04511" w:rsidRDefault="00C04511" w:rsidP="00C04511">
      <w:pPr>
        <w:pStyle w:val="Paragraphedeliste"/>
        <w:numPr>
          <w:ilvl w:val="0"/>
          <w:numId w:val="37"/>
        </w:numPr>
        <w:spacing w:after="0" w:line="240" w:lineRule="auto"/>
        <w:jc w:val="both"/>
        <w:rPr>
          <w:rFonts w:asciiTheme="majorHAnsi" w:hAnsiTheme="majorHAnsi" w:cstheme="majorBidi"/>
          <w:sz w:val="24"/>
          <w:szCs w:val="24"/>
        </w:rPr>
      </w:pPr>
      <w:r w:rsidRPr="00C04511">
        <w:rPr>
          <w:rFonts w:asciiTheme="majorHAnsi" w:hAnsiTheme="majorHAnsi" w:cstheme="majorBidi"/>
          <w:bCs/>
          <w:sz w:val="24"/>
          <w:szCs w:val="24"/>
        </w:rPr>
        <w:t>Etude de l’oscillateur Hartley,</w:t>
      </w:r>
    </w:p>
    <w:p w:rsidR="00C04511" w:rsidRPr="00C04511" w:rsidRDefault="00C04511" w:rsidP="00C04511">
      <w:pPr>
        <w:pStyle w:val="Paragraphedeliste"/>
        <w:numPr>
          <w:ilvl w:val="0"/>
          <w:numId w:val="37"/>
        </w:numPr>
        <w:spacing w:after="0" w:line="240" w:lineRule="auto"/>
        <w:jc w:val="both"/>
        <w:rPr>
          <w:rFonts w:asciiTheme="majorHAnsi" w:hAnsiTheme="majorHAnsi" w:cstheme="majorBidi"/>
          <w:sz w:val="24"/>
          <w:szCs w:val="24"/>
        </w:rPr>
      </w:pPr>
      <w:r w:rsidRPr="00C04511">
        <w:rPr>
          <w:rFonts w:asciiTheme="majorHAnsi" w:hAnsiTheme="majorHAnsi" w:cstheme="majorBidi"/>
          <w:bCs/>
          <w:sz w:val="24"/>
          <w:szCs w:val="24"/>
        </w:rPr>
        <w:t xml:space="preserve">Etude de l’oscillateur </w:t>
      </w:r>
      <w:proofErr w:type="spellStart"/>
      <w:r w:rsidRPr="00C04511">
        <w:rPr>
          <w:rFonts w:asciiTheme="majorHAnsi" w:hAnsiTheme="majorHAnsi" w:cstheme="majorBidi"/>
          <w:bCs/>
          <w:sz w:val="24"/>
          <w:szCs w:val="24"/>
        </w:rPr>
        <w:t>Colpitts</w:t>
      </w:r>
      <w:proofErr w:type="spellEnd"/>
      <w:r w:rsidRPr="00C04511">
        <w:rPr>
          <w:rFonts w:asciiTheme="majorHAnsi" w:hAnsiTheme="majorHAnsi" w:cstheme="majorBidi"/>
          <w:bCs/>
          <w:sz w:val="24"/>
          <w:szCs w:val="24"/>
        </w:rPr>
        <w:t>.</w:t>
      </w:r>
    </w:p>
    <w:p w:rsidR="00C04511" w:rsidRPr="00C04511" w:rsidRDefault="00C04511" w:rsidP="00C04511">
      <w:pPr>
        <w:jc w:val="both"/>
        <w:rPr>
          <w:rFonts w:asciiTheme="majorHAnsi" w:hAnsiTheme="majorHAnsi" w:cstheme="majorBidi"/>
        </w:rPr>
      </w:pPr>
    </w:p>
    <w:p w:rsidR="00C04511" w:rsidRPr="00C04511" w:rsidRDefault="00C04511" w:rsidP="00E91A0E">
      <w:pPr>
        <w:jc w:val="both"/>
        <w:rPr>
          <w:rFonts w:asciiTheme="majorHAnsi" w:hAnsiTheme="majorHAnsi" w:cstheme="majorBidi"/>
        </w:rPr>
      </w:pPr>
      <w:r w:rsidRPr="00C04511">
        <w:rPr>
          <w:rFonts w:asciiTheme="majorHAnsi" w:hAnsiTheme="majorHAnsi" w:cstheme="majorBidi"/>
        </w:rPr>
        <w:t xml:space="preserve">Remarque : Il revient au responsable de la matière de TP de choisir 1 ou 2 TP </w:t>
      </w:r>
      <w:r w:rsidR="00991854">
        <w:rPr>
          <w:rFonts w:asciiTheme="majorHAnsi" w:hAnsiTheme="majorHAnsi" w:cstheme="majorBidi"/>
        </w:rPr>
        <w:t xml:space="preserve">(voire plus) </w:t>
      </w:r>
      <w:r w:rsidRPr="00C04511">
        <w:rPr>
          <w:rFonts w:asciiTheme="majorHAnsi" w:hAnsiTheme="majorHAnsi" w:cstheme="majorBidi"/>
        </w:rPr>
        <w:t>parmi les groupes de TP ci-dessus en fonction de la disponibilité des composants ou autres.</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Mode d’évaluation : </w:t>
      </w:r>
      <w:r w:rsidRPr="00C04511">
        <w:rPr>
          <w:rFonts w:asciiTheme="majorHAnsi" w:hAnsiTheme="majorHAnsi" w:cstheme="majorBidi"/>
          <w:bCs/>
        </w:rPr>
        <w:t>Contrôle continu : 100 %.</w:t>
      </w: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 xml:space="preserve">Références   </w:t>
      </w:r>
      <w:r w:rsidRPr="00C04511">
        <w:rPr>
          <w:rFonts w:asciiTheme="majorHAnsi" w:hAnsiTheme="majorHAnsi" w:cstheme="majorBidi"/>
        </w:rPr>
        <w:t xml:space="preserve"> (L</w:t>
      </w:r>
      <w:r w:rsidRPr="00C04511">
        <w:rPr>
          <w:rFonts w:asciiTheme="majorHAnsi" w:hAnsiTheme="majorHAnsi" w:cstheme="majorBidi"/>
          <w:i/>
        </w:rPr>
        <w:t>ivres et polycopiés,  sites internet, etc.)</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rPr>
      </w:pPr>
      <w:smartTag w:uri="urn:schemas-microsoft-com:office:smarttags" w:element="metricconverter">
        <w:smartTagPr>
          <w:attr w:name="ProductID" w:val="1. A"/>
        </w:smartTagPr>
        <w:r w:rsidRPr="00C04511">
          <w:rPr>
            <w:rFonts w:asciiTheme="majorHAnsi" w:hAnsiTheme="majorHAnsi" w:cstheme="majorBidi"/>
            <w:iCs/>
          </w:rPr>
          <w:t xml:space="preserve">1. </w:t>
        </w:r>
        <w:r w:rsidRPr="00C04511">
          <w:rPr>
            <w:rFonts w:asciiTheme="majorHAnsi" w:hAnsiTheme="majorHAnsi" w:cstheme="majorBidi"/>
          </w:rPr>
          <w:t>A</w:t>
        </w:r>
      </w:smartTag>
      <w:r w:rsidRPr="00C04511">
        <w:rPr>
          <w:rFonts w:asciiTheme="majorHAnsi" w:hAnsiTheme="majorHAnsi" w:cstheme="majorBidi"/>
        </w:rPr>
        <w:t xml:space="preserve">.P. </w:t>
      </w:r>
      <w:proofErr w:type="spellStart"/>
      <w:r w:rsidRPr="00C04511">
        <w:rPr>
          <w:rFonts w:asciiTheme="majorHAnsi" w:hAnsiTheme="majorHAnsi" w:cstheme="majorBidi"/>
        </w:rPr>
        <w:t>Malvino</w:t>
      </w:r>
      <w:proofErr w:type="spellEnd"/>
      <w:r w:rsidRPr="00C04511">
        <w:rPr>
          <w:rFonts w:asciiTheme="majorHAnsi" w:hAnsiTheme="majorHAnsi" w:cstheme="majorBidi"/>
        </w:rPr>
        <w:t xml:space="preserve"> ; Principe d'électronique ; </w:t>
      </w:r>
      <w:proofErr w:type="spellStart"/>
      <w:r w:rsidRPr="00C04511">
        <w:rPr>
          <w:rFonts w:asciiTheme="majorHAnsi" w:hAnsiTheme="majorHAnsi" w:cstheme="majorBidi"/>
        </w:rPr>
        <w:t>Ediscience</w:t>
      </w:r>
      <w:proofErr w:type="spellEnd"/>
      <w:r w:rsidRPr="00C04511">
        <w:rPr>
          <w:rFonts w:asciiTheme="majorHAnsi" w:hAnsiTheme="majorHAnsi" w:cstheme="majorBidi"/>
        </w:rPr>
        <w:t>.</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2. J. </w:t>
      </w:r>
      <w:proofErr w:type="spellStart"/>
      <w:r w:rsidRPr="00C04511">
        <w:rPr>
          <w:rFonts w:asciiTheme="majorHAnsi" w:hAnsiTheme="majorHAnsi" w:cstheme="majorBidi"/>
        </w:rPr>
        <w:t>Millman</w:t>
      </w:r>
      <w:proofErr w:type="spellEnd"/>
      <w:r w:rsidRPr="00C04511">
        <w:rPr>
          <w:rFonts w:asciiTheme="majorHAnsi" w:hAnsiTheme="majorHAnsi" w:cstheme="majorBidi"/>
        </w:rPr>
        <w:t xml:space="preserve"> ; Micro-électronique ; </w:t>
      </w:r>
      <w:proofErr w:type="spellStart"/>
      <w:r w:rsidRPr="00C04511">
        <w:rPr>
          <w:rFonts w:asciiTheme="majorHAnsi" w:hAnsiTheme="majorHAnsi" w:cstheme="majorBidi"/>
        </w:rPr>
        <w:t>Ediscience</w:t>
      </w:r>
      <w:proofErr w:type="spellEnd"/>
      <w:r w:rsidRPr="00C04511">
        <w:rPr>
          <w:rFonts w:asciiTheme="majorHAnsi" w:hAnsiTheme="majorHAnsi" w:cstheme="majorBidi"/>
        </w:rPr>
        <w:t>.</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3. M. Dubois ; Composants électroniques de base ; Université Laval, 2006.</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4. M. Girard ; Composants actifs discrets. Tome2 : Transistors à effet de champ ; </w:t>
      </w:r>
      <w:proofErr w:type="spellStart"/>
      <w:r w:rsidRPr="00C04511">
        <w:rPr>
          <w:rFonts w:asciiTheme="majorHAnsi" w:hAnsiTheme="majorHAnsi" w:cstheme="majorBidi"/>
        </w:rPr>
        <w:t>Ediscience</w:t>
      </w:r>
      <w:proofErr w:type="spellEnd"/>
      <w:r w:rsidRPr="00C04511">
        <w:rPr>
          <w:rFonts w:asciiTheme="majorHAnsi" w:hAnsiTheme="majorHAnsi" w:cstheme="majorBidi"/>
        </w:rPr>
        <w:t>.</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5. Ch. </w:t>
      </w:r>
      <w:proofErr w:type="spellStart"/>
      <w:r w:rsidRPr="00C04511">
        <w:rPr>
          <w:rFonts w:asciiTheme="majorHAnsi" w:hAnsiTheme="majorHAnsi" w:cstheme="majorBidi"/>
        </w:rPr>
        <w:t>Gentili</w:t>
      </w:r>
      <w:proofErr w:type="spellEnd"/>
      <w:r w:rsidRPr="00C04511">
        <w:rPr>
          <w:rFonts w:asciiTheme="majorHAnsi" w:hAnsiTheme="majorHAnsi" w:cstheme="majorBidi"/>
        </w:rPr>
        <w:t xml:space="preserve"> ; Amplificateurs  et oscillateurs  micro-ondes ; Masson.</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6. F. </w:t>
      </w:r>
      <w:proofErr w:type="spellStart"/>
      <w:r w:rsidRPr="00C04511">
        <w:rPr>
          <w:rFonts w:asciiTheme="majorHAnsi" w:hAnsiTheme="majorHAnsi" w:cstheme="majorBidi"/>
        </w:rPr>
        <w:t>Milsant</w:t>
      </w:r>
      <w:proofErr w:type="spellEnd"/>
      <w:r w:rsidRPr="00C04511">
        <w:rPr>
          <w:rFonts w:asciiTheme="majorHAnsi" w:hAnsiTheme="majorHAnsi" w:cstheme="majorBidi"/>
        </w:rPr>
        <w:t xml:space="preserve"> ; Problèmes d’électronique ; </w:t>
      </w:r>
      <w:proofErr w:type="spellStart"/>
      <w:r w:rsidRPr="00C04511">
        <w:rPr>
          <w:rFonts w:asciiTheme="majorHAnsi" w:hAnsiTheme="majorHAnsi" w:cstheme="majorBidi"/>
        </w:rPr>
        <w:t>Chihab</w:t>
      </w:r>
      <w:proofErr w:type="spellEnd"/>
      <w:r w:rsidRPr="00C04511">
        <w:rPr>
          <w:rFonts w:asciiTheme="majorHAnsi" w:hAnsiTheme="majorHAnsi" w:cstheme="majorBidi"/>
        </w:rPr>
        <w:t>-</w:t>
      </w:r>
      <w:proofErr w:type="spellStart"/>
      <w:r w:rsidRPr="00C04511">
        <w:rPr>
          <w:rFonts w:asciiTheme="majorHAnsi" w:hAnsiTheme="majorHAnsi" w:cstheme="majorBidi"/>
        </w:rPr>
        <w:t>Eyrolles</w:t>
      </w:r>
      <w:proofErr w:type="spellEnd"/>
      <w:r w:rsidRPr="00C04511">
        <w:rPr>
          <w:rFonts w:asciiTheme="majorHAnsi" w:hAnsiTheme="majorHAnsi" w:cstheme="majorBidi"/>
        </w:rPr>
        <w:t> ; 1994</w:t>
      </w: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rPr>
          <w:rFonts w:asciiTheme="majorHAnsi" w:hAnsiTheme="majorHAnsi"/>
        </w:rPr>
      </w:pPr>
    </w:p>
    <w:p w:rsidR="00C04511" w:rsidRPr="00C04511" w:rsidRDefault="00C04511" w:rsidP="00C04511">
      <w:pPr>
        <w:spacing w:after="120" w:line="276" w:lineRule="auto"/>
        <w:jc w:val="both"/>
        <w:rPr>
          <w:rFonts w:asciiTheme="majorHAnsi" w:hAnsiTheme="majorHAnsi" w:cs="Arial"/>
          <w:b/>
        </w:rPr>
      </w:pPr>
      <w:r w:rsidRPr="00C04511">
        <w:rPr>
          <w:rFonts w:asciiTheme="majorHAnsi" w:hAnsiTheme="majorHAnsi" w:cs="Arial"/>
          <w:b/>
        </w:rPr>
        <w:t>Semestre : S4</w:t>
      </w:r>
    </w:p>
    <w:p w:rsidR="00C04511" w:rsidRPr="00C04511" w:rsidRDefault="00C04511" w:rsidP="00C04511">
      <w:pPr>
        <w:spacing w:after="120" w:line="276" w:lineRule="auto"/>
        <w:jc w:val="both"/>
        <w:rPr>
          <w:rFonts w:asciiTheme="majorHAnsi" w:hAnsiTheme="majorHAnsi" w:cs="Arial"/>
          <w:b/>
        </w:rPr>
      </w:pPr>
      <w:r w:rsidRPr="00C04511">
        <w:rPr>
          <w:rFonts w:asciiTheme="majorHAnsi" w:hAnsiTheme="majorHAnsi" w:cs="Arial"/>
          <w:b/>
        </w:rPr>
        <w:t xml:space="preserve">UEM 2.2 </w:t>
      </w:r>
    </w:p>
    <w:p w:rsidR="00C04511" w:rsidRPr="00C04511" w:rsidRDefault="00C04511" w:rsidP="00C04511">
      <w:pPr>
        <w:spacing w:after="120"/>
        <w:rPr>
          <w:rFonts w:asciiTheme="majorHAnsi" w:hAnsiTheme="majorHAnsi" w:cs="Arial"/>
          <w:bCs/>
        </w:rPr>
      </w:pPr>
      <w:r w:rsidRPr="00C04511">
        <w:rPr>
          <w:rFonts w:asciiTheme="majorHAnsi" w:hAnsiTheme="majorHAnsi" w:cs="Arial"/>
          <w:b/>
          <w:bCs/>
        </w:rPr>
        <w:t xml:space="preserve">Matière 4 : </w:t>
      </w:r>
      <w:r w:rsidRPr="00C04511">
        <w:rPr>
          <w:rFonts w:asciiTheme="majorHAnsi" w:hAnsiTheme="majorHAnsi" w:cs="Arial"/>
          <w:b/>
          <w:iCs/>
        </w:rPr>
        <w:t xml:space="preserve">TP </w:t>
      </w:r>
      <w:r w:rsidRPr="00C04511">
        <w:rPr>
          <w:rFonts w:asciiTheme="majorHAnsi" w:hAnsiTheme="majorHAnsi" w:cs="Arial"/>
          <w:b/>
          <w:bCs/>
        </w:rPr>
        <w:t xml:space="preserve">Méthodes Numériques                   </w:t>
      </w:r>
      <w:r w:rsidR="005C7853">
        <w:rPr>
          <w:rFonts w:asciiTheme="majorHAnsi" w:hAnsiTheme="majorHAnsi" w:cs="Arial"/>
          <w:bCs/>
        </w:rPr>
        <w:t>(</w:t>
      </w:r>
      <w:r w:rsidRPr="00C04511">
        <w:rPr>
          <w:rFonts w:asciiTheme="majorHAnsi" w:hAnsiTheme="majorHAnsi" w:cs="Arial"/>
          <w:bCs/>
        </w:rPr>
        <w:t>VHS: 22h03,  TP : 1h30)</w:t>
      </w: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Objectifs de l’enseignement</w:t>
      </w:r>
      <w:r w:rsidRPr="00C04511">
        <w:rPr>
          <w:rFonts w:asciiTheme="majorHAnsi" w:hAnsiTheme="majorHAnsi" w:cstheme="majorBidi"/>
        </w:rPr>
        <w:t xml:space="preserve"> (</w:t>
      </w:r>
      <w:r w:rsidRPr="00C04511">
        <w:rPr>
          <w:rFonts w:asciiTheme="majorHAnsi" w:hAnsiTheme="majorHAnsi" w:cstheme="majorBidi"/>
          <w:i/>
        </w:rPr>
        <w:t>Décrire ce que l’étudiant est censé avoir acquis comme compétences après le succès à cette matière – maximum 3 lignes).</w:t>
      </w:r>
    </w:p>
    <w:p w:rsidR="00C04511" w:rsidRPr="00C04511" w:rsidRDefault="00C04511" w:rsidP="00C04511">
      <w:pPr>
        <w:autoSpaceDE w:val="0"/>
        <w:autoSpaceDN w:val="0"/>
        <w:adjustRightInd w:val="0"/>
        <w:jc w:val="both"/>
        <w:rPr>
          <w:rFonts w:asciiTheme="majorHAnsi" w:hAnsiTheme="majorHAnsi" w:cs="Arial"/>
          <w:bCs/>
        </w:rPr>
      </w:pPr>
    </w:p>
    <w:p w:rsidR="00C04511" w:rsidRPr="00C04511" w:rsidRDefault="00C04511" w:rsidP="00C04511">
      <w:pPr>
        <w:autoSpaceDE w:val="0"/>
        <w:autoSpaceDN w:val="0"/>
        <w:adjustRightInd w:val="0"/>
        <w:jc w:val="both"/>
        <w:rPr>
          <w:rFonts w:asciiTheme="majorHAnsi" w:hAnsiTheme="majorHAnsi" w:cs="Arial"/>
          <w:bCs/>
        </w:rPr>
      </w:pPr>
      <w:r w:rsidRPr="00C04511">
        <w:rPr>
          <w:rFonts w:asciiTheme="majorHAnsi" w:hAnsiTheme="majorHAnsi" w:cs="Arial"/>
          <w:bCs/>
        </w:rPr>
        <w:t>Programmation des différentes  méthodes numériques en vue de leurs applications dans le domaine des calculs mathématiques en utilisant un langage de programmation scientifique (</w:t>
      </w:r>
      <w:proofErr w:type="spellStart"/>
      <w:r w:rsidRPr="00C04511">
        <w:rPr>
          <w:rFonts w:asciiTheme="majorHAnsi" w:hAnsiTheme="majorHAnsi" w:cs="Arial"/>
          <w:bCs/>
        </w:rPr>
        <w:t>matlab</w:t>
      </w:r>
      <w:proofErr w:type="spellEnd"/>
      <w:r w:rsidRPr="00C04511">
        <w:rPr>
          <w:rFonts w:asciiTheme="majorHAnsi" w:hAnsiTheme="majorHAnsi" w:cs="Arial"/>
          <w:bCs/>
        </w:rPr>
        <w:t xml:space="preserve">, </w:t>
      </w:r>
      <w:proofErr w:type="spellStart"/>
      <w:r w:rsidRPr="00C04511">
        <w:rPr>
          <w:rFonts w:asciiTheme="majorHAnsi" w:hAnsiTheme="majorHAnsi" w:cs="Arial"/>
          <w:bCs/>
        </w:rPr>
        <w:t>scilab</w:t>
      </w:r>
      <w:proofErr w:type="spellEnd"/>
      <w:r w:rsidRPr="00C04511">
        <w:rPr>
          <w:rFonts w:asciiTheme="majorHAnsi" w:hAnsiTheme="majorHAnsi" w:cs="Arial"/>
          <w:bCs/>
        </w:rPr>
        <w:t>…).</w:t>
      </w:r>
    </w:p>
    <w:p w:rsidR="00C04511" w:rsidRPr="00C04511" w:rsidRDefault="00C04511" w:rsidP="00C04511">
      <w:pPr>
        <w:autoSpaceDE w:val="0"/>
        <w:autoSpaceDN w:val="0"/>
        <w:adjustRightInd w:val="0"/>
        <w:jc w:val="both"/>
        <w:rPr>
          <w:rFonts w:asciiTheme="majorHAnsi" w:hAnsiTheme="majorHAnsi" w:cs="Arial"/>
          <w:bCs/>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 xml:space="preserve">Connaissances préalables recommandées </w:t>
      </w:r>
      <w:r w:rsidRPr="00C04511">
        <w:rPr>
          <w:rFonts w:asciiTheme="majorHAnsi" w:hAnsiTheme="majorHAnsi" w:cstheme="majorBidi"/>
          <w:bCs/>
        </w:rPr>
        <w:t>(</w:t>
      </w:r>
      <w:r w:rsidRPr="00C04511">
        <w:rPr>
          <w:rFonts w:asciiTheme="majorHAnsi" w:hAnsiTheme="majorHAnsi" w:cstheme="majorBidi"/>
          <w:i/>
        </w:rPr>
        <w:t>descriptif succinct des connaissances requises pour pouvoir suivre cet enseignement – Maximum 2 lignes).</w:t>
      </w:r>
    </w:p>
    <w:p w:rsidR="00C04511" w:rsidRPr="00C04511" w:rsidRDefault="00C04511" w:rsidP="00C04511">
      <w:pPr>
        <w:jc w:val="both"/>
        <w:rPr>
          <w:rFonts w:asciiTheme="majorHAnsi" w:hAnsiTheme="majorHAnsi" w:cs="Arial"/>
        </w:rPr>
      </w:pPr>
    </w:p>
    <w:p w:rsidR="00C04511" w:rsidRPr="00C04511" w:rsidRDefault="00C04511" w:rsidP="00C04511">
      <w:pPr>
        <w:jc w:val="both"/>
        <w:rPr>
          <w:rFonts w:asciiTheme="majorHAnsi" w:hAnsiTheme="majorHAnsi" w:cs="Arial"/>
          <w:i/>
        </w:rPr>
      </w:pPr>
      <w:r w:rsidRPr="00C04511">
        <w:rPr>
          <w:rFonts w:asciiTheme="majorHAnsi" w:hAnsiTheme="majorHAnsi" w:cs="Arial"/>
        </w:rPr>
        <w:t>Méthode numérique, Informatique 2 et informatique 3.</w:t>
      </w:r>
    </w:p>
    <w:p w:rsidR="00C04511" w:rsidRPr="00C04511" w:rsidRDefault="00C04511" w:rsidP="00C04511">
      <w:pPr>
        <w:ind w:right="282"/>
        <w:jc w:val="both"/>
        <w:rPr>
          <w:rFonts w:asciiTheme="majorHAnsi" w:hAnsiTheme="majorHAnsi" w:cs="Arial"/>
          <w:b/>
          <w:bCs/>
        </w:rPr>
      </w:pPr>
    </w:p>
    <w:p w:rsidR="00C04511" w:rsidRPr="00C04511" w:rsidRDefault="00C04511" w:rsidP="00C04511">
      <w:pPr>
        <w:autoSpaceDE w:val="0"/>
        <w:autoSpaceDN w:val="0"/>
        <w:adjustRightInd w:val="0"/>
        <w:jc w:val="both"/>
        <w:rPr>
          <w:rFonts w:asciiTheme="majorHAnsi" w:hAnsiTheme="majorHAnsi" w:cs="Arial"/>
          <w:b/>
        </w:rPr>
      </w:pPr>
      <w:r w:rsidRPr="00C04511">
        <w:rPr>
          <w:rFonts w:asciiTheme="majorHAnsi" w:hAnsiTheme="majorHAnsi" w:cs="Arial"/>
          <w:b/>
        </w:rPr>
        <w:t xml:space="preserve">Contenu de la matière : </w:t>
      </w:r>
    </w:p>
    <w:p w:rsidR="00C04511" w:rsidRPr="00C04511" w:rsidRDefault="00C04511" w:rsidP="00C04511">
      <w:pPr>
        <w:jc w:val="both"/>
        <w:rPr>
          <w:rFonts w:asciiTheme="majorHAnsi" w:hAnsiTheme="majorHAnsi" w:cs="Arial"/>
          <w:b/>
          <w:iCs/>
        </w:rPr>
      </w:pPr>
    </w:p>
    <w:p w:rsidR="00C04511" w:rsidRPr="00C04511" w:rsidRDefault="00C04511" w:rsidP="00C04511">
      <w:pPr>
        <w:jc w:val="both"/>
        <w:rPr>
          <w:rFonts w:asciiTheme="majorHAnsi" w:hAnsiTheme="majorHAnsi" w:cs="Arial"/>
          <w:b/>
          <w:bCs/>
        </w:rPr>
      </w:pPr>
      <w:r w:rsidRPr="00C04511">
        <w:rPr>
          <w:rFonts w:asciiTheme="majorHAnsi" w:hAnsiTheme="majorHAnsi" w:cstheme="majorBidi"/>
          <w:b/>
          <w:bCs/>
        </w:rPr>
        <w:t xml:space="preserve">Chapitre 1 : </w:t>
      </w:r>
      <w:r w:rsidRPr="00C04511">
        <w:rPr>
          <w:rFonts w:asciiTheme="majorHAnsi" w:hAnsiTheme="majorHAnsi" w:cs="Arial"/>
          <w:b/>
          <w:bCs/>
        </w:rPr>
        <w:t xml:space="preserve">Résolution d’équations non linéaires </w:t>
      </w:r>
      <w:r w:rsidRPr="00C04511">
        <w:rPr>
          <w:rFonts w:asciiTheme="majorHAnsi" w:hAnsiTheme="majorHAnsi" w:cs="Arial"/>
          <w:b/>
          <w:bCs/>
        </w:rPr>
        <w:tab/>
      </w:r>
      <w:r w:rsidRPr="00C04511">
        <w:rPr>
          <w:rFonts w:asciiTheme="majorHAnsi" w:hAnsiTheme="majorHAnsi" w:cs="Arial"/>
          <w:b/>
          <w:bCs/>
        </w:rPr>
        <w:tab/>
      </w:r>
      <w:r w:rsidRPr="00C04511">
        <w:rPr>
          <w:rFonts w:asciiTheme="majorHAnsi" w:hAnsiTheme="majorHAnsi" w:cs="Arial"/>
          <w:b/>
          <w:bCs/>
        </w:rPr>
        <w:tab/>
      </w:r>
      <w:r w:rsidRPr="00C04511">
        <w:rPr>
          <w:rFonts w:asciiTheme="majorHAnsi" w:hAnsiTheme="majorHAnsi" w:cs="Arial"/>
          <w:b/>
          <w:bCs/>
        </w:rPr>
        <w:tab/>
        <w:t>3 semaines</w:t>
      </w:r>
    </w:p>
    <w:p w:rsidR="00C04511" w:rsidRPr="00C04511" w:rsidRDefault="00C04511" w:rsidP="00C04511">
      <w:pPr>
        <w:jc w:val="both"/>
        <w:rPr>
          <w:rFonts w:asciiTheme="majorHAnsi" w:hAnsiTheme="majorHAnsi" w:cs="Arial"/>
          <w:noProof/>
        </w:rPr>
      </w:pPr>
      <w:r w:rsidRPr="00C04511">
        <w:rPr>
          <w:rFonts w:asciiTheme="majorHAnsi" w:hAnsiTheme="majorHAnsi" w:cs="Arial"/>
          <w:noProof/>
        </w:rPr>
        <w:t>1.Méthode de la bissection. 2. Méthode des points fixes, 3. Méthode de Newton-Raphson</w:t>
      </w:r>
    </w:p>
    <w:p w:rsidR="00C04511" w:rsidRPr="00C04511" w:rsidRDefault="00C04511" w:rsidP="00C04511">
      <w:pPr>
        <w:jc w:val="both"/>
        <w:rPr>
          <w:rFonts w:asciiTheme="majorHAnsi" w:hAnsiTheme="majorHAnsi" w:cs="Arial"/>
          <w:noProof/>
        </w:rPr>
      </w:pPr>
    </w:p>
    <w:p w:rsidR="00C04511" w:rsidRPr="00C04511" w:rsidRDefault="00C04511" w:rsidP="00C04511">
      <w:pPr>
        <w:jc w:val="both"/>
        <w:rPr>
          <w:rFonts w:asciiTheme="majorHAnsi" w:hAnsiTheme="majorHAnsi" w:cs="Arial"/>
          <w:b/>
          <w:bCs/>
        </w:rPr>
      </w:pPr>
      <w:r w:rsidRPr="00C04511">
        <w:rPr>
          <w:rFonts w:asciiTheme="majorHAnsi" w:hAnsiTheme="majorHAnsi" w:cstheme="majorBidi"/>
          <w:b/>
          <w:bCs/>
        </w:rPr>
        <w:t xml:space="preserve">Chapitre 2 : </w:t>
      </w:r>
      <w:r w:rsidRPr="00C04511">
        <w:rPr>
          <w:rFonts w:asciiTheme="majorHAnsi" w:hAnsiTheme="majorHAnsi" w:cs="Arial"/>
          <w:b/>
          <w:bCs/>
        </w:rPr>
        <w:t xml:space="preserve">Interpolation et approximation </w:t>
      </w:r>
      <w:r w:rsidRPr="00C04511">
        <w:rPr>
          <w:rFonts w:asciiTheme="majorHAnsi" w:hAnsiTheme="majorHAnsi" w:cs="Arial"/>
          <w:b/>
          <w:bCs/>
        </w:rPr>
        <w:tab/>
      </w:r>
      <w:r w:rsidRPr="00C04511">
        <w:rPr>
          <w:rFonts w:asciiTheme="majorHAnsi" w:hAnsiTheme="majorHAnsi" w:cs="Arial"/>
          <w:b/>
          <w:bCs/>
        </w:rPr>
        <w:tab/>
      </w:r>
      <w:r w:rsidRPr="00C04511">
        <w:rPr>
          <w:rFonts w:asciiTheme="majorHAnsi" w:hAnsiTheme="majorHAnsi" w:cs="Arial"/>
          <w:b/>
          <w:bCs/>
        </w:rPr>
        <w:tab/>
      </w:r>
      <w:r w:rsidRPr="00C04511">
        <w:rPr>
          <w:rFonts w:asciiTheme="majorHAnsi" w:hAnsiTheme="majorHAnsi" w:cs="Arial"/>
          <w:b/>
          <w:bCs/>
        </w:rPr>
        <w:tab/>
      </w:r>
      <w:r w:rsidRPr="00C04511">
        <w:rPr>
          <w:rFonts w:asciiTheme="majorHAnsi" w:hAnsiTheme="majorHAnsi" w:cs="Arial"/>
          <w:b/>
          <w:bCs/>
        </w:rPr>
        <w:tab/>
        <w:t>3 semaines</w:t>
      </w:r>
    </w:p>
    <w:p w:rsidR="00C04511" w:rsidRPr="00C04511" w:rsidRDefault="00C04511" w:rsidP="00C04511">
      <w:pPr>
        <w:jc w:val="both"/>
        <w:rPr>
          <w:rFonts w:asciiTheme="majorHAnsi" w:hAnsiTheme="majorHAnsi" w:cs="Arial"/>
        </w:rPr>
      </w:pPr>
      <w:r w:rsidRPr="00C04511">
        <w:rPr>
          <w:rFonts w:asciiTheme="majorHAnsi" w:hAnsiTheme="majorHAnsi" w:cs="Arial"/>
        </w:rPr>
        <w:t>1.Interpolation de Newton, 2. Approximation de Tchebychev</w:t>
      </w:r>
    </w:p>
    <w:p w:rsidR="00C04511" w:rsidRPr="00C04511" w:rsidRDefault="00C04511" w:rsidP="00C04511">
      <w:pPr>
        <w:jc w:val="both"/>
        <w:rPr>
          <w:rFonts w:asciiTheme="majorHAnsi" w:hAnsiTheme="majorHAnsi" w:cs="Arial"/>
        </w:rPr>
      </w:pPr>
    </w:p>
    <w:p w:rsidR="00C04511" w:rsidRPr="00C04511" w:rsidRDefault="00C04511" w:rsidP="00C04511">
      <w:pPr>
        <w:jc w:val="both"/>
        <w:rPr>
          <w:rFonts w:asciiTheme="majorHAnsi" w:hAnsiTheme="majorHAnsi" w:cs="Arial"/>
          <w:b/>
          <w:bCs/>
        </w:rPr>
      </w:pPr>
      <w:r w:rsidRPr="00C04511">
        <w:rPr>
          <w:rFonts w:asciiTheme="majorHAnsi" w:hAnsiTheme="majorHAnsi" w:cstheme="majorBidi"/>
          <w:b/>
          <w:bCs/>
        </w:rPr>
        <w:t xml:space="preserve">Chapitre 3 : </w:t>
      </w:r>
      <w:r w:rsidRPr="00C04511">
        <w:rPr>
          <w:rFonts w:asciiTheme="majorHAnsi" w:hAnsiTheme="majorHAnsi" w:cs="Arial"/>
          <w:b/>
          <w:bCs/>
        </w:rPr>
        <w:t xml:space="preserve">Intégrations numériques  </w:t>
      </w:r>
      <w:r w:rsidRPr="00C04511">
        <w:rPr>
          <w:rFonts w:asciiTheme="majorHAnsi" w:hAnsiTheme="majorHAnsi" w:cs="Arial"/>
          <w:b/>
          <w:bCs/>
        </w:rPr>
        <w:tab/>
      </w:r>
      <w:r w:rsidRPr="00C04511">
        <w:rPr>
          <w:rFonts w:asciiTheme="majorHAnsi" w:hAnsiTheme="majorHAnsi" w:cs="Arial"/>
          <w:b/>
          <w:bCs/>
        </w:rPr>
        <w:tab/>
      </w:r>
      <w:r w:rsidRPr="00C04511">
        <w:rPr>
          <w:rFonts w:asciiTheme="majorHAnsi" w:hAnsiTheme="majorHAnsi" w:cs="Arial"/>
          <w:b/>
          <w:bCs/>
        </w:rPr>
        <w:tab/>
      </w:r>
      <w:r w:rsidRPr="00C04511">
        <w:rPr>
          <w:rFonts w:asciiTheme="majorHAnsi" w:hAnsiTheme="majorHAnsi" w:cs="Arial"/>
          <w:b/>
          <w:bCs/>
        </w:rPr>
        <w:tab/>
      </w:r>
      <w:r w:rsidRPr="00C04511">
        <w:rPr>
          <w:rFonts w:asciiTheme="majorHAnsi" w:hAnsiTheme="majorHAnsi" w:cs="Arial"/>
          <w:b/>
          <w:bCs/>
        </w:rPr>
        <w:tab/>
      </w:r>
      <w:r w:rsidRPr="00C04511">
        <w:rPr>
          <w:rFonts w:asciiTheme="majorHAnsi" w:hAnsiTheme="majorHAnsi" w:cs="Arial"/>
          <w:b/>
          <w:bCs/>
        </w:rPr>
        <w:tab/>
        <w:t>3 semaines</w:t>
      </w:r>
    </w:p>
    <w:p w:rsidR="00C04511" w:rsidRPr="00C04511" w:rsidRDefault="00C04511" w:rsidP="00C04511">
      <w:pPr>
        <w:jc w:val="both"/>
        <w:rPr>
          <w:rFonts w:asciiTheme="majorHAnsi" w:hAnsiTheme="majorHAnsi" w:cs="Arial"/>
          <w:noProof/>
        </w:rPr>
      </w:pPr>
      <w:r w:rsidRPr="00C04511">
        <w:rPr>
          <w:rFonts w:asciiTheme="majorHAnsi" w:hAnsiTheme="majorHAnsi" w:cs="Arial"/>
          <w:noProof/>
        </w:rPr>
        <w:t>1.Méthode de Rectangle, 2. Méthode de Trapezes, 3. Méthode de Simpson</w:t>
      </w:r>
    </w:p>
    <w:p w:rsidR="00C04511" w:rsidRPr="00C04511" w:rsidRDefault="00C04511" w:rsidP="00C04511">
      <w:pPr>
        <w:jc w:val="both"/>
        <w:rPr>
          <w:rFonts w:asciiTheme="majorHAnsi" w:hAnsiTheme="majorHAnsi" w:cs="Arial"/>
          <w:b/>
          <w:bCs/>
        </w:rPr>
      </w:pPr>
    </w:p>
    <w:p w:rsidR="00C04511" w:rsidRPr="00C04511" w:rsidRDefault="00C04511" w:rsidP="00C04511">
      <w:pPr>
        <w:jc w:val="both"/>
        <w:rPr>
          <w:rFonts w:asciiTheme="majorHAnsi" w:hAnsiTheme="majorHAnsi" w:cs="Arial"/>
          <w:b/>
          <w:bCs/>
        </w:rPr>
      </w:pPr>
      <w:r w:rsidRPr="00C04511">
        <w:rPr>
          <w:rFonts w:asciiTheme="majorHAnsi" w:hAnsiTheme="majorHAnsi" w:cstheme="majorBidi"/>
          <w:b/>
          <w:bCs/>
        </w:rPr>
        <w:t xml:space="preserve">Chapitre 4 : </w:t>
      </w:r>
      <w:r w:rsidRPr="00C04511">
        <w:rPr>
          <w:rFonts w:asciiTheme="majorHAnsi" w:hAnsiTheme="majorHAnsi" w:cs="Arial"/>
          <w:b/>
          <w:bCs/>
        </w:rPr>
        <w:t xml:space="preserve">Equations différentielles </w:t>
      </w:r>
      <w:r w:rsidRPr="00C04511">
        <w:rPr>
          <w:rFonts w:asciiTheme="majorHAnsi" w:hAnsiTheme="majorHAnsi" w:cs="Arial"/>
          <w:b/>
          <w:bCs/>
        </w:rPr>
        <w:tab/>
      </w:r>
      <w:r w:rsidRPr="00C04511">
        <w:rPr>
          <w:rFonts w:asciiTheme="majorHAnsi" w:hAnsiTheme="majorHAnsi" w:cs="Arial"/>
          <w:b/>
          <w:bCs/>
        </w:rPr>
        <w:tab/>
      </w:r>
      <w:r w:rsidRPr="00C04511">
        <w:rPr>
          <w:rFonts w:asciiTheme="majorHAnsi" w:hAnsiTheme="majorHAnsi" w:cs="Arial"/>
          <w:b/>
          <w:bCs/>
        </w:rPr>
        <w:tab/>
      </w:r>
      <w:r w:rsidRPr="00C04511">
        <w:rPr>
          <w:rFonts w:asciiTheme="majorHAnsi" w:hAnsiTheme="majorHAnsi" w:cs="Arial"/>
          <w:b/>
          <w:bCs/>
        </w:rPr>
        <w:tab/>
      </w:r>
      <w:r w:rsidRPr="00C04511">
        <w:rPr>
          <w:rFonts w:asciiTheme="majorHAnsi" w:hAnsiTheme="majorHAnsi" w:cs="Arial"/>
          <w:b/>
          <w:bCs/>
        </w:rPr>
        <w:tab/>
      </w:r>
      <w:r w:rsidRPr="00C04511">
        <w:rPr>
          <w:rFonts w:asciiTheme="majorHAnsi" w:hAnsiTheme="majorHAnsi" w:cs="Arial"/>
          <w:b/>
          <w:bCs/>
        </w:rPr>
        <w:tab/>
        <w:t>2 semaines</w:t>
      </w:r>
    </w:p>
    <w:p w:rsidR="00C04511" w:rsidRPr="00C04511" w:rsidRDefault="00C04511" w:rsidP="00C04511">
      <w:pPr>
        <w:jc w:val="both"/>
        <w:rPr>
          <w:rFonts w:asciiTheme="majorHAnsi" w:hAnsiTheme="majorHAnsi" w:cs="Arial"/>
          <w:noProof/>
        </w:rPr>
      </w:pPr>
      <w:r w:rsidRPr="00C04511">
        <w:rPr>
          <w:rFonts w:asciiTheme="majorHAnsi" w:hAnsiTheme="majorHAnsi" w:cs="Arial"/>
          <w:noProof/>
        </w:rPr>
        <w:t>1.Méthode d’Euler, 2.  Méthodes de Runge-Kutta</w:t>
      </w:r>
    </w:p>
    <w:p w:rsidR="00C04511" w:rsidRPr="00C04511" w:rsidRDefault="00C04511" w:rsidP="00C04511">
      <w:pPr>
        <w:jc w:val="both"/>
        <w:rPr>
          <w:rFonts w:asciiTheme="majorHAnsi" w:hAnsiTheme="majorHAnsi" w:cs="Arial"/>
          <w:noProof/>
        </w:rPr>
      </w:pPr>
    </w:p>
    <w:p w:rsidR="00C04511" w:rsidRPr="00C04511" w:rsidRDefault="00C04511" w:rsidP="00C04511">
      <w:pPr>
        <w:jc w:val="both"/>
        <w:rPr>
          <w:rFonts w:asciiTheme="majorHAnsi" w:hAnsiTheme="majorHAnsi" w:cs="Arial"/>
          <w:b/>
          <w:bCs/>
        </w:rPr>
      </w:pPr>
      <w:r w:rsidRPr="00C04511">
        <w:rPr>
          <w:rFonts w:asciiTheme="majorHAnsi" w:hAnsiTheme="majorHAnsi" w:cstheme="majorBidi"/>
          <w:b/>
          <w:bCs/>
        </w:rPr>
        <w:t xml:space="preserve">Chapitre 5 : </w:t>
      </w:r>
      <w:r w:rsidRPr="00C04511">
        <w:rPr>
          <w:rFonts w:asciiTheme="majorHAnsi" w:hAnsiTheme="majorHAnsi" w:cs="Arial"/>
          <w:b/>
          <w:bCs/>
        </w:rPr>
        <w:t xml:space="preserve">Systèmes d’équations linéaires </w:t>
      </w:r>
      <w:r w:rsidRPr="00C04511">
        <w:rPr>
          <w:rFonts w:asciiTheme="majorHAnsi" w:hAnsiTheme="majorHAnsi" w:cs="Arial"/>
          <w:b/>
          <w:bCs/>
        </w:rPr>
        <w:tab/>
      </w:r>
      <w:r w:rsidRPr="00C04511">
        <w:rPr>
          <w:rFonts w:asciiTheme="majorHAnsi" w:hAnsiTheme="majorHAnsi" w:cs="Arial"/>
          <w:b/>
          <w:bCs/>
        </w:rPr>
        <w:tab/>
      </w:r>
      <w:r w:rsidRPr="00C04511">
        <w:rPr>
          <w:rFonts w:asciiTheme="majorHAnsi" w:hAnsiTheme="majorHAnsi" w:cs="Arial"/>
          <w:b/>
          <w:bCs/>
        </w:rPr>
        <w:tab/>
      </w:r>
      <w:r w:rsidRPr="00C04511">
        <w:rPr>
          <w:rFonts w:asciiTheme="majorHAnsi" w:hAnsiTheme="majorHAnsi" w:cs="Arial"/>
          <w:b/>
          <w:bCs/>
        </w:rPr>
        <w:tab/>
      </w:r>
      <w:r w:rsidRPr="00C04511">
        <w:rPr>
          <w:rFonts w:asciiTheme="majorHAnsi" w:hAnsiTheme="majorHAnsi" w:cs="Arial"/>
          <w:b/>
          <w:bCs/>
        </w:rPr>
        <w:tab/>
        <w:t>4 semaines</w:t>
      </w:r>
    </w:p>
    <w:p w:rsidR="00C04511" w:rsidRPr="00C04511" w:rsidRDefault="00C04511" w:rsidP="00C04511">
      <w:pPr>
        <w:jc w:val="both"/>
        <w:rPr>
          <w:rFonts w:asciiTheme="majorHAnsi" w:hAnsiTheme="majorHAnsi" w:cs="Arial"/>
          <w:b/>
          <w:bCs/>
        </w:rPr>
      </w:pPr>
      <w:r w:rsidRPr="00C04511">
        <w:rPr>
          <w:rFonts w:asciiTheme="majorHAnsi" w:hAnsiTheme="majorHAnsi" w:cs="Arial"/>
          <w:noProof/>
        </w:rPr>
        <w:t>1.Méthode de Gauss- Jordon, 2. Décomposition de Crout et factorisation  LU, 3. Méthode de Jacobi, 4. Méthode de Gauss-Seidel</w:t>
      </w:r>
    </w:p>
    <w:p w:rsidR="00C04511" w:rsidRPr="00C04511" w:rsidRDefault="00C04511" w:rsidP="00C04511">
      <w:pPr>
        <w:pStyle w:val="Paragraphedeliste"/>
        <w:spacing w:after="0" w:line="240" w:lineRule="auto"/>
        <w:ind w:left="360"/>
        <w:jc w:val="both"/>
        <w:rPr>
          <w:rFonts w:asciiTheme="majorHAnsi" w:hAnsiTheme="majorHAnsi"/>
          <w:sz w:val="24"/>
          <w:szCs w:val="24"/>
        </w:rPr>
      </w:pPr>
    </w:p>
    <w:p w:rsidR="00C04511" w:rsidRPr="00C04511" w:rsidRDefault="00C04511" w:rsidP="00EC1F58">
      <w:pPr>
        <w:jc w:val="both"/>
        <w:rPr>
          <w:rFonts w:asciiTheme="majorHAnsi" w:hAnsiTheme="majorHAnsi" w:cstheme="majorBidi"/>
          <w:b/>
        </w:rPr>
      </w:pPr>
      <w:r w:rsidRPr="00C04511">
        <w:rPr>
          <w:rFonts w:asciiTheme="majorHAnsi" w:hAnsiTheme="majorHAnsi" w:cstheme="majorBidi"/>
          <w:b/>
        </w:rPr>
        <w:t>Mode d’évaluation : </w:t>
      </w:r>
      <w:r w:rsidRPr="00C04511">
        <w:rPr>
          <w:rFonts w:asciiTheme="majorHAnsi" w:hAnsiTheme="majorHAnsi" w:cstheme="majorBidi"/>
          <w:bCs/>
        </w:rPr>
        <w:t xml:space="preserve">Contrôle continu : </w:t>
      </w:r>
      <w:r w:rsidR="00EC1F58">
        <w:rPr>
          <w:rFonts w:asciiTheme="majorHAnsi" w:hAnsiTheme="majorHAnsi" w:cstheme="majorBidi"/>
          <w:bCs/>
        </w:rPr>
        <w:t>10</w:t>
      </w:r>
      <w:r w:rsidRPr="00C04511">
        <w:rPr>
          <w:rFonts w:asciiTheme="majorHAnsi" w:hAnsiTheme="majorHAnsi" w:cstheme="majorBidi"/>
          <w:bCs/>
        </w:rPr>
        <w:t>0 % .</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 xml:space="preserve">Références   </w:t>
      </w:r>
      <w:r w:rsidRPr="00C04511">
        <w:rPr>
          <w:rFonts w:asciiTheme="majorHAnsi" w:hAnsiTheme="majorHAnsi" w:cstheme="majorBidi"/>
        </w:rPr>
        <w:t xml:space="preserve"> (L</w:t>
      </w:r>
      <w:r w:rsidRPr="00C04511">
        <w:rPr>
          <w:rFonts w:asciiTheme="majorHAnsi" w:hAnsiTheme="majorHAnsi" w:cstheme="majorBidi"/>
          <w:i/>
        </w:rPr>
        <w:t>ivres et polycopiés,  sites internet, etc.)</w:t>
      </w:r>
    </w:p>
    <w:p w:rsidR="00C04511" w:rsidRPr="00C04511" w:rsidRDefault="00C04511" w:rsidP="00C04511">
      <w:pPr>
        <w:spacing w:after="100" w:afterAutospacing="1" w:line="276" w:lineRule="auto"/>
        <w:jc w:val="both"/>
        <w:rPr>
          <w:rFonts w:asciiTheme="majorHAnsi" w:hAnsiTheme="majorHAnsi" w:cs="Arial"/>
          <w:b/>
        </w:rPr>
      </w:pPr>
      <w:r w:rsidRPr="00C04511">
        <w:rPr>
          <w:rFonts w:asciiTheme="majorHAnsi" w:hAnsiTheme="majorHAnsi" w:cs="Arial"/>
          <w:b/>
        </w:rPr>
        <w:br w:type="page"/>
        <w:t>Semestre : S4</w:t>
      </w:r>
    </w:p>
    <w:p w:rsidR="00C04511" w:rsidRPr="00C04511" w:rsidRDefault="00C04511" w:rsidP="00C04511">
      <w:pPr>
        <w:spacing w:after="100" w:afterAutospacing="1" w:line="276" w:lineRule="auto"/>
        <w:jc w:val="both"/>
        <w:rPr>
          <w:rFonts w:asciiTheme="majorHAnsi" w:hAnsiTheme="majorHAnsi" w:cs="Arial"/>
          <w:b/>
        </w:rPr>
      </w:pPr>
      <w:r w:rsidRPr="00C04511">
        <w:rPr>
          <w:rFonts w:asciiTheme="majorHAnsi" w:hAnsiTheme="majorHAnsi" w:cs="Arial"/>
          <w:b/>
        </w:rPr>
        <w:t xml:space="preserve">UED 2.2 </w:t>
      </w:r>
    </w:p>
    <w:p w:rsidR="00C04511" w:rsidRPr="00C04511" w:rsidRDefault="00C04511" w:rsidP="00C04511">
      <w:pPr>
        <w:spacing w:after="100" w:afterAutospacing="1" w:line="276" w:lineRule="auto"/>
        <w:jc w:val="both"/>
        <w:rPr>
          <w:rFonts w:asciiTheme="majorHAnsi" w:hAnsiTheme="majorHAnsi" w:cs="Arial"/>
          <w:bCs/>
        </w:rPr>
      </w:pPr>
      <w:r w:rsidRPr="00C04511">
        <w:rPr>
          <w:rFonts w:asciiTheme="majorHAnsi" w:hAnsiTheme="majorHAnsi" w:cs="Arial"/>
          <w:b/>
        </w:rPr>
        <w:t xml:space="preserve">Matière 1 : </w:t>
      </w:r>
      <w:r w:rsidRPr="00C04511">
        <w:rPr>
          <w:rFonts w:asciiTheme="majorHAnsi" w:hAnsiTheme="majorHAnsi" w:cstheme="majorBidi"/>
          <w:b/>
          <w:bCs/>
        </w:rPr>
        <w:t>Technologie des composants Electroniques</w:t>
      </w:r>
      <w:r w:rsidRPr="00C04511">
        <w:rPr>
          <w:rFonts w:asciiTheme="majorHAnsi" w:hAnsiTheme="majorHAnsi" w:cs="Arial"/>
          <w:bCs/>
        </w:rPr>
        <w:t xml:space="preserve">    (VHS: 22h30, Cours : 1h30)</w:t>
      </w: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Objectifs de l’enseignement</w:t>
      </w:r>
      <w:r w:rsidRPr="00C04511">
        <w:rPr>
          <w:rFonts w:asciiTheme="majorHAnsi" w:hAnsiTheme="majorHAnsi" w:cstheme="majorBidi"/>
        </w:rPr>
        <w:t xml:space="preserve"> (</w:t>
      </w:r>
      <w:r w:rsidRPr="00C04511">
        <w:rPr>
          <w:rFonts w:asciiTheme="majorHAnsi" w:hAnsiTheme="majorHAnsi" w:cstheme="majorBidi"/>
          <w:i/>
        </w:rPr>
        <w:t>Décrire ce que l’étudiant est censé avoir acquis comme compétences après le succès à cette matière – maximum 3 lignes).</w:t>
      </w:r>
    </w:p>
    <w:p w:rsidR="00C04511" w:rsidRPr="00C04511" w:rsidRDefault="00C04511" w:rsidP="00C04511">
      <w:pPr>
        <w:jc w:val="both"/>
        <w:rPr>
          <w:rFonts w:asciiTheme="majorHAnsi" w:hAnsiTheme="majorHAnsi" w:cstheme="majorBidi"/>
          <w:i/>
        </w:rPr>
      </w:pPr>
    </w:p>
    <w:p w:rsidR="00C04511" w:rsidRPr="00C04511" w:rsidRDefault="00C04511" w:rsidP="00C04511">
      <w:pPr>
        <w:jc w:val="both"/>
        <w:rPr>
          <w:rFonts w:asciiTheme="majorHAnsi" w:hAnsiTheme="majorHAnsi" w:cstheme="majorBidi"/>
          <w:bCs/>
        </w:rPr>
      </w:pPr>
      <w:r w:rsidRPr="00C04511">
        <w:rPr>
          <w:rFonts w:asciiTheme="majorHAnsi" w:hAnsiTheme="majorHAnsi" w:cstheme="majorBidi"/>
          <w:bCs/>
        </w:rPr>
        <w:t xml:space="preserve">Passer en revue les composants électroniques passifs et actifs de base en examinant brièvement leurs propriétés technologiques. Connaitre plus spécifiquement </w:t>
      </w:r>
      <w:r w:rsidRPr="00C04511">
        <w:rPr>
          <w:rFonts w:asciiTheme="majorHAnsi" w:hAnsiTheme="majorHAnsi" w:cstheme="majorBidi"/>
          <w:iCs/>
        </w:rPr>
        <w:t>leurs aspects physiques</w:t>
      </w:r>
      <w:r w:rsidRPr="00C04511">
        <w:rPr>
          <w:rFonts w:asciiTheme="majorHAnsi" w:hAnsiTheme="majorHAnsi" w:cstheme="majorBidi"/>
          <w:bCs/>
        </w:rPr>
        <w:t xml:space="preserve">, leurs </w:t>
      </w:r>
      <w:r w:rsidRPr="00C04511">
        <w:rPr>
          <w:rFonts w:asciiTheme="majorHAnsi" w:hAnsiTheme="majorHAnsi" w:cstheme="majorBidi"/>
          <w:iCs/>
        </w:rPr>
        <w:t>symboles,</w:t>
      </w:r>
      <w:r w:rsidRPr="00C04511">
        <w:rPr>
          <w:rFonts w:asciiTheme="majorHAnsi" w:hAnsiTheme="majorHAnsi" w:cstheme="majorBidi"/>
          <w:bCs/>
        </w:rPr>
        <w:t xml:space="preserve"> leurs applications </w:t>
      </w:r>
      <w:r w:rsidRPr="00C04511">
        <w:rPr>
          <w:rFonts w:asciiTheme="majorHAnsi" w:hAnsiTheme="majorHAnsi" w:cstheme="majorBidi"/>
          <w:iCs/>
        </w:rPr>
        <w:t xml:space="preserve"> </w:t>
      </w:r>
      <w:r w:rsidRPr="00C04511">
        <w:rPr>
          <w:rFonts w:asciiTheme="majorHAnsi" w:hAnsiTheme="majorHAnsi" w:cstheme="majorBidi"/>
          <w:bCs/>
        </w:rPr>
        <w:t>ainsi que leurs pannes courantes.</w:t>
      </w:r>
    </w:p>
    <w:p w:rsidR="00C04511" w:rsidRPr="00C04511" w:rsidRDefault="00C04511" w:rsidP="00C04511">
      <w:pPr>
        <w:adjustRightInd w:val="0"/>
        <w:ind w:right="252"/>
        <w:jc w:val="both"/>
        <w:rPr>
          <w:rFonts w:asciiTheme="majorHAnsi" w:hAnsiTheme="majorHAnsi" w:cstheme="majorBidi"/>
          <w:strike/>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Connaissances préalables recommandées (</w:t>
      </w:r>
      <w:r w:rsidRPr="00C04511">
        <w:rPr>
          <w:rFonts w:asciiTheme="majorHAnsi" w:hAnsiTheme="majorHAnsi" w:cstheme="majorBidi"/>
          <w:i/>
        </w:rPr>
        <w:t>descriptif succinct des connaissances requises pour pouvoir suivre cet enseignement – Maximum 2 lignes).</w:t>
      </w:r>
    </w:p>
    <w:p w:rsidR="00C04511" w:rsidRPr="00C04511" w:rsidRDefault="00C04511" w:rsidP="00C04511">
      <w:pPr>
        <w:jc w:val="both"/>
        <w:rPr>
          <w:rFonts w:asciiTheme="majorHAnsi" w:hAnsiTheme="majorHAnsi" w:cstheme="majorBidi"/>
          <w:i/>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i/>
        </w:rPr>
        <w:t>Aucune</w:t>
      </w:r>
    </w:p>
    <w:p w:rsidR="00C04511" w:rsidRPr="00C04511" w:rsidRDefault="00C04511" w:rsidP="00C04511">
      <w:pPr>
        <w:jc w:val="both"/>
        <w:rPr>
          <w:rFonts w:asciiTheme="majorHAnsi" w:hAnsiTheme="majorHAnsi" w:cstheme="majorBidi"/>
          <w:i/>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Contenu de la matière : </w:t>
      </w:r>
    </w:p>
    <w:p w:rsidR="00C04511" w:rsidRPr="00C04511" w:rsidRDefault="00C04511" w:rsidP="00C04511">
      <w:pPr>
        <w:ind w:left="720" w:right="990"/>
        <w:jc w:val="both"/>
        <w:rPr>
          <w:rFonts w:asciiTheme="majorHAnsi" w:hAnsiTheme="majorHAnsi" w:cstheme="majorBidi"/>
          <w:i/>
          <w:iCs/>
        </w:rPr>
      </w:pPr>
    </w:p>
    <w:p w:rsidR="00C04511" w:rsidRPr="00C04511" w:rsidRDefault="00C04511" w:rsidP="00C04511">
      <w:pPr>
        <w:ind w:left="720" w:right="990"/>
        <w:jc w:val="both"/>
        <w:rPr>
          <w:rFonts w:asciiTheme="majorHAnsi" w:hAnsiTheme="majorHAnsi" w:cstheme="majorBidi"/>
          <w:i/>
          <w:iCs/>
        </w:rPr>
      </w:pPr>
      <w:r w:rsidRPr="00C04511">
        <w:rPr>
          <w:rFonts w:asciiTheme="majorHAnsi" w:hAnsiTheme="majorHAnsi" w:cstheme="majorBidi"/>
          <w:i/>
          <w:iCs/>
        </w:rPr>
        <w:t>Il n’est pas question dans cette matière de démontrer ou expliquer ‘’dans le détail’’ ni une formule ni une technologie de fabrication donnée. Il s’agit plutôt de faire découvrir ‘’de visu’’ à l’étudiant le maximum de composants et leur présenter de manière simplifiée leurs caractéristiques principales ainsi que leurs utilisations.</w:t>
      </w:r>
    </w:p>
    <w:p w:rsidR="00C04511" w:rsidRPr="00C04511" w:rsidRDefault="00C04511" w:rsidP="00C04511">
      <w:pPr>
        <w:jc w:val="both"/>
        <w:rPr>
          <w:rFonts w:asciiTheme="majorHAnsi" w:hAnsiTheme="majorHAnsi" w:cstheme="majorBidi"/>
          <w:b/>
          <w:bCs/>
        </w:rPr>
      </w:pPr>
    </w:p>
    <w:p w:rsidR="00C04511" w:rsidRPr="00C04511" w:rsidRDefault="00C04511" w:rsidP="00C04511">
      <w:pPr>
        <w:jc w:val="both"/>
        <w:rPr>
          <w:rFonts w:asciiTheme="majorHAnsi" w:hAnsiTheme="majorHAnsi" w:cstheme="majorBidi"/>
          <w:b/>
          <w:bCs/>
          <w:lang w:bidi="ar-DZ"/>
        </w:rPr>
      </w:pPr>
      <w:r w:rsidRPr="00C04511">
        <w:rPr>
          <w:rFonts w:asciiTheme="majorHAnsi" w:hAnsiTheme="majorHAnsi" w:cstheme="majorBidi"/>
          <w:b/>
          <w:bCs/>
          <w:lang w:bidi="ar-DZ"/>
        </w:rPr>
        <w:t xml:space="preserve">Première partie : Technologie des composants passifs </w:t>
      </w:r>
    </w:p>
    <w:p w:rsidR="00C04511" w:rsidRPr="00C04511" w:rsidRDefault="00C04511" w:rsidP="00C04511">
      <w:pPr>
        <w:jc w:val="both"/>
        <w:rPr>
          <w:rFonts w:asciiTheme="majorHAnsi" w:hAnsiTheme="majorHAnsi" w:cstheme="majorBidi"/>
          <w:b/>
          <w:bCs/>
          <w:lang w:bidi="ar-DZ"/>
        </w:rPr>
      </w:pP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Chapitre 1 : Les résistances</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Variétés technologiques :</w:t>
      </w:r>
      <w:r w:rsidRPr="00C04511">
        <w:rPr>
          <w:rFonts w:asciiTheme="majorHAnsi" w:hAnsiTheme="majorHAnsi" w:cstheme="majorBidi"/>
          <w:lang w:bidi="ar-DZ"/>
        </w:rPr>
        <w:t xml:space="preserve"> Résistances agglomérées, Résistances à couche métallique, Résistances à couche de carbone, Résistances bobinées de précision, Résistances bobinées de puissance, Tableau comparatif des différentes technologies.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lang w:bidi="ar-DZ"/>
        </w:rPr>
        <w:t>-  Gamme des valeurs standards, Code des couleurs, Symboles, Caractéristiques des résistances : valeur nominale, puissance maximale, tolérance,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xml:space="preserve">-  Formules de base : </w:t>
      </w:r>
      <w:r w:rsidRPr="00C04511">
        <w:rPr>
          <w:rFonts w:asciiTheme="majorHAnsi" w:hAnsiTheme="majorHAnsi" w:cstheme="majorBidi"/>
          <w:lang w:bidi="ar-DZ"/>
        </w:rPr>
        <w:t xml:space="preserve">Loi d’Ohm, Résistivité, Puissance, Effet Joule, Diviseur de tension, Association de résistances en série et en parallèle, …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Utilisations et applications :</w:t>
      </w:r>
      <w:r w:rsidRPr="00C04511">
        <w:rPr>
          <w:rFonts w:asciiTheme="majorHAnsi" w:hAnsiTheme="majorHAnsi" w:cstheme="majorBidi"/>
          <w:lang w:bidi="ar-DZ"/>
        </w:rPr>
        <w:t xml:space="preserve"> Potentiomètre, Ajustable, Limitation de l’intensité, Différents emplois : Résistance de puissance, de précision, haute tension, standard,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Test et Pannes :</w:t>
      </w:r>
      <w:r w:rsidRPr="00C04511">
        <w:rPr>
          <w:rFonts w:asciiTheme="majorHAnsi" w:hAnsiTheme="majorHAnsi" w:cstheme="majorBidi"/>
          <w:lang w:bidi="ar-DZ"/>
        </w:rPr>
        <w:t xml:space="preserve"> Test avec un ohmmètre, Pannes : accroissement de la résistance, rupture du circuit, usure entre le frotteur et la piste (résistance variable)</w:t>
      </w:r>
    </w:p>
    <w:p w:rsidR="00C04511" w:rsidRPr="00C04511" w:rsidRDefault="00C04511" w:rsidP="00C04511">
      <w:pPr>
        <w:jc w:val="both"/>
        <w:rPr>
          <w:rFonts w:asciiTheme="majorHAnsi" w:hAnsiTheme="majorHAnsi" w:cstheme="majorBidi"/>
          <w:lang w:bidi="ar-DZ"/>
        </w:rPr>
      </w:pP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Chapitre 2 : Les condensateurs</w:t>
      </w:r>
      <w:r w:rsidRPr="00C04511">
        <w:rPr>
          <w:rFonts w:asciiTheme="majorHAnsi" w:hAnsiTheme="majorHAnsi" w:cstheme="majorBidi"/>
          <w:lang w:bidi="ar-DZ"/>
        </w:rPr>
        <w:t>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xml:space="preserve">-  Variétés technologiques : </w:t>
      </w:r>
      <w:r w:rsidRPr="00C04511">
        <w:rPr>
          <w:rFonts w:asciiTheme="majorHAnsi" w:hAnsiTheme="majorHAnsi" w:cstheme="majorBidi"/>
          <w:lang w:bidi="ar-DZ"/>
        </w:rPr>
        <w:t xml:space="preserve">Condensateurs au film plastique, Condensateurs au mica, Condensateurs céramiques, Condensateurs </w:t>
      </w:r>
      <w:r w:rsidRPr="00C04511">
        <w:rPr>
          <w:rFonts w:asciiTheme="majorHAnsi" w:hAnsiTheme="majorHAnsi" w:cstheme="majorBidi"/>
        </w:rPr>
        <w:t>multicouches avec un diélectrique en verre</w:t>
      </w:r>
      <w:r w:rsidRPr="00C04511">
        <w:rPr>
          <w:rFonts w:asciiTheme="majorHAnsi" w:hAnsiTheme="majorHAnsi" w:cstheme="majorBidi"/>
          <w:lang w:bidi="ar-DZ"/>
        </w:rPr>
        <w:t xml:space="preserve">, Condensateurs électrolytiques, Condensateurs au tantale, Tableau comparatif des différentes technologies.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lang w:bidi="ar-DZ"/>
        </w:rPr>
        <w:t>-  Gamme des valeurs standards, Code des couleurs, Symboles, Caractéristiques des condensateurs : valeur nominale, tension maximale, tolérance,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Formules de base :</w:t>
      </w:r>
      <w:r w:rsidRPr="00C04511">
        <w:rPr>
          <w:rFonts w:asciiTheme="majorHAnsi" w:hAnsiTheme="majorHAnsi" w:cstheme="majorBidi"/>
          <w:lang w:bidi="ar-DZ"/>
        </w:rPr>
        <w:t xml:space="preserve"> Capacité, Rigidité électrique, charge emmagasinée, Association de condensateurs en série et en parallèle, Condensateur en </w:t>
      </w:r>
      <w:r w:rsidRPr="00C04511">
        <w:rPr>
          <w:rFonts w:asciiTheme="majorHAnsi" w:eastAsia="Times New Roman" w:hAnsiTheme="majorHAnsi" w:cstheme="majorBidi"/>
          <w:lang w:eastAsia="fr-FR"/>
        </w:rPr>
        <w:t>courant alternatif et en courant continu</w:t>
      </w:r>
      <w:r w:rsidRPr="00C04511">
        <w:rPr>
          <w:rFonts w:asciiTheme="majorHAnsi" w:hAnsiTheme="majorHAnsi" w:cstheme="majorBidi"/>
          <w:lang w:bidi="ar-DZ"/>
        </w:rPr>
        <w:t xml:space="preserve">, Charge d’une capacité, constante de charge,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Utilisations et applications :</w:t>
      </w:r>
      <w:r w:rsidRPr="00C04511">
        <w:rPr>
          <w:rFonts w:asciiTheme="majorHAnsi" w:hAnsiTheme="majorHAnsi" w:cstheme="majorBidi"/>
          <w:lang w:bidi="ar-DZ"/>
        </w:rPr>
        <w:t xml:space="preserve"> Condensateur variable, Condensateur de liaison, Condensateur de découplage, Filtrage (circuits RC et CR), Condensateur réservoir d’énergie d’alimentation,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Test et Pannes :</w:t>
      </w:r>
      <w:r w:rsidRPr="00C04511">
        <w:rPr>
          <w:rFonts w:asciiTheme="majorHAnsi" w:hAnsiTheme="majorHAnsi" w:cstheme="majorBidi"/>
          <w:lang w:bidi="ar-DZ"/>
        </w:rPr>
        <w:t xml:space="preserve"> Test de condensateur avec un ohmmètre, avec une source externe de tension continue, Pannes : Rupture des connexions, Inversion de polarité (condensateur électrolytique), </w:t>
      </w:r>
    </w:p>
    <w:p w:rsidR="00C04511" w:rsidRPr="00C04511" w:rsidRDefault="00C04511" w:rsidP="00C04511">
      <w:pPr>
        <w:jc w:val="both"/>
        <w:rPr>
          <w:rFonts w:asciiTheme="majorHAnsi" w:hAnsiTheme="majorHAnsi" w:cstheme="majorBidi"/>
          <w:lang w:bidi="ar-DZ"/>
        </w:rPr>
      </w:pP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Chapitre 3 : Les selfs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Variétés technologiques :</w:t>
      </w:r>
      <w:r w:rsidRPr="00C04511">
        <w:rPr>
          <w:rFonts w:asciiTheme="majorHAnsi" w:hAnsiTheme="majorHAnsi" w:cstheme="majorBidi"/>
          <w:lang w:bidi="ar-DZ"/>
        </w:rPr>
        <w:t xml:space="preserve"> bobine à air, bobine à noyau,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lang w:bidi="ar-DZ"/>
        </w:rPr>
        <w:t xml:space="preserve">-  Gamme des valeurs standards, Symboles, Caractéristiques des selfs.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Formules de base</w:t>
      </w:r>
      <w:r w:rsidRPr="00C04511">
        <w:rPr>
          <w:rFonts w:asciiTheme="majorHAnsi" w:hAnsiTheme="majorHAnsi" w:cstheme="majorBidi"/>
          <w:lang w:bidi="ar-DZ"/>
        </w:rPr>
        <w:t> </w:t>
      </w:r>
      <w:r w:rsidRPr="00C04511">
        <w:rPr>
          <w:rFonts w:asciiTheme="majorHAnsi" w:hAnsiTheme="majorHAnsi" w:cstheme="majorBidi"/>
          <w:b/>
          <w:bCs/>
          <w:lang w:bidi="ar-DZ"/>
        </w:rPr>
        <w:t>:</w:t>
      </w:r>
      <w:r w:rsidRPr="00C04511">
        <w:rPr>
          <w:rFonts w:asciiTheme="majorHAnsi" w:hAnsiTheme="majorHAnsi" w:cstheme="majorBidi"/>
          <w:lang w:bidi="ar-DZ"/>
        </w:rPr>
        <w:t xml:space="preserve"> f.é.m. induite dans une inductance, Energie emmagasinée, Inductances en régimes statique et dynamique, Association d’inductances en série et en parallèle. </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b/>
          <w:bCs/>
          <w:lang w:bidi="ar-DZ"/>
        </w:rPr>
        <w:t>-  Utilisations et applications</w:t>
      </w:r>
      <w:r w:rsidRPr="00C04511">
        <w:rPr>
          <w:rFonts w:asciiTheme="majorHAnsi" w:hAnsiTheme="majorHAnsi" w:cstheme="majorBidi"/>
          <w:lang w:bidi="ar-DZ"/>
        </w:rPr>
        <w:t> </w:t>
      </w:r>
      <w:r w:rsidRPr="00C04511">
        <w:rPr>
          <w:rFonts w:asciiTheme="majorHAnsi" w:hAnsiTheme="majorHAnsi" w:cstheme="majorBidi"/>
          <w:b/>
          <w:bCs/>
          <w:lang w:bidi="ar-DZ"/>
        </w:rPr>
        <w:t>:</w:t>
      </w:r>
      <w:r w:rsidRPr="00C04511">
        <w:rPr>
          <w:rFonts w:asciiTheme="majorHAnsi" w:hAnsiTheme="majorHAnsi" w:cstheme="majorBidi"/>
          <w:lang w:bidi="ar-DZ"/>
        </w:rPr>
        <w:t xml:space="preserve"> Oscillateur LC, T</w:t>
      </w:r>
      <w:r w:rsidRPr="00C04511">
        <w:rPr>
          <w:rFonts w:asciiTheme="majorHAnsi" w:hAnsiTheme="majorHAnsi" w:cstheme="majorBidi"/>
        </w:rPr>
        <w:t xml:space="preserve">ransformateur, Relais statique, </w:t>
      </w:r>
      <w:r w:rsidRPr="00C04511">
        <w:rPr>
          <w:rFonts w:asciiTheme="majorHAnsi" w:hAnsiTheme="majorHAnsi" w:cstheme="majorBidi"/>
          <w:lang w:bidi="ar-DZ"/>
        </w:rPr>
        <w:t>…</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Test et Pannes :</w:t>
      </w:r>
      <w:r w:rsidRPr="00C04511">
        <w:rPr>
          <w:rFonts w:asciiTheme="majorHAnsi" w:hAnsiTheme="majorHAnsi" w:cstheme="majorBidi"/>
          <w:lang w:bidi="ar-DZ"/>
        </w:rPr>
        <w:t xml:space="preserve"> Rupture du fil, Court-circuit,</w:t>
      </w:r>
    </w:p>
    <w:p w:rsidR="00C04511" w:rsidRPr="00C04511" w:rsidRDefault="00C04511" w:rsidP="00C04511">
      <w:pPr>
        <w:jc w:val="both"/>
        <w:rPr>
          <w:rFonts w:asciiTheme="majorHAnsi" w:hAnsiTheme="majorHAnsi" w:cstheme="majorBidi"/>
          <w:lang w:bidi="ar-DZ"/>
        </w:rPr>
      </w:pP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b/>
          <w:bCs/>
          <w:lang w:bidi="ar-DZ"/>
        </w:rPr>
      </w:pPr>
      <w:r w:rsidRPr="00C04511">
        <w:rPr>
          <w:rFonts w:asciiTheme="majorHAnsi" w:hAnsiTheme="majorHAnsi" w:cstheme="majorBidi"/>
          <w:b/>
          <w:bCs/>
          <w:lang w:bidi="ar-DZ"/>
        </w:rPr>
        <w:t>Deuxième partie : Technologie des composants actifs</w:t>
      </w:r>
    </w:p>
    <w:p w:rsidR="00C04511" w:rsidRPr="00C04511" w:rsidRDefault="00C04511" w:rsidP="00C04511">
      <w:pPr>
        <w:jc w:val="both"/>
        <w:rPr>
          <w:rFonts w:asciiTheme="majorHAnsi" w:hAnsiTheme="majorHAnsi" w:cstheme="majorBidi"/>
          <w:lang w:bidi="ar-DZ"/>
        </w:rPr>
      </w:pP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Chapitre 4 : Les Diodes</w:t>
      </w:r>
    </w:p>
    <w:p w:rsidR="00C04511" w:rsidRPr="00C04511" w:rsidRDefault="00C04511" w:rsidP="009D309C">
      <w:pPr>
        <w:jc w:val="both"/>
        <w:rPr>
          <w:rFonts w:asciiTheme="majorHAnsi" w:hAnsiTheme="majorHAnsi" w:cstheme="majorBidi"/>
          <w:lang w:bidi="ar-DZ"/>
        </w:rPr>
      </w:pPr>
      <w:r w:rsidRPr="00C04511">
        <w:rPr>
          <w:rFonts w:asciiTheme="majorHAnsi" w:hAnsiTheme="majorHAnsi" w:cstheme="majorBidi"/>
          <w:lang w:bidi="ar-DZ"/>
        </w:rPr>
        <w:t xml:space="preserve">-  </w:t>
      </w:r>
      <w:r w:rsidRPr="00C04511">
        <w:rPr>
          <w:rFonts w:asciiTheme="majorHAnsi" w:hAnsiTheme="majorHAnsi" w:cstheme="majorBidi"/>
          <w:b/>
          <w:bCs/>
          <w:lang w:bidi="ar-DZ"/>
        </w:rPr>
        <w:t>Généralités :</w:t>
      </w:r>
      <w:r w:rsidRPr="00C04511">
        <w:rPr>
          <w:rFonts w:asciiTheme="majorHAnsi" w:hAnsiTheme="majorHAnsi" w:cstheme="majorBidi"/>
          <w:lang w:bidi="ar-DZ"/>
        </w:rPr>
        <w:t xml:space="preserve"> Principe de la diode à jonction </w:t>
      </w:r>
      <w:r w:rsidR="009D309C">
        <w:rPr>
          <w:rFonts w:asciiTheme="majorHAnsi" w:hAnsiTheme="majorHAnsi" w:cstheme="majorBidi"/>
          <w:lang w:bidi="ar-DZ"/>
        </w:rPr>
        <w:t>PN</w:t>
      </w:r>
      <w:r w:rsidRPr="00C04511">
        <w:rPr>
          <w:rFonts w:asciiTheme="majorHAnsi" w:hAnsiTheme="majorHAnsi" w:cstheme="majorBidi"/>
          <w:lang w:bidi="ar-DZ"/>
        </w:rPr>
        <w:t xml:space="preserve">, Symbole, Polarisations directe et inverse, Influence de la température, Caractéristique courant-tension, Tension de seuil </w:t>
      </w:r>
      <w:proofErr w:type="spellStart"/>
      <w:r w:rsidRPr="00C04511">
        <w:rPr>
          <w:rFonts w:asciiTheme="majorHAnsi" w:hAnsiTheme="majorHAnsi" w:cstheme="majorBidi"/>
          <w:lang w:bidi="ar-DZ"/>
        </w:rPr>
        <w:t>V</w:t>
      </w:r>
      <w:r w:rsidRPr="00C04511">
        <w:rPr>
          <w:rFonts w:asciiTheme="majorHAnsi" w:hAnsiTheme="majorHAnsi" w:cstheme="majorBidi"/>
          <w:vertAlign w:val="subscript"/>
          <w:lang w:bidi="ar-DZ"/>
        </w:rPr>
        <w:t>p</w:t>
      </w:r>
      <w:proofErr w:type="spellEnd"/>
      <w:r w:rsidRPr="00C04511">
        <w:rPr>
          <w:rFonts w:asciiTheme="majorHAnsi" w:hAnsiTheme="majorHAnsi" w:cstheme="majorBidi"/>
          <w:lang w:bidi="ar-DZ"/>
        </w:rPr>
        <w:t xml:space="preserve">, Tension inverse maximale, Courant maximal direct </w:t>
      </w:r>
      <w:proofErr w:type="spellStart"/>
      <w:r w:rsidRPr="00C04511">
        <w:rPr>
          <w:rFonts w:asciiTheme="majorHAnsi" w:hAnsiTheme="majorHAnsi" w:cstheme="majorBidi"/>
          <w:lang w:bidi="ar-DZ"/>
        </w:rPr>
        <w:t>I</w:t>
      </w:r>
      <w:r w:rsidRPr="00C04511">
        <w:rPr>
          <w:rFonts w:asciiTheme="majorHAnsi" w:hAnsiTheme="majorHAnsi" w:cstheme="majorBidi"/>
          <w:vertAlign w:val="subscript"/>
          <w:lang w:bidi="ar-DZ"/>
        </w:rPr>
        <w:t>Fmax</w:t>
      </w:r>
      <w:proofErr w:type="spellEnd"/>
      <w:r w:rsidRPr="00C04511">
        <w:rPr>
          <w:rFonts w:asciiTheme="majorHAnsi" w:hAnsiTheme="majorHAnsi" w:cstheme="majorBidi"/>
          <w:lang w:bidi="ar-DZ"/>
        </w:rPr>
        <w:t>, Puissance dissipée maximale, Fréquence maximale,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Gamme d’utilisation des diodes et Codes d’identification :</w:t>
      </w:r>
      <w:r w:rsidRPr="00C04511">
        <w:rPr>
          <w:rFonts w:asciiTheme="majorHAnsi" w:hAnsiTheme="majorHAnsi" w:cstheme="majorBidi"/>
          <w:lang w:bidi="ar-DZ"/>
        </w:rPr>
        <w:t xml:space="preserve"> Diodes de signal, de commutation, de détection, de puissance,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Formules de base :</w:t>
      </w:r>
      <w:r w:rsidRPr="00C04511">
        <w:rPr>
          <w:rFonts w:asciiTheme="majorHAnsi" w:hAnsiTheme="majorHAnsi" w:cstheme="majorBidi"/>
          <w:lang w:bidi="ar-DZ"/>
        </w:rPr>
        <w:t xml:space="preserve"> </w:t>
      </w:r>
      <w:r w:rsidRPr="00C04511">
        <w:rPr>
          <w:rFonts w:asciiTheme="majorHAnsi" w:eastAsia="Times New Roman" w:hAnsiTheme="majorHAnsi" w:cstheme="majorBidi"/>
          <w:lang w:eastAsia="fr-FR"/>
        </w:rPr>
        <w:t>Calcul de la r</w:t>
      </w:r>
      <w:r w:rsidRPr="00C04511">
        <w:rPr>
          <w:rFonts w:asciiTheme="majorHAnsi" w:hAnsiTheme="majorHAnsi" w:cstheme="majorBidi"/>
          <w:lang w:bidi="ar-DZ"/>
        </w:rPr>
        <w:t xml:space="preserve">ésistance de protection d’une diode, Puissance dissipée,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xml:space="preserve">-  Utilisations et applications : </w:t>
      </w:r>
      <w:r w:rsidRPr="00C04511">
        <w:rPr>
          <w:rFonts w:asciiTheme="majorHAnsi" w:hAnsiTheme="majorHAnsi" w:cstheme="majorBidi"/>
          <w:lang w:bidi="ar-DZ"/>
        </w:rPr>
        <w:t xml:space="preserve">Redressement simple et double alternance, Filtrage, Détection, Ecrêtage, </w:t>
      </w:r>
      <w:r w:rsidRPr="00C04511">
        <w:rPr>
          <w:rFonts w:asciiTheme="majorHAnsi" w:hAnsiTheme="majorHAnsi" w:cstheme="majorBidi"/>
        </w:rPr>
        <w:t xml:space="preserve">Protection de polarité inverse, Protection des portes logiques, afficheur 7 segments, </w:t>
      </w:r>
      <w:r w:rsidRPr="00C04511">
        <w:rPr>
          <w:rFonts w:asciiTheme="majorHAnsi" w:hAnsiTheme="majorHAnsi" w:cstheme="majorBidi"/>
          <w:lang w:bidi="ar-DZ"/>
        </w:rPr>
        <w:t>...</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Diodes spéciales et Symboles :</w:t>
      </w:r>
      <w:r w:rsidRPr="00C04511">
        <w:rPr>
          <w:rFonts w:asciiTheme="majorHAnsi" w:hAnsiTheme="majorHAnsi" w:cstheme="majorBidi"/>
          <w:lang w:bidi="ar-DZ"/>
        </w:rPr>
        <w:t xml:space="preserve"> </w:t>
      </w:r>
      <w:proofErr w:type="spellStart"/>
      <w:r w:rsidRPr="00C04511">
        <w:rPr>
          <w:rFonts w:asciiTheme="majorHAnsi" w:hAnsiTheme="majorHAnsi" w:cstheme="majorBidi"/>
          <w:lang w:bidi="ar-DZ"/>
        </w:rPr>
        <w:t>Zener</w:t>
      </w:r>
      <w:proofErr w:type="spellEnd"/>
      <w:r w:rsidRPr="00C04511">
        <w:rPr>
          <w:rFonts w:asciiTheme="majorHAnsi" w:hAnsiTheme="majorHAnsi" w:cstheme="majorBidi"/>
          <w:lang w:bidi="ar-DZ"/>
        </w:rPr>
        <w:t xml:space="preserve">, LED, Photodiode, </w:t>
      </w:r>
      <w:proofErr w:type="spellStart"/>
      <w:r w:rsidRPr="00C04511">
        <w:rPr>
          <w:rFonts w:asciiTheme="majorHAnsi" w:hAnsiTheme="majorHAnsi" w:cstheme="majorBidi"/>
          <w:lang w:bidi="ar-DZ"/>
        </w:rPr>
        <w:t>Varicap</w:t>
      </w:r>
      <w:proofErr w:type="spellEnd"/>
      <w:r w:rsidRPr="00C04511">
        <w:rPr>
          <w:rFonts w:asciiTheme="majorHAnsi" w:hAnsiTheme="majorHAnsi" w:cstheme="majorBidi"/>
          <w:lang w:bidi="ar-DZ"/>
        </w:rPr>
        <w:t xml:space="preserve">, </w:t>
      </w:r>
      <w:r w:rsidR="00E91A0E">
        <w:rPr>
          <w:rFonts w:asciiTheme="majorHAnsi" w:hAnsiTheme="majorHAnsi" w:cstheme="majorBidi"/>
          <w:lang w:bidi="ar-DZ"/>
        </w:rPr>
        <w:t>…</w:t>
      </w:r>
      <w:r w:rsidRPr="00C04511">
        <w:rPr>
          <w:rFonts w:asciiTheme="majorHAnsi" w:hAnsiTheme="majorHAnsi" w:cstheme="majorBidi"/>
          <w:lang w:bidi="ar-DZ"/>
        </w:rPr>
        <w:t xml:space="preserve">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Test et Pannes :</w:t>
      </w:r>
      <w:r w:rsidRPr="00C04511">
        <w:rPr>
          <w:rFonts w:asciiTheme="majorHAnsi" w:hAnsiTheme="majorHAnsi" w:cstheme="majorBidi"/>
          <w:lang w:bidi="ar-DZ"/>
        </w:rPr>
        <w:t xml:space="preserve"> Repérage de la cathode, </w:t>
      </w:r>
      <w:r w:rsidRPr="00C04511">
        <w:rPr>
          <w:rFonts w:asciiTheme="majorHAnsi" w:eastAsia="Times New Roman" w:hAnsiTheme="majorHAnsi" w:cstheme="majorBidi"/>
          <w:lang w:eastAsia="fr-FR"/>
        </w:rPr>
        <w:t xml:space="preserve">Test d’une diode standard, Test d’un pont de diodes, </w:t>
      </w:r>
      <w:r w:rsidRPr="00C04511">
        <w:rPr>
          <w:rFonts w:asciiTheme="majorHAnsi" w:hAnsiTheme="majorHAnsi" w:cstheme="majorBidi"/>
          <w:lang w:bidi="ar-DZ"/>
        </w:rPr>
        <w:t>Pannes : Rupture du fil, Court-circuit,</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Chapitre 5 : Les transistors</w:t>
      </w:r>
      <w:r w:rsidRPr="00C04511">
        <w:rPr>
          <w:rFonts w:asciiTheme="majorHAnsi" w:hAnsiTheme="majorHAnsi" w:cstheme="majorBidi"/>
          <w:lang w:bidi="ar-DZ"/>
        </w:rPr>
        <w:t> </w:t>
      </w:r>
      <w:r w:rsidRPr="00C04511">
        <w:rPr>
          <w:rFonts w:asciiTheme="majorHAnsi" w:hAnsiTheme="majorHAnsi" w:cstheme="majorBidi"/>
          <w:b/>
          <w:bCs/>
          <w:lang w:bidi="ar-DZ"/>
        </w:rPr>
        <w:t>bipolaires</w:t>
      </w:r>
      <w:r w:rsidRPr="00C04511">
        <w:rPr>
          <w:rFonts w:asciiTheme="majorHAnsi" w:hAnsiTheme="majorHAnsi" w:cstheme="majorBidi"/>
          <w:lang w:bidi="ar-DZ"/>
        </w:rPr>
        <w:t xml:space="preserve">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xml:space="preserve">-  Généralités : </w:t>
      </w:r>
      <w:r w:rsidRPr="00C04511">
        <w:rPr>
          <w:rFonts w:asciiTheme="majorHAnsi" w:hAnsiTheme="majorHAnsi" w:cstheme="majorBidi"/>
          <w:lang w:bidi="ar-DZ"/>
        </w:rPr>
        <w:t xml:space="preserve">Fonctionnement du transistor, Transistors </w:t>
      </w:r>
      <w:proofErr w:type="spellStart"/>
      <w:r w:rsidRPr="00C04511">
        <w:rPr>
          <w:rFonts w:asciiTheme="majorHAnsi" w:hAnsiTheme="majorHAnsi" w:cstheme="majorBidi"/>
          <w:lang w:bidi="ar-DZ"/>
        </w:rPr>
        <w:t>npn</w:t>
      </w:r>
      <w:proofErr w:type="spellEnd"/>
      <w:r w:rsidRPr="00C04511">
        <w:rPr>
          <w:rFonts w:asciiTheme="majorHAnsi" w:hAnsiTheme="majorHAnsi" w:cstheme="majorBidi"/>
          <w:lang w:bidi="ar-DZ"/>
        </w:rPr>
        <w:t xml:space="preserve"> et </w:t>
      </w:r>
      <w:proofErr w:type="spellStart"/>
      <w:r w:rsidRPr="00C04511">
        <w:rPr>
          <w:rFonts w:asciiTheme="majorHAnsi" w:hAnsiTheme="majorHAnsi" w:cstheme="majorBidi"/>
          <w:lang w:bidi="ar-DZ"/>
        </w:rPr>
        <w:t>pnp</w:t>
      </w:r>
      <w:proofErr w:type="spellEnd"/>
      <w:r w:rsidRPr="00C04511">
        <w:rPr>
          <w:rFonts w:asciiTheme="majorHAnsi" w:hAnsiTheme="majorHAnsi" w:cstheme="majorBidi"/>
          <w:lang w:bidi="ar-DZ"/>
        </w:rPr>
        <w:t xml:space="preserve">, Symboles, Polarisation du transistor </w:t>
      </w:r>
      <w:proofErr w:type="spellStart"/>
      <w:r w:rsidRPr="00C04511">
        <w:rPr>
          <w:rFonts w:asciiTheme="majorHAnsi" w:hAnsiTheme="majorHAnsi" w:cstheme="majorBidi"/>
          <w:lang w:bidi="ar-DZ"/>
        </w:rPr>
        <w:t>npn</w:t>
      </w:r>
      <w:proofErr w:type="spellEnd"/>
      <w:r w:rsidRPr="00C04511">
        <w:rPr>
          <w:rFonts w:asciiTheme="majorHAnsi" w:hAnsiTheme="majorHAnsi" w:cstheme="majorBidi"/>
          <w:lang w:bidi="ar-DZ"/>
        </w:rPr>
        <w:t xml:space="preserve">, Polarisation du transistor </w:t>
      </w:r>
      <w:proofErr w:type="spellStart"/>
      <w:r w:rsidRPr="00C04511">
        <w:rPr>
          <w:rFonts w:asciiTheme="majorHAnsi" w:hAnsiTheme="majorHAnsi" w:cstheme="majorBidi"/>
          <w:lang w:bidi="ar-DZ"/>
        </w:rPr>
        <w:t>pnp</w:t>
      </w:r>
      <w:proofErr w:type="spellEnd"/>
      <w:r w:rsidRPr="00C04511">
        <w:rPr>
          <w:rFonts w:asciiTheme="majorHAnsi" w:hAnsiTheme="majorHAnsi" w:cstheme="majorBidi"/>
          <w:lang w:bidi="ar-DZ"/>
        </w:rPr>
        <w:t>, Réseau de caractéristiques courant-tension : Grandeurs électriques associées au transistor (V</w:t>
      </w:r>
      <w:r w:rsidRPr="00C04511">
        <w:rPr>
          <w:rFonts w:asciiTheme="majorHAnsi" w:hAnsiTheme="majorHAnsi" w:cstheme="majorBidi"/>
          <w:vertAlign w:val="subscript"/>
          <w:lang w:bidi="ar-DZ"/>
        </w:rPr>
        <w:t>BE</w:t>
      </w:r>
      <w:r w:rsidRPr="00C04511">
        <w:rPr>
          <w:rFonts w:asciiTheme="majorHAnsi" w:hAnsiTheme="majorHAnsi" w:cstheme="majorBidi"/>
          <w:lang w:bidi="ar-DZ"/>
        </w:rPr>
        <w:t>, V</w:t>
      </w:r>
      <w:r w:rsidRPr="00C04511">
        <w:rPr>
          <w:rFonts w:asciiTheme="majorHAnsi" w:hAnsiTheme="majorHAnsi" w:cstheme="majorBidi"/>
          <w:vertAlign w:val="subscript"/>
          <w:lang w:bidi="ar-DZ"/>
        </w:rPr>
        <w:t>CB</w:t>
      </w:r>
      <w:r w:rsidRPr="00C04511">
        <w:rPr>
          <w:rFonts w:asciiTheme="majorHAnsi" w:hAnsiTheme="majorHAnsi" w:cstheme="majorBidi"/>
          <w:lang w:bidi="ar-DZ"/>
        </w:rPr>
        <w:t>, V</w:t>
      </w:r>
      <w:r w:rsidRPr="00C04511">
        <w:rPr>
          <w:rFonts w:asciiTheme="majorHAnsi" w:hAnsiTheme="majorHAnsi" w:cstheme="majorBidi"/>
          <w:vertAlign w:val="subscript"/>
          <w:lang w:bidi="ar-DZ"/>
        </w:rPr>
        <w:t>CE</w:t>
      </w:r>
      <w:r w:rsidRPr="00C04511">
        <w:rPr>
          <w:rFonts w:asciiTheme="majorHAnsi" w:hAnsiTheme="majorHAnsi" w:cstheme="majorBidi"/>
          <w:lang w:bidi="ar-DZ"/>
        </w:rPr>
        <w:t>, I</w:t>
      </w:r>
      <w:r w:rsidRPr="00C04511">
        <w:rPr>
          <w:rFonts w:asciiTheme="majorHAnsi" w:hAnsiTheme="majorHAnsi" w:cstheme="majorBidi"/>
          <w:vertAlign w:val="subscript"/>
          <w:lang w:bidi="ar-DZ"/>
        </w:rPr>
        <w:t>C</w:t>
      </w:r>
      <w:r w:rsidRPr="00C04511">
        <w:rPr>
          <w:rFonts w:asciiTheme="majorHAnsi" w:hAnsiTheme="majorHAnsi" w:cstheme="majorBidi"/>
          <w:lang w:bidi="ar-DZ"/>
        </w:rPr>
        <w:t xml:space="preserve"> et I</w:t>
      </w:r>
      <w:r w:rsidRPr="00C04511">
        <w:rPr>
          <w:rFonts w:asciiTheme="majorHAnsi" w:hAnsiTheme="majorHAnsi" w:cstheme="majorBidi"/>
          <w:vertAlign w:val="subscript"/>
          <w:lang w:bidi="ar-DZ"/>
        </w:rPr>
        <w:t>B</w:t>
      </w:r>
      <w:r w:rsidRPr="00C04511">
        <w:rPr>
          <w:rFonts w:asciiTheme="majorHAnsi" w:hAnsiTheme="majorHAnsi" w:cstheme="majorBidi"/>
          <w:lang w:bidi="ar-DZ"/>
        </w:rPr>
        <w:t>), Gain statique, Fréquence maximale,</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lang w:bidi="ar-DZ"/>
        </w:rPr>
        <w:t xml:space="preserve">-  </w:t>
      </w:r>
      <w:r w:rsidRPr="00C04511">
        <w:rPr>
          <w:rFonts w:asciiTheme="majorHAnsi" w:hAnsiTheme="majorHAnsi" w:cstheme="majorBidi"/>
          <w:b/>
          <w:bCs/>
          <w:lang w:bidi="ar-DZ"/>
        </w:rPr>
        <w:t>Gamme d’utilisation des transistors et Codes d’identification</w:t>
      </w:r>
      <w:r w:rsidRPr="00C04511">
        <w:rPr>
          <w:rFonts w:asciiTheme="majorHAnsi" w:hAnsiTheme="majorHAnsi" w:cstheme="majorBidi"/>
          <w:lang w:bidi="ar-DZ"/>
        </w:rPr>
        <w:t> : Transistor BF, Transistor HF, Transistor de faible puissance, Transistor de forte puissance, Dissipation de puissance (radiateur), Différents boîtiers du transistor : TO1, TO3, TO5, TO92, TO220,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Formules de base</w:t>
      </w:r>
      <w:r w:rsidRPr="00C04511">
        <w:rPr>
          <w:rFonts w:asciiTheme="majorHAnsi" w:hAnsiTheme="majorHAnsi" w:cstheme="majorBidi"/>
          <w:lang w:bidi="ar-DZ"/>
        </w:rPr>
        <w:t xml:space="preserve"> : Relations entre courants I</w:t>
      </w:r>
      <w:r w:rsidRPr="00C04511">
        <w:rPr>
          <w:rFonts w:asciiTheme="majorHAnsi" w:hAnsiTheme="majorHAnsi" w:cstheme="majorBidi"/>
          <w:vertAlign w:val="subscript"/>
          <w:lang w:bidi="ar-DZ"/>
        </w:rPr>
        <w:t>C</w:t>
      </w:r>
      <w:r w:rsidRPr="00C04511">
        <w:rPr>
          <w:rFonts w:asciiTheme="majorHAnsi" w:hAnsiTheme="majorHAnsi" w:cstheme="majorBidi"/>
          <w:lang w:bidi="ar-DZ"/>
        </w:rPr>
        <w:t>, I</w:t>
      </w:r>
      <w:r w:rsidRPr="00C04511">
        <w:rPr>
          <w:rFonts w:asciiTheme="majorHAnsi" w:hAnsiTheme="majorHAnsi" w:cstheme="majorBidi"/>
          <w:vertAlign w:val="subscript"/>
          <w:lang w:bidi="ar-DZ"/>
        </w:rPr>
        <w:t>E</w:t>
      </w:r>
      <w:r w:rsidRPr="00C04511">
        <w:rPr>
          <w:rFonts w:asciiTheme="majorHAnsi" w:hAnsiTheme="majorHAnsi" w:cstheme="majorBidi"/>
          <w:lang w:bidi="ar-DZ"/>
        </w:rPr>
        <w:t xml:space="preserve"> et I</w:t>
      </w:r>
      <w:r w:rsidRPr="00C04511">
        <w:rPr>
          <w:rFonts w:asciiTheme="majorHAnsi" w:hAnsiTheme="majorHAnsi" w:cstheme="majorBidi"/>
          <w:vertAlign w:val="subscript"/>
          <w:lang w:bidi="ar-DZ"/>
        </w:rPr>
        <w:t>B</w:t>
      </w:r>
      <w:r w:rsidRPr="00C04511">
        <w:rPr>
          <w:rFonts w:asciiTheme="majorHAnsi" w:hAnsiTheme="majorHAnsi" w:cstheme="majorBidi"/>
          <w:lang w:bidi="ar-DZ"/>
        </w:rPr>
        <w:t xml:space="preserve">, </w:t>
      </w:r>
      <w:r w:rsidRPr="00C04511">
        <w:rPr>
          <w:rFonts w:asciiTheme="majorHAnsi" w:eastAsia="Times New Roman" w:hAnsiTheme="majorHAnsi" w:cstheme="majorBidi"/>
          <w:lang w:eastAsia="fr-FR"/>
        </w:rPr>
        <w:t>Le transistor en régime de saturation</w:t>
      </w:r>
      <w:r w:rsidRPr="00C04511">
        <w:rPr>
          <w:rFonts w:asciiTheme="majorHAnsi" w:hAnsiTheme="majorHAnsi" w:cstheme="majorBidi"/>
          <w:lang w:bidi="ar-DZ"/>
        </w:rPr>
        <w:t xml:space="preserve">, </w:t>
      </w:r>
      <w:r w:rsidRPr="00C04511">
        <w:rPr>
          <w:rFonts w:asciiTheme="majorHAnsi" w:eastAsia="Times New Roman" w:hAnsiTheme="majorHAnsi" w:cstheme="majorBidi"/>
          <w:lang w:eastAsia="fr-FR"/>
        </w:rPr>
        <w:t>Le transistor en amplification</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Utilisations et applications</w:t>
      </w:r>
      <w:r w:rsidRPr="00C04511">
        <w:rPr>
          <w:rFonts w:asciiTheme="majorHAnsi" w:hAnsiTheme="majorHAnsi" w:cstheme="majorBidi"/>
          <w:lang w:bidi="ar-DZ"/>
        </w:rPr>
        <w:t xml:space="preserve"> : Amplifications en tension et en courant, Le transistor : un interrupteur,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xml:space="preserve">-  Test et Pannes </w:t>
      </w:r>
      <w:r w:rsidRPr="00C04511">
        <w:rPr>
          <w:rFonts w:asciiTheme="majorHAnsi" w:eastAsia="Times New Roman" w:hAnsiTheme="majorHAnsi" w:cstheme="majorBidi"/>
          <w:b/>
          <w:bCs/>
          <w:lang w:eastAsia="fr-FR"/>
        </w:rPr>
        <w:t>:</w:t>
      </w:r>
      <w:r w:rsidRPr="00C04511">
        <w:rPr>
          <w:rFonts w:asciiTheme="majorHAnsi" w:hAnsiTheme="majorHAnsi" w:cstheme="majorBidi"/>
          <w:lang w:bidi="ar-DZ"/>
        </w:rPr>
        <w:t xml:space="preserve"> Repérage des pattes du transistor, Pannes :</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i/>
          <w:iCs/>
        </w:rPr>
      </w:pP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Chapitre 6 : Les circuits intégrés logiques</w:t>
      </w:r>
      <w:r w:rsidRPr="00C04511">
        <w:rPr>
          <w:rFonts w:asciiTheme="majorHAnsi" w:hAnsiTheme="majorHAnsi" w:cstheme="majorBidi"/>
          <w:lang w:bidi="ar-DZ"/>
        </w:rPr>
        <w:t> </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b/>
          <w:bCs/>
          <w:lang w:bidi="ar-DZ"/>
        </w:rPr>
        <w:t>-  Généralités :</w:t>
      </w:r>
      <w:r w:rsidRPr="00C04511">
        <w:rPr>
          <w:rFonts w:asciiTheme="majorHAnsi" w:hAnsiTheme="majorHAnsi" w:cstheme="majorBidi"/>
          <w:lang w:bidi="ar-DZ"/>
        </w:rPr>
        <w:t xml:space="preserve"> Electronique analogique, Electronique numérique, Logique binaire, </w:t>
      </w:r>
      <w:r w:rsidRPr="00C04511">
        <w:rPr>
          <w:rFonts w:asciiTheme="majorHAnsi" w:hAnsiTheme="majorHAnsi" w:cstheme="majorBidi"/>
        </w:rPr>
        <w:t xml:space="preserve">Technologie TTL, Technologie CMOS, </w:t>
      </w:r>
      <w:r w:rsidRPr="00C04511">
        <w:rPr>
          <w:rFonts w:asciiTheme="majorHAnsi" w:eastAsia="Times New Roman" w:hAnsiTheme="majorHAnsi" w:cstheme="majorBidi"/>
          <w:lang w:eastAsia="fr-FR"/>
        </w:rPr>
        <w:t>Récapitulatif des niveaux logiques TTL et CMOS en entrée et en sortie.</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Identification</w:t>
      </w:r>
      <w:r w:rsidRPr="00C04511">
        <w:rPr>
          <w:rFonts w:asciiTheme="majorHAnsi" w:hAnsiTheme="majorHAnsi" w:cstheme="majorBidi"/>
          <w:lang w:bidi="ar-DZ"/>
        </w:rPr>
        <w:t xml:space="preserve"> : Logique TLL (séries 54 et 74), Logique CMOS (série CD40), Caractéristiques des circuits logiques TTL et CMOS : rapidité, puissance consommée, plage d’alimentation,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Utilisations et applications </w:t>
      </w:r>
      <w:r w:rsidRPr="00C04511">
        <w:rPr>
          <w:rFonts w:asciiTheme="majorHAnsi" w:hAnsiTheme="majorHAnsi" w:cstheme="majorBidi"/>
          <w:lang w:bidi="ar-DZ"/>
        </w:rPr>
        <w:t>: Les différentes portes logiques NON, ET, OU,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Test et Pannes</w:t>
      </w:r>
      <w:r w:rsidRPr="00C04511">
        <w:rPr>
          <w:rFonts w:asciiTheme="majorHAnsi" w:hAnsiTheme="majorHAnsi" w:cstheme="majorBidi"/>
          <w:lang w:bidi="ar-DZ"/>
        </w:rPr>
        <w:t> :</w:t>
      </w:r>
      <w:r w:rsidRPr="00C04511">
        <w:rPr>
          <w:rFonts w:asciiTheme="majorHAnsi" w:eastAsia="Times New Roman" w:hAnsiTheme="majorHAnsi" w:cstheme="majorBidi"/>
          <w:lang w:eastAsia="fr-FR"/>
        </w:rPr>
        <w:t xml:space="preserve"> Entrées en l’air, Br</w:t>
      </w:r>
      <w:r w:rsidRPr="00C04511">
        <w:rPr>
          <w:rFonts w:asciiTheme="majorHAnsi" w:hAnsiTheme="majorHAnsi" w:cstheme="majorBidi"/>
        </w:rPr>
        <w:t>ochage,</w:t>
      </w:r>
      <w:r w:rsidRPr="00C04511">
        <w:rPr>
          <w:rFonts w:asciiTheme="majorHAnsi" w:eastAsia="Times New Roman" w:hAnsiTheme="majorHAnsi" w:cstheme="majorBidi"/>
          <w:lang w:eastAsia="fr-FR"/>
        </w:rPr>
        <w:t xml:space="preserve"> Comment tester un circuit logique : </w:t>
      </w:r>
      <w:r w:rsidRPr="00C04511">
        <w:rPr>
          <w:rFonts w:asciiTheme="majorHAnsi" w:hAnsiTheme="majorHAnsi" w:cstheme="majorBidi"/>
          <w:lang w:bidi="ar-DZ"/>
        </w:rPr>
        <w:t>vérification des portes logiques</w:t>
      </w:r>
    </w:p>
    <w:p w:rsidR="00C04511" w:rsidRPr="00C04511" w:rsidRDefault="00C04511" w:rsidP="00C04511">
      <w:pPr>
        <w:jc w:val="both"/>
        <w:rPr>
          <w:rFonts w:asciiTheme="majorHAnsi" w:hAnsiTheme="majorHAnsi" w:cstheme="majorBidi"/>
          <w:lang w:bidi="ar-DZ"/>
        </w:rPr>
      </w:pP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rPr>
        <w:t xml:space="preserve"> </w:t>
      </w:r>
      <w:r w:rsidRPr="00C04511">
        <w:rPr>
          <w:rFonts w:asciiTheme="majorHAnsi" w:hAnsiTheme="majorHAnsi" w:cstheme="majorBidi"/>
          <w:b/>
          <w:bCs/>
          <w:lang w:bidi="ar-DZ"/>
        </w:rPr>
        <w:t>Chapitre 7 : Les circuits analogiques</w:t>
      </w:r>
      <w:r w:rsidRPr="00C04511">
        <w:rPr>
          <w:rFonts w:asciiTheme="majorHAnsi" w:hAnsiTheme="majorHAnsi" w:cstheme="majorBidi"/>
          <w:lang w:bidi="ar-DZ"/>
        </w:rPr>
        <w:t> </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lang w:bidi="ar-DZ"/>
        </w:rPr>
        <w:t xml:space="preserve">-  </w:t>
      </w:r>
      <w:r w:rsidRPr="00C04511">
        <w:rPr>
          <w:rFonts w:asciiTheme="majorHAnsi" w:hAnsiTheme="majorHAnsi" w:cstheme="majorBidi"/>
          <w:b/>
          <w:bCs/>
          <w:lang w:bidi="ar-DZ"/>
        </w:rPr>
        <w:t>Généralités :</w:t>
      </w:r>
      <w:r w:rsidRPr="00C04511">
        <w:rPr>
          <w:rFonts w:asciiTheme="majorHAnsi" w:hAnsiTheme="majorHAnsi" w:cstheme="majorBidi"/>
          <w:lang w:bidi="ar-DZ"/>
        </w:rPr>
        <w:t xml:space="preserve"> Identification de quelques constructeurs, </w:t>
      </w:r>
      <w:r w:rsidRPr="00C04511">
        <w:rPr>
          <w:rFonts w:asciiTheme="majorHAnsi" w:eastAsia="Times New Roman" w:hAnsiTheme="majorHAnsi" w:cstheme="majorBidi"/>
          <w:lang w:eastAsia="fr-FR"/>
        </w:rPr>
        <w:t xml:space="preserve">Boîtiers (DIL, </w:t>
      </w:r>
      <w:proofErr w:type="spellStart"/>
      <w:r w:rsidRPr="00C04511">
        <w:rPr>
          <w:rFonts w:asciiTheme="majorHAnsi" w:eastAsia="Times New Roman" w:hAnsiTheme="majorHAnsi" w:cstheme="majorBidi"/>
          <w:lang w:eastAsia="fr-FR"/>
        </w:rPr>
        <w:t>TOxx</w:t>
      </w:r>
      <w:proofErr w:type="spellEnd"/>
      <w:r w:rsidRPr="00C04511">
        <w:rPr>
          <w:rFonts w:asciiTheme="majorHAnsi" w:eastAsia="Times New Roman" w:hAnsiTheme="majorHAnsi" w:cstheme="majorBidi"/>
          <w:lang w:eastAsia="fr-FR"/>
        </w:rPr>
        <w:t>)</w:t>
      </w:r>
      <w:r w:rsidRPr="00C04511">
        <w:rPr>
          <w:rFonts w:asciiTheme="majorHAnsi" w:hAnsiTheme="majorHAnsi" w:cstheme="majorBidi"/>
        </w:rPr>
        <w:t>,</w:t>
      </w:r>
      <w:r w:rsidRPr="00C04511">
        <w:rPr>
          <w:rFonts w:asciiTheme="majorHAnsi" w:eastAsia="Times New Roman" w:hAnsiTheme="majorHAnsi" w:cstheme="majorBidi"/>
          <w:lang w:eastAsia="fr-FR"/>
        </w:rPr>
        <w:t xml:space="preserve"> Supports des circuits intégrés</w:t>
      </w:r>
      <w:r w:rsidRPr="00C04511">
        <w:rPr>
          <w:rFonts w:asciiTheme="majorHAnsi" w:hAnsiTheme="majorHAnsi" w:cstheme="majorBidi"/>
          <w:lang w:bidi="ar-DZ"/>
        </w:rPr>
        <w:t>,</w:t>
      </w:r>
    </w:p>
    <w:p w:rsidR="00C04511" w:rsidRPr="00C04511" w:rsidRDefault="00C04511" w:rsidP="00C04511">
      <w:pPr>
        <w:jc w:val="both"/>
        <w:rPr>
          <w:rFonts w:asciiTheme="majorHAnsi" w:hAnsiTheme="majorHAnsi" w:cstheme="majorBidi"/>
          <w:lang w:bidi="ar-DZ"/>
        </w:rPr>
      </w:pPr>
      <w:r w:rsidRPr="00C04511">
        <w:rPr>
          <w:rFonts w:asciiTheme="majorHAnsi" w:hAnsiTheme="majorHAnsi" w:cstheme="majorBidi"/>
          <w:b/>
          <w:bCs/>
          <w:lang w:bidi="ar-DZ"/>
        </w:rPr>
        <w:t>-  Les principaux circuits analogiques :</w:t>
      </w:r>
      <w:r w:rsidRPr="00C04511">
        <w:rPr>
          <w:rFonts w:asciiTheme="majorHAnsi" w:hAnsiTheme="majorHAnsi" w:cstheme="majorBidi"/>
          <w:lang w:bidi="ar-DZ"/>
        </w:rPr>
        <w:t xml:space="preserve"> Les régulateurs de tension 78xx et 79xx, LM 317, Les ampli-op 741, …</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lang w:bidi="ar-DZ"/>
        </w:rPr>
        <w:t xml:space="preserve">-  Test et pannes : </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Mode d’évaluation : </w:t>
      </w:r>
      <w:r w:rsidRPr="00C04511">
        <w:rPr>
          <w:rFonts w:asciiTheme="majorHAnsi" w:hAnsiTheme="majorHAnsi" w:cstheme="majorBidi"/>
          <w:bCs/>
        </w:rPr>
        <w:t>Examen final : 100 %.</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 xml:space="preserve">Références   </w:t>
      </w:r>
      <w:r w:rsidRPr="00C04511">
        <w:rPr>
          <w:rFonts w:asciiTheme="majorHAnsi" w:hAnsiTheme="majorHAnsi" w:cstheme="majorBidi"/>
        </w:rPr>
        <w:t xml:space="preserve"> (L</w:t>
      </w:r>
      <w:r w:rsidRPr="00C04511">
        <w:rPr>
          <w:rFonts w:asciiTheme="majorHAnsi" w:hAnsiTheme="majorHAnsi" w:cstheme="majorBidi"/>
          <w:i/>
        </w:rPr>
        <w:t>ivres et polycopiés,  sites internet, etc.)</w:t>
      </w:r>
    </w:p>
    <w:p w:rsidR="00C04511" w:rsidRPr="00C04511" w:rsidRDefault="00C04511" w:rsidP="00C04511">
      <w:pPr>
        <w:jc w:val="both"/>
        <w:rPr>
          <w:rFonts w:asciiTheme="majorHAnsi" w:hAnsiTheme="majorHAnsi" w:cstheme="majorBidi"/>
          <w:i/>
        </w:rPr>
      </w:pPr>
      <w:r w:rsidRPr="00C04511">
        <w:rPr>
          <w:rFonts w:asciiTheme="majorHAnsi" w:hAnsiTheme="majorHAnsi" w:cstheme="majorBidi"/>
          <w:i/>
        </w:rPr>
        <w:t xml:space="preserve"> </w:t>
      </w:r>
    </w:p>
    <w:p w:rsidR="00C04511" w:rsidRPr="00C04511" w:rsidRDefault="00C04511" w:rsidP="00C04511">
      <w:pPr>
        <w:ind w:right="282"/>
        <w:jc w:val="both"/>
        <w:rPr>
          <w:rFonts w:asciiTheme="majorHAnsi" w:hAnsiTheme="majorHAnsi" w:cstheme="majorBidi"/>
        </w:rPr>
      </w:pPr>
      <w:r w:rsidRPr="00C04511">
        <w:rPr>
          <w:rFonts w:asciiTheme="majorHAnsi" w:hAnsiTheme="majorHAnsi" w:cstheme="majorBidi"/>
        </w:rPr>
        <w:t>1-  R. Besson, Electronique à transistors et à circuits intégrés, Technique et Vulgarisation, 1979.</w:t>
      </w:r>
    </w:p>
    <w:p w:rsidR="00C04511" w:rsidRPr="00C04511" w:rsidRDefault="00C04511" w:rsidP="00C04511">
      <w:pPr>
        <w:ind w:right="282"/>
        <w:jc w:val="both"/>
        <w:rPr>
          <w:rFonts w:asciiTheme="majorHAnsi" w:hAnsiTheme="majorHAnsi" w:cstheme="majorBidi"/>
        </w:rPr>
      </w:pPr>
      <w:r w:rsidRPr="00C04511">
        <w:rPr>
          <w:rFonts w:asciiTheme="majorHAnsi" w:hAnsiTheme="majorHAnsi" w:cstheme="majorBidi"/>
        </w:rPr>
        <w:t>2-  R. Besson, Technologie des composants électroniques, Editions Radio</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3-  M. Archambault, Formation pratique à l’électronique, Editions Techniques et -Scientifiques Françaises, 2007</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4-  B. </w:t>
      </w:r>
      <w:proofErr w:type="spellStart"/>
      <w:r w:rsidRPr="00C04511">
        <w:rPr>
          <w:rFonts w:asciiTheme="majorHAnsi" w:hAnsiTheme="majorHAnsi" w:cstheme="majorBidi"/>
        </w:rPr>
        <w:t>Woollard</w:t>
      </w:r>
      <w:proofErr w:type="spellEnd"/>
      <w:r w:rsidRPr="00C04511">
        <w:rPr>
          <w:rFonts w:asciiTheme="majorHAnsi" w:hAnsiTheme="majorHAnsi" w:cstheme="majorBidi"/>
        </w:rPr>
        <w:t xml:space="preserve">, Apprivoiser les composants, </w:t>
      </w:r>
      <w:proofErr w:type="spellStart"/>
      <w:r w:rsidRPr="00C04511">
        <w:rPr>
          <w:rFonts w:asciiTheme="majorHAnsi" w:hAnsiTheme="majorHAnsi" w:cstheme="majorBidi"/>
        </w:rPr>
        <w:t>Dunod</w:t>
      </w:r>
      <w:proofErr w:type="spellEnd"/>
      <w:r w:rsidRPr="00C04511">
        <w:rPr>
          <w:rFonts w:asciiTheme="majorHAnsi" w:hAnsiTheme="majorHAnsi" w:cstheme="majorBidi"/>
        </w:rPr>
        <w:t xml:space="preserve">, 1997 </w:t>
      </w:r>
    </w:p>
    <w:p w:rsidR="00C04511" w:rsidRPr="00C04511" w:rsidRDefault="00C04511" w:rsidP="00C04511">
      <w:pPr>
        <w:jc w:val="both"/>
        <w:rPr>
          <w:rFonts w:asciiTheme="majorHAnsi" w:eastAsia="Times New Roman" w:hAnsiTheme="majorHAnsi" w:cstheme="majorBidi"/>
          <w:lang w:eastAsia="fr-FR"/>
        </w:rPr>
      </w:pPr>
      <w:r w:rsidRPr="00C04511">
        <w:rPr>
          <w:rFonts w:asciiTheme="majorHAnsi" w:eastAsia="Times New Roman" w:hAnsiTheme="majorHAnsi" w:cstheme="majorBidi"/>
          <w:lang w:eastAsia="fr-FR"/>
        </w:rPr>
        <w:t xml:space="preserve">5-  P. Maye, Aide-mémoire des composants électroniques, </w:t>
      </w:r>
      <w:proofErr w:type="spellStart"/>
      <w:r w:rsidRPr="00C04511">
        <w:rPr>
          <w:rFonts w:asciiTheme="majorHAnsi" w:eastAsia="Times New Roman" w:hAnsiTheme="majorHAnsi" w:cstheme="majorBidi"/>
          <w:lang w:eastAsia="fr-FR"/>
        </w:rPr>
        <w:t>Dunod</w:t>
      </w:r>
      <w:proofErr w:type="spellEnd"/>
      <w:r w:rsidRPr="00C04511">
        <w:rPr>
          <w:rFonts w:asciiTheme="majorHAnsi" w:eastAsia="Times New Roman" w:hAnsiTheme="majorHAnsi" w:cstheme="majorBidi"/>
          <w:lang w:eastAsia="fr-FR"/>
        </w:rPr>
        <w:t>, 2010</w:t>
      </w:r>
    </w:p>
    <w:p w:rsidR="00C04511" w:rsidRPr="00C04511" w:rsidRDefault="00C04511" w:rsidP="00C04511">
      <w:pPr>
        <w:jc w:val="both"/>
        <w:rPr>
          <w:rFonts w:asciiTheme="majorHAnsi" w:eastAsia="Times New Roman" w:hAnsiTheme="majorHAnsi" w:cstheme="majorBidi"/>
          <w:lang w:eastAsia="fr-FR"/>
        </w:rPr>
      </w:pPr>
      <w:r w:rsidRPr="00C04511">
        <w:rPr>
          <w:rFonts w:asciiTheme="majorHAnsi" w:eastAsia="Times New Roman" w:hAnsiTheme="majorHAnsi" w:cstheme="majorBidi"/>
          <w:lang w:eastAsia="fr-FR"/>
        </w:rPr>
        <w:t xml:space="preserve">6-  P. </w:t>
      </w:r>
      <w:proofErr w:type="spellStart"/>
      <w:r w:rsidRPr="00C04511">
        <w:rPr>
          <w:rFonts w:asciiTheme="majorHAnsi" w:eastAsia="Times New Roman" w:hAnsiTheme="majorHAnsi" w:cstheme="majorBidi"/>
          <w:lang w:eastAsia="fr-FR"/>
        </w:rPr>
        <w:t>Mayeux</w:t>
      </w:r>
      <w:proofErr w:type="spellEnd"/>
      <w:r w:rsidRPr="00C04511">
        <w:rPr>
          <w:rFonts w:asciiTheme="majorHAnsi" w:eastAsia="Times New Roman" w:hAnsiTheme="majorHAnsi" w:cstheme="majorBidi"/>
          <w:lang w:eastAsia="fr-FR"/>
        </w:rPr>
        <w:t>, Apprendre l'électronique par l'expérimentation et la simulation, ETSF, 2006</w:t>
      </w:r>
    </w:p>
    <w:p w:rsidR="00C04511" w:rsidRPr="00C04511" w:rsidRDefault="00C04511" w:rsidP="00C04511">
      <w:pPr>
        <w:rPr>
          <w:rFonts w:asciiTheme="majorHAnsi" w:hAnsiTheme="majorHAnsi"/>
        </w:rPr>
      </w:pPr>
      <w:r w:rsidRPr="00C04511">
        <w:rPr>
          <w:rFonts w:asciiTheme="majorHAnsi" w:hAnsiTheme="majorHAnsi" w:cstheme="majorBidi"/>
        </w:rPr>
        <w:t xml:space="preserve">7-  R. Mallard, L'électronique pour les débutants, </w:t>
      </w:r>
      <w:proofErr w:type="spellStart"/>
      <w:r w:rsidRPr="00C04511">
        <w:rPr>
          <w:rFonts w:asciiTheme="majorHAnsi" w:hAnsiTheme="majorHAnsi" w:cstheme="majorBidi"/>
        </w:rPr>
        <w:t>Elektor</w:t>
      </w:r>
      <w:proofErr w:type="spellEnd"/>
      <w:r w:rsidRPr="00C04511">
        <w:rPr>
          <w:rFonts w:asciiTheme="majorHAnsi" w:hAnsiTheme="majorHAnsi" w:cstheme="majorBidi"/>
        </w:rPr>
        <w:t>, 2012</w:t>
      </w:r>
    </w:p>
    <w:p w:rsidR="00C04511" w:rsidRPr="00C04511" w:rsidRDefault="00C04511" w:rsidP="00C04511">
      <w:pPr>
        <w:spacing w:after="120" w:line="276" w:lineRule="auto"/>
        <w:jc w:val="both"/>
        <w:rPr>
          <w:rFonts w:asciiTheme="majorHAnsi" w:hAnsiTheme="majorHAnsi" w:cs="Arial"/>
          <w:b/>
        </w:rPr>
      </w:pPr>
    </w:p>
    <w:p w:rsidR="00C04511" w:rsidRPr="00C04511" w:rsidRDefault="00C04511" w:rsidP="00C04511">
      <w:pPr>
        <w:spacing w:after="120" w:line="276" w:lineRule="auto"/>
        <w:jc w:val="both"/>
        <w:rPr>
          <w:rFonts w:asciiTheme="majorHAnsi" w:hAnsiTheme="majorHAnsi" w:cs="Arial"/>
          <w:b/>
        </w:rPr>
      </w:pPr>
    </w:p>
    <w:p w:rsidR="00C04511" w:rsidRPr="00C04511" w:rsidRDefault="00C04511" w:rsidP="00C04511">
      <w:pPr>
        <w:spacing w:after="120" w:line="276" w:lineRule="auto"/>
        <w:jc w:val="both"/>
        <w:rPr>
          <w:rFonts w:asciiTheme="majorHAnsi" w:hAnsiTheme="majorHAnsi" w:cs="Arial"/>
          <w:b/>
        </w:rPr>
      </w:pPr>
    </w:p>
    <w:p w:rsidR="00C04511" w:rsidRPr="00C04511" w:rsidRDefault="00C04511" w:rsidP="00C04511">
      <w:pPr>
        <w:spacing w:after="120" w:line="276" w:lineRule="auto"/>
        <w:jc w:val="both"/>
        <w:rPr>
          <w:rFonts w:asciiTheme="majorHAnsi" w:hAnsiTheme="majorHAnsi" w:cs="Arial"/>
          <w:b/>
        </w:rPr>
      </w:pPr>
    </w:p>
    <w:p w:rsidR="00C04511" w:rsidRPr="00C04511" w:rsidRDefault="00C04511" w:rsidP="00C04511">
      <w:pPr>
        <w:spacing w:after="120" w:line="276" w:lineRule="auto"/>
        <w:jc w:val="both"/>
        <w:rPr>
          <w:rFonts w:asciiTheme="majorHAnsi" w:hAnsiTheme="majorHAnsi" w:cs="Arial"/>
          <w:b/>
        </w:rPr>
      </w:pPr>
    </w:p>
    <w:p w:rsidR="00C04511" w:rsidRPr="00C04511" w:rsidRDefault="00C04511" w:rsidP="00C04511">
      <w:pPr>
        <w:spacing w:after="120" w:line="276" w:lineRule="auto"/>
        <w:jc w:val="both"/>
        <w:rPr>
          <w:rFonts w:asciiTheme="majorHAnsi" w:hAnsiTheme="majorHAnsi" w:cs="Arial"/>
          <w:b/>
        </w:rPr>
      </w:pPr>
    </w:p>
    <w:p w:rsidR="00C04511" w:rsidRPr="00C04511" w:rsidRDefault="00C04511" w:rsidP="00C04511">
      <w:pPr>
        <w:spacing w:after="120" w:line="276" w:lineRule="auto"/>
        <w:jc w:val="both"/>
        <w:rPr>
          <w:rFonts w:asciiTheme="majorHAnsi" w:hAnsiTheme="majorHAnsi" w:cs="Arial"/>
          <w:b/>
        </w:rPr>
      </w:pPr>
    </w:p>
    <w:p w:rsidR="00C04511" w:rsidRPr="00C04511" w:rsidRDefault="00C04511" w:rsidP="00C04511">
      <w:pPr>
        <w:spacing w:after="120" w:line="276" w:lineRule="auto"/>
        <w:jc w:val="both"/>
        <w:rPr>
          <w:rFonts w:asciiTheme="majorHAnsi" w:hAnsiTheme="majorHAnsi" w:cs="Arial"/>
          <w:b/>
        </w:rPr>
      </w:pPr>
      <w:r w:rsidRPr="00C04511">
        <w:rPr>
          <w:rFonts w:asciiTheme="majorHAnsi" w:hAnsiTheme="majorHAnsi" w:cs="Arial"/>
          <w:b/>
        </w:rPr>
        <w:t>Semestre : S4</w:t>
      </w:r>
    </w:p>
    <w:p w:rsidR="00C04511" w:rsidRPr="00C04511" w:rsidRDefault="00C04511" w:rsidP="00C04511">
      <w:pPr>
        <w:spacing w:after="120" w:line="276" w:lineRule="auto"/>
        <w:jc w:val="both"/>
        <w:rPr>
          <w:rFonts w:asciiTheme="majorHAnsi" w:hAnsiTheme="majorHAnsi" w:cs="Arial"/>
          <w:b/>
        </w:rPr>
      </w:pPr>
      <w:r w:rsidRPr="00C04511">
        <w:rPr>
          <w:rFonts w:asciiTheme="majorHAnsi" w:hAnsiTheme="majorHAnsi" w:cs="Arial"/>
          <w:b/>
        </w:rPr>
        <w:t xml:space="preserve">UED 2.2  </w:t>
      </w:r>
    </w:p>
    <w:p w:rsidR="00C04511" w:rsidRPr="00C04511" w:rsidRDefault="00C04511" w:rsidP="00C04511">
      <w:pPr>
        <w:spacing w:after="120" w:line="276" w:lineRule="auto"/>
        <w:jc w:val="both"/>
        <w:rPr>
          <w:rFonts w:asciiTheme="majorHAnsi" w:hAnsiTheme="majorHAnsi" w:cs="Arial"/>
          <w:b/>
        </w:rPr>
      </w:pPr>
      <w:r w:rsidRPr="00C04511">
        <w:rPr>
          <w:rFonts w:asciiTheme="majorHAnsi" w:hAnsiTheme="majorHAnsi" w:cs="Arial"/>
          <w:b/>
        </w:rPr>
        <w:t xml:space="preserve">Matière 2 : </w:t>
      </w:r>
      <w:r w:rsidRPr="00C04511">
        <w:rPr>
          <w:rFonts w:asciiTheme="majorHAnsi" w:hAnsiTheme="majorHAnsi" w:cstheme="majorBidi"/>
          <w:b/>
          <w:bCs/>
        </w:rPr>
        <w:t>Technologie et fabrication des circuits intégrés</w:t>
      </w:r>
      <w:r w:rsidRPr="00C04511">
        <w:rPr>
          <w:rFonts w:asciiTheme="majorHAnsi" w:hAnsiTheme="majorHAnsi" w:cs="Arial"/>
          <w:bCs/>
        </w:rPr>
        <w:t xml:space="preserve"> (VHS: 22h30, Cours : 1h30)</w:t>
      </w: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Objectifs de l’enseignement</w:t>
      </w:r>
      <w:r w:rsidRPr="00C04511">
        <w:rPr>
          <w:rFonts w:asciiTheme="majorHAnsi" w:hAnsiTheme="majorHAnsi" w:cstheme="majorBidi"/>
        </w:rPr>
        <w:t xml:space="preserve"> (</w:t>
      </w:r>
      <w:r w:rsidRPr="00C04511">
        <w:rPr>
          <w:rFonts w:asciiTheme="majorHAnsi" w:hAnsiTheme="majorHAnsi" w:cstheme="majorBidi"/>
          <w:i/>
        </w:rPr>
        <w:t>Décrire ce que l’étudiant est censé avoir acquis comme compétences après le succès à cette matière – maximum 3 lignes).</w:t>
      </w:r>
    </w:p>
    <w:p w:rsidR="00C04511" w:rsidRPr="00C04511" w:rsidRDefault="00C04511" w:rsidP="00C04511">
      <w:pPr>
        <w:jc w:val="both"/>
        <w:rPr>
          <w:rFonts w:asciiTheme="majorHAnsi" w:hAnsiTheme="majorHAnsi" w:cstheme="majorBidi"/>
          <w:i/>
        </w:rPr>
      </w:pP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Le but de cette matière est d’expliquer de manière très simplifiée les procédés utilisés classiquement pour fabriquer les composants intégrés passifs et actifs et d’indiquer les caractéristiques essentielles des  différentes technologies et familles logiques.</w:t>
      </w:r>
    </w:p>
    <w:p w:rsidR="00C04511" w:rsidRPr="00C04511" w:rsidRDefault="00C04511" w:rsidP="00C04511">
      <w:pPr>
        <w:adjustRightInd w:val="0"/>
        <w:ind w:right="252"/>
        <w:jc w:val="both"/>
        <w:rPr>
          <w:rFonts w:asciiTheme="majorHAnsi" w:hAnsiTheme="majorHAnsi" w:cstheme="majorBidi"/>
          <w:strike/>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Connaissances préalables recommandées (</w:t>
      </w:r>
      <w:r w:rsidRPr="00C04511">
        <w:rPr>
          <w:rFonts w:asciiTheme="majorHAnsi" w:hAnsiTheme="majorHAnsi" w:cstheme="majorBidi"/>
          <w:i/>
        </w:rPr>
        <w:t>descriptif succinct des connaissances requises pour pouvoir suivre cet enseignement – Maximum 2 lignes).</w:t>
      </w:r>
    </w:p>
    <w:p w:rsidR="00C04511" w:rsidRPr="00C04511" w:rsidRDefault="00C04511" w:rsidP="00C04511">
      <w:pPr>
        <w:jc w:val="both"/>
        <w:rPr>
          <w:rFonts w:asciiTheme="majorHAnsi" w:hAnsiTheme="majorHAnsi" w:cstheme="majorBidi"/>
          <w:i/>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i/>
        </w:rPr>
        <w:t>Aucune</w:t>
      </w:r>
    </w:p>
    <w:p w:rsidR="00C04511" w:rsidRPr="00C04511" w:rsidRDefault="00C04511" w:rsidP="00C04511">
      <w:pPr>
        <w:jc w:val="both"/>
        <w:rPr>
          <w:rFonts w:asciiTheme="majorHAnsi" w:hAnsiTheme="majorHAnsi" w:cstheme="majorBidi"/>
          <w:i/>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Contenu de la matière : </w:t>
      </w:r>
    </w:p>
    <w:p w:rsidR="00C04511" w:rsidRPr="00C04511" w:rsidRDefault="00C04511" w:rsidP="00C04511">
      <w:pPr>
        <w:jc w:val="both"/>
        <w:rPr>
          <w:rFonts w:asciiTheme="majorHAnsi" w:hAnsiTheme="majorHAnsi" w:cstheme="majorBidi"/>
          <w:b/>
          <w:bCs/>
        </w:rPr>
      </w:pPr>
    </w:p>
    <w:p w:rsidR="00C04511" w:rsidRPr="00C04511" w:rsidRDefault="00C04511" w:rsidP="00C04511">
      <w:pPr>
        <w:jc w:val="both"/>
        <w:rPr>
          <w:rFonts w:asciiTheme="majorHAnsi" w:hAnsiTheme="majorHAnsi" w:cstheme="majorBidi"/>
        </w:rPr>
      </w:pPr>
      <w:r w:rsidRPr="00C04511">
        <w:rPr>
          <w:rFonts w:asciiTheme="majorHAnsi" w:hAnsiTheme="majorHAnsi" w:cstheme="majorBidi"/>
          <w:b/>
          <w:bCs/>
        </w:rPr>
        <w:t>Chapitre 1: Introduction à la technologie des semi-conducteurs</w:t>
      </w:r>
      <w:r w:rsidRPr="00C04511">
        <w:rPr>
          <w:rFonts w:asciiTheme="majorHAnsi" w:hAnsiTheme="majorHAnsi" w:cstheme="majorBidi"/>
        </w:rPr>
        <w:t> </w:t>
      </w:r>
      <w:r w:rsidRPr="00C04511">
        <w:rPr>
          <w:rFonts w:asciiTheme="majorHAnsi" w:hAnsiTheme="majorHAnsi" w:cstheme="majorBidi"/>
        </w:rPr>
        <w:tab/>
        <w:t xml:space="preserve">              </w:t>
      </w:r>
      <w:r w:rsidRPr="00C04511">
        <w:rPr>
          <w:rFonts w:asciiTheme="majorHAnsi" w:hAnsiTheme="majorHAnsi" w:cstheme="majorBidi"/>
          <w:b/>
          <w:bCs/>
        </w:rPr>
        <w:t>3 semaines</w:t>
      </w:r>
    </w:p>
    <w:p w:rsidR="00C04511" w:rsidRPr="00C04511" w:rsidRDefault="00C04511" w:rsidP="005C7853">
      <w:pPr>
        <w:jc w:val="both"/>
        <w:rPr>
          <w:rFonts w:asciiTheme="majorHAnsi" w:hAnsiTheme="majorHAnsi" w:cstheme="majorBidi"/>
        </w:rPr>
      </w:pPr>
      <w:r w:rsidRPr="00C04511">
        <w:rPr>
          <w:rFonts w:asciiTheme="majorHAnsi" w:hAnsiTheme="majorHAnsi" w:cstheme="majorBidi"/>
        </w:rPr>
        <w:t>Bref rappel de l’historique des circuits intégrés (le 1</w:t>
      </w:r>
      <w:r w:rsidRPr="00C04511">
        <w:rPr>
          <w:rFonts w:asciiTheme="majorHAnsi" w:hAnsiTheme="majorHAnsi" w:cstheme="majorBidi"/>
          <w:vertAlign w:val="superscript"/>
        </w:rPr>
        <w:t>e</w:t>
      </w:r>
      <w:r w:rsidRPr="00C04511">
        <w:rPr>
          <w:rFonts w:asciiTheme="majorHAnsi" w:hAnsiTheme="majorHAnsi" w:cstheme="majorBidi"/>
        </w:rPr>
        <w:t xml:space="preserve"> transistor, le 1</w:t>
      </w:r>
      <w:r w:rsidRPr="00C04511">
        <w:rPr>
          <w:rFonts w:asciiTheme="majorHAnsi" w:hAnsiTheme="majorHAnsi" w:cstheme="majorBidi"/>
          <w:vertAlign w:val="superscript"/>
        </w:rPr>
        <w:t>e</w:t>
      </w:r>
      <w:r w:rsidRPr="00C04511">
        <w:rPr>
          <w:rFonts w:asciiTheme="majorHAnsi" w:hAnsiTheme="majorHAnsi" w:cstheme="majorBidi"/>
        </w:rPr>
        <w:t xml:space="preserve"> circuit intégré, Loi de Moore). Evolution des technologies des CI et leurs caractéristiques (Technologies SSI, MSI, LSI, VLSI, ULSI). Salle blanche. Effet de la contamination. Les plus importants fabricants de CI dans le monde. Statistiques économiques. Rappels sur les matériaux et les semi-conducteurs (Métal, Isolant, SC, Silicium intrinsèque, Si dop</w:t>
      </w:r>
      <w:r w:rsidR="005C7853">
        <w:rPr>
          <w:rFonts w:asciiTheme="majorHAnsi" w:hAnsiTheme="majorHAnsi" w:cstheme="majorBidi"/>
        </w:rPr>
        <w:t>é</w:t>
      </w:r>
      <w:r w:rsidRPr="00C04511">
        <w:rPr>
          <w:rFonts w:asciiTheme="majorHAnsi" w:hAnsiTheme="majorHAnsi" w:cstheme="majorBidi"/>
        </w:rPr>
        <w:t xml:space="preserve"> type n, Si dop</w:t>
      </w:r>
      <w:r w:rsidR="005C7853">
        <w:rPr>
          <w:rFonts w:asciiTheme="majorHAnsi" w:hAnsiTheme="majorHAnsi" w:cstheme="majorBidi"/>
        </w:rPr>
        <w:t>é</w:t>
      </w:r>
      <w:r w:rsidRPr="00C04511">
        <w:rPr>
          <w:rFonts w:asciiTheme="majorHAnsi" w:hAnsiTheme="majorHAnsi" w:cstheme="majorBidi"/>
        </w:rPr>
        <w:t xml:space="preserve"> type p). Description schématique des étapes technologiques (cycle complet de fabrication d’un circuit intégré).</w:t>
      </w:r>
    </w:p>
    <w:p w:rsidR="00C04511" w:rsidRPr="00C04511" w:rsidRDefault="00C04511" w:rsidP="00C04511">
      <w:pPr>
        <w:jc w:val="both"/>
        <w:rPr>
          <w:rFonts w:asciiTheme="majorHAnsi" w:hAnsiTheme="majorHAnsi" w:cstheme="majorBidi"/>
          <w:b/>
          <w:bCs/>
        </w:rPr>
      </w:pPr>
    </w:p>
    <w:p w:rsidR="00C04511" w:rsidRPr="00C04511" w:rsidRDefault="00C04511" w:rsidP="00C04511">
      <w:pPr>
        <w:jc w:val="both"/>
        <w:rPr>
          <w:rFonts w:asciiTheme="majorHAnsi" w:hAnsiTheme="majorHAnsi" w:cstheme="majorBidi"/>
        </w:rPr>
      </w:pPr>
      <w:r w:rsidRPr="00C04511">
        <w:rPr>
          <w:rFonts w:asciiTheme="majorHAnsi" w:hAnsiTheme="majorHAnsi" w:cstheme="majorBidi"/>
          <w:b/>
          <w:bCs/>
        </w:rPr>
        <w:t>Chapitre 2: Purification du silicium et Fabrication du cristal</w:t>
      </w:r>
      <w:r w:rsidRPr="00C04511">
        <w:rPr>
          <w:rFonts w:asciiTheme="majorHAnsi" w:hAnsiTheme="majorHAnsi" w:cstheme="majorBidi"/>
        </w:rPr>
        <w:t> </w:t>
      </w:r>
      <w:r w:rsidRPr="00C04511">
        <w:rPr>
          <w:rFonts w:asciiTheme="majorHAnsi" w:hAnsiTheme="majorHAnsi" w:cstheme="majorBidi"/>
        </w:rPr>
        <w:tab/>
      </w:r>
      <w:r w:rsidRPr="00C04511">
        <w:rPr>
          <w:rFonts w:asciiTheme="majorHAnsi" w:hAnsiTheme="majorHAnsi" w:cstheme="majorBidi"/>
        </w:rPr>
        <w:tab/>
        <w:t xml:space="preserve">   </w:t>
      </w:r>
      <w:r w:rsidRPr="00C04511">
        <w:rPr>
          <w:rFonts w:asciiTheme="majorHAnsi" w:hAnsiTheme="majorHAnsi" w:cstheme="majorBidi"/>
          <w:b/>
          <w:bCs/>
        </w:rPr>
        <w:t>1 semaine</w:t>
      </w:r>
    </w:p>
    <w:p w:rsidR="00C04511" w:rsidRPr="00C04511" w:rsidRDefault="00C04511" w:rsidP="00C04511">
      <w:pPr>
        <w:jc w:val="both"/>
        <w:rPr>
          <w:rFonts w:asciiTheme="majorHAnsi" w:hAnsiTheme="majorHAnsi" w:cstheme="majorBidi"/>
          <w:b/>
          <w:bCs/>
        </w:rPr>
      </w:pPr>
      <w:r w:rsidRPr="00C04511">
        <w:rPr>
          <w:rFonts w:asciiTheme="majorHAnsi" w:hAnsiTheme="majorHAnsi" w:cstheme="majorBidi"/>
        </w:rPr>
        <w:t xml:space="preserve">Préparation et purification du matériau semi-conducteur. Tirage et croissance du cristal (Techniques de </w:t>
      </w:r>
      <w:proofErr w:type="spellStart"/>
      <w:r w:rsidRPr="00C04511">
        <w:rPr>
          <w:rFonts w:asciiTheme="majorHAnsi" w:hAnsiTheme="majorHAnsi" w:cstheme="majorBidi"/>
        </w:rPr>
        <w:t>Czochralski</w:t>
      </w:r>
      <w:proofErr w:type="spellEnd"/>
      <w:r w:rsidRPr="00C04511">
        <w:rPr>
          <w:rFonts w:asciiTheme="majorHAnsi" w:hAnsiTheme="majorHAnsi" w:cstheme="majorBidi"/>
        </w:rPr>
        <w:t>, fusion de zone, …). Découpage des plaquettes de Si (wafers).</w:t>
      </w:r>
    </w:p>
    <w:p w:rsidR="00C04511" w:rsidRPr="00C04511" w:rsidRDefault="00C04511" w:rsidP="00C04511">
      <w:pPr>
        <w:jc w:val="both"/>
        <w:rPr>
          <w:rFonts w:asciiTheme="majorHAnsi" w:hAnsiTheme="majorHAnsi" w:cstheme="majorBidi"/>
          <w:b/>
          <w:bCs/>
        </w:rPr>
      </w:pPr>
    </w:p>
    <w:p w:rsidR="00C04511" w:rsidRPr="00C04511" w:rsidRDefault="00C04511" w:rsidP="00C04511">
      <w:pPr>
        <w:jc w:val="both"/>
        <w:rPr>
          <w:rFonts w:asciiTheme="majorHAnsi" w:hAnsiTheme="majorHAnsi" w:cstheme="majorBidi"/>
          <w:b/>
          <w:bCs/>
        </w:rPr>
      </w:pPr>
      <w:r w:rsidRPr="00C04511">
        <w:rPr>
          <w:rFonts w:asciiTheme="majorHAnsi" w:hAnsiTheme="majorHAnsi" w:cstheme="majorBidi"/>
          <w:b/>
          <w:bCs/>
        </w:rPr>
        <w:t>Chapitre 3: Les techniques de dépôt </w:t>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t>4 semaines</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Les Procédés d’apport de matériaux : Evaporation. Epitaxie par jets moléculaires (MBE). Dépôt par ‘’</w:t>
      </w:r>
      <w:proofErr w:type="spellStart"/>
      <w:r w:rsidRPr="00C04511">
        <w:rPr>
          <w:rFonts w:asciiTheme="majorHAnsi" w:hAnsiTheme="majorHAnsi" w:cstheme="majorBidi"/>
        </w:rPr>
        <w:t>sputtering</w:t>
      </w:r>
      <w:proofErr w:type="spellEnd"/>
      <w:r w:rsidRPr="00C04511">
        <w:rPr>
          <w:rFonts w:asciiTheme="majorHAnsi" w:hAnsiTheme="majorHAnsi" w:cstheme="majorBidi"/>
        </w:rPr>
        <w:t>’’ (Implantation ionique).  Dépôt en phase vapeur (CVD). Croissance thermique.</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Différents types de dépôts : dépôt des matériaux semi-conducteurs (dopage), dépôts d’isolants (oxydation), dépôts de conducteurs (métallisation)</w:t>
      </w:r>
    </w:p>
    <w:p w:rsidR="00C04511" w:rsidRPr="00C04511" w:rsidRDefault="00C04511" w:rsidP="00C04511">
      <w:pPr>
        <w:jc w:val="both"/>
        <w:rPr>
          <w:rFonts w:asciiTheme="majorHAnsi" w:hAnsiTheme="majorHAnsi" w:cstheme="majorBidi"/>
          <w:b/>
          <w:bCs/>
        </w:rPr>
      </w:pPr>
      <w:r w:rsidRPr="00C04511">
        <w:rPr>
          <w:rFonts w:asciiTheme="majorHAnsi" w:hAnsiTheme="majorHAnsi" w:cstheme="majorBidi"/>
        </w:rPr>
        <w:t xml:space="preserve">Procédés de dopage </w:t>
      </w:r>
      <w:r w:rsidRPr="00C04511">
        <w:rPr>
          <w:rFonts w:asciiTheme="majorHAnsi" w:hAnsiTheme="majorHAnsi" w:cstheme="majorBidi"/>
          <w:b/>
          <w:bCs/>
        </w:rPr>
        <w:t xml:space="preserve">: </w:t>
      </w:r>
      <w:r w:rsidRPr="00C04511">
        <w:rPr>
          <w:rFonts w:asciiTheme="majorHAnsi" w:hAnsiTheme="majorHAnsi" w:cstheme="majorBidi"/>
        </w:rPr>
        <w:t>Phénomène de diffusion. Procédés de diffusion (sources gazeuses, liquides, solides). Profil de concentration. Valeurs typiques des coefficients de diffusion de quelques dopants (Bore, Phosphore, Arsenic, Antimoine)</w:t>
      </w:r>
      <w:r w:rsidRPr="00C04511">
        <w:rPr>
          <w:rFonts w:asciiTheme="majorHAnsi" w:hAnsiTheme="majorHAnsi" w:cstheme="majorBidi"/>
          <w:b/>
          <w:bCs/>
        </w:rPr>
        <w:t xml:space="preserve">. </w:t>
      </w:r>
      <w:r w:rsidRPr="00C04511">
        <w:rPr>
          <w:rFonts w:asciiTheme="majorHAnsi" w:hAnsiTheme="majorHAnsi" w:cstheme="majorBidi"/>
        </w:rPr>
        <w:t>Définition de l’implantation ionique. Avantages et inconvénients. Profil de concentration.</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Oxydation :</w:t>
      </w:r>
      <w:r w:rsidRPr="00C04511">
        <w:rPr>
          <w:rFonts w:asciiTheme="majorHAnsi" w:hAnsiTheme="majorHAnsi" w:cstheme="majorBidi"/>
          <w:b/>
          <w:bCs/>
        </w:rPr>
        <w:t xml:space="preserve"> </w:t>
      </w:r>
      <w:r w:rsidRPr="00C04511">
        <w:rPr>
          <w:rFonts w:asciiTheme="majorHAnsi" w:hAnsiTheme="majorHAnsi" w:cstheme="majorBidi"/>
        </w:rPr>
        <w:t xml:space="preserve">Principe de l’oxydation. Oxydation thermique. Technique d’oxydation rapide. Oxydation anodique. Oxydation Plasma. </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Métallisation : couches minces (Si </w:t>
      </w:r>
      <w:proofErr w:type="spellStart"/>
      <w:r w:rsidRPr="00C04511">
        <w:rPr>
          <w:rFonts w:asciiTheme="majorHAnsi" w:hAnsiTheme="majorHAnsi" w:cstheme="majorBidi"/>
        </w:rPr>
        <w:t>polycristallin</w:t>
      </w:r>
      <w:proofErr w:type="spellEnd"/>
      <w:r w:rsidRPr="00C04511">
        <w:rPr>
          <w:rFonts w:asciiTheme="majorHAnsi" w:hAnsiTheme="majorHAnsi" w:cstheme="majorBidi"/>
        </w:rPr>
        <w:t xml:space="preserve">, siliciure, aluminium, </w:t>
      </w:r>
      <w:proofErr w:type="spellStart"/>
      <w:r w:rsidRPr="00C04511">
        <w:rPr>
          <w:rFonts w:asciiTheme="majorHAnsi" w:hAnsiTheme="majorHAnsi" w:cstheme="majorBidi"/>
        </w:rPr>
        <w:t>titanium</w:t>
      </w:r>
      <w:proofErr w:type="spellEnd"/>
      <w:r w:rsidRPr="00C04511">
        <w:rPr>
          <w:rFonts w:asciiTheme="majorHAnsi" w:hAnsiTheme="majorHAnsi" w:cstheme="majorBidi"/>
        </w:rPr>
        <w:t>, cuivre, …)</w:t>
      </w:r>
    </w:p>
    <w:p w:rsidR="00C04511" w:rsidRPr="00C04511" w:rsidRDefault="00C04511" w:rsidP="00C04511">
      <w:pPr>
        <w:jc w:val="both"/>
        <w:rPr>
          <w:rFonts w:asciiTheme="majorHAnsi" w:hAnsiTheme="majorHAnsi" w:cstheme="majorBidi"/>
          <w:b/>
          <w:bCs/>
        </w:rPr>
      </w:pPr>
    </w:p>
    <w:p w:rsidR="00C04511" w:rsidRPr="00C04511" w:rsidRDefault="00C04511" w:rsidP="00C04511">
      <w:pPr>
        <w:jc w:val="both"/>
        <w:rPr>
          <w:rFonts w:asciiTheme="majorHAnsi" w:hAnsiTheme="majorHAnsi" w:cstheme="majorBidi"/>
          <w:b/>
          <w:bCs/>
        </w:rPr>
      </w:pPr>
    </w:p>
    <w:p w:rsidR="00C04511" w:rsidRPr="00C04511" w:rsidRDefault="00C04511" w:rsidP="00C04511">
      <w:pPr>
        <w:jc w:val="both"/>
        <w:rPr>
          <w:rFonts w:asciiTheme="majorHAnsi" w:hAnsiTheme="majorHAnsi" w:cstheme="majorBidi"/>
          <w:b/>
          <w:bCs/>
        </w:rPr>
      </w:pPr>
      <w:r w:rsidRPr="00C04511">
        <w:rPr>
          <w:rFonts w:asciiTheme="majorHAnsi" w:hAnsiTheme="majorHAnsi" w:cstheme="majorBidi"/>
          <w:b/>
          <w:bCs/>
        </w:rPr>
        <w:t>Chapitre 4 : La photolithographie et les techniques de gravure</w:t>
      </w:r>
      <w:r w:rsidRPr="00C04511">
        <w:rPr>
          <w:rFonts w:asciiTheme="majorHAnsi" w:hAnsiTheme="majorHAnsi" w:cstheme="majorBidi"/>
          <w:b/>
          <w:bCs/>
        </w:rPr>
        <w:tab/>
      </w:r>
      <w:r w:rsidRPr="00C04511">
        <w:rPr>
          <w:rFonts w:asciiTheme="majorHAnsi" w:hAnsiTheme="majorHAnsi" w:cstheme="majorBidi"/>
          <w:b/>
          <w:bCs/>
        </w:rPr>
        <w:tab/>
        <w:t>3 semaines</w:t>
      </w:r>
    </w:p>
    <w:p w:rsidR="00C04511" w:rsidRPr="00C04511" w:rsidRDefault="00C04511" w:rsidP="00C04511">
      <w:pPr>
        <w:jc w:val="both"/>
        <w:rPr>
          <w:rFonts w:asciiTheme="majorHAnsi" w:hAnsiTheme="majorHAnsi" w:cstheme="majorBidi"/>
          <w:b/>
          <w:bCs/>
        </w:rPr>
      </w:pPr>
      <w:r w:rsidRPr="00C04511">
        <w:rPr>
          <w:rFonts w:asciiTheme="majorHAnsi" w:hAnsiTheme="majorHAnsi" w:cstheme="majorBidi"/>
          <w:b/>
          <w:bCs/>
        </w:rPr>
        <w:t xml:space="preserve">Les procédés de retrait de matériaux : </w:t>
      </w:r>
      <w:r w:rsidRPr="00C04511">
        <w:rPr>
          <w:rFonts w:asciiTheme="majorHAnsi" w:hAnsiTheme="majorHAnsi" w:cstheme="majorBidi"/>
        </w:rPr>
        <w:t>gravure chimique, gravure sèche. Gravure de Si, Gravure de l’oxyde de Si, Gravure du nitrure de silicium, Gravure du métal.</w:t>
      </w:r>
    </w:p>
    <w:p w:rsidR="00C04511" w:rsidRPr="00C04511" w:rsidRDefault="00C04511" w:rsidP="00C04511">
      <w:pPr>
        <w:jc w:val="both"/>
        <w:rPr>
          <w:rFonts w:asciiTheme="majorHAnsi" w:hAnsiTheme="majorHAnsi" w:cstheme="majorBidi"/>
        </w:rPr>
      </w:pPr>
      <w:proofErr w:type="spellStart"/>
      <w:r w:rsidRPr="00C04511">
        <w:rPr>
          <w:rFonts w:asciiTheme="majorHAnsi" w:hAnsiTheme="majorHAnsi" w:cstheme="majorBidi"/>
          <w:b/>
          <w:bCs/>
        </w:rPr>
        <w:t>Photolithogravure</w:t>
      </w:r>
      <w:proofErr w:type="spellEnd"/>
      <w:r w:rsidRPr="00C04511">
        <w:rPr>
          <w:rFonts w:asciiTheme="majorHAnsi" w:hAnsiTheme="majorHAnsi" w:cstheme="majorBidi"/>
          <w:b/>
          <w:bCs/>
        </w:rPr>
        <w:t xml:space="preserve"> : </w:t>
      </w:r>
      <w:r w:rsidRPr="00C04511">
        <w:rPr>
          <w:rFonts w:asciiTheme="majorHAnsi" w:hAnsiTheme="majorHAnsi" w:cstheme="majorBidi"/>
        </w:rPr>
        <w:t>Principe. Masquage. Résines positive et négative. Insolation. Nouvelles techniques de lithogravure (Lithographie par rayons x, Lithographie par jet d’</w:t>
      </w:r>
      <w:r w:rsidR="00FB49B4" w:rsidRPr="00C04511">
        <w:rPr>
          <w:rFonts w:asciiTheme="majorHAnsi" w:hAnsiTheme="majorHAnsi" w:cstheme="majorBidi"/>
        </w:rPr>
        <w:t>électrons</w:t>
      </w:r>
      <w:r w:rsidRPr="00C04511">
        <w:rPr>
          <w:rFonts w:asciiTheme="majorHAnsi" w:hAnsiTheme="majorHAnsi" w:cstheme="majorBidi"/>
        </w:rPr>
        <w:t>, …)</w:t>
      </w:r>
    </w:p>
    <w:p w:rsidR="00C04511" w:rsidRPr="00C04511" w:rsidRDefault="00C04511" w:rsidP="00C04511">
      <w:pPr>
        <w:jc w:val="both"/>
        <w:rPr>
          <w:rFonts w:asciiTheme="majorHAnsi" w:hAnsiTheme="majorHAnsi" w:cstheme="majorBidi"/>
          <w:b/>
          <w:bCs/>
        </w:rPr>
      </w:pPr>
    </w:p>
    <w:p w:rsidR="00C04511" w:rsidRPr="00C04511" w:rsidRDefault="00C04511" w:rsidP="00C04511">
      <w:pPr>
        <w:jc w:val="both"/>
        <w:rPr>
          <w:rFonts w:asciiTheme="majorHAnsi" w:hAnsiTheme="majorHAnsi" w:cstheme="majorBidi"/>
          <w:b/>
          <w:bCs/>
        </w:rPr>
      </w:pPr>
      <w:r w:rsidRPr="00C04511">
        <w:rPr>
          <w:rFonts w:asciiTheme="majorHAnsi" w:hAnsiTheme="majorHAnsi" w:cstheme="majorBidi"/>
          <w:b/>
          <w:bCs/>
        </w:rPr>
        <w:t>Chapitre 5 : Assemblage et test des composants</w:t>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r>
      <w:r w:rsidRPr="00C04511">
        <w:rPr>
          <w:rFonts w:asciiTheme="majorHAnsi" w:hAnsiTheme="majorHAnsi" w:cstheme="majorBidi"/>
          <w:b/>
          <w:bCs/>
        </w:rPr>
        <w:tab/>
        <w:t xml:space="preserve">   1 semaine</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Test électrique des composants, Assemblage et isolation électrique des composants, </w:t>
      </w:r>
      <w:r w:rsidRPr="00C04511">
        <w:rPr>
          <w:rFonts w:asciiTheme="majorHAnsi" w:hAnsiTheme="majorHAnsi" w:cstheme="majorBidi"/>
          <w:b/>
          <w:bCs/>
        </w:rPr>
        <w:t>Encapsulation</w:t>
      </w:r>
      <w:r w:rsidRPr="00C04511">
        <w:rPr>
          <w:rFonts w:asciiTheme="majorHAnsi" w:hAnsiTheme="majorHAnsi" w:cstheme="majorBidi"/>
        </w:rPr>
        <w:t xml:space="preserve"> </w:t>
      </w:r>
      <w:r w:rsidRPr="00C04511">
        <w:rPr>
          <w:rFonts w:asciiTheme="majorHAnsi" w:hAnsiTheme="majorHAnsi" w:cstheme="majorBidi"/>
          <w:b/>
          <w:bCs/>
        </w:rPr>
        <w:t xml:space="preserve">(ou Packaging) : </w:t>
      </w:r>
      <w:r w:rsidRPr="00C04511">
        <w:rPr>
          <w:rFonts w:asciiTheme="majorHAnsi" w:hAnsiTheme="majorHAnsi" w:cstheme="majorBidi"/>
        </w:rPr>
        <w:t>boitiers TO, DIL, boitiers PGA, boitiers plats, …, Productivité des composants.</w:t>
      </w:r>
    </w:p>
    <w:p w:rsidR="00C04511" w:rsidRPr="00C04511" w:rsidRDefault="00C04511" w:rsidP="00C04511">
      <w:pPr>
        <w:jc w:val="both"/>
        <w:rPr>
          <w:rFonts w:asciiTheme="majorHAnsi" w:hAnsiTheme="majorHAnsi" w:cstheme="majorBidi"/>
        </w:rPr>
      </w:pPr>
    </w:p>
    <w:p w:rsidR="00C04511" w:rsidRPr="00C04511" w:rsidRDefault="00C04511" w:rsidP="00C04511">
      <w:pPr>
        <w:jc w:val="both"/>
        <w:rPr>
          <w:rFonts w:asciiTheme="majorHAnsi" w:hAnsiTheme="majorHAnsi" w:cstheme="majorBidi"/>
        </w:rPr>
      </w:pPr>
      <w:r w:rsidRPr="00C04511">
        <w:rPr>
          <w:rFonts w:asciiTheme="majorHAnsi" w:hAnsiTheme="majorHAnsi" w:cstheme="majorBidi"/>
          <w:b/>
          <w:bCs/>
        </w:rPr>
        <w:t>Chapitre 6 : Exemples de fabrication des composants passifs et actifs</w:t>
      </w:r>
      <w:r w:rsidRPr="00C04511">
        <w:rPr>
          <w:rFonts w:asciiTheme="majorHAnsi" w:hAnsiTheme="majorHAnsi" w:cstheme="majorBidi"/>
          <w:b/>
          <w:bCs/>
        </w:rPr>
        <w:tab/>
        <w:t>3 semaines</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b/>
          <w:bCs/>
        </w:rPr>
        <w:t xml:space="preserve">Fabrication des composants passifs : </w:t>
      </w:r>
      <w:r w:rsidRPr="00C04511">
        <w:rPr>
          <w:rFonts w:asciiTheme="majorHAnsi" w:hAnsiTheme="majorHAnsi" w:cstheme="majorBidi"/>
        </w:rPr>
        <w:t>Fabrication d’une résistance. Fabrication d’une capacité</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b/>
          <w:bCs/>
        </w:rPr>
        <w:t xml:space="preserve">Fabrication des composants actifs : </w:t>
      </w:r>
      <w:r w:rsidRPr="00C04511">
        <w:rPr>
          <w:rFonts w:asciiTheme="majorHAnsi" w:hAnsiTheme="majorHAnsi" w:cstheme="majorBidi"/>
        </w:rPr>
        <w:t>Fabrication d’une diode. Fabrication d’un transistor bipolaire. Fabrication d’un transistor MOS. Fabrication d’un circuit intégré (porte logique)</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r w:rsidRPr="00C04511">
        <w:rPr>
          <w:rFonts w:asciiTheme="majorHAnsi" w:hAnsiTheme="majorHAnsi" w:cstheme="majorBidi"/>
          <w:b/>
        </w:rPr>
        <w:t>Mode d’évaluation : </w:t>
      </w:r>
      <w:r w:rsidRPr="00C04511">
        <w:rPr>
          <w:rFonts w:asciiTheme="majorHAnsi" w:hAnsiTheme="majorHAnsi" w:cstheme="majorBidi"/>
          <w:bCs/>
        </w:rPr>
        <w:t>Examen final : 100 %.</w:t>
      </w: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b/>
        </w:rPr>
      </w:pPr>
    </w:p>
    <w:p w:rsidR="00C04511" w:rsidRPr="00C04511" w:rsidRDefault="00C04511" w:rsidP="00C04511">
      <w:pPr>
        <w:jc w:val="both"/>
        <w:rPr>
          <w:rFonts w:asciiTheme="majorHAnsi" w:hAnsiTheme="majorHAnsi" w:cstheme="majorBidi"/>
          <w:i/>
        </w:rPr>
      </w:pPr>
      <w:r w:rsidRPr="00C04511">
        <w:rPr>
          <w:rFonts w:asciiTheme="majorHAnsi" w:hAnsiTheme="majorHAnsi" w:cstheme="majorBidi"/>
          <w:b/>
        </w:rPr>
        <w:t xml:space="preserve">Références   </w:t>
      </w:r>
      <w:r w:rsidRPr="00C04511">
        <w:rPr>
          <w:rFonts w:asciiTheme="majorHAnsi" w:hAnsiTheme="majorHAnsi" w:cstheme="majorBidi"/>
        </w:rPr>
        <w:t xml:space="preserve"> (L</w:t>
      </w:r>
      <w:r w:rsidRPr="00C04511">
        <w:rPr>
          <w:rFonts w:asciiTheme="majorHAnsi" w:hAnsiTheme="majorHAnsi" w:cstheme="majorBidi"/>
          <w:i/>
        </w:rPr>
        <w:t>ivres et polycopiés,  sites internet, etc.)</w:t>
      </w:r>
    </w:p>
    <w:p w:rsidR="00C04511" w:rsidRPr="00C04511" w:rsidRDefault="00C04511" w:rsidP="00C04511">
      <w:pPr>
        <w:jc w:val="both"/>
        <w:rPr>
          <w:rFonts w:asciiTheme="majorHAnsi" w:hAnsiTheme="majorHAnsi" w:cstheme="majorBidi"/>
          <w:i/>
        </w:rPr>
      </w:pPr>
      <w:r w:rsidRPr="00C04511">
        <w:rPr>
          <w:rFonts w:asciiTheme="majorHAnsi" w:hAnsiTheme="majorHAnsi" w:cstheme="majorBidi"/>
          <w:i/>
        </w:rPr>
        <w:t xml:space="preserve"> </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iCs/>
        </w:rPr>
        <w:t xml:space="preserve">1-  </w:t>
      </w:r>
      <w:r w:rsidRPr="00C04511">
        <w:rPr>
          <w:rFonts w:asciiTheme="majorHAnsi" w:hAnsiTheme="majorHAnsi" w:cstheme="majorBidi"/>
        </w:rPr>
        <w:t xml:space="preserve">O. </w:t>
      </w:r>
      <w:proofErr w:type="spellStart"/>
      <w:r w:rsidRPr="00C04511">
        <w:rPr>
          <w:rFonts w:asciiTheme="majorHAnsi" w:hAnsiTheme="majorHAnsi" w:cstheme="majorBidi"/>
        </w:rPr>
        <w:t>Bonnaud</w:t>
      </w:r>
      <w:proofErr w:type="spellEnd"/>
      <w:r w:rsidRPr="00C04511">
        <w:rPr>
          <w:rFonts w:asciiTheme="majorHAnsi" w:hAnsiTheme="majorHAnsi" w:cstheme="majorBidi"/>
        </w:rPr>
        <w:t>, Technologie microélectronique, Ellipses, 2008.</w:t>
      </w:r>
    </w:p>
    <w:p w:rsidR="00C04511" w:rsidRPr="00C04511" w:rsidRDefault="00C04511" w:rsidP="00C04511">
      <w:pPr>
        <w:jc w:val="both"/>
        <w:rPr>
          <w:rFonts w:asciiTheme="majorHAnsi" w:hAnsiTheme="majorHAnsi" w:cstheme="majorBidi"/>
          <w:lang w:val="en-US"/>
        </w:rPr>
      </w:pPr>
      <w:r w:rsidRPr="00C04511">
        <w:rPr>
          <w:rFonts w:asciiTheme="majorHAnsi" w:hAnsiTheme="majorHAnsi" w:cstheme="majorBidi"/>
          <w:lang w:val="en-US"/>
        </w:rPr>
        <w:t>2- H. Xiao, Introduction to Semiconductor Manufacturing Technology, SPIE, 2012.</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3- A. </w:t>
      </w:r>
      <w:proofErr w:type="spellStart"/>
      <w:r w:rsidRPr="00C04511">
        <w:rPr>
          <w:rFonts w:asciiTheme="majorHAnsi" w:hAnsiTheme="majorHAnsi" w:cstheme="majorBidi"/>
        </w:rPr>
        <w:t>Berezine</w:t>
      </w:r>
      <w:proofErr w:type="spellEnd"/>
      <w:r w:rsidRPr="00C04511">
        <w:rPr>
          <w:rFonts w:asciiTheme="majorHAnsi" w:hAnsiTheme="majorHAnsi" w:cstheme="majorBidi"/>
        </w:rPr>
        <w:t>, Technologie et construction des circuits intégrés, Edition Mir, 1986.</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4- H. Mathieu, Physique des </w:t>
      </w:r>
      <w:proofErr w:type="spellStart"/>
      <w:r w:rsidRPr="00C04511">
        <w:rPr>
          <w:rFonts w:asciiTheme="majorHAnsi" w:hAnsiTheme="majorHAnsi" w:cstheme="majorBidi"/>
        </w:rPr>
        <w:t>semiconducteurs</w:t>
      </w:r>
      <w:proofErr w:type="spellEnd"/>
      <w:r w:rsidRPr="00C04511">
        <w:rPr>
          <w:rFonts w:asciiTheme="majorHAnsi" w:hAnsiTheme="majorHAnsi" w:cstheme="majorBidi"/>
        </w:rPr>
        <w:t xml:space="preserve"> et des composants électroniques, </w:t>
      </w:r>
      <w:proofErr w:type="spellStart"/>
      <w:r w:rsidRPr="00C04511">
        <w:rPr>
          <w:rFonts w:asciiTheme="majorHAnsi" w:hAnsiTheme="majorHAnsi" w:cstheme="majorBidi"/>
        </w:rPr>
        <w:t>Dunod</w:t>
      </w:r>
      <w:proofErr w:type="spellEnd"/>
      <w:r w:rsidRPr="00C04511">
        <w:rPr>
          <w:rFonts w:asciiTheme="majorHAnsi" w:hAnsiTheme="majorHAnsi" w:cstheme="majorBidi"/>
        </w:rPr>
        <w:t>, 2009.</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5- P. De </w:t>
      </w:r>
      <w:proofErr w:type="spellStart"/>
      <w:r w:rsidRPr="00C04511">
        <w:rPr>
          <w:rFonts w:asciiTheme="majorHAnsi" w:hAnsiTheme="majorHAnsi" w:cstheme="majorBidi"/>
        </w:rPr>
        <w:t>Halleux</w:t>
      </w:r>
      <w:proofErr w:type="spellEnd"/>
      <w:r w:rsidRPr="00C04511">
        <w:rPr>
          <w:rFonts w:asciiTheme="majorHAnsi" w:hAnsiTheme="majorHAnsi" w:cstheme="majorBidi"/>
        </w:rPr>
        <w:t>, ASIC circuits intégrés spécifiques, Editions Radio, 1988.</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6- C. </w:t>
      </w:r>
      <w:proofErr w:type="spellStart"/>
      <w:r w:rsidRPr="00C04511">
        <w:rPr>
          <w:rFonts w:asciiTheme="majorHAnsi" w:hAnsiTheme="majorHAnsi" w:cstheme="majorBidi"/>
        </w:rPr>
        <w:t>Piguet</w:t>
      </w:r>
      <w:proofErr w:type="spellEnd"/>
      <w:r w:rsidRPr="00C04511">
        <w:rPr>
          <w:rFonts w:asciiTheme="majorHAnsi" w:hAnsiTheme="majorHAnsi" w:cstheme="majorBidi"/>
        </w:rPr>
        <w:t xml:space="preserve">, Conception des circuits ASIC numériques CMOS, Edition </w:t>
      </w:r>
      <w:proofErr w:type="spellStart"/>
      <w:r w:rsidRPr="00C04511">
        <w:rPr>
          <w:rFonts w:asciiTheme="majorHAnsi" w:hAnsiTheme="majorHAnsi" w:cstheme="majorBidi"/>
        </w:rPr>
        <w:t>Dunod</w:t>
      </w:r>
      <w:proofErr w:type="spellEnd"/>
      <w:r w:rsidRPr="00C04511">
        <w:rPr>
          <w:rFonts w:asciiTheme="majorHAnsi" w:hAnsiTheme="majorHAnsi" w:cstheme="majorBidi"/>
        </w:rPr>
        <w:t>, 1990.</w:t>
      </w:r>
    </w:p>
    <w:p w:rsidR="00C04511" w:rsidRPr="00C04511" w:rsidRDefault="00C04511" w:rsidP="00C04511">
      <w:pPr>
        <w:jc w:val="both"/>
        <w:rPr>
          <w:rFonts w:asciiTheme="majorHAnsi" w:hAnsiTheme="majorHAnsi" w:cstheme="majorBidi"/>
          <w:lang w:val="en-US"/>
        </w:rPr>
      </w:pPr>
      <w:r w:rsidRPr="00C04511">
        <w:rPr>
          <w:rFonts w:asciiTheme="majorHAnsi" w:hAnsiTheme="majorHAnsi" w:cstheme="majorBidi"/>
          <w:lang w:val="en-US"/>
        </w:rPr>
        <w:t xml:space="preserve">7- A. </w:t>
      </w:r>
      <w:proofErr w:type="spellStart"/>
      <w:r w:rsidRPr="00C04511">
        <w:rPr>
          <w:rFonts w:asciiTheme="majorHAnsi" w:hAnsiTheme="majorHAnsi" w:cstheme="majorBidi"/>
          <w:lang w:val="en-US"/>
        </w:rPr>
        <w:t>Sedra</w:t>
      </w:r>
      <w:proofErr w:type="spellEnd"/>
      <w:r w:rsidRPr="00C04511">
        <w:rPr>
          <w:rFonts w:asciiTheme="majorHAnsi" w:hAnsiTheme="majorHAnsi" w:cstheme="majorBidi"/>
          <w:lang w:val="en-US"/>
        </w:rPr>
        <w:t>, Microelectronic Circuits, Oxford University Press, 2004.</w:t>
      </w:r>
    </w:p>
    <w:p w:rsidR="00C04511" w:rsidRPr="00C04511" w:rsidRDefault="00C04511" w:rsidP="00C04511">
      <w:pPr>
        <w:jc w:val="both"/>
        <w:rPr>
          <w:rFonts w:asciiTheme="majorHAnsi" w:hAnsiTheme="majorHAnsi" w:cstheme="majorBidi"/>
        </w:rPr>
      </w:pPr>
      <w:r w:rsidRPr="00C04511">
        <w:rPr>
          <w:rFonts w:asciiTheme="majorHAnsi" w:hAnsiTheme="majorHAnsi" w:cstheme="majorBidi"/>
        </w:rPr>
        <w:t xml:space="preserve">8- F. </w:t>
      </w:r>
      <w:proofErr w:type="spellStart"/>
      <w:r w:rsidRPr="00C04511">
        <w:rPr>
          <w:rFonts w:asciiTheme="majorHAnsi" w:hAnsiTheme="majorHAnsi" w:cstheme="majorBidi"/>
        </w:rPr>
        <w:t>Milsant</w:t>
      </w:r>
      <w:proofErr w:type="spellEnd"/>
      <w:r w:rsidRPr="00C04511">
        <w:rPr>
          <w:rFonts w:asciiTheme="majorHAnsi" w:hAnsiTheme="majorHAnsi" w:cstheme="majorBidi"/>
        </w:rPr>
        <w:t xml:space="preserve">, Cours d’électronique, Tome 3, </w:t>
      </w:r>
      <w:proofErr w:type="spellStart"/>
      <w:r w:rsidRPr="00C04511">
        <w:rPr>
          <w:rFonts w:asciiTheme="majorHAnsi" w:hAnsiTheme="majorHAnsi" w:cstheme="majorBidi"/>
        </w:rPr>
        <w:t>Eyrolles</w:t>
      </w:r>
      <w:proofErr w:type="spellEnd"/>
      <w:r w:rsidRPr="00C04511">
        <w:rPr>
          <w:rFonts w:asciiTheme="majorHAnsi" w:hAnsiTheme="majorHAnsi" w:cstheme="majorBidi"/>
        </w:rPr>
        <w:t>, 1984.</w:t>
      </w:r>
    </w:p>
    <w:p w:rsidR="00C04511" w:rsidRPr="00C04511" w:rsidRDefault="00C04511" w:rsidP="00C04511">
      <w:pPr>
        <w:jc w:val="both"/>
        <w:rPr>
          <w:rFonts w:asciiTheme="majorHAnsi" w:hAnsiTheme="majorHAnsi" w:cstheme="majorBidi"/>
          <w:lang w:val="en-US"/>
        </w:rPr>
      </w:pPr>
      <w:r w:rsidRPr="00C04511">
        <w:rPr>
          <w:rFonts w:asciiTheme="majorHAnsi" w:hAnsiTheme="majorHAnsi" w:cstheme="majorBidi"/>
          <w:lang w:val="en-US"/>
        </w:rPr>
        <w:t xml:space="preserve">9- G. May, </w:t>
      </w:r>
      <w:r w:rsidRPr="00C04511">
        <w:rPr>
          <w:rFonts w:asciiTheme="majorHAnsi" w:hAnsiTheme="majorHAnsi" w:cstheme="majorBidi"/>
          <w:kern w:val="36"/>
          <w:lang w:val="en-US"/>
        </w:rPr>
        <w:t xml:space="preserve">Fundamentals of semiconductor fabrication, </w:t>
      </w:r>
      <w:r w:rsidRPr="00C04511">
        <w:rPr>
          <w:rFonts w:asciiTheme="majorHAnsi" w:hAnsiTheme="majorHAnsi" w:cstheme="majorBidi"/>
          <w:lang w:val="en-US"/>
        </w:rPr>
        <w:t>Edition Wiley</w:t>
      </w:r>
      <w:r w:rsidRPr="00C04511">
        <w:rPr>
          <w:rFonts w:asciiTheme="majorHAnsi" w:hAnsiTheme="majorHAnsi" w:cstheme="majorBidi"/>
          <w:kern w:val="36"/>
          <w:lang w:val="en-US"/>
        </w:rPr>
        <w:t xml:space="preserve"> &amp; Sons Publication</w:t>
      </w:r>
    </w:p>
    <w:p w:rsidR="00C04511" w:rsidRPr="00C04511" w:rsidRDefault="00C04511" w:rsidP="00C04511">
      <w:pPr>
        <w:jc w:val="both"/>
        <w:rPr>
          <w:rFonts w:asciiTheme="majorHAnsi" w:hAnsiTheme="majorHAnsi" w:cstheme="majorBidi"/>
          <w:lang w:val="en-US"/>
        </w:rPr>
      </w:pPr>
      <w:r w:rsidRPr="00C04511">
        <w:rPr>
          <w:rFonts w:asciiTheme="majorHAnsi" w:hAnsiTheme="majorHAnsi" w:cstheme="majorBidi"/>
          <w:lang w:val="en-US"/>
        </w:rPr>
        <w:t xml:space="preserve">10- G. May, </w:t>
      </w:r>
      <w:r w:rsidRPr="00C04511">
        <w:rPr>
          <w:rFonts w:asciiTheme="majorHAnsi" w:hAnsiTheme="majorHAnsi" w:cstheme="majorBidi"/>
          <w:kern w:val="36"/>
          <w:lang w:val="en-US"/>
        </w:rPr>
        <w:t xml:space="preserve">Fundamentals of semiconductor manufacturing and process control, </w:t>
      </w:r>
      <w:r w:rsidRPr="00C04511">
        <w:rPr>
          <w:rFonts w:asciiTheme="majorHAnsi" w:hAnsiTheme="majorHAnsi" w:cstheme="majorBidi"/>
          <w:lang w:val="en-US"/>
        </w:rPr>
        <w:t>Edition Wiley</w:t>
      </w:r>
      <w:r w:rsidRPr="00C04511">
        <w:rPr>
          <w:rFonts w:asciiTheme="majorHAnsi" w:hAnsiTheme="majorHAnsi" w:cstheme="majorBidi"/>
          <w:kern w:val="36"/>
          <w:lang w:val="en-US"/>
        </w:rPr>
        <w:t xml:space="preserve"> &amp; Sons Publication</w:t>
      </w:r>
    </w:p>
    <w:p w:rsidR="00C04511" w:rsidRPr="00C04511" w:rsidRDefault="00C04511" w:rsidP="00C04511">
      <w:pPr>
        <w:jc w:val="both"/>
        <w:rPr>
          <w:rFonts w:asciiTheme="majorHAnsi" w:hAnsiTheme="majorHAnsi" w:cs="Arial"/>
          <w:b/>
          <w:lang w:val="en-US"/>
        </w:rPr>
      </w:pPr>
      <w:r w:rsidRPr="00C04511">
        <w:rPr>
          <w:rFonts w:asciiTheme="majorHAnsi" w:hAnsiTheme="majorHAnsi" w:cstheme="majorBidi"/>
          <w:lang w:val="en-US"/>
        </w:rPr>
        <w:t xml:space="preserve">11- G. Schwartz, </w:t>
      </w:r>
      <w:r w:rsidRPr="00C04511">
        <w:rPr>
          <w:rFonts w:asciiTheme="majorHAnsi" w:hAnsiTheme="majorHAnsi" w:cstheme="majorBidi"/>
          <w:kern w:val="36"/>
          <w:lang w:val="en-US"/>
        </w:rPr>
        <w:t>Handbook of semiconductor interconnection technology</w:t>
      </w:r>
    </w:p>
    <w:p w:rsidR="00C04511" w:rsidRPr="00C04511" w:rsidRDefault="00C04511" w:rsidP="00C04511">
      <w:pPr>
        <w:rPr>
          <w:rFonts w:asciiTheme="majorHAnsi" w:hAnsiTheme="majorHAnsi" w:cs="Arial"/>
          <w:bCs/>
          <w:lang w:val="en-US"/>
        </w:rPr>
      </w:pPr>
    </w:p>
    <w:p w:rsidR="00C04511" w:rsidRPr="00C04511" w:rsidRDefault="00C04511" w:rsidP="00C04511">
      <w:pPr>
        <w:spacing w:after="120" w:line="276" w:lineRule="auto"/>
        <w:jc w:val="both"/>
        <w:rPr>
          <w:rFonts w:asciiTheme="majorHAnsi" w:hAnsiTheme="majorHAnsi" w:cs="Arial"/>
          <w:bCs/>
          <w:lang w:val="en-US"/>
        </w:rPr>
      </w:pPr>
    </w:p>
    <w:p w:rsidR="00C04511" w:rsidRPr="00C04511" w:rsidRDefault="00C04511" w:rsidP="00C04511">
      <w:pPr>
        <w:spacing w:after="120" w:line="276" w:lineRule="auto"/>
        <w:jc w:val="both"/>
        <w:rPr>
          <w:rFonts w:asciiTheme="majorHAnsi" w:hAnsiTheme="majorHAnsi" w:cstheme="minorBidi"/>
          <w:b/>
          <w:lang w:val="en-US"/>
        </w:rPr>
      </w:pPr>
    </w:p>
    <w:p w:rsidR="00C04511" w:rsidRPr="00C04511" w:rsidRDefault="00C04511" w:rsidP="00C04511">
      <w:pPr>
        <w:spacing w:after="120" w:line="276" w:lineRule="auto"/>
        <w:jc w:val="both"/>
        <w:rPr>
          <w:rFonts w:asciiTheme="majorHAnsi" w:hAnsiTheme="majorHAnsi" w:cstheme="minorBidi"/>
          <w:b/>
          <w:lang w:val="en-US"/>
        </w:rPr>
      </w:pPr>
    </w:p>
    <w:p w:rsidR="00C04511" w:rsidRPr="00C04511" w:rsidRDefault="00C04511" w:rsidP="00C04511">
      <w:pPr>
        <w:spacing w:after="120" w:line="276" w:lineRule="auto"/>
        <w:jc w:val="both"/>
        <w:rPr>
          <w:rFonts w:asciiTheme="majorHAnsi" w:hAnsiTheme="majorHAnsi" w:cstheme="minorBidi"/>
          <w:b/>
          <w:lang w:val="en-US"/>
        </w:rPr>
      </w:pPr>
    </w:p>
    <w:p w:rsidR="00C04511" w:rsidRPr="00C04511" w:rsidRDefault="00C04511" w:rsidP="00C04511">
      <w:pPr>
        <w:spacing w:after="120" w:line="276" w:lineRule="auto"/>
        <w:jc w:val="both"/>
        <w:rPr>
          <w:rFonts w:asciiTheme="majorHAnsi" w:hAnsiTheme="majorHAnsi" w:cstheme="minorBidi"/>
          <w:b/>
          <w:lang w:val="en-US"/>
        </w:rPr>
      </w:pPr>
    </w:p>
    <w:p w:rsidR="00C04511" w:rsidRPr="00C04511" w:rsidRDefault="00C04511" w:rsidP="00C04511">
      <w:pPr>
        <w:spacing w:after="120" w:line="276" w:lineRule="auto"/>
        <w:jc w:val="both"/>
        <w:rPr>
          <w:rFonts w:asciiTheme="majorHAnsi" w:hAnsiTheme="majorHAnsi" w:cstheme="minorBidi"/>
          <w:b/>
          <w:lang w:val="en-US"/>
        </w:rPr>
      </w:pPr>
    </w:p>
    <w:p w:rsidR="00C04511" w:rsidRPr="00C04511" w:rsidRDefault="00C04511" w:rsidP="00C04511">
      <w:pPr>
        <w:spacing w:after="120" w:line="276" w:lineRule="auto"/>
        <w:jc w:val="both"/>
        <w:rPr>
          <w:rFonts w:asciiTheme="majorHAnsi" w:hAnsiTheme="majorHAnsi" w:cstheme="minorBidi"/>
          <w:b/>
          <w:lang w:val="en-US"/>
        </w:rPr>
      </w:pPr>
    </w:p>
    <w:p w:rsidR="00D928D1" w:rsidRDefault="00D928D1" w:rsidP="00D928D1">
      <w:pPr>
        <w:spacing w:after="120" w:line="276" w:lineRule="auto"/>
        <w:jc w:val="both"/>
        <w:rPr>
          <w:rFonts w:asciiTheme="majorHAnsi" w:hAnsiTheme="majorHAnsi" w:cstheme="minorBidi"/>
          <w:b/>
        </w:rPr>
      </w:pPr>
      <w:r>
        <w:rPr>
          <w:rFonts w:asciiTheme="majorHAnsi" w:hAnsiTheme="majorHAnsi" w:cstheme="minorBidi"/>
          <w:b/>
        </w:rPr>
        <w:t>Semestre : S4</w:t>
      </w:r>
    </w:p>
    <w:p w:rsidR="00D928D1" w:rsidRDefault="00D928D1" w:rsidP="00D928D1">
      <w:pPr>
        <w:spacing w:after="120" w:line="276" w:lineRule="auto"/>
        <w:jc w:val="both"/>
        <w:rPr>
          <w:rFonts w:asciiTheme="majorHAnsi" w:hAnsiTheme="majorHAnsi" w:cstheme="minorBidi"/>
          <w:b/>
        </w:rPr>
      </w:pPr>
      <w:r>
        <w:rPr>
          <w:rFonts w:asciiTheme="majorHAnsi" w:hAnsiTheme="majorHAnsi" w:cstheme="minorBidi"/>
          <w:b/>
        </w:rPr>
        <w:t>UET 2.2</w:t>
      </w:r>
    </w:p>
    <w:p w:rsidR="00D928D1" w:rsidRDefault="00D928D1" w:rsidP="00210434">
      <w:pPr>
        <w:spacing w:after="120" w:line="276" w:lineRule="auto"/>
        <w:jc w:val="both"/>
        <w:rPr>
          <w:rFonts w:asciiTheme="majorHAnsi" w:hAnsiTheme="majorHAnsi" w:cstheme="minorBidi"/>
          <w:b/>
        </w:rPr>
      </w:pPr>
      <w:r>
        <w:rPr>
          <w:rFonts w:asciiTheme="majorHAnsi" w:hAnsiTheme="majorHAnsi" w:cstheme="minorBidi"/>
          <w:b/>
        </w:rPr>
        <w:t xml:space="preserve">Matière1: </w:t>
      </w:r>
      <w:r>
        <w:rPr>
          <w:rFonts w:asciiTheme="majorHAnsi" w:hAnsiTheme="majorHAnsi" w:cs="Arial"/>
          <w:b/>
          <w:iCs/>
        </w:rPr>
        <w:t xml:space="preserve">Techniques d'Expression et de Communication </w:t>
      </w:r>
      <w:r>
        <w:rPr>
          <w:rFonts w:asciiTheme="majorHAnsi" w:hAnsiTheme="majorHAnsi" w:cstheme="minorBidi"/>
          <w:bCs/>
        </w:rPr>
        <w:t>(VHS:22h30, Cours : 1h30)</w:t>
      </w:r>
    </w:p>
    <w:p w:rsidR="00D928D1" w:rsidRDefault="00D928D1" w:rsidP="00210434">
      <w:pPr>
        <w:jc w:val="both"/>
        <w:rPr>
          <w:rFonts w:asciiTheme="majorHAnsi" w:hAnsiTheme="majorHAnsi" w:cstheme="majorBidi"/>
          <w:b/>
        </w:rPr>
      </w:pPr>
    </w:p>
    <w:p w:rsidR="00D928D1" w:rsidRDefault="00D928D1" w:rsidP="00210434">
      <w:pPr>
        <w:jc w:val="both"/>
        <w:rPr>
          <w:rFonts w:asciiTheme="majorHAnsi" w:hAnsiTheme="majorHAnsi" w:cstheme="majorBidi"/>
          <w:i/>
        </w:rPr>
      </w:pPr>
      <w:r>
        <w:rPr>
          <w:rFonts w:asciiTheme="majorHAnsi" w:hAnsiTheme="majorHAnsi" w:cstheme="majorBidi"/>
          <w:b/>
        </w:rPr>
        <w:t>Objectifs de l’enseignement:</w:t>
      </w:r>
      <w:r>
        <w:rPr>
          <w:rFonts w:asciiTheme="majorHAnsi" w:hAnsiTheme="majorHAnsi" w:cstheme="majorBidi"/>
        </w:rPr>
        <w:t xml:space="preserve"> </w:t>
      </w:r>
    </w:p>
    <w:p w:rsidR="00D928D1" w:rsidRDefault="00D928D1" w:rsidP="00210434">
      <w:pPr>
        <w:spacing w:line="276" w:lineRule="auto"/>
        <w:jc w:val="both"/>
        <w:rPr>
          <w:rFonts w:asciiTheme="majorHAnsi" w:eastAsia="Times New Roman" w:hAnsiTheme="majorHAnsi" w:cstheme="minorBidi"/>
          <w:lang w:eastAsia="fr-FR"/>
        </w:rPr>
      </w:pPr>
      <w:r>
        <w:rPr>
          <w:rFonts w:asciiTheme="majorHAnsi" w:eastAsia="Times New Roman" w:hAnsiTheme="majorHAnsi" w:cstheme="minorBidi"/>
          <w:lang w:eastAsia="fr-FR"/>
        </w:rPr>
        <w:t>Cet enseignement vise à développer les compétences de l’étudiant, sur le plan personnel ou professionnel, dans le domaine de la communication et des techniques d’expression.</w:t>
      </w:r>
    </w:p>
    <w:p w:rsidR="00D928D1" w:rsidRDefault="00D928D1" w:rsidP="00210434">
      <w:pPr>
        <w:adjustRightInd w:val="0"/>
        <w:jc w:val="both"/>
        <w:rPr>
          <w:rFonts w:asciiTheme="majorHAnsi" w:hAnsiTheme="majorHAnsi" w:cstheme="majorBidi"/>
          <w:b/>
          <w:bCs/>
        </w:rPr>
      </w:pPr>
    </w:p>
    <w:p w:rsidR="00D928D1" w:rsidRDefault="00D928D1" w:rsidP="00210434">
      <w:pPr>
        <w:jc w:val="both"/>
        <w:rPr>
          <w:rFonts w:asciiTheme="majorHAnsi" w:hAnsiTheme="majorHAnsi" w:cstheme="majorBidi"/>
          <w:i/>
        </w:rPr>
      </w:pPr>
      <w:r>
        <w:rPr>
          <w:rFonts w:asciiTheme="majorHAnsi" w:hAnsiTheme="majorHAnsi" w:cstheme="majorBidi"/>
          <w:b/>
        </w:rPr>
        <w:t xml:space="preserve">Connaissances préalables recommandées: </w:t>
      </w:r>
    </w:p>
    <w:p w:rsidR="00D928D1" w:rsidRDefault="00D928D1" w:rsidP="00210434">
      <w:pPr>
        <w:spacing w:line="276" w:lineRule="auto"/>
        <w:jc w:val="both"/>
        <w:rPr>
          <w:rFonts w:asciiTheme="majorHAnsi" w:hAnsiTheme="majorHAnsi" w:cstheme="minorBidi"/>
        </w:rPr>
      </w:pPr>
      <w:r>
        <w:rPr>
          <w:rFonts w:asciiTheme="majorHAnsi" w:hAnsiTheme="majorHAnsi" w:cstheme="minorBidi"/>
        </w:rPr>
        <w:t>Langues (Arabe ; Français ; Anglais)</w:t>
      </w:r>
    </w:p>
    <w:p w:rsidR="00D928D1" w:rsidRDefault="00D928D1" w:rsidP="00210434">
      <w:pPr>
        <w:ind w:right="282"/>
        <w:jc w:val="both"/>
        <w:rPr>
          <w:rFonts w:asciiTheme="majorHAnsi" w:hAnsiTheme="majorHAnsi" w:cs="Arial"/>
          <w:b/>
        </w:rPr>
      </w:pPr>
    </w:p>
    <w:p w:rsidR="00D928D1" w:rsidRDefault="00D928D1" w:rsidP="00210434">
      <w:pPr>
        <w:adjustRightInd w:val="0"/>
        <w:jc w:val="both"/>
        <w:rPr>
          <w:rFonts w:asciiTheme="majorHAnsi" w:hAnsiTheme="majorHAnsi" w:cstheme="majorBidi"/>
          <w:b/>
          <w:bCs/>
        </w:rPr>
      </w:pPr>
      <w:r>
        <w:rPr>
          <w:rFonts w:asciiTheme="majorHAnsi" w:hAnsiTheme="majorHAnsi" w:cstheme="majorBidi"/>
          <w:b/>
          <w:bCs/>
        </w:rPr>
        <w:t>Contenu de la matière :</w:t>
      </w:r>
    </w:p>
    <w:p w:rsidR="00D928D1" w:rsidRDefault="00D928D1" w:rsidP="00210434">
      <w:pPr>
        <w:jc w:val="both"/>
        <w:rPr>
          <w:rFonts w:asciiTheme="majorHAnsi" w:hAnsiTheme="majorHAnsi"/>
        </w:rPr>
      </w:pPr>
    </w:p>
    <w:p w:rsidR="00D928D1" w:rsidRDefault="00D928D1" w:rsidP="00210434">
      <w:pPr>
        <w:jc w:val="both"/>
        <w:rPr>
          <w:rFonts w:asciiTheme="majorHAnsi" w:hAnsiTheme="majorHAnsi"/>
        </w:rPr>
      </w:pPr>
      <w:r>
        <w:rPr>
          <w:rFonts w:asciiTheme="majorHAnsi" w:hAnsiTheme="majorHAnsi"/>
          <w:b/>
          <w:bCs/>
        </w:rPr>
        <w:t xml:space="preserve">Chapitre 1: </w:t>
      </w:r>
      <w:r>
        <w:rPr>
          <w:rFonts w:asciiTheme="majorHAnsi" w:hAnsiTheme="majorHAnsi" w:cstheme="minorBidi"/>
          <w:b/>
          <w:bCs/>
        </w:rPr>
        <w:t>Rechercher, analyser et organiser l’information</w:t>
      </w:r>
      <w:r>
        <w:rPr>
          <w:rFonts w:asciiTheme="majorHAnsi" w:hAnsiTheme="majorHAnsi"/>
        </w:rPr>
        <w:tab/>
        <w:t xml:space="preserve">              </w:t>
      </w:r>
      <w:r>
        <w:rPr>
          <w:rFonts w:asciiTheme="majorHAnsi" w:hAnsiTheme="majorHAnsi"/>
          <w:b/>
          <w:bCs/>
        </w:rPr>
        <w:t>3 semaines</w:t>
      </w:r>
    </w:p>
    <w:p w:rsidR="00D928D1" w:rsidRDefault="00D928D1" w:rsidP="00210434">
      <w:pPr>
        <w:autoSpaceDE w:val="0"/>
        <w:autoSpaceDN w:val="0"/>
        <w:adjustRightInd w:val="0"/>
        <w:jc w:val="both"/>
        <w:rPr>
          <w:rFonts w:asciiTheme="majorHAnsi" w:hAnsiTheme="majorHAnsi" w:cstheme="minorBidi"/>
        </w:rPr>
      </w:pPr>
      <w:r>
        <w:rPr>
          <w:rFonts w:asciiTheme="majorHAnsi" w:hAnsiTheme="majorHAnsi" w:cstheme="minorBidi"/>
        </w:rPr>
        <w:t>Identifier et utiliser les lieux, outils et ressources documentaires, Comprendre et analyser des documents, Constituer et actualiser une documentation.</w:t>
      </w:r>
    </w:p>
    <w:p w:rsidR="00D928D1" w:rsidRDefault="00D928D1" w:rsidP="00210434">
      <w:pPr>
        <w:jc w:val="both"/>
        <w:rPr>
          <w:rFonts w:asciiTheme="majorHAnsi" w:hAnsiTheme="majorHAnsi"/>
        </w:rPr>
      </w:pPr>
    </w:p>
    <w:p w:rsidR="00D928D1" w:rsidRDefault="00D928D1" w:rsidP="00210434">
      <w:pPr>
        <w:jc w:val="both"/>
        <w:rPr>
          <w:rFonts w:asciiTheme="majorHAnsi" w:hAnsiTheme="majorHAnsi"/>
        </w:rPr>
      </w:pPr>
      <w:r>
        <w:rPr>
          <w:rFonts w:asciiTheme="majorHAnsi" w:hAnsiTheme="majorHAnsi"/>
          <w:b/>
          <w:bCs/>
        </w:rPr>
        <w:t xml:space="preserve">Chapitre 2: </w:t>
      </w:r>
      <w:r>
        <w:rPr>
          <w:rFonts w:asciiTheme="majorHAnsi" w:hAnsiTheme="majorHAnsi" w:cstheme="minorBidi"/>
          <w:b/>
          <w:bCs/>
        </w:rPr>
        <w:t>Améliorer la capacité d’expression</w:t>
      </w:r>
      <w:r>
        <w:rPr>
          <w:rFonts w:asciiTheme="majorHAnsi" w:hAnsiTheme="majorHAnsi"/>
        </w:rPr>
        <w:tab/>
        <w:t xml:space="preserve">             </w:t>
      </w:r>
      <w:r>
        <w:rPr>
          <w:rFonts w:asciiTheme="majorHAnsi" w:hAnsiTheme="majorHAnsi"/>
        </w:rPr>
        <w:tab/>
      </w:r>
      <w:r>
        <w:rPr>
          <w:rFonts w:asciiTheme="majorHAnsi" w:hAnsiTheme="majorHAnsi"/>
        </w:rPr>
        <w:tab/>
        <w:t xml:space="preserve">              </w:t>
      </w:r>
      <w:r>
        <w:rPr>
          <w:rFonts w:asciiTheme="majorHAnsi" w:hAnsiTheme="majorHAnsi"/>
          <w:b/>
          <w:bCs/>
        </w:rPr>
        <w:t>3 semaines</w:t>
      </w:r>
    </w:p>
    <w:p w:rsidR="00D928D1" w:rsidRDefault="00D928D1" w:rsidP="00210434">
      <w:pPr>
        <w:spacing w:after="200" w:line="276" w:lineRule="auto"/>
        <w:jc w:val="both"/>
        <w:rPr>
          <w:rFonts w:asciiTheme="majorHAnsi" w:hAnsiTheme="majorHAnsi" w:cstheme="minorBidi"/>
        </w:rPr>
      </w:pPr>
      <w:r>
        <w:rPr>
          <w:rFonts w:asciiTheme="majorHAnsi" w:hAnsiTheme="majorHAnsi" w:cstheme="minorBidi"/>
        </w:rPr>
        <w:t>Prendre en compte la situation de Communication, Produire un message écrit, Communiquer par oral, Produire un message visuel et audiovisuel.</w:t>
      </w:r>
    </w:p>
    <w:p w:rsidR="00D928D1" w:rsidRDefault="00D928D1" w:rsidP="00210434">
      <w:pPr>
        <w:jc w:val="both"/>
        <w:rPr>
          <w:rFonts w:asciiTheme="majorHAnsi" w:hAnsiTheme="majorHAnsi"/>
        </w:rPr>
      </w:pPr>
      <w:r>
        <w:rPr>
          <w:rFonts w:asciiTheme="majorHAnsi" w:hAnsiTheme="majorHAnsi"/>
          <w:b/>
          <w:bCs/>
        </w:rPr>
        <w:t xml:space="preserve">Chapitre 3: </w:t>
      </w:r>
      <w:r>
        <w:rPr>
          <w:rFonts w:asciiTheme="majorHAnsi" w:hAnsiTheme="majorHAnsi" w:cstheme="minorBidi"/>
          <w:b/>
          <w:bCs/>
        </w:rPr>
        <w:t>Améliorer la capacité de communication dans des situations d’interaction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rPr>
        <w:tab/>
        <w:t xml:space="preserve">              </w:t>
      </w:r>
      <w:r>
        <w:rPr>
          <w:rFonts w:asciiTheme="majorHAnsi" w:hAnsiTheme="majorHAnsi"/>
          <w:b/>
          <w:bCs/>
        </w:rPr>
        <w:t>3 semaines</w:t>
      </w:r>
    </w:p>
    <w:p w:rsidR="00D928D1" w:rsidRDefault="00D928D1" w:rsidP="00210434">
      <w:pPr>
        <w:autoSpaceDE w:val="0"/>
        <w:autoSpaceDN w:val="0"/>
        <w:adjustRightInd w:val="0"/>
        <w:jc w:val="both"/>
        <w:rPr>
          <w:rFonts w:asciiTheme="majorHAnsi" w:hAnsiTheme="majorHAnsi" w:cstheme="minorBidi"/>
        </w:rPr>
      </w:pPr>
      <w:r>
        <w:rPr>
          <w:rFonts w:asciiTheme="majorHAnsi" w:hAnsiTheme="majorHAnsi" w:cstheme="minorBidi"/>
        </w:rPr>
        <w:t>Analyser le processus de communication Interpersonnelle, Améliorer la capacité de communication en face à face, Améliorer la capacité de communication en groupe.</w:t>
      </w:r>
    </w:p>
    <w:p w:rsidR="00D928D1" w:rsidRDefault="00D928D1" w:rsidP="00210434">
      <w:pPr>
        <w:jc w:val="both"/>
        <w:rPr>
          <w:rFonts w:asciiTheme="majorHAnsi" w:hAnsiTheme="majorHAnsi"/>
        </w:rPr>
      </w:pPr>
    </w:p>
    <w:p w:rsidR="00D928D1" w:rsidRDefault="00D928D1" w:rsidP="00210434">
      <w:pPr>
        <w:autoSpaceDE w:val="0"/>
        <w:autoSpaceDN w:val="0"/>
        <w:adjustRightInd w:val="0"/>
        <w:jc w:val="both"/>
        <w:rPr>
          <w:rFonts w:asciiTheme="majorHAnsi" w:hAnsiTheme="majorHAnsi"/>
        </w:rPr>
      </w:pPr>
      <w:r>
        <w:rPr>
          <w:rFonts w:asciiTheme="majorHAnsi" w:hAnsiTheme="majorHAnsi"/>
          <w:b/>
          <w:bCs/>
        </w:rPr>
        <w:t xml:space="preserve">Chapitre 4: </w:t>
      </w:r>
      <w:r>
        <w:rPr>
          <w:rFonts w:asciiTheme="majorHAnsi" w:hAnsiTheme="majorHAnsi" w:cstheme="minorBidi"/>
          <w:b/>
          <w:bCs/>
        </w:rPr>
        <w:t>Développer l’autonomie, la capacité d’organisation et de communication dans le cadre d’une démarche de projet</w:t>
      </w:r>
      <w:r>
        <w:rPr>
          <w:rFonts w:asciiTheme="majorHAnsi" w:hAnsiTheme="majorHAnsi"/>
        </w:rPr>
        <w:tab/>
      </w:r>
      <w:r>
        <w:rPr>
          <w:rFonts w:asciiTheme="majorHAnsi" w:hAnsiTheme="majorHAnsi"/>
        </w:rPr>
        <w:tab/>
        <w:t xml:space="preserve">              </w:t>
      </w:r>
      <w:r>
        <w:rPr>
          <w:rFonts w:asciiTheme="majorHAnsi" w:hAnsiTheme="majorHAnsi"/>
          <w:b/>
          <w:bCs/>
        </w:rPr>
        <w:t>6 semaines</w:t>
      </w:r>
    </w:p>
    <w:p w:rsidR="00D928D1" w:rsidRDefault="00D928D1" w:rsidP="00210434">
      <w:pPr>
        <w:autoSpaceDE w:val="0"/>
        <w:autoSpaceDN w:val="0"/>
        <w:adjustRightInd w:val="0"/>
        <w:jc w:val="both"/>
        <w:rPr>
          <w:rFonts w:asciiTheme="majorHAnsi" w:hAnsiTheme="majorHAnsi" w:cstheme="minorBidi"/>
        </w:rPr>
      </w:pPr>
      <w:r>
        <w:rPr>
          <w:rFonts w:asciiTheme="majorHAnsi" w:hAnsiTheme="majorHAnsi" w:cstheme="minorBidi"/>
        </w:rPr>
        <w:t xml:space="preserve">Se situer dans une démarche de projet et de communication, Anticiper l’action, Mettre en œuvre un projet : </w:t>
      </w:r>
      <w:r>
        <w:rPr>
          <w:rFonts w:asciiTheme="majorHAnsi" w:hAnsiTheme="majorHAnsi" w:cs="Arial"/>
          <w:lang w:bidi="ar-DZ"/>
        </w:rPr>
        <w:t>Exposé d’un compte rendu d'un travail pratique (Devoir à domicile).</w:t>
      </w:r>
    </w:p>
    <w:p w:rsidR="00D928D1" w:rsidRDefault="00D928D1" w:rsidP="00210434">
      <w:pPr>
        <w:jc w:val="both"/>
        <w:rPr>
          <w:rFonts w:asciiTheme="majorHAnsi" w:hAnsiTheme="majorHAnsi" w:cstheme="majorBidi"/>
          <w:b/>
        </w:rPr>
      </w:pPr>
    </w:p>
    <w:p w:rsidR="00D928D1" w:rsidRDefault="00D928D1" w:rsidP="00210434">
      <w:pPr>
        <w:jc w:val="both"/>
        <w:rPr>
          <w:rFonts w:asciiTheme="majorHAnsi" w:hAnsiTheme="majorHAnsi" w:cstheme="majorBidi"/>
          <w:b/>
        </w:rPr>
      </w:pPr>
      <w:r>
        <w:rPr>
          <w:rFonts w:asciiTheme="majorHAnsi" w:hAnsiTheme="majorHAnsi" w:cstheme="majorBidi"/>
          <w:b/>
        </w:rPr>
        <w:t>Mode d’évaluation : </w:t>
      </w:r>
      <w:r>
        <w:rPr>
          <w:rFonts w:asciiTheme="majorHAnsi" w:hAnsiTheme="majorHAnsi" w:cstheme="majorBidi"/>
          <w:bCs/>
        </w:rPr>
        <w:t>Examen final : 100 %.</w:t>
      </w:r>
    </w:p>
    <w:p w:rsidR="00D928D1" w:rsidRDefault="00D928D1" w:rsidP="00210434">
      <w:pPr>
        <w:jc w:val="both"/>
        <w:rPr>
          <w:rFonts w:asciiTheme="majorHAnsi" w:hAnsiTheme="majorHAnsi" w:cstheme="majorBidi"/>
          <w:b/>
        </w:rPr>
      </w:pPr>
    </w:p>
    <w:p w:rsidR="00D928D1" w:rsidRDefault="00D928D1" w:rsidP="00210434">
      <w:pPr>
        <w:jc w:val="both"/>
        <w:rPr>
          <w:rFonts w:asciiTheme="majorHAnsi" w:hAnsiTheme="majorHAnsi" w:cstheme="majorBidi"/>
          <w:i/>
        </w:rPr>
      </w:pPr>
      <w:r>
        <w:rPr>
          <w:rFonts w:asciiTheme="majorHAnsi" w:hAnsiTheme="majorHAnsi" w:cstheme="majorBidi"/>
          <w:b/>
        </w:rPr>
        <w:t>Références:</w:t>
      </w:r>
    </w:p>
    <w:p w:rsidR="00D928D1" w:rsidRDefault="00D928D1" w:rsidP="00210434">
      <w:pPr>
        <w:jc w:val="both"/>
        <w:rPr>
          <w:rFonts w:asciiTheme="majorHAnsi" w:hAnsiTheme="majorHAnsi" w:cstheme="minorBidi"/>
          <w:bCs/>
          <w:iCs/>
        </w:rPr>
      </w:pPr>
      <w:r>
        <w:rPr>
          <w:rFonts w:asciiTheme="majorHAnsi" w:hAnsiTheme="majorHAnsi" w:cstheme="majorBidi"/>
          <w:iCs/>
        </w:rPr>
        <w:t xml:space="preserve">1- </w:t>
      </w:r>
      <w:r>
        <w:rPr>
          <w:rFonts w:asciiTheme="majorHAnsi" w:hAnsiTheme="majorHAnsi" w:cstheme="minorBidi"/>
          <w:bCs/>
          <w:iCs/>
        </w:rPr>
        <w:t xml:space="preserve">Jean-Denis </w:t>
      </w:r>
      <w:proofErr w:type="spellStart"/>
      <w:r>
        <w:rPr>
          <w:rFonts w:asciiTheme="majorHAnsi" w:hAnsiTheme="majorHAnsi" w:cstheme="minorBidi"/>
          <w:bCs/>
          <w:iCs/>
        </w:rPr>
        <w:t>Commeignes</w:t>
      </w:r>
      <w:proofErr w:type="spellEnd"/>
      <w:r>
        <w:rPr>
          <w:rFonts w:asciiTheme="majorHAnsi" w:hAnsiTheme="majorHAnsi" w:cstheme="minorBidi"/>
          <w:bCs/>
          <w:iCs/>
        </w:rPr>
        <w:t xml:space="preserve"> 12 méthodes de communications écrites et orale – 4éme </w:t>
      </w:r>
    </w:p>
    <w:p w:rsidR="00D928D1" w:rsidRDefault="00D928D1" w:rsidP="00210434">
      <w:pPr>
        <w:jc w:val="both"/>
        <w:rPr>
          <w:rFonts w:asciiTheme="majorHAnsi" w:hAnsiTheme="majorHAnsi" w:cstheme="minorBidi"/>
          <w:bCs/>
          <w:iCs/>
        </w:rPr>
      </w:pPr>
      <w:r>
        <w:rPr>
          <w:rFonts w:asciiTheme="majorHAnsi" w:hAnsiTheme="majorHAnsi" w:cstheme="minorBidi"/>
          <w:bCs/>
          <w:iCs/>
        </w:rPr>
        <w:t xml:space="preserve">    édition, Michelle Fayet et </w:t>
      </w:r>
      <w:proofErr w:type="spellStart"/>
      <w:r>
        <w:rPr>
          <w:rFonts w:asciiTheme="majorHAnsi" w:hAnsiTheme="majorHAnsi" w:cstheme="minorBidi"/>
          <w:bCs/>
          <w:iCs/>
        </w:rPr>
        <w:t>Dunod</w:t>
      </w:r>
      <w:proofErr w:type="spellEnd"/>
      <w:r>
        <w:rPr>
          <w:rFonts w:asciiTheme="majorHAnsi" w:hAnsiTheme="majorHAnsi" w:cstheme="minorBidi"/>
          <w:bCs/>
          <w:iCs/>
        </w:rPr>
        <w:t xml:space="preserve"> 2013.</w:t>
      </w:r>
    </w:p>
    <w:p w:rsidR="00D928D1" w:rsidRDefault="00D928D1" w:rsidP="00210434">
      <w:pPr>
        <w:jc w:val="both"/>
        <w:rPr>
          <w:rFonts w:asciiTheme="majorHAnsi" w:hAnsiTheme="majorHAnsi" w:cstheme="minorBidi"/>
          <w:bCs/>
          <w:iCs/>
        </w:rPr>
      </w:pPr>
      <w:r>
        <w:rPr>
          <w:rFonts w:asciiTheme="majorHAnsi" w:hAnsiTheme="majorHAnsi" w:cstheme="minorBidi"/>
          <w:bCs/>
          <w:iCs/>
        </w:rPr>
        <w:t>2- Denis Baril ; Sirey, Techniques de l’expression écrite et orale ; 2008.</w:t>
      </w:r>
    </w:p>
    <w:p w:rsidR="00D928D1" w:rsidRDefault="00D928D1" w:rsidP="00210434">
      <w:pPr>
        <w:jc w:val="both"/>
        <w:rPr>
          <w:rFonts w:asciiTheme="majorHAnsi" w:hAnsiTheme="majorHAnsi" w:cstheme="minorBidi"/>
          <w:bCs/>
          <w:iCs/>
        </w:rPr>
      </w:pPr>
      <w:r>
        <w:rPr>
          <w:rFonts w:asciiTheme="majorHAnsi" w:hAnsiTheme="majorHAnsi" w:cstheme="minorBidi"/>
          <w:bCs/>
          <w:iCs/>
        </w:rPr>
        <w:t xml:space="preserve">3- Matthieu </w:t>
      </w:r>
      <w:proofErr w:type="spellStart"/>
      <w:r>
        <w:rPr>
          <w:rFonts w:asciiTheme="majorHAnsi" w:hAnsiTheme="majorHAnsi" w:cstheme="minorBidi"/>
          <w:bCs/>
          <w:iCs/>
        </w:rPr>
        <w:t>Dubost</w:t>
      </w:r>
      <w:proofErr w:type="spellEnd"/>
      <w:r>
        <w:rPr>
          <w:rFonts w:asciiTheme="majorHAnsi" w:hAnsiTheme="majorHAnsi" w:cstheme="minorBidi"/>
          <w:bCs/>
          <w:iCs/>
        </w:rPr>
        <w:t xml:space="preserve">  Améliorer son expression écrite et orale toutes les clés ;   </w:t>
      </w:r>
    </w:p>
    <w:p w:rsidR="00D928D1" w:rsidRDefault="00D928D1" w:rsidP="00210434">
      <w:pPr>
        <w:jc w:val="both"/>
        <w:rPr>
          <w:rFonts w:asciiTheme="majorHAnsi" w:hAnsiTheme="majorHAnsi" w:cstheme="majorBidi"/>
          <w:iCs/>
        </w:rPr>
      </w:pPr>
      <w:r>
        <w:rPr>
          <w:rFonts w:asciiTheme="majorHAnsi" w:hAnsiTheme="majorHAnsi" w:cstheme="minorBidi"/>
          <w:bCs/>
          <w:iCs/>
        </w:rPr>
        <w:t xml:space="preserve">    Edition Ellipses 2014.</w:t>
      </w:r>
    </w:p>
    <w:p w:rsidR="00C04511" w:rsidRPr="009D309C" w:rsidRDefault="00C04511" w:rsidP="00210434">
      <w:pPr>
        <w:spacing w:after="120" w:line="276" w:lineRule="auto"/>
        <w:jc w:val="both"/>
        <w:rPr>
          <w:rFonts w:asciiTheme="majorHAnsi" w:hAnsiTheme="majorHAnsi"/>
        </w:rPr>
      </w:pPr>
    </w:p>
    <w:sectPr w:rsidR="00C04511" w:rsidRPr="009D309C" w:rsidSect="006506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1D2" w:rsidRDefault="00CA41D2" w:rsidP="00E1511E">
      <w:r>
        <w:separator/>
      </w:r>
    </w:p>
  </w:endnote>
  <w:endnote w:type="continuationSeparator" w:id="0">
    <w:p w:rsidR="00CA41D2" w:rsidRDefault="00CA41D2" w:rsidP="00E151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1E" w:rsidRDefault="00E151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1D2" w:rsidRDefault="00CA41D2" w:rsidP="00E1511E">
      <w:r>
        <w:separator/>
      </w:r>
    </w:p>
  </w:footnote>
  <w:footnote w:type="continuationSeparator" w:id="0">
    <w:p w:rsidR="00CA41D2" w:rsidRDefault="00CA41D2" w:rsidP="00E15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72C"/>
    <w:multiLevelType w:val="hybridMultilevel"/>
    <w:tmpl w:val="56C41E6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D453D4E"/>
    <w:multiLevelType w:val="hybridMultilevel"/>
    <w:tmpl w:val="347ABC9C"/>
    <w:lvl w:ilvl="0" w:tplc="040C000F">
      <w:start w:val="1"/>
      <w:numFmt w:val="decimal"/>
      <w:lvlText w:val="%1."/>
      <w:lvlJc w:val="left"/>
      <w:pPr>
        <w:tabs>
          <w:tab w:val="num" w:pos="360"/>
        </w:tabs>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0E0C2693"/>
    <w:multiLevelType w:val="hybridMultilevel"/>
    <w:tmpl w:val="044290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FCE79AD"/>
    <w:multiLevelType w:val="hybridMultilevel"/>
    <w:tmpl w:val="89063DF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3496BEB2">
      <w:start w:val="1"/>
      <w:numFmt w:val="decimal"/>
      <w:lvlText w:val="%3."/>
      <w:lvlJc w:val="right"/>
      <w:pPr>
        <w:tabs>
          <w:tab w:val="num" w:pos="1800"/>
        </w:tabs>
        <w:ind w:left="1800" w:hanging="180"/>
      </w:pPr>
      <w:rPr>
        <w:rFonts w:ascii="Times New Roman" w:eastAsia="SimSu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3F32E0"/>
    <w:multiLevelType w:val="hybridMultilevel"/>
    <w:tmpl w:val="6F50B934"/>
    <w:lvl w:ilvl="0" w:tplc="C24A4C5A">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A82B65"/>
    <w:multiLevelType w:val="multilevel"/>
    <w:tmpl w:val="065A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476E6D"/>
    <w:multiLevelType w:val="hybridMultilevel"/>
    <w:tmpl w:val="30E4FD36"/>
    <w:lvl w:ilvl="0" w:tplc="ED8A887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5643491"/>
    <w:multiLevelType w:val="hybridMultilevel"/>
    <w:tmpl w:val="AE6E54D8"/>
    <w:lvl w:ilvl="0" w:tplc="6D4EAF8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17853"/>
    <w:multiLevelType w:val="hybridMultilevel"/>
    <w:tmpl w:val="7C82182A"/>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262E624A"/>
    <w:multiLevelType w:val="hybridMultilevel"/>
    <w:tmpl w:val="5EC87756"/>
    <w:lvl w:ilvl="0" w:tplc="AC68BC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FA0A5F"/>
    <w:multiLevelType w:val="hybridMultilevel"/>
    <w:tmpl w:val="14AEC92C"/>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2B953F6D"/>
    <w:multiLevelType w:val="multilevel"/>
    <w:tmpl w:val="D6ECA1E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33AC0568"/>
    <w:multiLevelType w:val="hybridMultilevel"/>
    <w:tmpl w:val="D3A6FD18"/>
    <w:lvl w:ilvl="0" w:tplc="3E800AD2">
      <w:start w:val="1"/>
      <w:numFmt w:val="decimal"/>
      <w:lvlText w:val="%1."/>
      <w:lvlJc w:val="left"/>
      <w:pPr>
        <w:tabs>
          <w:tab w:val="num" w:pos="630"/>
        </w:tabs>
        <w:ind w:left="630" w:hanging="360"/>
      </w:pPr>
    </w:lvl>
    <w:lvl w:ilvl="1" w:tplc="040C0003">
      <w:start w:val="1"/>
      <w:numFmt w:val="lowerLetter"/>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35F82BA9"/>
    <w:multiLevelType w:val="hybridMultilevel"/>
    <w:tmpl w:val="B3765D2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5363494A"/>
    <w:multiLevelType w:val="hybridMultilevel"/>
    <w:tmpl w:val="9B2C879E"/>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54BA1810"/>
    <w:multiLevelType w:val="hybridMultilevel"/>
    <w:tmpl w:val="0848FE02"/>
    <w:lvl w:ilvl="0" w:tplc="F47A8476">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5EAC3DFF"/>
    <w:multiLevelType w:val="hybridMultilevel"/>
    <w:tmpl w:val="7F2882EE"/>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6E406488"/>
    <w:multiLevelType w:val="hybridMultilevel"/>
    <w:tmpl w:val="FBFA6B8A"/>
    <w:lvl w:ilvl="0" w:tplc="DA2A1B0C">
      <w:numFmt w:val="bullet"/>
      <w:lvlText w:val="-"/>
      <w:lvlJc w:val="left"/>
      <w:pPr>
        <w:ind w:left="928" w:hanging="360"/>
      </w:pPr>
      <w:rPr>
        <w:rFonts w:ascii="Arial" w:eastAsia="SimSun"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7C06256"/>
    <w:multiLevelType w:val="hybridMultilevel"/>
    <w:tmpl w:val="37449ABC"/>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78D85416"/>
    <w:multiLevelType w:val="multilevel"/>
    <w:tmpl w:val="208E31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9"/>
  </w:num>
  <w:num w:numId="36">
    <w:abstractNumId w:val="4"/>
  </w:num>
  <w:num w:numId="37">
    <w:abstractNumId w:val="7"/>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01C78"/>
    <w:rsid w:val="00001C78"/>
    <w:rsid w:val="00010ED4"/>
    <w:rsid w:val="0004484D"/>
    <w:rsid w:val="00074314"/>
    <w:rsid w:val="00105711"/>
    <w:rsid w:val="001105CF"/>
    <w:rsid w:val="001203F1"/>
    <w:rsid w:val="00174FC2"/>
    <w:rsid w:val="0019528D"/>
    <w:rsid w:val="001A1DBB"/>
    <w:rsid w:val="001C3D88"/>
    <w:rsid w:val="00210434"/>
    <w:rsid w:val="00245250"/>
    <w:rsid w:val="00271842"/>
    <w:rsid w:val="00345DA6"/>
    <w:rsid w:val="003C01AB"/>
    <w:rsid w:val="004355B4"/>
    <w:rsid w:val="0044152E"/>
    <w:rsid w:val="004B1BEF"/>
    <w:rsid w:val="00522077"/>
    <w:rsid w:val="005339D0"/>
    <w:rsid w:val="005441C5"/>
    <w:rsid w:val="00562734"/>
    <w:rsid w:val="005C7853"/>
    <w:rsid w:val="005F4E51"/>
    <w:rsid w:val="00636B28"/>
    <w:rsid w:val="00650634"/>
    <w:rsid w:val="00675E58"/>
    <w:rsid w:val="00682CD8"/>
    <w:rsid w:val="00693200"/>
    <w:rsid w:val="006B5385"/>
    <w:rsid w:val="006B7A5D"/>
    <w:rsid w:val="006F42CC"/>
    <w:rsid w:val="007179B2"/>
    <w:rsid w:val="007905A1"/>
    <w:rsid w:val="00894E79"/>
    <w:rsid w:val="008D2BDF"/>
    <w:rsid w:val="0097569C"/>
    <w:rsid w:val="00991854"/>
    <w:rsid w:val="009D309C"/>
    <w:rsid w:val="009F2149"/>
    <w:rsid w:val="00A11818"/>
    <w:rsid w:val="00A24731"/>
    <w:rsid w:val="00AA2137"/>
    <w:rsid w:val="00AC269B"/>
    <w:rsid w:val="00AF6545"/>
    <w:rsid w:val="00B15F91"/>
    <w:rsid w:val="00B32D28"/>
    <w:rsid w:val="00BB12DF"/>
    <w:rsid w:val="00BD3A5C"/>
    <w:rsid w:val="00BF342E"/>
    <w:rsid w:val="00C04511"/>
    <w:rsid w:val="00C24D3D"/>
    <w:rsid w:val="00C337FA"/>
    <w:rsid w:val="00C50AA7"/>
    <w:rsid w:val="00C55031"/>
    <w:rsid w:val="00CA41D2"/>
    <w:rsid w:val="00D03897"/>
    <w:rsid w:val="00D51D94"/>
    <w:rsid w:val="00D83000"/>
    <w:rsid w:val="00D85E13"/>
    <w:rsid w:val="00D928D1"/>
    <w:rsid w:val="00E1511E"/>
    <w:rsid w:val="00E91A0E"/>
    <w:rsid w:val="00EA2C14"/>
    <w:rsid w:val="00EC0EF4"/>
    <w:rsid w:val="00EC1F58"/>
    <w:rsid w:val="00EF6EE8"/>
    <w:rsid w:val="00F46AD3"/>
    <w:rsid w:val="00F65533"/>
    <w:rsid w:val="00FB0DC2"/>
    <w:rsid w:val="00FB49B4"/>
    <w:rsid w:val="00FF62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78"/>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001C78"/>
    <w:pPr>
      <w:keepNext/>
      <w:outlineLvl w:val="0"/>
    </w:pPr>
    <w:rPr>
      <w:b/>
      <w:bCs/>
    </w:rPr>
  </w:style>
  <w:style w:type="paragraph" w:styleId="Titre2">
    <w:name w:val="heading 2"/>
    <w:basedOn w:val="Normal"/>
    <w:next w:val="Normal"/>
    <w:link w:val="Titre2Car"/>
    <w:semiHidden/>
    <w:unhideWhenUsed/>
    <w:qFormat/>
    <w:rsid w:val="00001C78"/>
    <w:pPr>
      <w:keepNext/>
      <w:outlineLvl w:val="1"/>
    </w:pPr>
    <w:rPr>
      <w:rFonts w:ascii="Verdana" w:hAnsi="Verdana"/>
      <w:b/>
      <w:bCs/>
      <w:sz w:val="22"/>
      <w:szCs w:val="22"/>
    </w:rPr>
  </w:style>
  <w:style w:type="paragraph" w:styleId="Titre3">
    <w:name w:val="heading 3"/>
    <w:basedOn w:val="Normal"/>
    <w:next w:val="Normal"/>
    <w:link w:val="Titre3Car"/>
    <w:semiHidden/>
    <w:unhideWhenUsed/>
    <w:qFormat/>
    <w:rsid w:val="00001C78"/>
    <w:pPr>
      <w:keepNext/>
      <w:ind w:left="360"/>
      <w:jc w:val="center"/>
      <w:outlineLvl w:val="2"/>
    </w:pPr>
    <w:rPr>
      <w:b/>
      <w:bCs/>
    </w:rPr>
  </w:style>
  <w:style w:type="paragraph" w:styleId="Titre4">
    <w:name w:val="heading 4"/>
    <w:basedOn w:val="Normal"/>
    <w:next w:val="Normal"/>
    <w:link w:val="Titre4Car"/>
    <w:semiHidden/>
    <w:unhideWhenUsed/>
    <w:qFormat/>
    <w:rsid w:val="00001C78"/>
    <w:pPr>
      <w:keepNext/>
      <w:spacing w:before="240" w:after="60"/>
      <w:outlineLvl w:val="3"/>
    </w:pPr>
    <w:rPr>
      <w:b/>
      <w:bCs/>
      <w:sz w:val="28"/>
      <w:szCs w:val="28"/>
    </w:rPr>
  </w:style>
  <w:style w:type="paragraph" w:styleId="Titre5">
    <w:name w:val="heading 5"/>
    <w:basedOn w:val="Normal"/>
    <w:next w:val="Normal"/>
    <w:link w:val="Titre5Car"/>
    <w:semiHidden/>
    <w:unhideWhenUsed/>
    <w:qFormat/>
    <w:rsid w:val="00001C78"/>
    <w:pPr>
      <w:spacing w:before="240" w:after="60"/>
      <w:outlineLvl w:val="4"/>
    </w:pPr>
    <w:rPr>
      <w:b/>
      <w:bCs/>
      <w:i/>
      <w:iCs/>
      <w:sz w:val="26"/>
      <w:szCs w:val="26"/>
    </w:rPr>
  </w:style>
  <w:style w:type="paragraph" w:styleId="Titre6">
    <w:name w:val="heading 6"/>
    <w:basedOn w:val="Normal"/>
    <w:next w:val="Normal"/>
    <w:link w:val="Titre6Car"/>
    <w:semiHidden/>
    <w:unhideWhenUsed/>
    <w:qFormat/>
    <w:rsid w:val="00001C78"/>
    <w:pPr>
      <w:spacing w:before="240" w:after="60"/>
      <w:outlineLvl w:val="5"/>
    </w:pPr>
    <w:rPr>
      <w:b/>
      <w:bCs/>
      <w:sz w:val="22"/>
      <w:szCs w:val="22"/>
    </w:rPr>
  </w:style>
  <w:style w:type="paragraph" w:styleId="Titre7">
    <w:name w:val="heading 7"/>
    <w:basedOn w:val="Normal"/>
    <w:next w:val="Normal"/>
    <w:link w:val="Titre7Car"/>
    <w:uiPriority w:val="99"/>
    <w:semiHidden/>
    <w:unhideWhenUsed/>
    <w:qFormat/>
    <w:rsid w:val="00001C78"/>
    <w:pPr>
      <w:keepNext/>
      <w:jc w:val="center"/>
      <w:outlineLvl w:val="6"/>
    </w:pPr>
    <w:rPr>
      <w:rFonts w:ascii="Verdana" w:hAnsi="Verdana"/>
      <w:b/>
      <w:bCs/>
      <w:sz w:val="22"/>
      <w:szCs w:val="22"/>
    </w:rPr>
  </w:style>
  <w:style w:type="paragraph" w:styleId="Titre8">
    <w:name w:val="heading 8"/>
    <w:basedOn w:val="Normal"/>
    <w:next w:val="Normal"/>
    <w:link w:val="Titre8Car"/>
    <w:uiPriority w:val="99"/>
    <w:semiHidden/>
    <w:unhideWhenUsed/>
    <w:qFormat/>
    <w:rsid w:val="00001C78"/>
    <w:pPr>
      <w:spacing w:before="240" w:after="60"/>
      <w:outlineLvl w:val="7"/>
    </w:pPr>
    <w:rPr>
      <w:i/>
      <w:iCs/>
    </w:rPr>
  </w:style>
  <w:style w:type="paragraph" w:styleId="Titre9">
    <w:name w:val="heading 9"/>
    <w:basedOn w:val="Normal"/>
    <w:next w:val="Normal"/>
    <w:link w:val="Titre9Car"/>
    <w:uiPriority w:val="99"/>
    <w:semiHidden/>
    <w:unhideWhenUsed/>
    <w:qFormat/>
    <w:rsid w:val="00001C7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1C78"/>
    <w:rPr>
      <w:rFonts w:ascii="Times New Roman" w:eastAsia="SimSun" w:hAnsi="Times New Roman" w:cs="Times New Roman"/>
      <w:b/>
      <w:bCs/>
      <w:sz w:val="24"/>
      <w:szCs w:val="24"/>
      <w:lang w:eastAsia="zh-CN"/>
    </w:rPr>
  </w:style>
  <w:style w:type="character" w:customStyle="1" w:styleId="Titre2Car">
    <w:name w:val="Titre 2 Car"/>
    <w:basedOn w:val="Policepardfaut"/>
    <w:link w:val="Titre2"/>
    <w:semiHidden/>
    <w:rsid w:val="00001C78"/>
    <w:rPr>
      <w:rFonts w:ascii="Verdana" w:eastAsia="SimSun" w:hAnsi="Verdana" w:cs="Times New Roman"/>
      <w:b/>
      <w:bCs/>
      <w:lang w:eastAsia="zh-CN"/>
    </w:rPr>
  </w:style>
  <w:style w:type="character" w:customStyle="1" w:styleId="Titre3Car">
    <w:name w:val="Titre 3 Car"/>
    <w:basedOn w:val="Policepardfaut"/>
    <w:link w:val="Titre3"/>
    <w:semiHidden/>
    <w:rsid w:val="00001C78"/>
    <w:rPr>
      <w:rFonts w:ascii="Times New Roman" w:eastAsia="SimSun" w:hAnsi="Times New Roman" w:cs="Times New Roman"/>
      <w:b/>
      <w:bCs/>
      <w:sz w:val="24"/>
      <w:szCs w:val="24"/>
      <w:lang w:eastAsia="zh-CN"/>
    </w:rPr>
  </w:style>
  <w:style w:type="character" w:customStyle="1" w:styleId="Titre4Car">
    <w:name w:val="Titre 4 Car"/>
    <w:basedOn w:val="Policepardfaut"/>
    <w:link w:val="Titre4"/>
    <w:semiHidden/>
    <w:rsid w:val="00001C78"/>
    <w:rPr>
      <w:rFonts w:ascii="Times New Roman" w:eastAsia="SimSun" w:hAnsi="Times New Roman" w:cs="Times New Roman"/>
      <w:b/>
      <w:bCs/>
      <w:sz w:val="28"/>
      <w:szCs w:val="28"/>
      <w:lang w:eastAsia="zh-CN"/>
    </w:rPr>
  </w:style>
  <w:style w:type="character" w:customStyle="1" w:styleId="Titre5Car">
    <w:name w:val="Titre 5 Car"/>
    <w:basedOn w:val="Policepardfaut"/>
    <w:link w:val="Titre5"/>
    <w:semiHidden/>
    <w:rsid w:val="00001C78"/>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semiHidden/>
    <w:rsid w:val="00001C78"/>
    <w:rPr>
      <w:rFonts w:ascii="Times New Roman" w:eastAsia="SimSun" w:hAnsi="Times New Roman" w:cs="Times New Roman"/>
      <w:b/>
      <w:bCs/>
      <w:lang w:eastAsia="zh-CN"/>
    </w:rPr>
  </w:style>
  <w:style w:type="character" w:customStyle="1" w:styleId="Titre7Car">
    <w:name w:val="Titre 7 Car"/>
    <w:basedOn w:val="Policepardfaut"/>
    <w:link w:val="Titre7"/>
    <w:uiPriority w:val="99"/>
    <w:semiHidden/>
    <w:rsid w:val="00001C78"/>
    <w:rPr>
      <w:rFonts w:ascii="Verdana" w:eastAsia="SimSun" w:hAnsi="Verdana" w:cs="Times New Roman"/>
      <w:b/>
      <w:bCs/>
      <w:lang w:eastAsia="zh-CN"/>
    </w:rPr>
  </w:style>
  <w:style w:type="character" w:customStyle="1" w:styleId="Titre8Car">
    <w:name w:val="Titre 8 Car"/>
    <w:basedOn w:val="Policepardfaut"/>
    <w:link w:val="Titre8"/>
    <w:uiPriority w:val="99"/>
    <w:semiHidden/>
    <w:rsid w:val="00001C78"/>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semiHidden/>
    <w:rsid w:val="00001C78"/>
    <w:rPr>
      <w:rFonts w:ascii="Arial" w:eastAsia="SimSun" w:hAnsi="Arial" w:cs="Arial"/>
      <w:lang w:eastAsia="zh-CN"/>
    </w:rPr>
  </w:style>
  <w:style w:type="paragraph" w:styleId="NormalWeb">
    <w:name w:val="Normal (Web)"/>
    <w:basedOn w:val="Normal"/>
    <w:uiPriority w:val="99"/>
    <w:semiHidden/>
    <w:unhideWhenUsed/>
    <w:rsid w:val="00001C78"/>
    <w:pPr>
      <w:spacing w:before="100" w:beforeAutospacing="1" w:after="100" w:afterAutospacing="1"/>
    </w:pPr>
    <w:rPr>
      <w:rFonts w:eastAsia="Times New Roman"/>
      <w:lang w:eastAsia="fr-FR"/>
    </w:rPr>
  </w:style>
  <w:style w:type="paragraph" w:styleId="Notedebasdepage">
    <w:name w:val="footnote text"/>
    <w:basedOn w:val="Normal"/>
    <w:link w:val="NotedebasdepageCar1"/>
    <w:uiPriority w:val="99"/>
    <w:semiHidden/>
    <w:unhideWhenUsed/>
    <w:rsid w:val="00001C78"/>
    <w:pPr>
      <w:autoSpaceDE w:val="0"/>
      <w:autoSpaceDN w:val="0"/>
    </w:pPr>
    <w:rPr>
      <w:rFonts w:eastAsia="Times New Roman"/>
      <w:sz w:val="20"/>
      <w:szCs w:val="20"/>
      <w:lang w:eastAsia="fr-FR"/>
    </w:rPr>
  </w:style>
  <w:style w:type="character" w:customStyle="1" w:styleId="NotedebasdepageCar1">
    <w:name w:val="Note de bas de page Car1"/>
    <w:basedOn w:val="Policepardfaut"/>
    <w:link w:val="Notedebasdepage"/>
    <w:uiPriority w:val="99"/>
    <w:semiHidden/>
    <w:locked/>
    <w:rsid w:val="00001C78"/>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001C78"/>
    <w:rPr>
      <w:rFonts w:ascii="Times New Roman" w:eastAsia="SimSun" w:hAnsi="Times New Roman" w:cs="Times New Roman"/>
      <w:sz w:val="20"/>
      <w:szCs w:val="20"/>
      <w:lang w:eastAsia="zh-CN"/>
    </w:rPr>
  </w:style>
  <w:style w:type="paragraph" w:styleId="En-tte">
    <w:name w:val="header"/>
    <w:basedOn w:val="Normal"/>
    <w:link w:val="En-tteCar1"/>
    <w:uiPriority w:val="99"/>
    <w:semiHidden/>
    <w:unhideWhenUsed/>
    <w:rsid w:val="00001C78"/>
    <w:pPr>
      <w:tabs>
        <w:tab w:val="center" w:pos="4536"/>
        <w:tab w:val="right" w:pos="9072"/>
      </w:tabs>
      <w:autoSpaceDE w:val="0"/>
      <w:autoSpaceDN w:val="0"/>
    </w:pPr>
    <w:rPr>
      <w:rFonts w:eastAsia="Times New Roman"/>
      <w:sz w:val="20"/>
      <w:szCs w:val="20"/>
      <w:lang w:eastAsia="fr-FR"/>
    </w:rPr>
  </w:style>
  <w:style w:type="character" w:customStyle="1" w:styleId="En-tteCar1">
    <w:name w:val="En-tête Car1"/>
    <w:basedOn w:val="Policepardfaut"/>
    <w:link w:val="En-tte"/>
    <w:uiPriority w:val="99"/>
    <w:semiHidden/>
    <w:locked/>
    <w:rsid w:val="00001C78"/>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semiHidden/>
    <w:rsid w:val="00001C78"/>
    <w:rPr>
      <w:rFonts w:ascii="Times New Roman" w:eastAsia="SimSun" w:hAnsi="Times New Roman" w:cs="Times New Roman"/>
      <w:sz w:val="24"/>
      <w:szCs w:val="24"/>
      <w:lang w:eastAsia="zh-CN"/>
    </w:rPr>
  </w:style>
  <w:style w:type="paragraph" w:styleId="Pieddepage">
    <w:name w:val="footer"/>
    <w:basedOn w:val="Normal"/>
    <w:link w:val="PieddepageCar1"/>
    <w:uiPriority w:val="99"/>
    <w:unhideWhenUsed/>
    <w:rsid w:val="00001C78"/>
    <w:pPr>
      <w:tabs>
        <w:tab w:val="center" w:pos="4536"/>
        <w:tab w:val="right" w:pos="9072"/>
      </w:tabs>
    </w:pPr>
    <w:rPr>
      <w:rFonts w:eastAsia="Times New Roman"/>
    </w:rPr>
  </w:style>
  <w:style w:type="character" w:customStyle="1" w:styleId="PieddepageCar1">
    <w:name w:val="Pied de page Car1"/>
    <w:basedOn w:val="Policepardfaut"/>
    <w:link w:val="Pieddepage"/>
    <w:uiPriority w:val="99"/>
    <w:semiHidden/>
    <w:locked/>
    <w:rsid w:val="00001C78"/>
    <w:rPr>
      <w:rFonts w:ascii="Times New Roman" w:eastAsia="Times New Roman" w:hAnsi="Times New Roman" w:cs="Times New Roman"/>
      <w:sz w:val="24"/>
      <w:szCs w:val="24"/>
      <w:lang w:eastAsia="zh-CN"/>
    </w:rPr>
  </w:style>
  <w:style w:type="character" w:customStyle="1" w:styleId="PieddepageCar">
    <w:name w:val="Pied de page Car"/>
    <w:basedOn w:val="Policepardfaut"/>
    <w:link w:val="Pieddepage"/>
    <w:uiPriority w:val="99"/>
    <w:rsid w:val="00001C78"/>
    <w:rPr>
      <w:rFonts w:ascii="Times New Roman" w:eastAsia="SimSun" w:hAnsi="Times New Roman" w:cs="Times New Roman"/>
      <w:sz w:val="24"/>
      <w:szCs w:val="24"/>
      <w:lang w:eastAsia="zh-CN"/>
    </w:rPr>
  </w:style>
  <w:style w:type="paragraph" w:styleId="Titre">
    <w:name w:val="Title"/>
    <w:basedOn w:val="Normal"/>
    <w:link w:val="TitreCar"/>
    <w:uiPriority w:val="99"/>
    <w:qFormat/>
    <w:rsid w:val="00001C78"/>
    <w:pPr>
      <w:snapToGrid w:val="0"/>
      <w:jc w:val="center"/>
    </w:pPr>
    <w:rPr>
      <w:rFonts w:ascii="TimesNewRoman,Bold" w:eastAsia="Times New Roman" w:hAnsi="TimesNewRoman,Bold"/>
      <w:b/>
      <w:bCs/>
      <w:color w:val="FF0000"/>
      <w:sz w:val="36"/>
      <w:szCs w:val="36"/>
      <w:lang w:eastAsia="fr-FR"/>
    </w:rPr>
  </w:style>
  <w:style w:type="character" w:customStyle="1" w:styleId="TitreCar">
    <w:name w:val="Titre Car"/>
    <w:basedOn w:val="Policepardfaut"/>
    <w:link w:val="Titre"/>
    <w:uiPriority w:val="99"/>
    <w:rsid w:val="00001C78"/>
    <w:rPr>
      <w:rFonts w:ascii="TimesNewRoman,Bold" w:eastAsia="Times New Roman" w:hAnsi="TimesNewRoman,Bold" w:cs="Times New Roman"/>
      <w:b/>
      <w:bCs/>
      <w:color w:val="FF0000"/>
      <w:sz w:val="36"/>
      <w:szCs w:val="36"/>
      <w:lang w:eastAsia="fr-FR"/>
    </w:rPr>
  </w:style>
  <w:style w:type="paragraph" w:styleId="Corpsdetexte">
    <w:name w:val="Body Text"/>
    <w:basedOn w:val="Normal"/>
    <w:link w:val="CorpsdetexteCar1"/>
    <w:uiPriority w:val="99"/>
    <w:semiHidden/>
    <w:unhideWhenUsed/>
    <w:rsid w:val="00001C78"/>
    <w:pPr>
      <w:snapToGrid w:val="0"/>
    </w:pPr>
    <w:rPr>
      <w:rFonts w:ascii="TimesNewRoman" w:hAnsi="TimesNewRoman"/>
      <w:color w:val="000000"/>
      <w:lang w:eastAsia="fr-FR"/>
    </w:rPr>
  </w:style>
  <w:style w:type="character" w:customStyle="1" w:styleId="CorpsdetexteCar1">
    <w:name w:val="Corps de texte Car1"/>
    <w:basedOn w:val="Policepardfaut"/>
    <w:link w:val="Corpsdetexte"/>
    <w:uiPriority w:val="99"/>
    <w:semiHidden/>
    <w:locked/>
    <w:rsid w:val="00001C78"/>
    <w:rPr>
      <w:rFonts w:ascii="TimesNewRoman" w:eastAsia="SimSun" w:hAnsi="TimesNewRoman" w:cs="Times New Roman"/>
      <w:color w:val="000000"/>
      <w:sz w:val="24"/>
      <w:szCs w:val="24"/>
      <w:lang w:eastAsia="fr-FR"/>
    </w:rPr>
  </w:style>
  <w:style w:type="character" w:customStyle="1" w:styleId="CorpsdetexteCar">
    <w:name w:val="Corps de texte Car"/>
    <w:basedOn w:val="Policepardfaut"/>
    <w:link w:val="Corpsdetexte"/>
    <w:uiPriority w:val="99"/>
    <w:semiHidden/>
    <w:rsid w:val="00001C78"/>
    <w:rPr>
      <w:rFonts w:ascii="Times New Roman" w:eastAsia="SimSun" w:hAnsi="Times New Roman" w:cs="Times New Roman"/>
      <w:sz w:val="24"/>
      <w:szCs w:val="24"/>
      <w:lang w:eastAsia="zh-CN"/>
    </w:rPr>
  </w:style>
  <w:style w:type="paragraph" w:styleId="Retraitcorpsdetexte">
    <w:name w:val="Body Text Indent"/>
    <w:basedOn w:val="Normal"/>
    <w:link w:val="RetraitcorpsdetexteCar1"/>
    <w:uiPriority w:val="99"/>
    <w:semiHidden/>
    <w:unhideWhenUsed/>
    <w:rsid w:val="00001C78"/>
    <w:pPr>
      <w:ind w:left="180"/>
    </w:pPr>
    <w:rPr>
      <w:rFonts w:eastAsia="Times New Roman"/>
      <w:sz w:val="22"/>
      <w:szCs w:val="22"/>
    </w:rPr>
  </w:style>
  <w:style w:type="character" w:customStyle="1" w:styleId="RetraitcorpsdetexteCar1">
    <w:name w:val="Retrait corps de texte Car1"/>
    <w:basedOn w:val="Policepardfaut"/>
    <w:link w:val="Retraitcorpsdetexte"/>
    <w:uiPriority w:val="99"/>
    <w:semiHidden/>
    <w:locked/>
    <w:rsid w:val="00001C78"/>
    <w:rPr>
      <w:rFonts w:ascii="Times New Roman" w:eastAsia="Times New Roman" w:hAnsi="Times New Roman" w:cs="Times New Roman"/>
      <w:lang w:eastAsia="zh-CN"/>
    </w:rPr>
  </w:style>
  <w:style w:type="character" w:customStyle="1" w:styleId="RetraitcorpsdetexteCar">
    <w:name w:val="Retrait corps de texte Car"/>
    <w:basedOn w:val="Policepardfaut"/>
    <w:link w:val="Retraitcorpsdetexte"/>
    <w:uiPriority w:val="99"/>
    <w:semiHidden/>
    <w:rsid w:val="00001C78"/>
    <w:rPr>
      <w:rFonts w:ascii="Times New Roman" w:eastAsia="SimSun" w:hAnsi="Times New Roman" w:cs="Times New Roman"/>
      <w:sz w:val="24"/>
      <w:szCs w:val="24"/>
      <w:lang w:eastAsia="zh-CN"/>
    </w:rPr>
  </w:style>
  <w:style w:type="paragraph" w:styleId="Sous-titre">
    <w:name w:val="Subtitle"/>
    <w:basedOn w:val="Normal"/>
    <w:link w:val="Sous-titreCar"/>
    <w:uiPriority w:val="99"/>
    <w:qFormat/>
    <w:rsid w:val="00001C78"/>
    <w:pPr>
      <w:snapToGrid w:val="0"/>
      <w:jc w:val="center"/>
    </w:pPr>
    <w:rPr>
      <w:rFonts w:ascii="TimesNewRoman,Bold" w:eastAsia="Times New Roman" w:hAnsi="TimesNewRoman,Bold"/>
      <w:b/>
      <w:bCs/>
      <w:color w:val="FF0000"/>
      <w:sz w:val="40"/>
      <w:szCs w:val="40"/>
      <w:lang w:eastAsia="fr-FR"/>
    </w:rPr>
  </w:style>
  <w:style w:type="character" w:customStyle="1" w:styleId="Sous-titreCar">
    <w:name w:val="Sous-titre Car"/>
    <w:basedOn w:val="Policepardfaut"/>
    <w:link w:val="Sous-titre"/>
    <w:uiPriority w:val="99"/>
    <w:rsid w:val="00001C78"/>
    <w:rPr>
      <w:rFonts w:ascii="TimesNewRoman,Bold" w:eastAsia="Times New Roman" w:hAnsi="TimesNewRoman,Bold" w:cs="Times New Roman"/>
      <w:b/>
      <w:bCs/>
      <w:color w:val="FF0000"/>
      <w:sz w:val="40"/>
      <w:szCs w:val="40"/>
      <w:lang w:eastAsia="fr-FR"/>
    </w:rPr>
  </w:style>
  <w:style w:type="paragraph" w:styleId="Corpsdetexte2">
    <w:name w:val="Body Text 2"/>
    <w:basedOn w:val="Normal"/>
    <w:link w:val="Corpsdetexte2Car1"/>
    <w:uiPriority w:val="99"/>
    <w:semiHidden/>
    <w:unhideWhenUsed/>
    <w:rsid w:val="00001C78"/>
    <w:pPr>
      <w:ind w:right="426"/>
    </w:pPr>
    <w:rPr>
      <w:rFonts w:eastAsia="Times New Roman"/>
    </w:rPr>
  </w:style>
  <w:style w:type="character" w:customStyle="1" w:styleId="Corpsdetexte2Car1">
    <w:name w:val="Corps de texte 2 Car1"/>
    <w:basedOn w:val="Policepardfaut"/>
    <w:link w:val="Corpsdetexte2"/>
    <w:uiPriority w:val="99"/>
    <w:semiHidden/>
    <w:locked/>
    <w:rsid w:val="00001C78"/>
    <w:rPr>
      <w:rFonts w:ascii="Times New Roman" w:eastAsia="Times New Roman" w:hAnsi="Times New Roman" w:cs="Times New Roman"/>
      <w:sz w:val="24"/>
      <w:szCs w:val="24"/>
      <w:lang w:eastAsia="zh-CN"/>
    </w:rPr>
  </w:style>
  <w:style w:type="character" w:customStyle="1" w:styleId="Corpsdetexte2Car">
    <w:name w:val="Corps de texte 2 Car"/>
    <w:basedOn w:val="Policepardfaut"/>
    <w:link w:val="Corpsdetexte2"/>
    <w:uiPriority w:val="99"/>
    <w:semiHidden/>
    <w:rsid w:val="00001C78"/>
    <w:rPr>
      <w:rFonts w:ascii="Times New Roman" w:eastAsia="SimSun" w:hAnsi="Times New Roman" w:cs="Times New Roman"/>
      <w:sz w:val="24"/>
      <w:szCs w:val="24"/>
      <w:lang w:eastAsia="zh-CN"/>
    </w:rPr>
  </w:style>
  <w:style w:type="paragraph" w:styleId="Retraitcorpsdetexte2">
    <w:name w:val="Body Text Indent 2"/>
    <w:basedOn w:val="Normal"/>
    <w:link w:val="Retraitcorpsdetexte2Car1"/>
    <w:uiPriority w:val="99"/>
    <w:semiHidden/>
    <w:unhideWhenUsed/>
    <w:rsid w:val="00001C78"/>
    <w:pPr>
      <w:ind w:left="360" w:hanging="180"/>
    </w:pPr>
    <w:rPr>
      <w:rFonts w:eastAsia="Times New Roman"/>
      <w:sz w:val="22"/>
      <w:szCs w:val="22"/>
    </w:rPr>
  </w:style>
  <w:style w:type="character" w:customStyle="1" w:styleId="Retraitcorpsdetexte2Car1">
    <w:name w:val="Retrait corps de texte 2 Car1"/>
    <w:basedOn w:val="Policepardfaut"/>
    <w:link w:val="Retraitcorpsdetexte2"/>
    <w:uiPriority w:val="99"/>
    <w:semiHidden/>
    <w:locked/>
    <w:rsid w:val="00001C78"/>
    <w:rPr>
      <w:rFonts w:ascii="Times New Roman" w:eastAsia="Times New Roman" w:hAnsi="Times New Roman" w:cs="Times New Roman"/>
      <w:lang w:eastAsia="zh-CN"/>
    </w:rPr>
  </w:style>
  <w:style w:type="character" w:customStyle="1" w:styleId="Retraitcorpsdetexte2Car">
    <w:name w:val="Retrait corps de texte 2 Car"/>
    <w:basedOn w:val="Policepardfaut"/>
    <w:link w:val="Retraitcorpsdetexte2"/>
    <w:uiPriority w:val="99"/>
    <w:semiHidden/>
    <w:rsid w:val="00001C78"/>
    <w:rPr>
      <w:rFonts w:ascii="Times New Roman" w:eastAsia="SimSun" w:hAnsi="Times New Roman" w:cs="Times New Roman"/>
      <w:sz w:val="24"/>
      <w:szCs w:val="24"/>
      <w:lang w:eastAsia="zh-CN"/>
    </w:rPr>
  </w:style>
  <w:style w:type="paragraph" w:styleId="Retraitcorpsdetexte3">
    <w:name w:val="Body Text Indent 3"/>
    <w:basedOn w:val="Normal"/>
    <w:link w:val="Retraitcorpsdetexte3Car1"/>
    <w:uiPriority w:val="99"/>
    <w:semiHidden/>
    <w:unhideWhenUsed/>
    <w:rsid w:val="00001C78"/>
    <w:pPr>
      <w:ind w:left="1416" w:firstLine="708"/>
    </w:pPr>
    <w:rPr>
      <w:rFonts w:ascii="Verdana" w:eastAsia="Times New Roman" w:hAnsi="Verdana"/>
    </w:rPr>
  </w:style>
  <w:style w:type="character" w:customStyle="1" w:styleId="Retraitcorpsdetexte3Car1">
    <w:name w:val="Retrait corps de texte 3 Car1"/>
    <w:basedOn w:val="Policepardfaut"/>
    <w:link w:val="Retraitcorpsdetexte3"/>
    <w:uiPriority w:val="99"/>
    <w:semiHidden/>
    <w:locked/>
    <w:rsid w:val="00001C78"/>
    <w:rPr>
      <w:rFonts w:ascii="Verdana" w:eastAsia="Times New Roman" w:hAnsi="Verdana" w:cs="Times New Roman"/>
      <w:sz w:val="24"/>
      <w:szCs w:val="24"/>
      <w:lang w:eastAsia="zh-CN"/>
    </w:rPr>
  </w:style>
  <w:style w:type="character" w:customStyle="1" w:styleId="Retraitcorpsdetexte3Car">
    <w:name w:val="Retrait corps de texte 3 Car"/>
    <w:basedOn w:val="Policepardfaut"/>
    <w:link w:val="Retraitcorpsdetexte3"/>
    <w:uiPriority w:val="99"/>
    <w:semiHidden/>
    <w:rsid w:val="00001C78"/>
    <w:rPr>
      <w:rFonts w:ascii="Times New Roman" w:eastAsia="SimSun" w:hAnsi="Times New Roman" w:cs="Times New Roman"/>
      <w:sz w:val="16"/>
      <w:szCs w:val="16"/>
      <w:lang w:eastAsia="zh-CN"/>
    </w:rPr>
  </w:style>
  <w:style w:type="character" w:customStyle="1" w:styleId="ExplorateurdedocumentsCar">
    <w:name w:val="Explorateur de documents Car"/>
    <w:basedOn w:val="Policepardfaut"/>
    <w:link w:val="Explorateurdedocuments"/>
    <w:uiPriority w:val="99"/>
    <w:semiHidden/>
    <w:rsid w:val="00001C78"/>
    <w:rPr>
      <w:rFonts w:ascii="Tahoma" w:eastAsia="SimSun" w:hAnsi="Tahoma" w:cs="Tahoma"/>
      <w:sz w:val="16"/>
      <w:szCs w:val="16"/>
      <w:lang w:eastAsia="zh-CN"/>
    </w:rPr>
  </w:style>
  <w:style w:type="paragraph" w:styleId="Explorateurdedocuments">
    <w:name w:val="Document Map"/>
    <w:basedOn w:val="Normal"/>
    <w:link w:val="ExplorateurdedocumentsCar"/>
    <w:uiPriority w:val="99"/>
    <w:semiHidden/>
    <w:unhideWhenUsed/>
    <w:rsid w:val="00001C78"/>
    <w:rPr>
      <w:rFonts w:ascii="Tahoma" w:hAnsi="Tahoma" w:cs="Tahoma"/>
      <w:sz w:val="16"/>
      <w:szCs w:val="16"/>
    </w:rPr>
  </w:style>
  <w:style w:type="paragraph" w:styleId="Textedebulles">
    <w:name w:val="Balloon Text"/>
    <w:basedOn w:val="Normal"/>
    <w:link w:val="TextedebullesCar1"/>
    <w:uiPriority w:val="99"/>
    <w:semiHidden/>
    <w:unhideWhenUsed/>
    <w:rsid w:val="00001C78"/>
    <w:rPr>
      <w:rFonts w:ascii="Tahoma" w:hAnsi="Tahoma" w:cs="Tahoma"/>
      <w:sz w:val="16"/>
      <w:szCs w:val="16"/>
    </w:rPr>
  </w:style>
  <w:style w:type="character" w:customStyle="1" w:styleId="TextedebullesCar1">
    <w:name w:val="Texte de bulles Car1"/>
    <w:basedOn w:val="Policepardfaut"/>
    <w:link w:val="Textedebulles"/>
    <w:uiPriority w:val="99"/>
    <w:semiHidden/>
    <w:locked/>
    <w:rsid w:val="00001C78"/>
    <w:rPr>
      <w:rFonts w:ascii="Tahoma" w:eastAsia="SimSun" w:hAnsi="Tahoma" w:cs="Tahoma"/>
      <w:sz w:val="16"/>
      <w:szCs w:val="16"/>
      <w:lang w:eastAsia="zh-CN"/>
    </w:rPr>
  </w:style>
  <w:style w:type="character" w:customStyle="1" w:styleId="TextedebullesCar">
    <w:name w:val="Texte de bulles Car"/>
    <w:basedOn w:val="Policepardfaut"/>
    <w:link w:val="Textedebulles"/>
    <w:uiPriority w:val="99"/>
    <w:semiHidden/>
    <w:rsid w:val="00001C78"/>
    <w:rPr>
      <w:rFonts w:ascii="Tahoma" w:eastAsia="SimSun" w:hAnsi="Tahoma" w:cs="Tahoma"/>
      <w:sz w:val="16"/>
      <w:szCs w:val="16"/>
      <w:lang w:eastAsia="zh-CN"/>
    </w:rPr>
  </w:style>
  <w:style w:type="paragraph" w:styleId="Paragraphedeliste">
    <w:name w:val="List Paragraph"/>
    <w:basedOn w:val="Normal"/>
    <w:uiPriority w:val="34"/>
    <w:qFormat/>
    <w:rsid w:val="00001C78"/>
    <w:pPr>
      <w:spacing w:after="200" w:line="276" w:lineRule="auto"/>
      <w:ind w:left="720"/>
      <w:contextualSpacing/>
    </w:pPr>
    <w:rPr>
      <w:rFonts w:ascii="Calibri" w:eastAsia="Times New Roman" w:hAnsi="Calibri" w:cs="Arial"/>
      <w:sz w:val="22"/>
      <w:szCs w:val="22"/>
      <w:lang w:eastAsia="fr-FR"/>
    </w:rPr>
  </w:style>
  <w:style w:type="character" w:customStyle="1" w:styleId="puceCar">
    <w:name w:val="puce Car"/>
    <w:basedOn w:val="Policepardfaut"/>
    <w:link w:val="puce"/>
    <w:locked/>
    <w:rsid w:val="00001C78"/>
    <w:rPr>
      <w:rFonts w:ascii="Calibri" w:eastAsia="Calibri" w:hAnsi="Calibri"/>
      <w:sz w:val="24"/>
      <w:szCs w:val="24"/>
    </w:rPr>
  </w:style>
  <w:style w:type="paragraph" w:customStyle="1" w:styleId="puce">
    <w:name w:val="puce"/>
    <w:basedOn w:val="Normal"/>
    <w:link w:val="puceCar"/>
    <w:qFormat/>
    <w:rsid w:val="00001C78"/>
    <w:pPr>
      <w:numPr>
        <w:numId w:val="1"/>
      </w:numPr>
    </w:pPr>
    <w:rPr>
      <w:rFonts w:ascii="Calibri" w:eastAsia="Calibri" w:hAnsi="Calibri" w:cstheme="minorBidi"/>
      <w:lang w:eastAsia="en-US"/>
    </w:rPr>
  </w:style>
  <w:style w:type="paragraph" w:customStyle="1" w:styleId="Default">
    <w:name w:val="Default"/>
    <w:rsid w:val="00001C78"/>
    <w:pPr>
      <w:autoSpaceDE w:val="0"/>
      <w:autoSpaceDN w:val="0"/>
      <w:adjustRightInd w:val="0"/>
      <w:spacing w:after="0" w:line="240" w:lineRule="auto"/>
    </w:pPr>
    <w:rPr>
      <w:rFonts w:ascii="Times New Roman" w:eastAsia="SimSun" w:hAnsi="Times New Roman" w:cs="Times New Roman"/>
      <w:color w:val="000000"/>
      <w:sz w:val="24"/>
      <w:szCs w:val="24"/>
      <w:lang w:eastAsia="fr-FR"/>
    </w:rPr>
  </w:style>
  <w:style w:type="paragraph" w:customStyle="1" w:styleId="spip">
    <w:name w:val="spip"/>
    <w:basedOn w:val="Normal"/>
    <w:rsid w:val="00001C78"/>
    <w:pPr>
      <w:spacing w:before="100" w:beforeAutospacing="1" w:after="100" w:afterAutospacing="1"/>
    </w:pPr>
    <w:rPr>
      <w:rFonts w:eastAsia="Times New Roman"/>
      <w:lang w:eastAsia="fr-FR"/>
    </w:rPr>
  </w:style>
  <w:style w:type="character" w:customStyle="1" w:styleId="apple-converted-space">
    <w:name w:val="apple-converted-space"/>
    <w:basedOn w:val="Policepardfaut"/>
    <w:rsid w:val="00001C78"/>
  </w:style>
  <w:style w:type="character" w:customStyle="1" w:styleId="jit10">
    <w:name w:val="jit10"/>
    <w:basedOn w:val="Policepardfaut"/>
    <w:rsid w:val="00001C78"/>
  </w:style>
  <w:style w:type="character" w:customStyle="1" w:styleId="st">
    <w:name w:val="st"/>
    <w:basedOn w:val="Policepardfaut"/>
    <w:rsid w:val="00001C78"/>
  </w:style>
  <w:style w:type="character" w:styleId="lev">
    <w:name w:val="Strong"/>
    <w:basedOn w:val="Policepardfaut"/>
    <w:qFormat/>
    <w:rsid w:val="00001C78"/>
    <w:rPr>
      <w:b/>
      <w:bCs/>
    </w:rPr>
  </w:style>
  <w:style w:type="character" w:styleId="Accentuation">
    <w:name w:val="Emphasis"/>
    <w:basedOn w:val="Policepardfaut"/>
    <w:uiPriority w:val="20"/>
    <w:qFormat/>
    <w:rsid w:val="00001C78"/>
    <w:rPr>
      <w:i/>
      <w:iCs/>
    </w:rPr>
  </w:style>
  <w:style w:type="character" w:styleId="Lienhypertexte">
    <w:name w:val="Hyperlink"/>
    <w:uiPriority w:val="99"/>
    <w:unhideWhenUsed/>
    <w:rsid w:val="00C04511"/>
    <w:rPr>
      <w:color w:val="0000FF"/>
      <w:u w:val="single"/>
    </w:rPr>
  </w:style>
  <w:style w:type="character" w:styleId="Lienhypertextesuivivisit">
    <w:name w:val="FollowedHyperlink"/>
    <w:basedOn w:val="Policepardfaut"/>
    <w:uiPriority w:val="99"/>
    <w:semiHidden/>
    <w:unhideWhenUsed/>
    <w:rsid w:val="00C045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9814430">
      <w:bodyDiv w:val="1"/>
      <w:marLeft w:val="0"/>
      <w:marRight w:val="0"/>
      <w:marTop w:val="0"/>
      <w:marBottom w:val="0"/>
      <w:divBdr>
        <w:top w:val="none" w:sz="0" w:space="0" w:color="auto"/>
        <w:left w:val="none" w:sz="0" w:space="0" w:color="auto"/>
        <w:bottom w:val="none" w:sz="0" w:space="0" w:color="auto"/>
        <w:right w:val="none" w:sz="0" w:space="0" w:color="auto"/>
      </w:divBdr>
    </w:div>
    <w:div w:id="620498796">
      <w:bodyDiv w:val="1"/>
      <w:marLeft w:val="0"/>
      <w:marRight w:val="0"/>
      <w:marTop w:val="0"/>
      <w:marBottom w:val="0"/>
      <w:divBdr>
        <w:top w:val="none" w:sz="0" w:space="0" w:color="auto"/>
        <w:left w:val="none" w:sz="0" w:space="0" w:color="auto"/>
        <w:bottom w:val="none" w:sz="0" w:space="0" w:color="auto"/>
        <w:right w:val="none" w:sz="0" w:space="0" w:color="auto"/>
      </w:divBdr>
    </w:div>
    <w:div w:id="15452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Jean-Pierre_Ginisti" TargetMode="External"/><Relationship Id="rId13" Type="http://schemas.openxmlformats.org/officeDocument/2006/relationships/hyperlink" Target="http://www.technologuepro.com/Mesure-electrique/Mesure-des-tensions-et-des-courant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technologuepro.com/Mesure-electrique/Les-appareils-de-mesure-en-courant-alternatif.pdf" TargetMode="External"/><Relationship Id="rId17" Type="http://schemas.openxmlformats.org/officeDocument/2006/relationships/hyperlink" Target="http://www.technique-ingenieur.fr/dossier/appareilsdemesure" TargetMode="External"/><Relationship Id="rId2" Type="http://schemas.openxmlformats.org/officeDocument/2006/relationships/styles" Target="styles.xml"/><Relationship Id="rId16" Type="http://schemas.openxmlformats.org/officeDocument/2006/relationships/hyperlink" Target="http://eunomie.u-bourgogne.fr/elearning/physiqu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chnologuepro.com/Mesure-electrique/Les-appareils-a-deviation-en-courant-continu.pdf" TargetMode="External"/><Relationship Id="rId5" Type="http://schemas.openxmlformats.org/officeDocument/2006/relationships/footnotes" Target="footnotes.xml"/><Relationship Id="rId15" Type="http://schemas.openxmlformats.org/officeDocument/2006/relationships/hyperlink" Target="http://perso.orange.fr/xcotton/electron/coursetdocs.ht" TargetMode="External"/><Relationship Id="rId10" Type="http://schemas.openxmlformats.org/officeDocument/2006/relationships/hyperlink" Target="http://www.technologuepro.com/Mesure-electrique/Generalites-sur-les-appareils-de-mesur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chnologuepro.com/Mesure-electrique/Les-grandeurs-electriques-et-unites-de-mesure.pdf" TargetMode="External"/><Relationship Id="rId14" Type="http://schemas.openxmlformats.org/officeDocument/2006/relationships/hyperlink" Target="http://sitelec.free.fr/cours2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33</Pages>
  <Words>7305</Words>
  <Characters>40180</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27</cp:revision>
  <dcterms:created xsi:type="dcterms:W3CDTF">2014-12-30T13:29:00Z</dcterms:created>
  <dcterms:modified xsi:type="dcterms:W3CDTF">2015-01-03T18:33:00Z</dcterms:modified>
</cp:coreProperties>
</file>