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78" w:rsidRDefault="00001C78" w:rsidP="00001C78">
      <w:pPr>
        <w:pStyle w:val="Titre"/>
        <w:rPr>
          <w:rFonts w:asciiTheme="majorHAnsi" w:hAnsiTheme="majorHAnsi" w:cs="Arial"/>
          <w:color w:val="auto"/>
          <w:sz w:val="32"/>
          <w:szCs w:val="32"/>
        </w:rPr>
      </w:pPr>
      <w:r>
        <w:rPr>
          <w:rFonts w:asciiTheme="majorHAnsi" w:hAnsiTheme="majorHAnsi" w:cs="Arial"/>
          <w:color w:val="auto"/>
          <w:sz w:val="32"/>
          <w:szCs w:val="32"/>
        </w:rPr>
        <w:t>REPUBLIQUE ALGERIENNE DEMOCRATIQUE ET POPULAIRE</w:t>
      </w: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r>
        <w:rPr>
          <w:rFonts w:asciiTheme="majorHAnsi" w:hAnsiTheme="majorHAnsi" w:cs="Arial"/>
          <w:color w:val="auto"/>
          <w:sz w:val="28"/>
        </w:rPr>
        <w:t xml:space="preserve">MINISTERE DE L’ENSEIGNEMENT SUPERIEUR </w:t>
      </w:r>
    </w:p>
    <w:p w:rsidR="00001C78" w:rsidRDefault="00001C78" w:rsidP="00001C78">
      <w:pPr>
        <w:pStyle w:val="Titre"/>
        <w:rPr>
          <w:rFonts w:asciiTheme="majorHAnsi" w:hAnsiTheme="majorHAnsi" w:cs="Arial"/>
          <w:color w:val="auto"/>
          <w:sz w:val="28"/>
        </w:rPr>
      </w:pPr>
      <w:r>
        <w:rPr>
          <w:rFonts w:asciiTheme="majorHAnsi" w:hAnsiTheme="majorHAnsi" w:cs="Arial"/>
          <w:color w:val="auto"/>
          <w:sz w:val="28"/>
        </w:rPr>
        <w:t>ET DE LA RECHERCHE SCIENTIFIQUE</w:t>
      </w: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Programme Pédagogique</w:t>
      </w:r>
    </w:p>
    <w:p w:rsidR="00001C78" w:rsidRDefault="00001C78" w:rsidP="00001C78">
      <w:pPr>
        <w:pStyle w:val="Titre"/>
        <w:rPr>
          <w:rFonts w:asciiTheme="majorHAnsi" w:hAnsiTheme="majorHAnsi" w:cs="Arial"/>
          <w:color w:val="auto"/>
          <w:sz w:val="56"/>
          <w:szCs w:val="56"/>
        </w:rPr>
      </w:pP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 xml:space="preserve">Socle commun </w:t>
      </w: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4</w:t>
      </w:r>
      <w:r>
        <w:rPr>
          <w:rFonts w:asciiTheme="majorHAnsi" w:hAnsiTheme="majorHAnsi" w:cs="Arial"/>
          <w:color w:val="auto"/>
          <w:sz w:val="56"/>
          <w:szCs w:val="56"/>
          <w:vertAlign w:val="superscript"/>
        </w:rPr>
        <w:t>eme</w:t>
      </w:r>
      <w:r>
        <w:rPr>
          <w:rFonts w:asciiTheme="majorHAnsi" w:hAnsiTheme="majorHAnsi" w:cs="Arial"/>
          <w:color w:val="auto"/>
          <w:sz w:val="56"/>
          <w:szCs w:val="56"/>
        </w:rPr>
        <w:t xml:space="preserve"> semestre</w:t>
      </w:r>
    </w:p>
    <w:p w:rsidR="00001C78" w:rsidRDefault="00001C78" w:rsidP="00001C78">
      <w:pPr>
        <w:pStyle w:val="Titre"/>
        <w:rPr>
          <w:rFonts w:asciiTheme="majorHAnsi" w:hAnsiTheme="majorHAnsi" w:cs="Arial"/>
          <w:color w:val="auto"/>
          <w:sz w:val="56"/>
          <w:szCs w:val="56"/>
          <w:rtl/>
        </w:rPr>
      </w:pPr>
    </w:p>
    <w:p w:rsidR="00001C78" w:rsidRDefault="00001C78" w:rsidP="00001C78">
      <w:pPr>
        <w:pStyle w:val="Sous-titre"/>
        <w:rPr>
          <w:rFonts w:asciiTheme="majorHAnsi" w:hAnsiTheme="majorHAnsi" w:cs="Arial"/>
          <w:color w:val="auto"/>
          <w:sz w:val="52"/>
          <w:szCs w:val="52"/>
        </w:rPr>
      </w:pPr>
      <w:r>
        <w:rPr>
          <w:rFonts w:asciiTheme="majorHAnsi" w:hAnsiTheme="majorHAnsi" w:cs="Arial"/>
          <w:color w:val="auto"/>
          <w:sz w:val="52"/>
          <w:szCs w:val="52"/>
        </w:rPr>
        <w:t xml:space="preserve">Domaine </w:t>
      </w:r>
    </w:p>
    <w:p w:rsidR="00001C78" w:rsidRDefault="00001C78" w:rsidP="00001C78">
      <w:pPr>
        <w:pStyle w:val="Sous-titre"/>
        <w:rPr>
          <w:rFonts w:asciiTheme="majorHAnsi" w:hAnsiTheme="majorHAnsi" w:cs="Arial"/>
          <w:color w:val="auto"/>
          <w:sz w:val="52"/>
          <w:szCs w:val="52"/>
        </w:rPr>
      </w:pPr>
      <w:r>
        <w:rPr>
          <w:rFonts w:asciiTheme="majorHAnsi" w:hAnsiTheme="majorHAnsi" w:cs="Arial"/>
          <w:color w:val="auto"/>
          <w:sz w:val="52"/>
          <w:szCs w:val="52"/>
        </w:rPr>
        <w:t>Sciences et Technologies</w:t>
      </w:r>
    </w:p>
    <w:p w:rsidR="00001C78" w:rsidRDefault="00001C78" w:rsidP="00001C78">
      <w:pPr>
        <w:pStyle w:val="Sous-titre"/>
        <w:rPr>
          <w:rFonts w:asciiTheme="majorHAnsi" w:hAnsiTheme="majorHAnsi" w:cs="Arial"/>
          <w:color w:val="auto"/>
          <w:sz w:val="52"/>
          <w:szCs w:val="52"/>
        </w:rPr>
      </w:pPr>
    </w:p>
    <w:p w:rsidR="00001C78" w:rsidRDefault="00001C78" w:rsidP="00F07FD7">
      <w:pPr>
        <w:pStyle w:val="Sous-titre"/>
        <w:rPr>
          <w:rFonts w:asciiTheme="majorHAnsi" w:hAnsiTheme="majorHAnsi" w:cs="Arial"/>
          <w:color w:val="auto"/>
          <w:sz w:val="28"/>
        </w:rPr>
      </w:pPr>
      <w:r>
        <w:rPr>
          <w:rFonts w:asciiTheme="majorHAnsi" w:hAnsiTheme="majorHAnsi" w:cs="Arial"/>
          <w:color w:val="auto"/>
          <w:sz w:val="52"/>
          <w:szCs w:val="52"/>
        </w:rPr>
        <w:t>Filière :</w:t>
      </w:r>
      <w:r>
        <w:rPr>
          <w:rFonts w:asciiTheme="majorHAnsi" w:hAnsiTheme="majorHAnsi"/>
          <w:color w:val="auto"/>
          <w:sz w:val="52"/>
          <w:szCs w:val="52"/>
        </w:rPr>
        <w:t xml:space="preserve"> </w:t>
      </w:r>
      <w:r w:rsidR="00690A35">
        <w:rPr>
          <w:rFonts w:asciiTheme="majorHAnsi" w:hAnsiTheme="majorHAnsi"/>
          <w:color w:val="auto"/>
          <w:sz w:val="52"/>
          <w:szCs w:val="52"/>
        </w:rPr>
        <w:t xml:space="preserve">Génie </w:t>
      </w:r>
      <w:r w:rsidR="005A3F08">
        <w:rPr>
          <w:rFonts w:asciiTheme="majorHAnsi" w:hAnsiTheme="majorHAnsi"/>
          <w:color w:val="auto"/>
          <w:sz w:val="52"/>
          <w:szCs w:val="52"/>
        </w:rPr>
        <w:t>m</w:t>
      </w:r>
      <w:r w:rsidR="00480D63">
        <w:rPr>
          <w:rFonts w:asciiTheme="majorHAnsi" w:hAnsiTheme="majorHAnsi"/>
          <w:color w:val="auto"/>
          <w:sz w:val="52"/>
          <w:szCs w:val="52"/>
        </w:rPr>
        <w:t>inier</w:t>
      </w:r>
      <w:r>
        <w:rPr>
          <w:rFonts w:asciiTheme="majorHAnsi" w:hAnsiTheme="majorHAnsi"/>
          <w:color w:val="auto"/>
          <w:sz w:val="28"/>
          <w:szCs w:val="28"/>
        </w:rPr>
        <w:t xml:space="preserve">                  </w:t>
      </w:r>
    </w:p>
    <w:p w:rsidR="00001C78" w:rsidRDefault="00001C78" w:rsidP="00001C78">
      <w:pPr>
        <w:pStyle w:val="Sous-titre"/>
        <w:rPr>
          <w:rFonts w:asciiTheme="majorHAnsi" w:hAnsiTheme="majorHAnsi" w:cs="Arial"/>
          <w:color w:val="auto"/>
          <w:sz w:val="32"/>
        </w:rPr>
      </w:pPr>
    </w:p>
    <w:p w:rsidR="00001C78" w:rsidRDefault="00001C78" w:rsidP="00001C78">
      <w:pPr>
        <w:pStyle w:val="Sous-titre"/>
        <w:rPr>
          <w:rFonts w:asciiTheme="majorHAnsi" w:hAnsiTheme="majorHAnsi" w:cs="Arial"/>
          <w:color w:val="auto"/>
          <w:sz w:val="32"/>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cs="Arabic Transparent"/>
          <w:b/>
          <w:bCs/>
          <w:sz w:val="44"/>
          <w:szCs w:val="44"/>
          <w:lang w:bidi="ar-DZ"/>
        </w:rPr>
      </w:pPr>
      <w:r>
        <w:rPr>
          <w:rFonts w:cs="Arabic Transparent"/>
          <w:b/>
          <w:bCs/>
          <w:sz w:val="44"/>
          <w:szCs w:val="44"/>
          <w:rtl/>
          <w:lang w:bidi="ar-DZ"/>
        </w:rPr>
        <w:lastRenderedPageBreak/>
        <w:t>الجمهورية الجزائرية الـديمقراطيـة الـشعبيــة</w:t>
      </w:r>
    </w:p>
    <w:p w:rsidR="00001C78" w:rsidRDefault="00001C78" w:rsidP="00001C78">
      <w:pPr>
        <w:tabs>
          <w:tab w:val="left" w:pos="993"/>
        </w:tabs>
        <w:bidi/>
        <w:jc w:val="center"/>
        <w:rPr>
          <w:rFonts w:cs="Arabic Transparent"/>
          <w:b/>
          <w:bCs/>
          <w:sz w:val="44"/>
          <w:szCs w:val="44"/>
          <w:lang w:bidi="ar-DZ"/>
        </w:rPr>
      </w:pPr>
    </w:p>
    <w:p w:rsidR="00001C78" w:rsidRDefault="00001C78" w:rsidP="00001C78">
      <w:pPr>
        <w:pStyle w:val="Titre"/>
        <w:bidi/>
        <w:rPr>
          <w:rFonts w:ascii="Times New Roman" w:hAnsi="Times New Roman" w:cs="Arabic Transparent"/>
          <w:color w:val="auto"/>
          <w:sz w:val="40"/>
          <w:szCs w:val="40"/>
        </w:rPr>
      </w:pPr>
      <w:r>
        <w:rPr>
          <w:rFonts w:ascii="Times New Roman" w:hAnsi="Times New Roman" w:cs="Arabic Transparent"/>
          <w:color w:val="auto"/>
          <w:sz w:val="40"/>
          <w:szCs w:val="40"/>
          <w:rtl/>
        </w:rPr>
        <w:t>وزارة التعليــم العالــي والبحــث العلمــي</w:t>
      </w:r>
    </w:p>
    <w:p w:rsidR="00001C78" w:rsidRDefault="00001C78" w:rsidP="00001C78">
      <w:pPr>
        <w:bidi/>
        <w:jc w:val="both"/>
        <w:rPr>
          <w:rFonts w:cs="Arabic Transparent"/>
          <w:b/>
          <w:bCs/>
          <w:sz w:val="28"/>
          <w:szCs w:val="28"/>
          <w:rtl/>
          <w:lang w:bidi="ar-DZ"/>
        </w:rPr>
      </w:pPr>
    </w:p>
    <w:p w:rsidR="00001C78" w:rsidRDefault="00001C78" w:rsidP="00001C78">
      <w:pPr>
        <w:bidi/>
        <w:jc w:val="both"/>
        <w:rPr>
          <w:rFonts w:cs="Arabic Transparent"/>
          <w:sz w:val="28"/>
          <w:szCs w:val="28"/>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center"/>
        <w:rPr>
          <w:b/>
          <w:bCs/>
          <w:sz w:val="56"/>
          <w:szCs w:val="56"/>
          <w:rtl/>
          <w:lang w:bidi="ar-DZ"/>
        </w:rPr>
      </w:pPr>
      <w:r>
        <w:rPr>
          <w:rFonts w:hint="cs"/>
          <w:b/>
          <w:bCs/>
          <w:sz w:val="56"/>
          <w:szCs w:val="56"/>
          <w:rtl/>
          <w:lang w:bidi="ar-DZ"/>
        </w:rPr>
        <w:t>البرنامج البيداغوجي</w:t>
      </w:r>
    </w:p>
    <w:p w:rsidR="00001C78" w:rsidRDefault="00001C78" w:rsidP="00001C78">
      <w:pPr>
        <w:bidi/>
        <w:jc w:val="center"/>
        <w:rPr>
          <w:b/>
          <w:bCs/>
          <w:sz w:val="56"/>
          <w:szCs w:val="56"/>
          <w:rtl/>
          <w:lang w:bidi="ar-DZ"/>
        </w:rPr>
      </w:pPr>
    </w:p>
    <w:p w:rsidR="00001C78" w:rsidRDefault="00001C78" w:rsidP="00001C78">
      <w:pPr>
        <w:bidi/>
        <w:jc w:val="center"/>
        <w:rPr>
          <w:b/>
          <w:bCs/>
          <w:sz w:val="56"/>
          <w:szCs w:val="56"/>
          <w:rtl/>
          <w:lang w:bidi="ar-DZ"/>
        </w:rPr>
      </w:pPr>
      <w:r>
        <w:rPr>
          <w:rFonts w:hint="cs"/>
          <w:b/>
          <w:bCs/>
          <w:sz w:val="56"/>
          <w:szCs w:val="56"/>
          <w:rtl/>
          <w:lang w:bidi="ar-DZ"/>
        </w:rPr>
        <w:t>ل</w:t>
      </w:r>
      <w:r>
        <w:rPr>
          <w:rFonts w:hint="cs"/>
          <w:b/>
          <w:bCs/>
          <w:sz w:val="56"/>
          <w:szCs w:val="56"/>
          <w:rtl/>
          <w:lang w:val="en-US" w:bidi="ar-DZ"/>
        </w:rPr>
        <w:t>ل</w:t>
      </w:r>
      <w:r>
        <w:rPr>
          <w:rFonts w:hint="cs"/>
          <w:b/>
          <w:bCs/>
          <w:sz w:val="56"/>
          <w:szCs w:val="56"/>
          <w:rtl/>
          <w:lang w:bidi="ar-DZ"/>
        </w:rPr>
        <w:t>تعليم القاعدي المشترك</w:t>
      </w:r>
    </w:p>
    <w:p w:rsidR="00001C78" w:rsidRDefault="00001C78" w:rsidP="0044152E">
      <w:pPr>
        <w:bidi/>
        <w:jc w:val="center"/>
        <w:rPr>
          <w:b/>
          <w:bCs/>
          <w:sz w:val="56"/>
          <w:szCs w:val="56"/>
          <w:rtl/>
          <w:lang w:val="en-US" w:bidi="ar-DZ"/>
        </w:rPr>
      </w:pPr>
      <w:r>
        <w:rPr>
          <w:rFonts w:hint="cs"/>
          <w:b/>
          <w:bCs/>
          <w:sz w:val="56"/>
          <w:szCs w:val="56"/>
          <w:rtl/>
          <w:lang w:val="en-US" w:bidi="ar-DZ"/>
        </w:rPr>
        <w:t xml:space="preserve">السداسي </w:t>
      </w:r>
      <w:r w:rsidR="0044152E" w:rsidRPr="0044152E">
        <w:rPr>
          <w:b/>
          <w:bCs/>
          <w:sz w:val="56"/>
          <w:szCs w:val="56"/>
          <w:rtl/>
          <w:lang w:val="en-US" w:bidi="ar-DZ"/>
        </w:rPr>
        <w:t>الرابع</w:t>
      </w:r>
    </w:p>
    <w:p w:rsidR="00001C78" w:rsidRDefault="00001C78" w:rsidP="00001C78">
      <w:pPr>
        <w:bidi/>
        <w:jc w:val="center"/>
        <w:rPr>
          <w:b/>
          <w:bCs/>
          <w:sz w:val="56"/>
          <w:szCs w:val="56"/>
          <w:rtl/>
          <w:lang w:val="en-US" w:bidi="ar-DZ"/>
        </w:rPr>
      </w:pPr>
    </w:p>
    <w:p w:rsidR="00001C78" w:rsidRDefault="00001C78" w:rsidP="00001C78">
      <w:pPr>
        <w:bidi/>
        <w:jc w:val="center"/>
        <w:rPr>
          <w:b/>
          <w:bCs/>
          <w:sz w:val="56"/>
          <w:szCs w:val="56"/>
          <w:rtl/>
          <w:lang w:bidi="ar-DZ"/>
        </w:rPr>
      </w:pPr>
      <w:r>
        <w:rPr>
          <w:rFonts w:hint="cs"/>
          <w:b/>
          <w:bCs/>
          <w:sz w:val="56"/>
          <w:szCs w:val="56"/>
          <w:rtl/>
          <w:lang w:bidi="ar-DZ"/>
        </w:rPr>
        <w:t>ميدان</w:t>
      </w:r>
    </w:p>
    <w:p w:rsidR="00001C78" w:rsidRDefault="00001C78" w:rsidP="00001C78">
      <w:pPr>
        <w:bidi/>
        <w:jc w:val="center"/>
        <w:rPr>
          <w:b/>
          <w:bCs/>
          <w:sz w:val="56"/>
          <w:szCs w:val="56"/>
          <w:rtl/>
          <w:lang w:bidi="ar-DZ"/>
        </w:rPr>
      </w:pPr>
      <w:r>
        <w:rPr>
          <w:rFonts w:hint="cs"/>
          <w:b/>
          <w:bCs/>
          <w:sz w:val="56"/>
          <w:szCs w:val="56"/>
          <w:rtl/>
          <w:lang w:bidi="ar-DZ"/>
        </w:rPr>
        <w:t>علوم وتكنولوجيا</w:t>
      </w:r>
    </w:p>
    <w:p w:rsidR="00001C78" w:rsidRDefault="00001C78" w:rsidP="00001C78">
      <w:pPr>
        <w:bidi/>
        <w:jc w:val="center"/>
        <w:rPr>
          <w:b/>
          <w:bCs/>
          <w:sz w:val="56"/>
          <w:szCs w:val="56"/>
          <w:lang w:bidi="ar-DZ"/>
        </w:rPr>
      </w:pPr>
    </w:p>
    <w:p w:rsidR="00001C78" w:rsidRDefault="00001C78" w:rsidP="00001C78">
      <w:pPr>
        <w:bidi/>
        <w:jc w:val="center"/>
        <w:rPr>
          <w:b/>
          <w:bCs/>
          <w:sz w:val="56"/>
          <w:szCs w:val="56"/>
          <w:lang w:bidi="ar-DZ"/>
        </w:rPr>
      </w:pPr>
      <w:r>
        <w:rPr>
          <w:rFonts w:hint="cs"/>
          <w:b/>
          <w:bCs/>
          <w:sz w:val="56"/>
          <w:szCs w:val="56"/>
          <w:rtl/>
          <w:lang w:bidi="ar-DZ"/>
        </w:rPr>
        <w:t>فرع :</w:t>
      </w:r>
      <w:r w:rsidR="005725D6" w:rsidRPr="005725D6">
        <w:rPr>
          <w:rFonts w:cs="Arial" w:hint="cs"/>
          <w:b/>
          <w:bCs/>
          <w:sz w:val="56"/>
          <w:szCs w:val="56"/>
          <w:rtl/>
        </w:rPr>
        <w:t xml:space="preserve"> </w:t>
      </w:r>
      <w:r w:rsidR="005725D6" w:rsidRPr="00910C3F">
        <w:rPr>
          <w:rFonts w:cs="Arial" w:hint="cs"/>
          <w:b/>
          <w:bCs/>
          <w:sz w:val="56"/>
          <w:szCs w:val="56"/>
          <w:rtl/>
        </w:rPr>
        <w:t>هندسة</w:t>
      </w:r>
      <w:r w:rsidR="005725D6" w:rsidRPr="00910C3F">
        <w:rPr>
          <w:rFonts w:cs="Arial"/>
          <w:b/>
          <w:bCs/>
          <w:sz w:val="56"/>
          <w:szCs w:val="56"/>
          <w:rtl/>
        </w:rPr>
        <w:t xml:space="preserve"> </w:t>
      </w:r>
      <w:proofErr w:type="spellStart"/>
      <w:r w:rsidR="005725D6" w:rsidRPr="00910C3F">
        <w:rPr>
          <w:rFonts w:cs="Arial" w:hint="cs"/>
          <w:b/>
          <w:bCs/>
          <w:sz w:val="56"/>
          <w:szCs w:val="56"/>
          <w:rtl/>
        </w:rPr>
        <w:t>منجمية</w:t>
      </w:r>
      <w:proofErr w:type="spellEnd"/>
      <w:r w:rsidR="005725D6" w:rsidRPr="00910C3F">
        <w:rPr>
          <w:rFonts w:cs="Arial"/>
          <w:b/>
          <w:bCs/>
          <w:sz w:val="56"/>
          <w:szCs w:val="56"/>
          <w:rtl/>
        </w:rPr>
        <w:t xml:space="preserve">  </w:t>
      </w:r>
    </w:p>
    <w:p w:rsidR="00001C78" w:rsidRDefault="00001C78" w:rsidP="00001C78">
      <w:pPr>
        <w:bidi/>
        <w:jc w:val="center"/>
        <w:rPr>
          <w:b/>
          <w:bCs/>
          <w:sz w:val="56"/>
          <w:szCs w:val="56"/>
          <w:lang w:bidi="ar-DZ"/>
        </w:rPr>
      </w:pPr>
    </w:p>
    <w:p w:rsidR="00001C78" w:rsidRDefault="00001C78" w:rsidP="00001C78">
      <w:pPr>
        <w:bidi/>
        <w:jc w:val="center"/>
        <w:rPr>
          <w:rFonts w:cs="Arabic Transparent"/>
          <w:sz w:val="28"/>
          <w:szCs w:val="28"/>
          <w:lang w:bidi="ar-DZ"/>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tl/>
        </w:rPr>
      </w:pPr>
    </w:p>
    <w:p w:rsidR="00001C78" w:rsidRDefault="00001C78" w:rsidP="00001C78">
      <w:pPr>
        <w:pStyle w:val="Titre"/>
        <w:rPr>
          <w:rFonts w:ascii="Arial" w:hAnsi="Arial" w:cs="Arial"/>
          <w:color w:val="auto"/>
          <w:sz w:val="32"/>
          <w:szCs w:val="32"/>
          <w:rtl/>
        </w:rPr>
      </w:pPr>
    </w:p>
    <w:p w:rsidR="00001C78" w:rsidRDefault="00001C78" w:rsidP="00001C78">
      <w:pPr>
        <w:pStyle w:val="Titre"/>
        <w:rPr>
          <w:rFonts w:ascii="Arial" w:hAnsi="Arial" w:cs="Arial"/>
          <w:color w:val="auto"/>
          <w:sz w:val="32"/>
          <w:szCs w:val="32"/>
          <w:rtl/>
        </w:rPr>
      </w:pPr>
    </w:p>
    <w:p w:rsidR="00001C78" w:rsidRDefault="00001C78" w:rsidP="00001C78">
      <w:pPr>
        <w:pStyle w:val="Titre"/>
        <w:rPr>
          <w:rFonts w:asciiTheme="majorHAnsi" w:hAnsiTheme="majorHAnsi" w:cs="Arial"/>
          <w:color w:val="auto"/>
          <w:sz w:val="32"/>
          <w:szCs w:val="32"/>
        </w:rPr>
      </w:pPr>
      <w:r>
        <w:rPr>
          <w:rFonts w:asciiTheme="majorHAnsi" w:hAnsiTheme="majorHAnsi" w:cs="Arial"/>
          <w:color w:val="auto"/>
          <w:sz w:val="32"/>
          <w:szCs w:val="32"/>
        </w:rPr>
        <w:t>SOMMAIRE</w:t>
      </w:r>
    </w:p>
    <w:p w:rsidR="00001C78" w:rsidRDefault="00001C78" w:rsidP="00001C78">
      <w:pPr>
        <w:pStyle w:val="Titre"/>
        <w:jc w:val="left"/>
        <w:rPr>
          <w:rFonts w:asciiTheme="majorHAnsi" w:hAnsiTheme="majorHAnsi" w:cs="Arial"/>
          <w:color w:val="auto"/>
          <w:sz w:val="24"/>
          <w:szCs w:val="24"/>
          <w:rtl/>
        </w:rPr>
      </w:pPr>
    </w:p>
    <w:p w:rsidR="00001C78" w:rsidRDefault="00001C78" w:rsidP="00001C78">
      <w:pPr>
        <w:pStyle w:val="Titre"/>
        <w:jc w:val="left"/>
        <w:rPr>
          <w:rFonts w:asciiTheme="majorHAnsi" w:hAnsiTheme="majorHAnsi" w:cs="Arial"/>
          <w:color w:val="auto"/>
          <w:sz w:val="24"/>
          <w:szCs w:val="24"/>
        </w:rPr>
      </w:pPr>
    </w:p>
    <w:p w:rsidR="00001C78" w:rsidRDefault="00001C78" w:rsidP="00001C78">
      <w:pPr>
        <w:rPr>
          <w:rFonts w:asciiTheme="majorHAnsi" w:hAnsiTheme="majorHAnsi" w:cs="Arial"/>
        </w:rPr>
      </w:pPr>
      <w:r>
        <w:rPr>
          <w:rFonts w:asciiTheme="majorHAnsi" w:hAnsiTheme="majorHAnsi" w:cs="Arial"/>
        </w:rPr>
        <w:t>I - Fiches d’organisation semestrielle des enseignements</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44152E">
      <w:pPr>
        <w:ind w:firstLine="708"/>
        <w:rPr>
          <w:rFonts w:asciiTheme="majorHAnsi" w:hAnsiTheme="majorHAnsi" w:cs="Arial"/>
        </w:rPr>
      </w:pPr>
      <w:r>
        <w:rPr>
          <w:rFonts w:asciiTheme="majorHAnsi" w:hAnsiTheme="majorHAnsi" w:cs="Arial"/>
        </w:rPr>
        <w:t xml:space="preserve">1- Semestre </w:t>
      </w:r>
      <w:r w:rsidR="0044152E">
        <w:rPr>
          <w:rFonts w:asciiTheme="majorHAnsi" w:hAnsiTheme="majorHAnsi" w:cs="Arial"/>
        </w:rPr>
        <w:t>4</w:t>
      </w:r>
      <w:r>
        <w:rPr>
          <w:rFonts w:asciiTheme="majorHAnsi" w:hAnsiTheme="majorHAnsi" w:cs="Arial"/>
        </w:rPr>
        <w:tab/>
        <w:t>-------------------------------------------------------------------------</w:t>
      </w:r>
      <w:r w:rsidR="0044152E">
        <w:rPr>
          <w:rFonts w:asciiTheme="majorHAnsi" w:hAnsiTheme="majorHAnsi" w:cs="Arial"/>
        </w:rPr>
        <w:t>----------</w:t>
      </w:r>
      <w:r>
        <w:rPr>
          <w:rFonts w:asciiTheme="majorHAnsi" w:hAnsiTheme="majorHAnsi" w:cs="Arial"/>
        </w:rPr>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r>
        <w:rPr>
          <w:rFonts w:asciiTheme="majorHAnsi" w:hAnsiTheme="majorHAnsi" w:cs="Arial"/>
        </w:rPr>
        <w:t>II - Fiches d’organisation des unités d’enseignement</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r>
        <w:rPr>
          <w:rFonts w:asciiTheme="majorHAnsi" w:hAnsiTheme="majorHAnsi" w:cs="Arial"/>
        </w:rPr>
        <w:t>III - Programme détaillé par matière</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jc w:val="center"/>
        <w:rPr>
          <w:rFonts w:asciiTheme="majorHAnsi" w:hAnsiTheme="majorHAnsi" w:cs="Arial"/>
          <w:b/>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r>
        <w:rPr>
          <w:rFonts w:asciiTheme="majorHAnsi" w:hAnsiTheme="majorHAnsi" w:cs="Arial"/>
          <w:b/>
          <w:sz w:val="32"/>
          <w:szCs w:val="32"/>
        </w:rPr>
        <w:t>I – Fiche d’organisation semestrielle des enseignements</w:t>
      </w: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b/>
          <w:sz w:val="28"/>
          <w:szCs w:val="28"/>
        </w:rPr>
        <w:sectPr w:rsidR="00001C78">
          <w:pgSz w:w="11906" w:h="16838"/>
          <w:pgMar w:top="1134" w:right="1134" w:bottom="1134" w:left="1134" w:header="709" w:footer="709" w:gutter="0"/>
          <w:cols w:space="720"/>
        </w:sectPr>
      </w:pPr>
    </w:p>
    <w:p w:rsidR="00CF41E4" w:rsidRDefault="005F1595" w:rsidP="005F1595">
      <w:pPr>
        <w:rPr>
          <w:rFonts w:asciiTheme="majorHAnsi" w:eastAsia="Calibri" w:hAnsiTheme="majorHAnsi" w:cs="Calibri"/>
          <w:b/>
          <w:bCs/>
          <w:color w:val="000000"/>
        </w:rPr>
      </w:pPr>
      <w:r w:rsidRPr="005F1595">
        <w:rPr>
          <w:rFonts w:asciiTheme="majorHAnsi" w:eastAsia="Calibri" w:hAnsiTheme="majorHAnsi" w:cs="Calibri"/>
          <w:b/>
          <w:bCs/>
          <w:color w:val="000000"/>
        </w:rPr>
        <w:t xml:space="preserve">Domaine "Sciences et Technologies"           </w:t>
      </w:r>
      <w:r w:rsidRPr="005F1595">
        <w:rPr>
          <w:rFonts w:asciiTheme="majorHAnsi" w:eastAsia="Calibri" w:hAnsiTheme="majorHAnsi" w:cs="Calibri"/>
          <w:b/>
          <w:bCs/>
          <w:color w:val="000000"/>
        </w:rPr>
        <w:tab/>
      </w:r>
      <w:r w:rsidRPr="005F1595">
        <w:rPr>
          <w:rFonts w:asciiTheme="majorHAnsi" w:eastAsia="Calibri" w:hAnsiTheme="majorHAnsi" w:cs="Calibri"/>
          <w:b/>
          <w:bCs/>
          <w:color w:val="000000"/>
        </w:rPr>
        <w:tab/>
        <w:t xml:space="preserve">Filière "Génie minier"                     </w:t>
      </w:r>
      <w:r w:rsidRPr="005F1595">
        <w:rPr>
          <w:rFonts w:asciiTheme="majorHAnsi" w:eastAsia="Calibri" w:hAnsiTheme="majorHAnsi" w:cs="Calibri"/>
          <w:b/>
          <w:bCs/>
          <w:color w:val="000000"/>
        </w:rPr>
        <w:tab/>
      </w:r>
      <w:r w:rsidRPr="005F1595">
        <w:rPr>
          <w:rFonts w:asciiTheme="majorHAnsi" w:eastAsia="Calibri" w:hAnsiTheme="majorHAnsi" w:cs="Calibri"/>
          <w:b/>
          <w:bCs/>
          <w:color w:val="000000"/>
        </w:rPr>
        <w:tab/>
      </w:r>
    </w:p>
    <w:p w:rsidR="005F1595" w:rsidRPr="005F1595" w:rsidRDefault="005F1595" w:rsidP="005F1595">
      <w:pPr>
        <w:rPr>
          <w:rFonts w:asciiTheme="majorHAnsi" w:hAnsiTheme="majorHAnsi"/>
          <w:b/>
          <w:bCs/>
        </w:rPr>
      </w:pPr>
      <w:r w:rsidRPr="005F1595">
        <w:rPr>
          <w:rFonts w:asciiTheme="majorHAnsi" w:hAnsiTheme="majorHAnsi"/>
          <w:b/>
          <w:bCs/>
        </w:rPr>
        <w:t xml:space="preserve">Semestre 4    </w:t>
      </w:r>
    </w:p>
    <w:tbl>
      <w:tblPr>
        <w:tblW w:w="14800" w:type="dxa"/>
        <w:tblInd w:w="55" w:type="dxa"/>
        <w:tblCellMar>
          <w:left w:w="70" w:type="dxa"/>
          <w:right w:w="70" w:type="dxa"/>
        </w:tblCellMar>
        <w:tblLook w:val="04A0"/>
      </w:tblPr>
      <w:tblGrid>
        <w:gridCol w:w="2100"/>
        <w:gridCol w:w="3040"/>
        <w:gridCol w:w="580"/>
        <w:gridCol w:w="580"/>
        <w:gridCol w:w="840"/>
        <w:gridCol w:w="840"/>
        <w:gridCol w:w="840"/>
        <w:gridCol w:w="1960"/>
        <w:gridCol w:w="1860"/>
        <w:gridCol w:w="1080"/>
        <w:gridCol w:w="1080"/>
      </w:tblGrid>
      <w:tr w:rsidR="005F1595" w:rsidRPr="005F1595" w:rsidTr="00280412">
        <w:trPr>
          <w:trHeight w:val="63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Unité d'enseignement</w:t>
            </w:r>
          </w:p>
        </w:tc>
        <w:tc>
          <w:tcPr>
            <w:tcW w:w="3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Matières</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Crédits</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Coefficient</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Volume horaire hebdomadaire</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VHS</w:t>
            </w:r>
            <w:r w:rsidRPr="005F1595">
              <w:rPr>
                <w:rFonts w:asciiTheme="majorHAnsi" w:eastAsia="Times New Roman" w:hAnsiTheme="majorHAnsi"/>
                <w:b/>
                <w:bCs/>
                <w:color w:val="000000"/>
                <w:sz w:val="22"/>
                <w:szCs w:val="22"/>
                <w:lang w:eastAsia="fr-FR"/>
              </w:rPr>
              <w:br/>
              <w:t>(15 semaines)</w:t>
            </w:r>
          </w:p>
        </w:tc>
        <w:tc>
          <w:tcPr>
            <w:tcW w:w="1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Travail Complémentaire en Consultation            (15 semaines)</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Mode d’évaluation</w:t>
            </w:r>
          </w:p>
        </w:tc>
      </w:tr>
      <w:tr w:rsidR="005F1595" w:rsidRPr="005F1595" w:rsidTr="00280412">
        <w:trPr>
          <w:trHeight w:val="495"/>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5F1595" w:rsidRPr="005F1595" w:rsidRDefault="005F1595" w:rsidP="00280412">
            <w:pPr>
              <w:rPr>
                <w:rFonts w:asciiTheme="majorHAnsi" w:eastAsia="Times New Roman" w:hAnsiTheme="majorHAnsi"/>
                <w:b/>
                <w:bCs/>
                <w:color w:val="000000"/>
                <w:lang w:eastAsia="fr-FR"/>
              </w:rPr>
            </w:pPr>
          </w:p>
        </w:tc>
        <w:tc>
          <w:tcPr>
            <w:tcW w:w="3040" w:type="dxa"/>
            <w:vMerge/>
            <w:tcBorders>
              <w:top w:val="single" w:sz="4" w:space="0" w:color="auto"/>
              <w:left w:val="single" w:sz="4" w:space="0" w:color="auto"/>
              <w:bottom w:val="single" w:sz="4" w:space="0" w:color="000000"/>
              <w:right w:val="single" w:sz="4" w:space="0" w:color="000000"/>
            </w:tcBorders>
            <w:vAlign w:val="center"/>
            <w:hideMark/>
          </w:tcPr>
          <w:p w:rsidR="005F1595" w:rsidRPr="005F1595" w:rsidRDefault="005F1595" w:rsidP="00280412">
            <w:pPr>
              <w:rPr>
                <w:rFonts w:asciiTheme="majorHAnsi" w:eastAsia="Times New Roman" w:hAnsiTheme="majorHAnsi"/>
                <w:b/>
                <w:bCs/>
                <w:color w:val="000000"/>
                <w:lang w:eastAsia="fr-FR"/>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5F1595" w:rsidRPr="005F1595" w:rsidRDefault="005F1595" w:rsidP="00280412">
            <w:pPr>
              <w:rPr>
                <w:rFonts w:asciiTheme="majorHAnsi" w:eastAsia="Times New Roman" w:hAnsiTheme="majorHAnsi"/>
                <w:b/>
                <w:bCs/>
                <w:color w:val="000000"/>
                <w:lang w:eastAsia="fr-FR"/>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5F1595" w:rsidRPr="005F1595" w:rsidRDefault="005F1595" w:rsidP="00280412">
            <w:pPr>
              <w:rPr>
                <w:rFonts w:asciiTheme="majorHAnsi" w:eastAsia="Times New Roman" w:hAnsiTheme="majorHAnsi"/>
                <w:b/>
                <w:bCs/>
                <w:color w:val="000000"/>
                <w:lang w:eastAsia="fr-FR"/>
              </w:rPr>
            </w:pP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Cours</w:t>
            </w: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TD</w:t>
            </w: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TP</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5F1595" w:rsidRPr="005F1595" w:rsidRDefault="005F1595" w:rsidP="00280412">
            <w:pPr>
              <w:rPr>
                <w:rFonts w:asciiTheme="majorHAnsi" w:eastAsia="Times New Roman" w:hAnsiTheme="majorHAnsi"/>
                <w:b/>
                <w:bCs/>
                <w:color w:val="000000"/>
                <w:lang w:eastAsia="fr-FR"/>
              </w:rPr>
            </w:pPr>
          </w:p>
        </w:tc>
        <w:tc>
          <w:tcPr>
            <w:tcW w:w="1860" w:type="dxa"/>
            <w:vMerge/>
            <w:tcBorders>
              <w:top w:val="single" w:sz="4" w:space="0" w:color="auto"/>
              <w:left w:val="single" w:sz="4" w:space="0" w:color="auto"/>
              <w:bottom w:val="single" w:sz="4" w:space="0" w:color="000000"/>
              <w:right w:val="single" w:sz="4" w:space="0" w:color="auto"/>
            </w:tcBorders>
            <w:vAlign w:val="center"/>
            <w:hideMark/>
          </w:tcPr>
          <w:p w:rsidR="005F1595" w:rsidRPr="005F1595" w:rsidRDefault="005F1595" w:rsidP="00280412">
            <w:pPr>
              <w:rPr>
                <w:rFonts w:asciiTheme="majorHAnsi" w:eastAsia="Times New Roman" w:hAnsiTheme="majorHAnsi"/>
                <w:b/>
                <w:bCs/>
                <w:color w:val="000000"/>
                <w:lang w:eastAsia="fr-FR"/>
              </w:rPr>
            </w:pPr>
          </w:p>
        </w:tc>
        <w:tc>
          <w:tcPr>
            <w:tcW w:w="10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Contrôle Continu</w:t>
            </w:r>
          </w:p>
        </w:tc>
        <w:tc>
          <w:tcPr>
            <w:tcW w:w="10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Examen</w:t>
            </w:r>
          </w:p>
        </w:tc>
      </w:tr>
      <w:tr w:rsidR="005F1595" w:rsidRPr="005F1595" w:rsidTr="00280412">
        <w:trPr>
          <w:trHeight w:val="53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UE Fondamentale</w:t>
            </w:r>
            <w:r w:rsidRPr="005F1595">
              <w:rPr>
                <w:rFonts w:asciiTheme="majorHAnsi" w:eastAsia="Times New Roman" w:hAnsiTheme="majorHAnsi"/>
                <w:b/>
                <w:bCs/>
                <w:color w:val="000000"/>
                <w:sz w:val="22"/>
                <w:szCs w:val="22"/>
                <w:lang w:eastAsia="fr-FR"/>
              </w:rPr>
              <w:br/>
              <w:t>Code : UEF 2.2.1</w:t>
            </w:r>
            <w:r w:rsidRPr="005F1595">
              <w:rPr>
                <w:rFonts w:asciiTheme="majorHAnsi" w:eastAsia="Times New Roman" w:hAnsiTheme="majorHAnsi"/>
                <w:b/>
                <w:bCs/>
                <w:color w:val="000000"/>
                <w:sz w:val="22"/>
                <w:szCs w:val="22"/>
                <w:lang w:eastAsia="fr-FR"/>
              </w:rPr>
              <w:br/>
              <w:t>Crédits : 10</w:t>
            </w:r>
            <w:r w:rsidRPr="005F1595">
              <w:rPr>
                <w:rFonts w:asciiTheme="majorHAnsi" w:eastAsia="Times New Roman" w:hAnsiTheme="majorHAnsi"/>
                <w:b/>
                <w:bCs/>
                <w:color w:val="000000"/>
                <w:sz w:val="22"/>
                <w:szCs w:val="22"/>
                <w:lang w:eastAsia="fr-FR"/>
              </w:rPr>
              <w:br/>
              <w:t>Coefficients : 5</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Valorisation des ressources minières</w:t>
            </w:r>
          </w:p>
        </w:tc>
        <w:tc>
          <w:tcPr>
            <w:tcW w:w="5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6</w:t>
            </w:r>
          </w:p>
        </w:tc>
        <w:tc>
          <w:tcPr>
            <w:tcW w:w="5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3</w:t>
            </w: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3h00</w:t>
            </w: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67h30</w:t>
            </w:r>
          </w:p>
        </w:tc>
        <w:tc>
          <w:tcPr>
            <w:tcW w:w="186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82h30</w:t>
            </w:r>
          </w:p>
        </w:tc>
        <w:tc>
          <w:tcPr>
            <w:tcW w:w="10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60%</w:t>
            </w:r>
          </w:p>
        </w:tc>
      </w:tr>
      <w:tr w:rsidR="005F1595" w:rsidRPr="005F1595" w:rsidTr="00280412">
        <w:trPr>
          <w:trHeight w:val="453"/>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5F1595" w:rsidRPr="005F1595" w:rsidRDefault="005F1595" w:rsidP="00280412">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Exploitation des mines</w:t>
            </w:r>
          </w:p>
        </w:tc>
        <w:tc>
          <w:tcPr>
            <w:tcW w:w="5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1h30 </w:t>
            </w: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40%</w:t>
            </w:r>
          </w:p>
        </w:tc>
        <w:tc>
          <w:tcPr>
            <w:tcW w:w="10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100%</w:t>
            </w:r>
          </w:p>
        </w:tc>
      </w:tr>
      <w:tr w:rsidR="005F1595" w:rsidRPr="005F1595" w:rsidTr="00280412">
        <w:trPr>
          <w:trHeight w:val="449"/>
        </w:trPr>
        <w:tc>
          <w:tcPr>
            <w:tcW w:w="2100" w:type="dxa"/>
            <w:vMerge w:val="restart"/>
            <w:tcBorders>
              <w:top w:val="nil"/>
              <w:left w:val="single" w:sz="4" w:space="0" w:color="auto"/>
              <w:right w:val="single" w:sz="4" w:space="0" w:color="auto"/>
            </w:tcBorders>
            <w:shd w:val="clear" w:color="auto" w:fill="auto"/>
            <w:vAlign w:val="center"/>
            <w:hideMark/>
          </w:tcPr>
          <w:p w:rsidR="005F1595" w:rsidRPr="005F1595" w:rsidRDefault="005F1595" w:rsidP="00280412">
            <w:pP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UE Fondamentale</w:t>
            </w:r>
            <w:r w:rsidRPr="005F1595">
              <w:rPr>
                <w:rFonts w:asciiTheme="majorHAnsi" w:eastAsia="Times New Roman" w:hAnsiTheme="majorHAnsi"/>
                <w:b/>
                <w:bCs/>
                <w:color w:val="000000"/>
                <w:sz w:val="22"/>
                <w:szCs w:val="22"/>
                <w:lang w:eastAsia="fr-FR"/>
              </w:rPr>
              <w:br/>
              <w:t>Code : UEF 2.2.2</w:t>
            </w:r>
            <w:r w:rsidRPr="005F1595">
              <w:rPr>
                <w:rFonts w:asciiTheme="majorHAnsi" w:eastAsia="Times New Roman" w:hAnsiTheme="majorHAnsi"/>
                <w:b/>
                <w:bCs/>
                <w:color w:val="000000"/>
                <w:sz w:val="22"/>
                <w:szCs w:val="22"/>
                <w:lang w:eastAsia="fr-FR"/>
              </w:rPr>
              <w:br/>
              <w:t>Crédits : 8</w:t>
            </w:r>
            <w:r w:rsidRPr="005F1595">
              <w:rPr>
                <w:rFonts w:asciiTheme="majorHAnsi" w:eastAsia="Times New Roman" w:hAnsiTheme="majorHAnsi"/>
                <w:b/>
                <w:bCs/>
                <w:color w:val="000000"/>
                <w:sz w:val="22"/>
                <w:szCs w:val="22"/>
                <w:lang w:eastAsia="fr-FR"/>
              </w:rPr>
              <w:br/>
              <w:t>Coefficients : 4</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Mathématiques 4</w:t>
            </w:r>
          </w:p>
        </w:tc>
        <w:tc>
          <w:tcPr>
            <w:tcW w:w="5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60%</w:t>
            </w:r>
          </w:p>
        </w:tc>
      </w:tr>
      <w:tr w:rsidR="005F1595" w:rsidRPr="005F1595" w:rsidTr="00280412">
        <w:tc>
          <w:tcPr>
            <w:tcW w:w="2100" w:type="dxa"/>
            <w:vMerge/>
            <w:tcBorders>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Méthodes numériques</w:t>
            </w:r>
          </w:p>
        </w:tc>
        <w:tc>
          <w:tcPr>
            <w:tcW w:w="5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60%</w:t>
            </w:r>
          </w:p>
        </w:tc>
      </w:tr>
      <w:tr w:rsidR="005F1595" w:rsidRPr="005F1595" w:rsidTr="00280412">
        <w:trPr>
          <w:trHeight w:val="663"/>
        </w:trPr>
        <w:tc>
          <w:tcPr>
            <w:tcW w:w="2100" w:type="dxa"/>
            <w:vMerge w:val="restart"/>
            <w:tcBorders>
              <w:top w:val="nil"/>
              <w:left w:val="single" w:sz="4" w:space="0" w:color="auto"/>
              <w:right w:val="single" w:sz="4" w:space="0" w:color="auto"/>
            </w:tcBorders>
            <w:shd w:val="clear" w:color="auto" w:fill="auto"/>
            <w:vAlign w:val="center"/>
            <w:hideMark/>
          </w:tcPr>
          <w:p w:rsidR="005F1595" w:rsidRPr="005F1595" w:rsidRDefault="005F1595" w:rsidP="00280412">
            <w:pP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 xml:space="preserve">UE </w:t>
            </w:r>
            <w:r w:rsidRPr="00CF41E4">
              <w:rPr>
                <w:rFonts w:asciiTheme="majorHAnsi" w:eastAsia="Times New Roman" w:hAnsiTheme="majorHAnsi"/>
                <w:b/>
                <w:bCs/>
                <w:color w:val="000000"/>
                <w:sz w:val="20"/>
                <w:szCs w:val="20"/>
                <w:lang w:eastAsia="fr-FR"/>
              </w:rPr>
              <w:t>Méthodologique</w:t>
            </w:r>
            <w:r w:rsidRPr="005F1595">
              <w:rPr>
                <w:rFonts w:asciiTheme="majorHAnsi" w:eastAsia="Times New Roman" w:hAnsiTheme="majorHAnsi"/>
                <w:b/>
                <w:bCs/>
                <w:color w:val="000000"/>
                <w:sz w:val="22"/>
                <w:szCs w:val="22"/>
                <w:lang w:eastAsia="fr-FR"/>
              </w:rPr>
              <w:br/>
              <w:t>Code : UEM 2.2</w:t>
            </w:r>
            <w:r w:rsidRPr="005F1595">
              <w:rPr>
                <w:rFonts w:asciiTheme="majorHAnsi" w:eastAsia="Times New Roman" w:hAnsiTheme="majorHAnsi"/>
                <w:b/>
                <w:bCs/>
                <w:color w:val="000000"/>
                <w:sz w:val="22"/>
                <w:szCs w:val="22"/>
                <w:lang w:eastAsia="fr-FR"/>
              </w:rPr>
              <w:br/>
              <w:t>Crédits : 9</w:t>
            </w:r>
            <w:r w:rsidRPr="005F1595">
              <w:rPr>
                <w:rFonts w:asciiTheme="majorHAnsi" w:eastAsia="Times New Roman" w:hAnsiTheme="majorHAnsi"/>
                <w:b/>
                <w:bCs/>
                <w:color w:val="000000"/>
                <w:sz w:val="22"/>
                <w:szCs w:val="22"/>
                <w:lang w:eastAsia="fr-FR"/>
              </w:rPr>
              <w:br/>
              <w:t>Coefficients : 5</w:t>
            </w:r>
          </w:p>
          <w:p w:rsidR="005F1595" w:rsidRPr="005F1595" w:rsidRDefault="005F1595" w:rsidP="00280412">
            <w:pPr>
              <w:rPr>
                <w:rFonts w:asciiTheme="majorHAnsi" w:eastAsia="Times New Roman" w:hAnsiTheme="majorHAnsi"/>
                <w:b/>
                <w:bCs/>
                <w:color w:val="000000"/>
                <w:lang w:eastAsia="fr-FR"/>
              </w:rPr>
            </w:pPr>
          </w:p>
        </w:tc>
        <w:tc>
          <w:tcPr>
            <w:tcW w:w="3040" w:type="dxa"/>
            <w:tcBorders>
              <w:top w:val="single" w:sz="4" w:space="0" w:color="auto"/>
              <w:left w:val="nil"/>
              <w:right w:val="single" w:sz="4" w:space="0" w:color="000000"/>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Hydrogéologie</w:t>
            </w:r>
          </w:p>
        </w:tc>
        <w:tc>
          <w:tcPr>
            <w:tcW w:w="580" w:type="dxa"/>
            <w:tcBorders>
              <w:top w:val="nil"/>
              <w:left w:val="nil"/>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3</w:t>
            </w:r>
          </w:p>
        </w:tc>
        <w:tc>
          <w:tcPr>
            <w:tcW w:w="580" w:type="dxa"/>
            <w:tcBorders>
              <w:top w:val="nil"/>
              <w:left w:val="nil"/>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2</w:t>
            </w:r>
          </w:p>
        </w:tc>
        <w:tc>
          <w:tcPr>
            <w:tcW w:w="840" w:type="dxa"/>
            <w:tcBorders>
              <w:top w:val="nil"/>
              <w:left w:val="nil"/>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1h30</w:t>
            </w:r>
          </w:p>
        </w:tc>
        <w:tc>
          <w:tcPr>
            <w:tcW w:w="840" w:type="dxa"/>
            <w:tcBorders>
              <w:top w:val="nil"/>
              <w:left w:val="nil"/>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c>
          <w:tcPr>
            <w:tcW w:w="840" w:type="dxa"/>
            <w:tcBorders>
              <w:top w:val="nil"/>
              <w:left w:val="nil"/>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1h00</w:t>
            </w:r>
          </w:p>
        </w:tc>
        <w:tc>
          <w:tcPr>
            <w:tcW w:w="1960" w:type="dxa"/>
            <w:tcBorders>
              <w:top w:val="nil"/>
              <w:left w:val="nil"/>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37h30</w:t>
            </w:r>
          </w:p>
        </w:tc>
        <w:tc>
          <w:tcPr>
            <w:tcW w:w="1860" w:type="dxa"/>
            <w:tcBorders>
              <w:top w:val="nil"/>
              <w:left w:val="nil"/>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37h30</w:t>
            </w:r>
          </w:p>
        </w:tc>
        <w:tc>
          <w:tcPr>
            <w:tcW w:w="1080" w:type="dxa"/>
            <w:tcBorders>
              <w:top w:val="nil"/>
              <w:left w:val="nil"/>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40%</w:t>
            </w:r>
          </w:p>
        </w:tc>
        <w:tc>
          <w:tcPr>
            <w:tcW w:w="1080" w:type="dxa"/>
            <w:tcBorders>
              <w:top w:val="nil"/>
              <w:left w:val="nil"/>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60% </w:t>
            </w:r>
          </w:p>
        </w:tc>
      </w:tr>
      <w:tr w:rsidR="005F1595" w:rsidRPr="005F1595" w:rsidTr="00280412">
        <w:trPr>
          <w:trHeight w:val="416"/>
        </w:trPr>
        <w:tc>
          <w:tcPr>
            <w:tcW w:w="2100" w:type="dxa"/>
            <w:vMerge/>
            <w:tcBorders>
              <w:left w:val="single" w:sz="4" w:space="0" w:color="auto"/>
              <w:right w:val="single" w:sz="4" w:space="0" w:color="auto"/>
            </w:tcBorders>
            <w:shd w:val="clear" w:color="auto" w:fill="auto"/>
            <w:vAlign w:val="center"/>
            <w:hideMark/>
          </w:tcPr>
          <w:p w:rsidR="005F1595" w:rsidRPr="005F1595" w:rsidRDefault="005F1595" w:rsidP="00280412">
            <w:pPr>
              <w:rPr>
                <w:rFonts w:asciiTheme="majorHAnsi" w:eastAsia="Times New Roman" w:hAnsiTheme="majorHAnsi"/>
                <w:b/>
                <w:bCs/>
                <w:color w:val="000000"/>
                <w:lang w:eastAsia="fr-FR"/>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TP  Valorisation des ressources minières</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1h30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27h30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r>
      <w:tr w:rsidR="005F1595" w:rsidRPr="005F1595" w:rsidTr="00280412">
        <w:trPr>
          <w:trHeight w:val="595"/>
        </w:trPr>
        <w:tc>
          <w:tcPr>
            <w:tcW w:w="2100" w:type="dxa"/>
            <w:vMerge/>
            <w:tcBorders>
              <w:left w:val="single" w:sz="4" w:space="0" w:color="auto"/>
              <w:right w:val="single" w:sz="4" w:space="0" w:color="auto"/>
            </w:tcBorders>
            <w:shd w:val="clear" w:color="auto" w:fill="auto"/>
            <w:vAlign w:val="center"/>
            <w:hideMark/>
          </w:tcPr>
          <w:p w:rsidR="005F1595" w:rsidRPr="005F1595" w:rsidRDefault="005F1595" w:rsidP="00280412">
            <w:pPr>
              <w:rPr>
                <w:rFonts w:asciiTheme="majorHAnsi" w:eastAsia="Times New Roman" w:hAnsiTheme="majorHAnsi"/>
                <w:b/>
                <w:bCs/>
                <w:color w:val="000000"/>
                <w:lang w:eastAsia="fr-FR"/>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TP Exploitation des mines</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1h30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27h30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r>
      <w:tr w:rsidR="005F1595" w:rsidRPr="005F1595" w:rsidTr="00280412">
        <w:trPr>
          <w:trHeight w:val="572"/>
        </w:trPr>
        <w:tc>
          <w:tcPr>
            <w:tcW w:w="2100" w:type="dxa"/>
            <w:vMerge/>
            <w:tcBorders>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rPr>
                <w:rFonts w:asciiTheme="majorHAnsi" w:eastAsia="Times New Roman" w:hAnsiTheme="majorHAnsi"/>
                <w:b/>
                <w:bCs/>
                <w:color w:val="000000"/>
                <w:lang w:eastAsia="fr-FR"/>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TP Méthodes numériques</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1h30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27h30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r>
      <w:tr w:rsidR="005F1595" w:rsidRPr="005F1595" w:rsidTr="00280412">
        <w:trPr>
          <w:trHeight w:val="625"/>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UE Découverte</w:t>
            </w:r>
            <w:r w:rsidRPr="005F1595">
              <w:rPr>
                <w:rFonts w:asciiTheme="majorHAnsi" w:eastAsia="Times New Roman" w:hAnsiTheme="majorHAnsi"/>
                <w:b/>
                <w:bCs/>
                <w:color w:val="000000"/>
                <w:sz w:val="22"/>
                <w:szCs w:val="22"/>
                <w:lang w:eastAsia="fr-FR"/>
              </w:rPr>
              <w:br/>
              <w:t>Code : UED 2.2</w:t>
            </w:r>
            <w:r w:rsidRPr="005F1595">
              <w:rPr>
                <w:rFonts w:asciiTheme="majorHAnsi" w:eastAsia="Times New Roman" w:hAnsiTheme="majorHAnsi"/>
                <w:b/>
                <w:bCs/>
                <w:color w:val="000000"/>
                <w:sz w:val="22"/>
                <w:szCs w:val="22"/>
                <w:lang w:eastAsia="fr-FR"/>
              </w:rPr>
              <w:br/>
              <w:t>Crédits : 2</w:t>
            </w:r>
            <w:r w:rsidRPr="005F1595">
              <w:rPr>
                <w:rFonts w:asciiTheme="majorHAnsi" w:eastAsia="Times New Roman" w:hAnsiTheme="majorHAnsi"/>
                <w:b/>
                <w:bCs/>
                <w:color w:val="000000"/>
                <w:sz w:val="22"/>
                <w:szCs w:val="22"/>
                <w:lang w:eastAsia="fr-FR"/>
              </w:rPr>
              <w:br/>
              <w:t>Coefficients : 2</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Gestion de l'environnement minier</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1h30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2h30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100%</w:t>
            </w:r>
          </w:p>
        </w:tc>
      </w:tr>
      <w:tr w:rsidR="005F1595" w:rsidRPr="005F1595" w:rsidTr="00280412">
        <w:trPr>
          <w:trHeight w:val="661"/>
        </w:trPr>
        <w:tc>
          <w:tcPr>
            <w:tcW w:w="2100" w:type="dxa"/>
            <w:vMerge/>
            <w:tcBorders>
              <w:top w:val="single" w:sz="4" w:space="0" w:color="auto"/>
              <w:left w:val="single" w:sz="4" w:space="0" w:color="auto"/>
              <w:bottom w:val="single" w:sz="4" w:space="0" w:color="000000"/>
              <w:right w:val="single" w:sz="4" w:space="0" w:color="auto"/>
            </w:tcBorders>
            <w:vAlign w:val="center"/>
            <w:hideMark/>
          </w:tcPr>
          <w:p w:rsidR="005F1595" w:rsidRPr="005F1595" w:rsidRDefault="005F1595" w:rsidP="00280412">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Nomenclature des gisements miniers</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1h30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22h30</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2h30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100%</w:t>
            </w:r>
          </w:p>
        </w:tc>
      </w:tr>
      <w:tr w:rsidR="005F1595" w:rsidRPr="005F1595" w:rsidTr="00280412">
        <w:trPr>
          <w:trHeight w:val="964"/>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5F1595" w:rsidRPr="005F1595" w:rsidRDefault="005F1595" w:rsidP="00280412">
            <w:pP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UE Transversale</w:t>
            </w:r>
            <w:r w:rsidRPr="005F1595">
              <w:rPr>
                <w:rFonts w:asciiTheme="majorHAnsi" w:eastAsia="Times New Roman" w:hAnsiTheme="majorHAnsi"/>
                <w:b/>
                <w:bCs/>
                <w:color w:val="000000"/>
                <w:sz w:val="22"/>
                <w:szCs w:val="22"/>
                <w:lang w:eastAsia="fr-FR"/>
              </w:rPr>
              <w:br/>
              <w:t>Code : UET 2.2</w:t>
            </w:r>
            <w:r w:rsidRPr="005F1595">
              <w:rPr>
                <w:rFonts w:asciiTheme="majorHAnsi" w:eastAsia="Times New Roman" w:hAnsiTheme="majorHAnsi"/>
                <w:b/>
                <w:bCs/>
                <w:color w:val="000000"/>
                <w:sz w:val="22"/>
                <w:szCs w:val="22"/>
                <w:lang w:eastAsia="fr-FR"/>
              </w:rPr>
              <w:br/>
              <w:t>Crédits : 1</w:t>
            </w:r>
            <w:r w:rsidRPr="005F1595">
              <w:rPr>
                <w:rFonts w:asciiTheme="majorHAnsi" w:eastAsia="Times New Roman" w:hAnsiTheme="majorHAnsi"/>
                <w:b/>
                <w:bCs/>
                <w:color w:val="000000"/>
                <w:sz w:val="22"/>
                <w:szCs w:val="22"/>
                <w:lang w:eastAsia="fr-FR"/>
              </w:rPr>
              <w:br/>
              <w:t>Coefficients : 1</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Techniques d'expression et de communication</w:t>
            </w:r>
          </w:p>
        </w:tc>
        <w:tc>
          <w:tcPr>
            <w:tcW w:w="5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w:t>
            </w:r>
          </w:p>
        </w:tc>
        <w:tc>
          <w:tcPr>
            <w:tcW w:w="5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22h30</w:t>
            </w:r>
          </w:p>
        </w:tc>
        <w:tc>
          <w:tcPr>
            <w:tcW w:w="186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2h30</w:t>
            </w:r>
          </w:p>
        </w:tc>
        <w:tc>
          <w:tcPr>
            <w:tcW w:w="10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color w:val="000000"/>
                <w:lang w:eastAsia="fr-FR"/>
              </w:rPr>
            </w:pPr>
            <w:r w:rsidRPr="005F1595">
              <w:rPr>
                <w:rFonts w:asciiTheme="majorHAnsi" w:eastAsia="Times New Roman" w:hAnsiTheme="majorHAnsi"/>
                <w:color w:val="000000"/>
                <w:sz w:val="22"/>
                <w:szCs w:val="22"/>
                <w:lang w:eastAsia="fr-FR"/>
              </w:rPr>
              <w:t>100%</w:t>
            </w:r>
          </w:p>
        </w:tc>
      </w:tr>
      <w:tr w:rsidR="005F1595" w:rsidRPr="005F1595" w:rsidTr="00280412">
        <w:trPr>
          <w:trHeight w:val="300"/>
        </w:trPr>
        <w:tc>
          <w:tcPr>
            <w:tcW w:w="51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Total semestre 4</w:t>
            </w:r>
          </w:p>
        </w:tc>
        <w:tc>
          <w:tcPr>
            <w:tcW w:w="5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30</w:t>
            </w:r>
          </w:p>
        </w:tc>
        <w:tc>
          <w:tcPr>
            <w:tcW w:w="5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17</w:t>
            </w: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13h30</w:t>
            </w: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6h00</w:t>
            </w:r>
          </w:p>
        </w:tc>
        <w:tc>
          <w:tcPr>
            <w:tcW w:w="84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5h30</w:t>
            </w:r>
          </w:p>
        </w:tc>
        <w:tc>
          <w:tcPr>
            <w:tcW w:w="196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375h00</w:t>
            </w:r>
          </w:p>
        </w:tc>
        <w:tc>
          <w:tcPr>
            <w:tcW w:w="186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375h00</w:t>
            </w:r>
          </w:p>
        </w:tc>
        <w:tc>
          <w:tcPr>
            <w:tcW w:w="10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rsidR="005F1595" w:rsidRPr="005F1595" w:rsidRDefault="005F1595" w:rsidP="00280412">
            <w:pPr>
              <w:jc w:val="center"/>
              <w:rPr>
                <w:rFonts w:asciiTheme="majorHAnsi" w:eastAsia="Times New Roman" w:hAnsiTheme="majorHAnsi"/>
                <w:b/>
                <w:bCs/>
                <w:color w:val="000000"/>
                <w:lang w:eastAsia="fr-FR"/>
              </w:rPr>
            </w:pPr>
            <w:r w:rsidRPr="005F1595">
              <w:rPr>
                <w:rFonts w:asciiTheme="majorHAnsi" w:eastAsia="Times New Roman" w:hAnsiTheme="majorHAnsi"/>
                <w:b/>
                <w:bCs/>
                <w:color w:val="000000"/>
                <w:sz w:val="22"/>
                <w:szCs w:val="22"/>
                <w:lang w:eastAsia="fr-FR"/>
              </w:rPr>
              <w:t> </w:t>
            </w:r>
          </w:p>
        </w:tc>
      </w:tr>
    </w:tbl>
    <w:p w:rsidR="00001C78" w:rsidRDefault="00001C78" w:rsidP="00001C78">
      <w:pPr>
        <w:jc w:val="center"/>
        <w:rPr>
          <w:rFonts w:ascii="Arial" w:hAnsi="Arial" w:cs="Arial"/>
          <w:b/>
          <w:sz w:val="32"/>
          <w:szCs w:val="32"/>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Theme="majorHAnsi" w:hAnsiTheme="majorHAnsi" w:cs="Arial"/>
          <w:b/>
          <w:sz w:val="28"/>
          <w:szCs w:val="28"/>
        </w:rPr>
      </w:pPr>
    </w:p>
    <w:p w:rsidR="00001C78" w:rsidRDefault="00001C78" w:rsidP="00001C78">
      <w:pPr>
        <w:jc w:val="center"/>
        <w:rPr>
          <w:rFonts w:asciiTheme="majorHAnsi" w:hAnsiTheme="majorHAnsi" w:cs="Arial"/>
          <w:b/>
          <w:sz w:val="32"/>
          <w:szCs w:val="32"/>
        </w:rPr>
      </w:pPr>
      <w:r>
        <w:rPr>
          <w:rFonts w:asciiTheme="majorHAnsi" w:hAnsiTheme="majorHAnsi" w:cs="Arial"/>
          <w:b/>
          <w:sz w:val="32"/>
          <w:szCs w:val="32"/>
        </w:rPr>
        <w:t>II – Fiches d’organisation des unités d’enseignement</w:t>
      </w:r>
    </w:p>
    <w:p w:rsidR="00001C78" w:rsidRDefault="00001C78" w:rsidP="00001C78">
      <w:pPr>
        <w:jc w:val="center"/>
        <w:rPr>
          <w:rFonts w:asciiTheme="majorHAnsi" w:hAnsiTheme="majorHAnsi" w:cs="Arial"/>
          <w:sz w:val="28"/>
          <w:szCs w:val="28"/>
        </w:rPr>
      </w:pPr>
      <w:r>
        <w:rPr>
          <w:rFonts w:asciiTheme="majorHAnsi" w:hAnsiTheme="majorHAnsi" w:cs="Arial"/>
          <w:sz w:val="28"/>
          <w:szCs w:val="28"/>
        </w:rPr>
        <w:t>(Etablir une fiche par UE)</w:t>
      </w: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rPr>
          <w:rFonts w:ascii="Arial" w:hAnsi="Arial" w:cs="Arial"/>
          <w:b/>
        </w:rPr>
        <w:sectPr w:rsidR="00001C78">
          <w:pgSz w:w="16838" w:h="11906" w:orient="landscape"/>
          <w:pgMar w:top="1134" w:right="1134" w:bottom="1134" w:left="1134" w:header="709" w:footer="709" w:gutter="0"/>
          <w:cols w:space="720"/>
        </w:sectPr>
      </w:pPr>
    </w:p>
    <w:p w:rsidR="00A550EB" w:rsidRDefault="00A550EB" w:rsidP="00832080">
      <w:pPr>
        <w:jc w:val="both"/>
        <w:rPr>
          <w:rFonts w:asciiTheme="majorHAnsi" w:hAnsiTheme="majorHAnsi" w:cstheme="minorBidi"/>
          <w:b/>
          <w:i/>
        </w:rPr>
      </w:pPr>
      <w:r>
        <w:rPr>
          <w:rFonts w:asciiTheme="majorHAnsi" w:hAnsiTheme="majorHAnsi" w:cstheme="minorBidi"/>
          <w:b/>
        </w:rPr>
        <w:t>Semestre </w:t>
      </w:r>
      <w:r>
        <w:rPr>
          <w:rFonts w:asciiTheme="majorHAnsi" w:hAnsiTheme="majorHAnsi" w:cstheme="minorBidi"/>
          <w:b/>
          <w:iCs/>
        </w:rPr>
        <w:t>:</w:t>
      </w:r>
      <w:r>
        <w:rPr>
          <w:rFonts w:asciiTheme="majorHAnsi" w:hAnsiTheme="majorHAnsi" w:cstheme="minorBidi"/>
          <w:b/>
          <w:i/>
        </w:rPr>
        <w:t xml:space="preserve"> </w:t>
      </w:r>
      <w:r>
        <w:rPr>
          <w:rFonts w:asciiTheme="majorHAnsi" w:hAnsiTheme="majorHAnsi" w:cstheme="minorBidi"/>
          <w:b/>
          <w:iCs/>
        </w:rPr>
        <w:t>4</w:t>
      </w:r>
    </w:p>
    <w:p w:rsidR="00A550EB" w:rsidRDefault="00A550EB" w:rsidP="00832080">
      <w:pPr>
        <w:jc w:val="both"/>
        <w:rPr>
          <w:rFonts w:asciiTheme="majorHAnsi" w:hAnsiTheme="majorHAnsi" w:cstheme="minorBidi"/>
          <w:b/>
          <w:iCs/>
        </w:rPr>
      </w:pPr>
      <w:r>
        <w:rPr>
          <w:rFonts w:asciiTheme="majorHAnsi" w:hAnsiTheme="majorHAnsi" w:cstheme="minorBidi"/>
          <w:b/>
          <w:iCs/>
        </w:rPr>
        <w:t>UE : UEF 2.2.1</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4784"/>
      </w:tblGrid>
      <w:tr w:rsidR="00A550EB" w:rsidTr="00A550EB">
        <w:tc>
          <w:tcPr>
            <w:tcW w:w="4428"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Répartition du volume horaire de l’UE et de ses matières</w:t>
            </w:r>
          </w:p>
          <w:p w:rsidR="00A550EB" w:rsidRDefault="00A550EB" w:rsidP="00832080">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Cours : 67h30</w:t>
            </w:r>
          </w:p>
          <w:p w:rsidR="00A550EB" w:rsidRDefault="00A550EB" w:rsidP="00832080">
            <w:pPr>
              <w:rPr>
                <w:rFonts w:asciiTheme="majorHAnsi" w:hAnsiTheme="majorHAnsi" w:cstheme="minorBidi"/>
              </w:rPr>
            </w:pPr>
            <w:r>
              <w:rPr>
                <w:rFonts w:asciiTheme="majorHAnsi" w:hAnsiTheme="majorHAnsi" w:cstheme="minorBidi"/>
              </w:rPr>
              <w:t>TD : 45h00</w:t>
            </w:r>
          </w:p>
          <w:p w:rsidR="00A550EB" w:rsidRDefault="00A550EB" w:rsidP="00832080">
            <w:pPr>
              <w:rPr>
                <w:rFonts w:asciiTheme="majorHAnsi" w:hAnsiTheme="majorHAnsi" w:cstheme="minorBidi"/>
              </w:rPr>
            </w:pPr>
            <w:r>
              <w:rPr>
                <w:rFonts w:asciiTheme="majorHAnsi" w:hAnsiTheme="majorHAnsi" w:cstheme="minorBidi"/>
              </w:rPr>
              <w:t>TP:      00h00</w:t>
            </w:r>
          </w:p>
          <w:p w:rsidR="00A550EB" w:rsidRDefault="00A550EB" w:rsidP="00832080">
            <w:pPr>
              <w:rPr>
                <w:rFonts w:asciiTheme="majorHAnsi" w:hAnsiTheme="majorHAnsi" w:cstheme="minorBidi"/>
              </w:rPr>
            </w:pPr>
            <w:r>
              <w:rPr>
                <w:rFonts w:asciiTheme="majorHAnsi" w:hAnsiTheme="majorHAnsi" w:cstheme="minorBidi"/>
              </w:rPr>
              <w:t>Travail personnel : 137h30</w:t>
            </w:r>
          </w:p>
          <w:p w:rsidR="00A550EB" w:rsidRDefault="00A550EB" w:rsidP="00832080">
            <w:pPr>
              <w:rPr>
                <w:rFonts w:asciiTheme="majorHAnsi" w:hAnsiTheme="majorHAnsi" w:cstheme="minorBidi"/>
              </w:rPr>
            </w:pPr>
          </w:p>
        </w:tc>
      </w:tr>
      <w:tr w:rsidR="00A550EB" w:rsidTr="00A550EB">
        <w:tc>
          <w:tcPr>
            <w:tcW w:w="4428"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Crédits et coefficients affectés à l’UE et à ses matières</w:t>
            </w:r>
          </w:p>
        </w:tc>
        <w:tc>
          <w:tcPr>
            <w:tcW w:w="4784"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UEF 2.2.1                        crédits : 10</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 xml:space="preserve">Matière 1 : </w:t>
            </w:r>
            <w:r>
              <w:rPr>
                <w:rFonts w:asciiTheme="majorHAnsi" w:eastAsia="Times New Roman" w:hAnsiTheme="majorHAnsi" w:cstheme="minorBidi"/>
                <w:color w:val="000000"/>
                <w:lang w:eastAsia="fr-FR"/>
              </w:rPr>
              <w:t>Valorisation des ressources minières</w:t>
            </w:r>
          </w:p>
          <w:p w:rsidR="00A550EB" w:rsidRDefault="00A550EB" w:rsidP="00832080">
            <w:pPr>
              <w:rPr>
                <w:rFonts w:asciiTheme="majorHAnsi" w:hAnsiTheme="majorHAnsi" w:cstheme="minorBidi"/>
              </w:rPr>
            </w:pPr>
            <w:r>
              <w:rPr>
                <w:rFonts w:asciiTheme="majorHAnsi" w:hAnsiTheme="majorHAnsi" w:cstheme="minorBidi"/>
              </w:rPr>
              <w:t xml:space="preserve"> Crédits : 6</w:t>
            </w:r>
          </w:p>
          <w:p w:rsidR="00A550EB" w:rsidRDefault="00A550EB" w:rsidP="00832080">
            <w:pPr>
              <w:rPr>
                <w:rFonts w:asciiTheme="majorHAnsi" w:hAnsiTheme="majorHAnsi" w:cstheme="minorBidi"/>
              </w:rPr>
            </w:pPr>
            <w:r>
              <w:rPr>
                <w:rFonts w:asciiTheme="majorHAnsi" w:hAnsiTheme="majorHAnsi" w:cstheme="minorBidi"/>
              </w:rPr>
              <w:t>Coefficient : 3</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 xml:space="preserve">Matière 2 : </w:t>
            </w:r>
            <w:r>
              <w:rPr>
                <w:rFonts w:asciiTheme="majorHAnsi" w:eastAsia="Times New Roman" w:hAnsiTheme="majorHAnsi" w:cstheme="minorBidi"/>
                <w:color w:val="000000"/>
                <w:lang w:eastAsia="fr-FR"/>
              </w:rPr>
              <w:t>Exploitation des mines</w:t>
            </w:r>
          </w:p>
          <w:p w:rsidR="00A550EB" w:rsidRDefault="00A550EB" w:rsidP="00832080">
            <w:pPr>
              <w:rPr>
                <w:rFonts w:asciiTheme="majorHAnsi" w:hAnsiTheme="majorHAnsi" w:cstheme="minorBidi"/>
              </w:rPr>
            </w:pPr>
            <w:r>
              <w:rPr>
                <w:rFonts w:asciiTheme="majorHAnsi" w:hAnsiTheme="majorHAnsi" w:cstheme="minorBidi"/>
              </w:rPr>
              <w:t>Crédits :   4</w:t>
            </w:r>
          </w:p>
          <w:p w:rsidR="00A550EB" w:rsidRDefault="00A550EB" w:rsidP="00832080">
            <w:pPr>
              <w:rPr>
                <w:rFonts w:asciiTheme="majorHAnsi" w:hAnsiTheme="majorHAnsi" w:cstheme="minorBidi"/>
              </w:rPr>
            </w:pPr>
            <w:r>
              <w:rPr>
                <w:rFonts w:asciiTheme="majorHAnsi" w:hAnsiTheme="majorHAnsi" w:cstheme="minorBidi"/>
              </w:rPr>
              <w:t>Coefficient : 2</w:t>
            </w:r>
          </w:p>
          <w:p w:rsidR="00A550EB" w:rsidRDefault="00A550EB" w:rsidP="00832080">
            <w:pPr>
              <w:rPr>
                <w:rFonts w:asciiTheme="majorHAnsi" w:hAnsiTheme="majorHAnsi" w:cstheme="minorBidi"/>
              </w:rPr>
            </w:pPr>
            <w:r>
              <w:rPr>
                <w:rFonts w:asciiTheme="majorHAnsi" w:hAnsiTheme="majorHAnsi" w:cstheme="minorBidi"/>
              </w:rPr>
              <w:t xml:space="preserve"> </w:t>
            </w:r>
          </w:p>
        </w:tc>
      </w:tr>
      <w:tr w:rsidR="00A550EB" w:rsidTr="00A550EB">
        <w:tc>
          <w:tcPr>
            <w:tcW w:w="4428"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Mode d'évaluation (continu ou examen)</w:t>
            </w:r>
          </w:p>
          <w:p w:rsidR="00A550EB" w:rsidRDefault="00A550EB" w:rsidP="00832080">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Contrôle Continu : 40%</w:t>
            </w:r>
          </w:p>
          <w:p w:rsidR="00A550EB" w:rsidRDefault="00A550EB" w:rsidP="00832080">
            <w:pPr>
              <w:rPr>
                <w:rFonts w:asciiTheme="majorHAnsi" w:hAnsiTheme="majorHAnsi" w:cstheme="minorBidi"/>
              </w:rPr>
            </w:pPr>
            <w:r>
              <w:rPr>
                <w:rFonts w:asciiTheme="majorHAnsi" w:hAnsiTheme="majorHAnsi" w:cstheme="minorBidi"/>
              </w:rPr>
              <w:t>Examen : 60%</w:t>
            </w:r>
          </w:p>
          <w:p w:rsidR="00A550EB" w:rsidRDefault="00A550EB" w:rsidP="00832080">
            <w:pPr>
              <w:rPr>
                <w:rFonts w:asciiTheme="majorHAnsi" w:hAnsiTheme="majorHAnsi" w:cstheme="minorBidi"/>
              </w:rPr>
            </w:pPr>
          </w:p>
        </w:tc>
      </w:tr>
      <w:tr w:rsidR="00A550EB" w:rsidTr="00A550EB">
        <w:tc>
          <w:tcPr>
            <w:tcW w:w="4428"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Description des matières</w:t>
            </w:r>
          </w:p>
          <w:p w:rsidR="00A550EB" w:rsidRDefault="00A550EB" w:rsidP="00832080">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r>
              <w:rPr>
                <w:rFonts w:asciiTheme="majorHAnsi" w:hAnsiTheme="majorHAnsi" w:cstheme="minorBidi"/>
                <w:b/>
              </w:rPr>
              <w:t xml:space="preserve"> </w:t>
            </w:r>
            <w:r>
              <w:rPr>
                <w:rFonts w:asciiTheme="majorHAnsi" w:hAnsiTheme="majorHAnsi" w:cstheme="minorBidi"/>
              </w:rPr>
              <w:t xml:space="preserve"> </w:t>
            </w:r>
          </w:p>
          <w:p w:rsidR="00A550EB" w:rsidRDefault="00A550EB" w:rsidP="004F43A0">
            <w:pPr>
              <w:jc w:val="both"/>
              <w:rPr>
                <w:rFonts w:asciiTheme="majorHAnsi" w:hAnsiTheme="majorHAnsi" w:cstheme="minorBidi"/>
                <w:b/>
                <w:bCs/>
              </w:rPr>
            </w:pPr>
            <w:r>
              <w:rPr>
                <w:rFonts w:asciiTheme="majorHAnsi" w:eastAsia="Times New Roman" w:hAnsiTheme="majorHAnsi" w:cstheme="minorBidi"/>
                <w:b/>
                <w:bCs/>
                <w:color w:val="000000"/>
                <w:lang w:eastAsia="fr-FR"/>
              </w:rPr>
              <w:t>Valorisation des ressources minières</w:t>
            </w:r>
            <w:r>
              <w:rPr>
                <w:rFonts w:asciiTheme="majorHAnsi" w:hAnsiTheme="majorHAnsi" w:cstheme="minorBidi"/>
                <w:b/>
                <w:bCs/>
              </w:rPr>
              <w:t> :</w:t>
            </w:r>
          </w:p>
          <w:p w:rsidR="00A550EB" w:rsidRDefault="00A550EB" w:rsidP="004F43A0">
            <w:pPr>
              <w:jc w:val="both"/>
              <w:rPr>
                <w:rFonts w:asciiTheme="majorHAnsi" w:hAnsiTheme="majorHAnsi" w:cstheme="minorBidi"/>
                <w:b/>
                <w:bCs/>
              </w:rPr>
            </w:pPr>
            <w:r>
              <w:rPr>
                <w:rFonts w:asciiTheme="majorHAnsi" w:hAnsiTheme="majorHAnsi" w:cstheme="minorBidi"/>
              </w:rPr>
              <w:t>Ce cours est élaboré afin que les étudiants du programme de licence en génie minier acquièrent des connaissances sur les principes de base des opérations unitaires de la valorisation des ressources minières  (minéralurgie), les équipements utilisés et leur agencement en circuit, ainsi que leur mode d'opération et de contrôle.</w:t>
            </w:r>
          </w:p>
          <w:p w:rsidR="00A550EB" w:rsidRDefault="00A550EB" w:rsidP="004F43A0">
            <w:pPr>
              <w:jc w:val="both"/>
              <w:rPr>
                <w:rFonts w:asciiTheme="majorHAnsi" w:hAnsiTheme="majorHAnsi" w:cstheme="minorBidi"/>
                <w:b/>
                <w:bCs/>
              </w:rPr>
            </w:pPr>
            <w:r>
              <w:rPr>
                <w:rFonts w:asciiTheme="majorHAnsi" w:hAnsiTheme="majorHAnsi" w:cstheme="minorBidi"/>
                <w:b/>
                <w:bCs/>
              </w:rPr>
              <w:br/>
            </w:r>
            <w:r>
              <w:rPr>
                <w:rFonts w:asciiTheme="majorHAnsi" w:eastAsia="Times New Roman" w:hAnsiTheme="majorHAnsi" w:cstheme="minorBidi"/>
                <w:b/>
                <w:bCs/>
                <w:color w:val="000000"/>
                <w:lang w:eastAsia="fr-FR"/>
              </w:rPr>
              <w:t>Exploitation des mines</w:t>
            </w:r>
            <w:r>
              <w:rPr>
                <w:rFonts w:asciiTheme="majorHAnsi" w:hAnsiTheme="majorHAnsi" w:cstheme="minorBidi"/>
                <w:b/>
                <w:bCs/>
              </w:rPr>
              <w:t xml:space="preserve"> :</w:t>
            </w:r>
          </w:p>
          <w:p w:rsidR="00A550EB" w:rsidRDefault="00A550EB" w:rsidP="004F43A0">
            <w:pPr>
              <w:jc w:val="both"/>
              <w:rPr>
                <w:rFonts w:asciiTheme="majorHAnsi" w:hAnsiTheme="majorHAnsi" w:cstheme="minorBidi"/>
                <w:b/>
                <w:bCs/>
              </w:rPr>
            </w:pPr>
            <w:r>
              <w:rPr>
                <w:rFonts w:asciiTheme="majorHAnsi" w:hAnsiTheme="majorHAnsi" w:cstheme="minorBidi"/>
              </w:rPr>
              <w:t>Ce cours s'adresse aux étudiants de licence en génie minier et reflète l'aspect pratique de plusieurs éléments  en exploitation des mines. À la fin du cours, l'étudiant sera en mesure de planifier les travaux de mise en valeur d'un gisement, de maîtriser des techniques d'exécution des excavations au rocher et de sélectionner et d'optimiser les méthodes d'exploitation.</w:t>
            </w:r>
          </w:p>
          <w:p w:rsidR="00A550EB" w:rsidRDefault="00A550EB" w:rsidP="004F43A0">
            <w:pPr>
              <w:jc w:val="both"/>
              <w:rPr>
                <w:rFonts w:asciiTheme="majorHAnsi" w:hAnsiTheme="majorHAnsi" w:cstheme="minorBidi"/>
                <w:b/>
                <w:bCs/>
              </w:rPr>
            </w:pPr>
          </w:p>
          <w:p w:rsidR="00A550EB" w:rsidRDefault="00A550EB" w:rsidP="00832080">
            <w:pPr>
              <w:rPr>
                <w:rFonts w:asciiTheme="majorHAnsi" w:hAnsiTheme="majorHAnsi" w:cstheme="minorBidi"/>
                <w:b/>
                <w:bCs/>
              </w:rPr>
            </w:pPr>
          </w:p>
        </w:tc>
      </w:tr>
    </w:tbl>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280412" w:rsidRDefault="00280412" w:rsidP="00832080">
      <w:pPr>
        <w:jc w:val="both"/>
        <w:rPr>
          <w:rFonts w:asciiTheme="majorHAnsi" w:hAnsiTheme="majorHAnsi" w:cstheme="minorBidi"/>
          <w:b/>
        </w:rPr>
      </w:pPr>
    </w:p>
    <w:p w:rsidR="00280412" w:rsidRDefault="00280412" w:rsidP="00832080">
      <w:pPr>
        <w:jc w:val="both"/>
        <w:rPr>
          <w:rFonts w:asciiTheme="majorHAnsi" w:hAnsiTheme="majorHAnsi" w:cstheme="minorBidi"/>
          <w:b/>
        </w:rPr>
      </w:pPr>
    </w:p>
    <w:p w:rsidR="00A550EB" w:rsidRDefault="00A550EB" w:rsidP="00832080">
      <w:pPr>
        <w:jc w:val="both"/>
        <w:rPr>
          <w:rFonts w:asciiTheme="majorHAnsi" w:hAnsiTheme="majorHAnsi" w:cstheme="minorBidi"/>
          <w:b/>
          <w:i/>
        </w:rPr>
      </w:pPr>
      <w:r>
        <w:rPr>
          <w:rFonts w:asciiTheme="majorHAnsi" w:hAnsiTheme="majorHAnsi" w:cstheme="minorBidi"/>
          <w:b/>
        </w:rPr>
        <w:t>Semestre </w:t>
      </w:r>
      <w:r>
        <w:rPr>
          <w:rFonts w:asciiTheme="majorHAnsi" w:hAnsiTheme="majorHAnsi" w:cstheme="minorBidi"/>
          <w:b/>
          <w:iCs/>
        </w:rPr>
        <w:t>:</w:t>
      </w:r>
      <w:r>
        <w:rPr>
          <w:rFonts w:asciiTheme="majorHAnsi" w:hAnsiTheme="majorHAnsi" w:cstheme="minorBidi"/>
          <w:b/>
          <w:i/>
        </w:rPr>
        <w:t xml:space="preserve"> </w:t>
      </w:r>
      <w:r>
        <w:rPr>
          <w:rFonts w:asciiTheme="majorHAnsi" w:hAnsiTheme="majorHAnsi" w:cstheme="minorBidi"/>
          <w:b/>
          <w:iCs/>
        </w:rPr>
        <w:t>4</w:t>
      </w:r>
    </w:p>
    <w:p w:rsidR="00A550EB" w:rsidRDefault="00A550EB" w:rsidP="00832080">
      <w:pPr>
        <w:jc w:val="both"/>
        <w:rPr>
          <w:rFonts w:asciiTheme="majorHAnsi" w:hAnsiTheme="majorHAnsi" w:cstheme="minorBidi"/>
          <w:b/>
          <w:iCs/>
        </w:rPr>
      </w:pPr>
      <w:r>
        <w:rPr>
          <w:rFonts w:asciiTheme="majorHAnsi" w:hAnsiTheme="majorHAnsi" w:cstheme="minorBidi"/>
          <w:b/>
          <w:iCs/>
        </w:rPr>
        <w:t>UE : UEF 2.2.2</w:t>
      </w:r>
    </w:p>
    <w:p w:rsidR="00A550EB" w:rsidRDefault="00A550EB" w:rsidP="00832080">
      <w:pPr>
        <w:rPr>
          <w:rFonts w:asciiTheme="majorHAnsi" w:hAnsiTheme="majorHAnsi" w:cstheme="minorBid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4784"/>
      </w:tblGrid>
      <w:tr w:rsidR="00A550EB" w:rsidTr="00A550EB">
        <w:tc>
          <w:tcPr>
            <w:tcW w:w="4428"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Répartition du volume horaire de l’UE et de ses matières</w:t>
            </w:r>
          </w:p>
          <w:p w:rsidR="00A550EB" w:rsidRDefault="00A550EB" w:rsidP="00832080">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Cours : 45h00</w:t>
            </w:r>
          </w:p>
          <w:p w:rsidR="00A550EB" w:rsidRDefault="00A550EB" w:rsidP="00832080">
            <w:pPr>
              <w:rPr>
                <w:rFonts w:asciiTheme="majorHAnsi" w:hAnsiTheme="majorHAnsi" w:cstheme="minorBidi"/>
              </w:rPr>
            </w:pPr>
            <w:r>
              <w:rPr>
                <w:rFonts w:asciiTheme="majorHAnsi" w:hAnsiTheme="majorHAnsi" w:cstheme="minorBidi"/>
              </w:rPr>
              <w:t>TD : 45h00</w:t>
            </w:r>
          </w:p>
          <w:p w:rsidR="00A550EB" w:rsidRDefault="00A550EB" w:rsidP="00832080">
            <w:pPr>
              <w:rPr>
                <w:rFonts w:asciiTheme="majorHAnsi" w:hAnsiTheme="majorHAnsi" w:cstheme="minorBidi"/>
              </w:rPr>
            </w:pPr>
            <w:r>
              <w:rPr>
                <w:rFonts w:asciiTheme="majorHAnsi" w:hAnsiTheme="majorHAnsi" w:cstheme="minorBidi"/>
              </w:rPr>
              <w:t>TP:   00h00</w:t>
            </w:r>
          </w:p>
          <w:p w:rsidR="00A550EB" w:rsidRDefault="00A550EB" w:rsidP="00832080">
            <w:pPr>
              <w:rPr>
                <w:rFonts w:asciiTheme="majorHAnsi" w:hAnsiTheme="majorHAnsi" w:cstheme="minorBidi"/>
              </w:rPr>
            </w:pPr>
            <w:r>
              <w:rPr>
                <w:rFonts w:asciiTheme="majorHAnsi" w:hAnsiTheme="majorHAnsi" w:cstheme="minorBidi"/>
              </w:rPr>
              <w:t>Travail personnel : 110h00</w:t>
            </w:r>
          </w:p>
          <w:p w:rsidR="00A550EB" w:rsidRDefault="00A550EB" w:rsidP="00832080">
            <w:pPr>
              <w:rPr>
                <w:rFonts w:asciiTheme="majorHAnsi" w:hAnsiTheme="majorHAnsi" w:cstheme="minorBidi"/>
              </w:rPr>
            </w:pPr>
          </w:p>
        </w:tc>
      </w:tr>
      <w:tr w:rsidR="00A550EB" w:rsidTr="00A550EB">
        <w:tc>
          <w:tcPr>
            <w:tcW w:w="4428"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Crédits et coefficients affectés à l’UE et à ses matières</w:t>
            </w:r>
          </w:p>
        </w:tc>
        <w:tc>
          <w:tcPr>
            <w:tcW w:w="4784"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UEF 2.2.2                           crédits : 8</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 xml:space="preserve">Matière 1 : </w:t>
            </w:r>
            <w:r>
              <w:rPr>
                <w:rFonts w:asciiTheme="majorHAnsi" w:eastAsia="Times New Roman" w:hAnsiTheme="majorHAnsi" w:cstheme="minorBidi"/>
                <w:color w:val="000000"/>
                <w:lang w:eastAsia="fr-FR"/>
              </w:rPr>
              <w:t>Mathématiques 4</w:t>
            </w:r>
            <w:r>
              <w:rPr>
                <w:rFonts w:asciiTheme="majorHAnsi" w:hAnsiTheme="majorHAnsi" w:cstheme="minorBidi"/>
              </w:rPr>
              <w:t xml:space="preserve">       </w:t>
            </w:r>
          </w:p>
          <w:p w:rsidR="00A550EB" w:rsidRDefault="00A550EB" w:rsidP="00832080">
            <w:pPr>
              <w:rPr>
                <w:rFonts w:asciiTheme="majorHAnsi" w:hAnsiTheme="majorHAnsi" w:cstheme="minorBidi"/>
              </w:rPr>
            </w:pPr>
            <w:r>
              <w:rPr>
                <w:rFonts w:asciiTheme="majorHAnsi" w:hAnsiTheme="majorHAnsi" w:cstheme="minorBidi"/>
              </w:rPr>
              <w:t xml:space="preserve"> Crédits : 4</w:t>
            </w:r>
          </w:p>
          <w:p w:rsidR="00A550EB" w:rsidRDefault="00A550EB" w:rsidP="00832080">
            <w:pPr>
              <w:rPr>
                <w:rFonts w:asciiTheme="majorHAnsi" w:hAnsiTheme="majorHAnsi" w:cstheme="minorBidi"/>
              </w:rPr>
            </w:pPr>
            <w:r>
              <w:rPr>
                <w:rFonts w:asciiTheme="majorHAnsi" w:hAnsiTheme="majorHAnsi" w:cstheme="minorBidi"/>
              </w:rPr>
              <w:t>Coefficient : 2</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Matière 2 : Méthodes numériques</w:t>
            </w:r>
          </w:p>
          <w:p w:rsidR="00A550EB" w:rsidRDefault="00A550EB" w:rsidP="00832080">
            <w:pPr>
              <w:rPr>
                <w:rFonts w:asciiTheme="majorHAnsi" w:hAnsiTheme="majorHAnsi" w:cstheme="minorBidi"/>
              </w:rPr>
            </w:pPr>
            <w:r>
              <w:rPr>
                <w:rFonts w:asciiTheme="majorHAnsi" w:hAnsiTheme="majorHAnsi" w:cstheme="minorBidi"/>
              </w:rPr>
              <w:t>Crédits : 4</w:t>
            </w:r>
          </w:p>
          <w:p w:rsidR="00A550EB" w:rsidRDefault="00A550EB" w:rsidP="00832080">
            <w:pPr>
              <w:rPr>
                <w:rFonts w:asciiTheme="majorHAnsi" w:hAnsiTheme="majorHAnsi" w:cstheme="minorBidi"/>
              </w:rPr>
            </w:pPr>
            <w:r>
              <w:rPr>
                <w:rFonts w:asciiTheme="majorHAnsi" w:hAnsiTheme="majorHAnsi" w:cstheme="minorBidi"/>
              </w:rPr>
              <w:t>Coefficient : 2</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tc>
      </w:tr>
      <w:tr w:rsidR="00A550EB" w:rsidTr="00A550EB">
        <w:tc>
          <w:tcPr>
            <w:tcW w:w="4428"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Mode d'évaluation (continu ou examen)</w:t>
            </w:r>
          </w:p>
          <w:p w:rsidR="00A550EB" w:rsidRDefault="00A550EB" w:rsidP="00832080">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Contrôle Continu : 40%</w:t>
            </w:r>
          </w:p>
          <w:p w:rsidR="00A550EB" w:rsidRDefault="00A550EB" w:rsidP="00832080">
            <w:pPr>
              <w:rPr>
                <w:rFonts w:asciiTheme="majorHAnsi" w:hAnsiTheme="majorHAnsi" w:cstheme="minorBidi"/>
              </w:rPr>
            </w:pPr>
            <w:r>
              <w:rPr>
                <w:rFonts w:asciiTheme="majorHAnsi" w:hAnsiTheme="majorHAnsi" w:cstheme="minorBidi"/>
              </w:rPr>
              <w:t>Examen : 60%</w:t>
            </w:r>
          </w:p>
          <w:p w:rsidR="00A550EB" w:rsidRDefault="00A550EB" w:rsidP="00832080">
            <w:pPr>
              <w:rPr>
                <w:rFonts w:asciiTheme="majorHAnsi" w:hAnsiTheme="majorHAnsi" w:cstheme="minorBidi"/>
              </w:rPr>
            </w:pPr>
          </w:p>
        </w:tc>
      </w:tr>
      <w:tr w:rsidR="00A550EB" w:rsidTr="00A550EB">
        <w:tc>
          <w:tcPr>
            <w:tcW w:w="4428"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Description des matières</w:t>
            </w:r>
          </w:p>
          <w:p w:rsidR="00A550EB" w:rsidRDefault="00A550EB" w:rsidP="00832080">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r>
              <w:rPr>
                <w:rFonts w:asciiTheme="majorHAnsi" w:hAnsiTheme="majorHAnsi" w:cstheme="minorBidi"/>
                <w:b/>
              </w:rPr>
              <w:t xml:space="preserve"> </w:t>
            </w:r>
            <w:r>
              <w:rPr>
                <w:rFonts w:asciiTheme="majorHAnsi" w:hAnsiTheme="majorHAnsi" w:cstheme="minorBidi"/>
              </w:rPr>
              <w:t xml:space="preserve"> </w:t>
            </w:r>
          </w:p>
          <w:p w:rsidR="00A550EB" w:rsidRDefault="00A550EB" w:rsidP="00832080">
            <w:pPr>
              <w:rPr>
                <w:rFonts w:asciiTheme="majorHAnsi" w:hAnsiTheme="majorHAnsi" w:cstheme="minorBidi"/>
                <w:b/>
                <w:bCs/>
              </w:rPr>
            </w:pPr>
            <w:r>
              <w:rPr>
                <w:rFonts w:asciiTheme="majorHAnsi" w:eastAsia="Times New Roman" w:hAnsiTheme="majorHAnsi" w:cstheme="minorBidi"/>
                <w:b/>
                <w:bCs/>
                <w:color w:val="000000"/>
                <w:lang w:eastAsia="fr-FR"/>
              </w:rPr>
              <w:t>Mathématiques 4</w:t>
            </w:r>
            <w:r>
              <w:rPr>
                <w:rFonts w:asciiTheme="majorHAnsi" w:hAnsiTheme="majorHAnsi" w:cstheme="minorBidi"/>
                <w:b/>
                <w:bCs/>
              </w:rPr>
              <w:t> :</w:t>
            </w:r>
          </w:p>
          <w:p w:rsidR="00A550EB" w:rsidRDefault="00A550EB" w:rsidP="004F43A0">
            <w:pPr>
              <w:autoSpaceDE w:val="0"/>
              <w:autoSpaceDN w:val="0"/>
              <w:adjustRightInd w:val="0"/>
              <w:jc w:val="both"/>
              <w:rPr>
                <w:rFonts w:asciiTheme="majorHAnsi" w:eastAsia="Times New Roman" w:hAnsiTheme="majorHAnsi" w:cs="Arial"/>
                <w:lang w:eastAsia="fr-FR"/>
              </w:rPr>
            </w:pPr>
            <w:r>
              <w:rPr>
                <w:rFonts w:asciiTheme="majorHAnsi" w:hAnsiTheme="majorHAnsi" w:cstheme="minorBidi"/>
              </w:rPr>
              <w:t>Ce cours porte sur le calcul différentiel et intégral des fonctions complexes d'une  variable complexe. L’étudiant doit m</w:t>
            </w:r>
            <w:r>
              <w:rPr>
                <w:rFonts w:asciiTheme="majorHAnsi" w:eastAsia="Calibri" w:hAnsiTheme="majorHAnsi" w:cstheme="minorBidi"/>
                <w:color w:val="000000"/>
              </w:rPr>
              <w:t xml:space="preserve">aîtriser les différentes techniques de résoudre les fonctions </w:t>
            </w:r>
            <w:r>
              <w:rPr>
                <w:rFonts w:asciiTheme="majorHAnsi" w:hAnsiTheme="majorHAnsi" w:cstheme="minorBidi"/>
                <w:color w:val="000000"/>
              </w:rPr>
              <w:t xml:space="preserve">et les intégrales à </w:t>
            </w:r>
            <w:r>
              <w:rPr>
                <w:rFonts w:asciiTheme="majorHAnsi" w:eastAsia="Calibri" w:hAnsiTheme="majorHAnsi" w:cstheme="minorBidi"/>
                <w:color w:val="000000"/>
              </w:rPr>
              <w:t>variables complexe et spéciales</w:t>
            </w:r>
          </w:p>
          <w:p w:rsidR="00A550EB" w:rsidRDefault="00A550EB" w:rsidP="004F43A0">
            <w:pPr>
              <w:jc w:val="both"/>
              <w:rPr>
                <w:rFonts w:asciiTheme="majorHAnsi" w:hAnsiTheme="majorHAnsi" w:cstheme="minorBidi"/>
              </w:rPr>
            </w:pPr>
          </w:p>
          <w:p w:rsidR="00A550EB" w:rsidRDefault="00A550EB" w:rsidP="004F43A0">
            <w:pPr>
              <w:jc w:val="both"/>
              <w:rPr>
                <w:rFonts w:asciiTheme="majorHAnsi" w:hAnsiTheme="majorHAnsi" w:cstheme="minorBidi"/>
                <w:b/>
                <w:bCs/>
              </w:rPr>
            </w:pPr>
            <w:r>
              <w:rPr>
                <w:rFonts w:asciiTheme="majorHAnsi" w:hAnsiTheme="majorHAnsi" w:cstheme="minorBidi"/>
                <w:b/>
                <w:bCs/>
              </w:rPr>
              <w:t>Méthodes numériques :</w:t>
            </w:r>
          </w:p>
          <w:p w:rsidR="00A550EB" w:rsidRDefault="00A550EB" w:rsidP="004F43A0">
            <w:pPr>
              <w:jc w:val="both"/>
              <w:rPr>
                <w:rFonts w:asciiTheme="majorHAnsi" w:hAnsiTheme="majorHAnsi" w:cstheme="minorBidi"/>
                <w:bCs/>
              </w:rPr>
            </w:pPr>
            <w:r>
              <w:rPr>
                <w:rFonts w:asciiTheme="majorHAnsi" w:hAnsiTheme="majorHAnsi" w:cstheme="minorBidi"/>
                <w:bCs/>
              </w:rPr>
              <w:t>Familiarisation avec les méthodes numériques et leurs applications dans le domaine des calculs mathématiques.</w:t>
            </w:r>
          </w:p>
          <w:p w:rsidR="00A550EB" w:rsidRDefault="00A550EB" w:rsidP="00832080">
            <w:pPr>
              <w:rPr>
                <w:rFonts w:asciiTheme="majorHAnsi" w:hAnsiTheme="majorHAnsi" w:cstheme="minorBidi"/>
              </w:rPr>
            </w:pPr>
          </w:p>
        </w:tc>
      </w:tr>
    </w:tbl>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 xml:space="preserve"> </w:t>
      </w:r>
    </w:p>
    <w:p w:rsidR="00A550EB" w:rsidRDefault="00A550EB" w:rsidP="00832080">
      <w:pPr>
        <w:rPr>
          <w:rFonts w:asciiTheme="majorHAnsi" w:hAnsiTheme="majorHAnsi" w:cstheme="minorBidi"/>
        </w:rPr>
      </w:pPr>
    </w:p>
    <w:p w:rsidR="00280412" w:rsidRDefault="00280412" w:rsidP="00832080">
      <w:pPr>
        <w:jc w:val="both"/>
        <w:rPr>
          <w:rFonts w:asciiTheme="majorHAnsi" w:hAnsiTheme="majorHAnsi" w:cstheme="minorBidi"/>
          <w:b/>
        </w:rPr>
      </w:pPr>
    </w:p>
    <w:p w:rsidR="00280412" w:rsidRDefault="00280412" w:rsidP="00832080">
      <w:pPr>
        <w:jc w:val="both"/>
        <w:rPr>
          <w:rFonts w:asciiTheme="majorHAnsi" w:hAnsiTheme="majorHAnsi" w:cstheme="minorBidi"/>
          <w:b/>
        </w:rPr>
      </w:pPr>
    </w:p>
    <w:p w:rsidR="00280412" w:rsidRDefault="00280412" w:rsidP="00832080">
      <w:pPr>
        <w:jc w:val="both"/>
        <w:rPr>
          <w:rFonts w:asciiTheme="majorHAnsi" w:hAnsiTheme="majorHAnsi" w:cstheme="minorBidi"/>
          <w:b/>
        </w:rPr>
      </w:pPr>
    </w:p>
    <w:p w:rsidR="00280412" w:rsidRDefault="00280412" w:rsidP="00832080">
      <w:pPr>
        <w:jc w:val="both"/>
        <w:rPr>
          <w:rFonts w:asciiTheme="majorHAnsi" w:hAnsiTheme="majorHAnsi" w:cstheme="minorBidi"/>
          <w:b/>
        </w:rPr>
      </w:pPr>
    </w:p>
    <w:p w:rsidR="00A550EB" w:rsidRDefault="00A550EB" w:rsidP="00832080">
      <w:pPr>
        <w:jc w:val="both"/>
        <w:rPr>
          <w:rFonts w:asciiTheme="majorHAnsi" w:hAnsiTheme="majorHAnsi" w:cstheme="minorBidi"/>
          <w:b/>
          <w:i/>
        </w:rPr>
      </w:pPr>
      <w:r>
        <w:rPr>
          <w:rFonts w:asciiTheme="majorHAnsi" w:hAnsiTheme="majorHAnsi" w:cstheme="minorBidi"/>
          <w:b/>
        </w:rPr>
        <w:t>Semestre </w:t>
      </w:r>
      <w:r>
        <w:rPr>
          <w:rFonts w:asciiTheme="majorHAnsi" w:hAnsiTheme="majorHAnsi" w:cstheme="minorBidi"/>
          <w:b/>
          <w:iCs/>
        </w:rPr>
        <w:t>:</w:t>
      </w:r>
      <w:r>
        <w:rPr>
          <w:rFonts w:asciiTheme="majorHAnsi" w:hAnsiTheme="majorHAnsi" w:cstheme="minorBidi"/>
          <w:b/>
          <w:i/>
        </w:rPr>
        <w:t xml:space="preserve"> </w:t>
      </w:r>
      <w:r>
        <w:rPr>
          <w:rFonts w:asciiTheme="majorHAnsi" w:hAnsiTheme="majorHAnsi" w:cstheme="minorBidi"/>
          <w:b/>
          <w:iCs/>
        </w:rPr>
        <w:t>4</w:t>
      </w:r>
    </w:p>
    <w:p w:rsidR="00A550EB" w:rsidRDefault="00A550EB" w:rsidP="00832080">
      <w:pPr>
        <w:jc w:val="both"/>
        <w:rPr>
          <w:rFonts w:asciiTheme="majorHAnsi" w:hAnsiTheme="majorHAnsi" w:cstheme="minorBidi"/>
          <w:b/>
          <w:iCs/>
        </w:rPr>
      </w:pPr>
      <w:r>
        <w:rPr>
          <w:rFonts w:asciiTheme="majorHAnsi" w:hAnsiTheme="majorHAnsi" w:cstheme="minorBidi"/>
          <w:b/>
          <w:iCs/>
        </w:rPr>
        <w:t xml:space="preserve">UE : </w:t>
      </w:r>
      <w:r>
        <w:rPr>
          <w:rFonts w:asciiTheme="majorHAnsi" w:hAnsiTheme="majorHAnsi" w:cstheme="minorBidi"/>
          <w:b/>
          <w:bCs/>
        </w:rPr>
        <w:t>UEM 2.2</w:t>
      </w:r>
    </w:p>
    <w:p w:rsidR="00A550EB" w:rsidRDefault="00A550EB" w:rsidP="00832080">
      <w:pPr>
        <w:rPr>
          <w:rFonts w:asciiTheme="majorHAnsi" w:hAnsiTheme="majorHAnsi" w:cstheme="minorBid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4784"/>
      </w:tblGrid>
      <w:tr w:rsidR="00A550EB" w:rsidTr="00A550EB">
        <w:trPr>
          <w:trHeight w:val="1487"/>
        </w:trPr>
        <w:tc>
          <w:tcPr>
            <w:tcW w:w="4428"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Répartition du volume horaire de l’UE et de ses matières</w:t>
            </w:r>
          </w:p>
          <w:p w:rsidR="00A550EB" w:rsidRDefault="00A550EB" w:rsidP="00832080">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Cours : 22h30</w:t>
            </w:r>
          </w:p>
          <w:p w:rsidR="00A550EB" w:rsidRDefault="00A550EB" w:rsidP="00832080">
            <w:pPr>
              <w:rPr>
                <w:rFonts w:asciiTheme="majorHAnsi" w:hAnsiTheme="majorHAnsi" w:cstheme="minorBidi"/>
              </w:rPr>
            </w:pPr>
            <w:r>
              <w:rPr>
                <w:rFonts w:asciiTheme="majorHAnsi" w:hAnsiTheme="majorHAnsi" w:cstheme="minorBidi"/>
              </w:rPr>
              <w:t>TD : 00h00</w:t>
            </w:r>
          </w:p>
          <w:p w:rsidR="00A550EB" w:rsidRDefault="00A550EB" w:rsidP="00832080">
            <w:pPr>
              <w:rPr>
                <w:rFonts w:asciiTheme="majorHAnsi" w:hAnsiTheme="majorHAnsi" w:cstheme="minorBidi"/>
              </w:rPr>
            </w:pPr>
            <w:r>
              <w:rPr>
                <w:rFonts w:asciiTheme="majorHAnsi" w:hAnsiTheme="majorHAnsi" w:cstheme="minorBidi"/>
              </w:rPr>
              <w:t>TP:   82h30</w:t>
            </w:r>
          </w:p>
          <w:p w:rsidR="00A550EB" w:rsidRDefault="00A550EB" w:rsidP="00832080">
            <w:pPr>
              <w:rPr>
                <w:rFonts w:asciiTheme="majorHAnsi" w:hAnsiTheme="majorHAnsi" w:cstheme="minorBidi"/>
              </w:rPr>
            </w:pPr>
            <w:r>
              <w:rPr>
                <w:rFonts w:asciiTheme="majorHAnsi" w:hAnsiTheme="majorHAnsi" w:cstheme="minorBidi"/>
              </w:rPr>
              <w:t>Travail personnel : 120h00</w:t>
            </w:r>
          </w:p>
        </w:tc>
      </w:tr>
      <w:tr w:rsidR="00A550EB" w:rsidTr="00A550EB">
        <w:tc>
          <w:tcPr>
            <w:tcW w:w="4428"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Crédits et coefficients affectés à l’UE et à ses matières</w:t>
            </w:r>
          </w:p>
        </w:tc>
        <w:tc>
          <w:tcPr>
            <w:tcW w:w="4784"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UEM 2.2                            crédits : 9</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 xml:space="preserve">Matière 1 :   </w:t>
            </w:r>
            <w:r>
              <w:rPr>
                <w:rFonts w:asciiTheme="majorHAnsi" w:eastAsia="Times New Roman" w:hAnsiTheme="majorHAnsi" w:cstheme="minorBidi"/>
                <w:color w:val="000000"/>
                <w:lang w:eastAsia="fr-FR"/>
              </w:rPr>
              <w:t>Hydrogéologie</w:t>
            </w:r>
            <w:r>
              <w:rPr>
                <w:rFonts w:asciiTheme="majorHAnsi" w:hAnsiTheme="majorHAnsi" w:cstheme="minorBidi"/>
              </w:rPr>
              <w:t xml:space="preserve">      </w:t>
            </w:r>
          </w:p>
          <w:p w:rsidR="00A550EB" w:rsidRDefault="00A550EB" w:rsidP="00832080">
            <w:pPr>
              <w:rPr>
                <w:rFonts w:asciiTheme="majorHAnsi" w:hAnsiTheme="majorHAnsi" w:cstheme="minorBidi"/>
              </w:rPr>
            </w:pPr>
            <w:r>
              <w:rPr>
                <w:rFonts w:asciiTheme="majorHAnsi" w:hAnsiTheme="majorHAnsi" w:cstheme="minorBidi"/>
              </w:rPr>
              <w:t xml:space="preserve"> Crédits : 3</w:t>
            </w:r>
          </w:p>
          <w:p w:rsidR="00A550EB" w:rsidRDefault="00A550EB" w:rsidP="00832080">
            <w:pPr>
              <w:rPr>
                <w:rFonts w:asciiTheme="majorHAnsi" w:hAnsiTheme="majorHAnsi" w:cstheme="minorBidi"/>
              </w:rPr>
            </w:pPr>
            <w:r>
              <w:rPr>
                <w:rFonts w:asciiTheme="majorHAnsi" w:hAnsiTheme="majorHAnsi" w:cstheme="minorBidi"/>
              </w:rPr>
              <w:t>Coefficient : 2</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 xml:space="preserve">Matière 2 : TP </w:t>
            </w:r>
            <w:r>
              <w:rPr>
                <w:rFonts w:asciiTheme="majorHAnsi" w:eastAsia="Times New Roman" w:hAnsiTheme="majorHAnsi" w:cstheme="minorBidi"/>
                <w:color w:val="000000"/>
                <w:lang w:eastAsia="fr-FR"/>
              </w:rPr>
              <w:t>Valorisation des ressources minières</w:t>
            </w:r>
          </w:p>
          <w:p w:rsidR="00A550EB" w:rsidRDefault="00A550EB" w:rsidP="00832080">
            <w:pPr>
              <w:rPr>
                <w:rFonts w:asciiTheme="majorHAnsi" w:hAnsiTheme="majorHAnsi" w:cstheme="minorBidi"/>
              </w:rPr>
            </w:pPr>
            <w:r>
              <w:rPr>
                <w:rFonts w:asciiTheme="majorHAnsi" w:hAnsiTheme="majorHAnsi" w:cstheme="minorBidi"/>
              </w:rPr>
              <w:t>Crédits :   2</w:t>
            </w:r>
          </w:p>
          <w:p w:rsidR="00A550EB" w:rsidRDefault="00A550EB" w:rsidP="00832080">
            <w:pPr>
              <w:rPr>
                <w:rFonts w:asciiTheme="majorHAnsi" w:hAnsiTheme="majorHAnsi" w:cstheme="minorBidi"/>
              </w:rPr>
            </w:pPr>
            <w:r>
              <w:rPr>
                <w:rFonts w:asciiTheme="majorHAnsi" w:hAnsiTheme="majorHAnsi" w:cstheme="minorBidi"/>
              </w:rPr>
              <w:t>Coefficient : 1</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 xml:space="preserve">Matière 3 : TP </w:t>
            </w:r>
            <w:r>
              <w:rPr>
                <w:rFonts w:asciiTheme="majorHAnsi" w:eastAsia="Times New Roman" w:hAnsiTheme="majorHAnsi" w:cstheme="minorBidi"/>
                <w:color w:val="000000"/>
                <w:lang w:eastAsia="fr-FR"/>
              </w:rPr>
              <w:t>Exploitation des mines</w:t>
            </w:r>
          </w:p>
          <w:p w:rsidR="00A550EB" w:rsidRDefault="00A550EB" w:rsidP="00832080">
            <w:pPr>
              <w:rPr>
                <w:rFonts w:asciiTheme="majorHAnsi" w:hAnsiTheme="majorHAnsi" w:cstheme="minorBidi"/>
              </w:rPr>
            </w:pPr>
            <w:r>
              <w:rPr>
                <w:rFonts w:asciiTheme="majorHAnsi" w:hAnsiTheme="majorHAnsi" w:cstheme="minorBidi"/>
              </w:rPr>
              <w:t>Crédits :   2</w:t>
            </w:r>
          </w:p>
          <w:p w:rsidR="00A550EB" w:rsidRDefault="00A550EB" w:rsidP="00832080">
            <w:pPr>
              <w:rPr>
                <w:rFonts w:asciiTheme="majorHAnsi" w:hAnsiTheme="majorHAnsi" w:cstheme="minorBidi"/>
              </w:rPr>
            </w:pPr>
            <w:r>
              <w:rPr>
                <w:rFonts w:asciiTheme="majorHAnsi" w:hAnsiTheme="majorHAnsi" w:cstheme="minorBidi"/>
              </w:rPr>
              <w:t>Coefficient : 1</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Matière 4 : TP Méthodes numériques</w:t>
            </w:r>
          </w:p>
          <w:p w:rsidR="00A550EB" w:rsidRDefault="00A550EB" w:rsidP="00832080">
            <w:pPr>
              <w:rPr>
                <w:rFonts w:asciiTheme="majorHAnsi" w:hAnsiTheme="majorHAnsi" w:cstheme="minorBidi"/>
              </w:rPr>
            </w:pPr>
            <w:r>
              <w:rPr>
                <w:rFonts w:asciiTheme="majorHAnsi" w:hAnsiTheme="majorHAnsi" w:cstheme="minorBidi"/>
              </w:rPr>
              <w:t>Crédits :   2</w:t>
            </w:r>
          </w:p>
          <w:p w:rsidR="00A550EB" w:rsidRDefault="00A550EB" w:rsidP="00832080">
            <w:pPr>
              <w:rPr>
                <w:rFonts w:asciiTheme="majorHAnsi" w:hAnsiTheme="majorHAnsi" w:cstheme="minorBidi"/>
              </w:rPr>
            </w:pPr>
            <w:r>
              <w:rPr>
                <w:rFonts w:asciiTheme="majorHAnsi" w:hAnsiTheme="majorHAnsi" w:cstheme="minorBidi"/>
              </w:rPr>
              <w:t>Coefficient : 1</w:t>
            </w:r>
          </w:p>
          <w:p w:rsidR="00A550EB" w:rsidRDefault="00A550EB" w:rsidP="00832080">
            <w:pPr>
              <w:rPr>
                <w:rFonts w:asciiTheme="majorHAnsi" w:hAnsiTheme="majorHAnsi" w:cstheme="minorBidi"/>
              </w:rPr>
            </w:pPr>
          </w:p>
        </w:tc>
      </w:tr>
      <w:tr w:rsidR="00A550EB" w:rsidTr="00A550EB">
        <w:tc>
          <w:tcPr>
            <w:tcW w:w="4428"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Mode d'évaluation (continu ou examen)</w:t>
            </w:r>
          </w:p>
          <w:p w:rsidR="00A550EB" w:rsidRDefault="00A550EB" w:rsidP="00832080">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965E50" w:rsidRDefault="00965E50" w:rsidP="00965E50">
            <w:pPr>
              <w:rPr>
                <w:rFonts w:asciiTheme="majorHAnsi" w:hAnsiTheme="majorHAnsi" w:cstheme="minorBidi"/>
              </w:rPr>
            </w:pPr>
            <w:r>
              <w:rPr>
                <w:rFonts w:asciiTheme="majorHAnsi" w:hAnsiTheme="majorHAnsi" w:cstheme="minorBidi"/>
              </w:rPr>
              <w:t>Contrôle Continu : 40%      Examen : 60%</w:t>
            </w:r>
          </w:p>
          <w:p w:rsidR="00965E50" w:rsidRDefault="00965E50"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Contrôle continu : 100%</w:t>
            </w:r>
          </w:p>
        </w:tc>
      </w:tr>
      <w:tr w:rsidR="00A550EB" w:rsidTr="00A550EB">
        <w:trPr>
          <w:trHeight w:val="2835"/>
        </w:trPr>
        <w:tc>
          <w:tcPr>
            <w:tcW w:w="4428"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Description des matières</w:t>
            </w:r>
          </w:p>
          <w:p w:rsidR="00A550EB" w:rsidRDefault="00A550EB" w:rsidP="00832080">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r>
              <w:rPr>
                <w:rFonts w:asciiTheme="majorHAnsi" w:hAnsiTheme="majorHAnsi" w:cstheme="minorBidi"/>
                <w:b/>
              </w:rPr>
              <w:t xml:space="preserve"> </w:t>
            </w:r>
            <w:r>
              <w:rPr>
                <w:rFonts w:asciiTheme="majorHAnsi" w:hAnsiTheme="majorHAnsi" w:cstheme="minorBidi"/>
              </w:rPr>
              <w:t xml:space="preserve"> </w:t>
            </w:r>
          </w:p>
          <w:p w:rsidR="00A550EB" w:rsidRDefault="00A550EB" w:rsidP="00832080">
            <w:pPr>
              <w:rPr>
                <w:rFonts w:asciiTheme="majorHAnsi" w:hAnsiTheme="majorHAnsi" w:cstheme="minorBidi"/>
                <w:b/>
                <w:bCs/>
              </w:rPr>
            </w:pPr>
            <w:r>
              <w:rPr>
                <w:rFonts w:asciiTheme="majorHAnsi" w:eastAsia="Times New Roman" w:hAnsiTheme="majorHAnsi" w:cstheme="minorBidi"/>
                <w:b/>
                <w:bCs/>
                <w:color w:val="000000"/>
                <w:lang w:eastAsia="fr-FR"/>
              </w:rPr>
              <w:t>Hydrogéologie</w:t>
            </w:r>
            <w:r>
              <w:rPr>
                <w:rFonts w:asciiTheme="majorHAnsi" w:hAnsiTheme="majorHAnsi" w:cstheme="minorBidi"/>
                <w:b/>
                <w:bCs/>
              </w:rPr>
              <w:t xml:space="preserve"> :       </w:t>
            </w:r>
          </w:p>
          <w:p w:rsidR="00A550EB" w:rsidRDefault="00A550EB" w:rsidP="00832080">
            <w:pPr>
              <w:rPr>
                <w:rFonts w:asciiTheme="majorHAnsi" w:hAnsiTheme="majorHAnsi" w:cstheme="minorBidi"/>
                <w:spacing w:val="-8"/>
              </w:rPr>
            </w:pPr>
            <w:r>
              <w:rPr>
                <w:rFonts w:asciiTheme="majorHAnsi" w:hAnsiTheme="majorHAnsi"/>
              </w:rPr>
              <w:t>Comprendre les réseaux d’écoulement et systèmes régionaux, ainsi que l’hydraulique des puits et se familiariser avec les notions d’hydrologie et la géochimie des eaux souterraines.</w:t>
            </w:r>
          </w:p>
          <w:p w:rsidR="00A550EB" w:rsidRDefault="00A550EB" w:rsidP="00832080">
            <w:pPr>
              <w:rPr>
                <w:rFonts w:asciiTheme="majorHAnsi" w:hAnsiTheme="majorHAnsi" w:cstheme="minorBidi"/>
                <w:spacing w:val="-8"/>
              </w:rPr>
            </w:pPr>
          </w:p>
          <w:p w:rsidR="00A550EB" w:rsidRDefault="00A550EB" w:rsidP="00832080">
            <w:pPr>
              <w:rPr>
                <w:rFonts w:asciiTheme="majorHAnsi" w:hAnsiTheme="majorHAnsi" w:cstheme="minorBidi"/>
                <w:b/>
                <w:bCs/>
              </w:rPr>
            </w:pPr>
            <w:r>
              <w:rPr>
                <w:rFonts w:asciiTheme="majorHAnsi" w:hAnsiTheme="majorHAnsi" w:cstheme="minorBidi"/>
                <w:b/>
                <w:bCs/>
              </w:rPr>
              <w:t xml:space="preserve">TP </w:t>
            </w:r>
            <w:r>
              <w:rPr>
                <w:rFonts w:asciiTheme="majorHAnsi" w:eastAsia="Times New Roman" w:hAnsiTheme="majorHAnsi" w:cstheme="minorBidi"/>
                <w:b/>
                <w:bCs/>
                <w:color w:val="000000"/>
                <w:lang w:eastAsia="fr-FR"/>
              </w:rPr>
              <w:t>Valorisation des ressources minières</w:t>
            </w:r>
            <w:r>
              <w:rPr>
                <w:rFonts w:asciiTheme="majorHAnsi" w:hAnsiTheme="majorHAnsi" w:cstheme="minorBidi"/>
                <w:b/>
                <w:bCs/>
              </w:rPr>
              <w:t xml:space="preserve">: </w:t>
            </w:r>
          </w:p>
          <w:p w:rsidR="00A550EB" w:rsidRDefault="00A550EB" w:rsidP="00832080">
            <w:pPr>
              <w:rPr>
                <w:rFonts w:asciiTheme="majorHAnsi" w:hAnsiTheme="majorHAnsi" w:cstheme="minorBidi"/>
                <w:b/>
                <w:bCs/>
              </w:rPr>
            </w:pPr>
            <w:r>
              <w:rPr>
                <w:rFonts w:asciiTheme="majorHAnsi" w:hAnsiTheme="majorHAnsi" w:cstheme="minorBidi"/>
                <w:bCs/>
              </w:rPr>
              <w:t>Le but sera de présenter aux étudiants, les instruments qui peuvent être utilisés pour analyser et évaluer différents paramètres du minerai.</w:t>
            </w:r>
          </w:p>
          <w:p w:rsidR="00A550EB" w:rsidRDefault="00A550EB" w:rsidP="00832080">
            <w:pPr>
              <w:rPr>
                <w:rFonts w:asciiTheme="majorHAnsi" w:hAnsiTheme="majorHAnsi" w:cstheme="minorBidi"/>
                <w:b/>
                <w:bCs/>
              </w:rPr>
            </w:pPr>
          </w:p>
          <w:p w:rsidR="00A550EB" w:rsidRDefault="00A550EB" w:rsidP="00832080">
            <w:pPr>
              <w:rPr>
                <w:rFonts w:asciiTheme="majorHAnsi" w:hAnsiTheme="majorHAnsi" w:cstheme="minorBidi"/>
                <w:b/>
                <w:bCs/>
              </w:rPr>
            </w:pPr>
            <w:r>
              <w:rPr>
                <w:rFonts w:asciiTheme="majorHAnsi" w:hAnsiTheme="majorHAnsi" w:cstheme="minorBidi"/>
                <w:b/>
                <w:bCs/>
              </w:rPr>
              <w:t xml:space="preserve">TP </w:t>
            </w:r>
            <w:r>
              <w:rPr>
                <w:rFonts w:asciiTheme="majorHAnsi" w:eastAsia="Times New Roman" w:hAnsiTheme="majorHAnsi" w:cstheme="minorBidi"/>
                <w:b/>
                <w:bCs/>
                <w:color w:val="000000"/>
                <w:lang w:eastAsia="fr-FR"/>
              </w:rPr>
              <w:t>Exploitation des mines</w:t>
            </w:r>
          </w:p>
          <w:p w:rsidR="00A550EB" w:rsidRDefault="00A550EB" w:rsidP="00832080">
            <w:pPr>
              <w:rPr>
                <w:rFonts w:asciiTheme="majorHAnsi" w:hAnsiTheme="majorHAnsi" w:cstheme="minorBidi"/>
              </w:rPr>
            </w:pPr>
            <w:r>
              <w:rPr>
                <w:rFonts w:asciiTheme="majorHAnsi" w:hAnsiTheme="majorHAnsi" w:cstheme="minorBidi"/>
              </w:rPr>
              <w:t>Réaliser des essais de caractérisation.</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b/>
                <w:bCs/>
              </w:rPr>
            </w:pPr>
            <w:r>
              <w:rPr>
                <w:rFonts w:asciiTheme="majorHAnsi" w:hAnsiTheme="majorHAnsi" w:cstheme="minorBidi"/>
                <w:b/>
                <w:bCs/>
              </w:rPr>
              <w:t>TP méthodes numériques</w:t>
            </w:r>
          </w:p>
          <w:p w:rsidR="00A550EB" w:rsidRDefault="00A550EB" w:rsidP="00832080">
            <w:pPr>
              <w:rPr>
                <w:rFonts w:asciiTheme="majorHAnsi" w:hAnsiTheme="majorHAnsi" w:cstheme="minorBidi"/>
                <w:bCs/>
              </w:rPr>
            </w:pPr>
            <w:r>
              <w:rPr>
                <w:rFonts w:asciiTheme="majorHAnsi" w:hAnsiTheme="majorHAnsi" w:cstheme="minorBidi"/>
                <w:bCs/>
              </w:rPr>
              <w:t>Programmation des différentes  méthodes numériques en vue de leurs applications dans le domaine des calculs mathématiques en utilisant un langage de programmation scientifique (</w:t>
            </w:r>
            <w:proofErr w:type="spellStart"/>
            <w:r>
              <w:rPr>
                <w:rFonts w:asciiTheme="majorHAnsi" w:hAnsiTheme="majorHAnsi" w:cstheme="minorBidi"/>
                <w:bCs/>
              </w:rPr>
              <w:t>matlab</w:t>
            </w:r>
            <w:proofErr w:type="spellEnd"/>
            <w:r>
              <w:rPr>
                <w:rFonts w:asciiTheme="majorHAnsi" w:hAnsiTheme="majorHAnsi" w:cstheme="minorBidi"/>
                <w:bCs/>
              </w:rPr>
              <w:t xml:space="preserve">, </w:t>
            </w:r>
            <w:proofErr w:type="spellStart"/>
            <w:r>
              <w:rPr>
                <w:rFonts w:asciiTheme="majorHAnsi" w:hAnsiTheme="majorHAnsi" w:cstheme="minorBidi"/>
                <w:bCs/>
              </w:rPr>
              <w:t>scilab</w:t>
            </w:r>
            <w:proofErr w:type="spellEnd"/>
            <w:r>
              <w:rPr>
                <w:rFonts w:asciiTheme="majorHAnsi" w:hAnsiTheme="majorHAnsi" w:cstheme="minorBidi"/>
                <w:bCs/>
              </w:rPr>
              <w:t>…).</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b/>
                <w:bCs/>
              </w:rPr>
            </w:pPr>
          </w:p>
          <w:p w:rsidR="00A550EB" w:rsidRDefault="00A550EB" w:rsidP="00832080">
            <w:pPr>
              <w:rPr>
                <w:rFonts w:asciiTheme="majorHAnsi" w:hAnsiTheme="majorHAnsi" w:cstheme="minorBidi"/>
              </w:rPr>
            </w:pPr>
          </w:p>
        </w:tc>
      </w:tr>
    </w:tbl>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 xml:space="preserve"> </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280412" w:rsidRDefault="00280412" w:rsidP="00832080">
      <w:pPr>
        <w:jc w:val="both"/>
        <w:rPr>
          <w:rFonts w:asciiTheme="majorHAnsi" w:hAnsiTheme="majorHAnsi" w:cstheme="minorBidi"/>
          <w:b/>
        </w:rPr>
      </w:pPr>
    </w:p>
    <w:p w:rsidR="00280412" w:rsidRDefault="00280412" w:rsidP="00832080">
      <w:pPr>
        <w:jc w:val="both"/>
        <w:rPr>
          <w:rFonts w:asciiTheme="majorHAnsi" w:hAnsiTheme="majorHAnsi" w:cstheme="minorBidi"/>
          <w:b/>
        </w:rPr>
      </w:pPr>
    </w:p>
    <w:p w:rsidR="00A550EB" w:rsidRDefault="00A550EB" w:rsidP="00832080">
      <w:pPr>
        <w:jc w:val="both"/>
        <w:rPr>
          <w:rFonts w:asciiTheme="majorHAnsi" w:hAnsiTheme="majorHAnsi" w:cstheme="minorBidi"/>
          <w:b/>
          <w:i/>
        </w:rPr>
      </w:pPr>
      <w:r>
        <w:rPr>
          <w:rFonts w:asciiTheme="majorHAnsi" w:hAnsiTheme="majorHAnsi" w:cstheme="minorBidi"/>
          <w:b/>
        </w:rPr>
        <w:t>Semestre </w:t>
      </w:r>
      <w:r>
        <w:rPr>
          <w:rFonts w:asciiTheme="majorHAnsi" w:hAnsiTheme="majorHAnsi" w:cstheme="minorBidi"/>
          <w:b/>
          <w:iCs/>
        </w:rPr>
        <w:t>:</w:t>
      </w:r>
      <w:r>
        <w:rPr>
          <w:rFonts w:asciiTheme="majorHAnsi" w:hAnsiTheme="majorHAnsi" w:cstheme="minorBidi"/>
          <w:b/>
          <w:i/>
        </w:rPr>
        <w:t xml:space="preserve"> </w:t>
      </w:r>
      <w:r>
        <w:rPr>
          <w:rFonts w:asciiTheme="majorHAnsi" w:hAnsiTheme="majorHAnsi" w:cstheme="minorBidi"/>
          <w:b/>
          <w:iCs/>
        </w:rPr>
        <w:t>4</w:t>
      </w:r>
    </w:p>
    <w:p w:rsidR="00A550EB" w:rsidRDefault="00A550EB" w:rsidP="00832080">
      <w:pPr>
        <w:jc w:val="both"/>
        <w:rPr>
          <w:rFonts w:asciiTheme="majorHAnsi" w:hAnsiTheme="majorHAnsi" w:cstheme="minorBidi"/>
          <w:b/>
          <w:iCs/>
        </w:rPr>
      </w:pPr>
      <w:r>
        <w:rPr>
          <w:rFonts w:asciiTheme="majorHAnsi" w:hAnsiTheme="majorHAnsi" w:cstheme="minorBidi"/>
          <w:b/>
          <w:iCs/>
        </w:rPr>
        <w:t>UE : UED 2.2</w:t>
      </w:r>
    </w:p>
    <w:p w:rsidR="00A550EB" w:rsidRDefault="00A550EB" w:rsidP="00832080">
      <w:pPr>
        <w:rPr>
          <w:rFonts w:asciiTheme="majorHAnsi" w:hAnsiTheme="majorHAnsi" w:cstheme="minorBid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4784"/>
      </w:tblGrid>
      <w:tr w:rsidR="00A550EB" w:rsidTr="00A550EB">
        <w:tc>
          <w:tcPr>
            <w:tcW w:w="4428"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Répartition du volume horaire de l’UE et de ses matières</w:t>
            </w:r>
          </w:p>
          <w:p w:rsidR="00A550EB" w:rsidRDefault="00A550EB" w:rsidP="00832080">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Cours : 45h00</w:t>
            </w:r>
          </w:p>
          <w:p w:rsidR="00A550EB" w:rsidRDefault="00A550EB" w:rsidP="00832080">
            <w:pPr>
              <w:rPr>
                <w:rFonts w:asciiTheme="majorHAnsi" w:hAnsiTheme="majorHAnsi" w:cstheme="minorBidi"/>
              </w:rPr>
            </w:pPr>
            <w:r>
              <w:rPr>
                <w:rFonts w:asciiTheme="majorHAnsi" w:hAnsiTheme="majorHAnsi" w:cstheme="minorBidi"/>
              </w:rPr>
              <w:t>TD : 00h00</w:t>
            </w:r>
          </w:p>
          <w:p w:rsidR="00A550EB" w:rsidRDefault="00A550EB" w:rsidP="00832080">
            <w:pPr>
              <w:rPr>
                <w:rFonts w:asciiTheme="majorHAnsi" w:hAnsiTheme="majorHAnsi" w:cstheme="minorBidi"/>
              </w:rPr>
            </w:pPr>
            <w:r>
              <w:rPr>
                <w:rFonts w:asciiTheme="majorHAnsi" w:hAnsiTheme="majorHAnsi" w:cstheme="minorBidi"/>
              </w:rPr>
              <w:t>TP:   00h00</w:t>
            </w:r>
          </w:p>
          <w:p w:rsidR="00A550EB" w:rsidRDefault="00A550EB" w:rsidP="00832080">
            <w:pPr>
              <w:rPr>
                <w:rFonts w:asciiTheme="majorHAnsi" w:hAnsiTheme="majorHAnsi" w:cstheme="minorBidi"/>
              </w:rPr>
            </w:pPr>
            <w:r>
              <w:rPr>
                <w:rFonts w:asciiTheme="majorHAnsi" w:hAnsiTheme="majorHAnsi" w:cstheme="minorBidi"/>
              </w:rPr>
              <w:t>Travail personnel : 5h00</w:t>
            </w:r>
          </w:p>
          <w:p w:rsidR="00A550EB" w:rsidRDefault="00A550EB" w:rsidP="00832080">
            <w:pPr>
              <w:rPr>
                <w:rFonts w:asciiTheme="majorHAnsi" w:hAnsiTheme="majorHAnsi" w:cstheme="minorBidi"/>
              </w:rPr>
            </w:pPr>
          </w:p>
        </w:tc>
      </w:tr>
      <w:tr w:rsidR="00A550EB" w:rsidTr="00A550EB">
        <w:tc>
          <w:tcPr>
            <w:tcW w:w="4428"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Crédits et coefficients affectés à l’UE et à ses matières</w:t>
            </w:r>
          </w:p>
        </w:tc>
        <w:tc>
          <w:tcPr>
            <w:tcW w:w="4784"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UED 2.2                           crédits : 2</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 xml:space="preserve">Matière 1 : </w:t>
            </w:r>
            <w:r>
              <w:rPr>
                <w:rFonts w:asciiTheme="majorHAnsi" w:eastAsia="Times New Roman" w:hAnsiTheme="majorHAnsi" w:cstheme="minorBidi"/>
                <w:color w:val="000000"/>
                <w:lang w:eastAsia="fr-FR"/>
              </w:rPr>
              <w:t>Gestion de l'environnement minier</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 xml:space="preserve"> Crédits : 1</w:t>
            </w:r>
          </w:p>
          <w:p w:rsidR="00A550EB" w:rsidRDefault="00A550EB" w:rsidP="00832080">
            <w:pPr>
              <w:rPr>
                <w:rFonts w:asciiTheme="majorHAnsi" w:hAnsiTheme="majorHAnsi" w:cstheme="minorBidi"/>
              </w:rPr>
            </w:pPr>
            <w:r>
              <w:rPr>
                <w:rFonts w:asciiTheme="majorHAnsi" w:hAnsiTheme="majorHAnsi" w:cstheme="minorBidi"/>
              </w:rPr>
              <w:t>Coefficient : 1</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 xml:space="preserve">Matière 2 : </w:t>
            </w:r>
            <w:r>
              <w:rPr>
                <w:rFonts w:asciiTheme="majorHAnsi" w:eastAsia="Times New Roman" w:hAnsiTheme="majorHAnsi" w:cstheme="minorBidi"/>
                <w:color w:val="000000"/>
                <w:lang w:eastAsia="fr-FR"/>
              </w:rPr>
              <w:t>Nomenclature des gisements miniers</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Crédits : 1</w:t>
            </w:r>
          </w:p>
          <w:p w:rsidR="00A550EB" w:rsidRDefault="00A550EB" w:rsidP="00832080">
            <w:pPr>
              <w:rPr>
                <w:rFonts w:asciiTheme="majorHAnsi" w:hAnsiTheme="majorHAnsi" w:cstheme="minorBidi"/>
              </w:rPr>
            </w:pPr>
            <w:r>
              <w:rPr>
                <w:rFonts w:asciiTheme="majorHAnsi" w:hAnsiTheme="majorHAnsi" w:cstheme="minorBidi"/>
              </w:rPr>
              <w:t>Coefficient : 1</w:t>
            </w:r>
          </w:p>
          <w:p w:rsidR="00A550EB" w:rsidRDefault="00A550EB" w:rsidP="00832080">
            <w:pPr>
              <w:rPr>
                <w:rFonts w:asciiTheme="majorHAnsi" w:hAnsiTheme="majorHAnsi" w:cstheme="minorBidi"/>
              </w:rPr>
            </w:pPr>
            <w:r>
              <w:rPr>
                <w:rFonts w:asciiTheme="majorHAnsi" w:hAnsiTheme="majorHAnsi" w:cstheme="minorBidi"/>
              </w:rPr>
              <w:t xml:space="preserve"> </w:t>
            </w:r>
          </w:p>
        </w:tc>
      </w:tr>
      <w:tr w:rsidR="00A550EB" w:rsidTr="00A550EB">
        <w:tc>
          <w:tcPr>
            <w:tcW w:w="4428"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Mode d'évaluation (continu ou examen)</w:t>
            </w:r>
          </w:p>
          <w:p w:rsidR="00A550EB" w:rsidRDefault="00A550EB" w:rsidP="00832080">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Examen: 100%</w:t>
            </w:r>
          </w:p>
        </w:tc>
      </w:tr>
      <w:tr w:rsidR="00A550EB" w:rsidTr="00A550EB">
        <w:tc>
          <w:tcPr>
            <w:tcW w:w="4428"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Description des matières</w:t>
            </w:r>
          </w:p>
          <w:p w:rsidR="00A550EB" w:rsidRDefault="00A550EB" w:rsidP="00832080">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r>
              <w:rPr>
                <w:rFonts w:asciiTheme="majorHAnsi" w:hAnsiTheme="majorHAnsi" w:cstheme="minorBidi"/>
                <w:b/>
              </w:rPr>
              <w:t xml:space="preserve"> </w:t>
            </w:r>
            <w:r>
              <w:rPr>
                <w:rFonts w:asciiTheme="majorHAnsi" w:hAnsiTheme="majorHAnsi" w:cstheme="minorBidi"/>
              </w:rPr>
              <w:t xml:space="preserve"> </w:t>
            </w:r>
          </w:p>
          <w:p w:rsidR="00A550EB" w:rsidRDefault="00A550EB" w:rsidP="00832080">
            <w:pPr>
              <w:rPr>
                <w:rFonts w:asciiTheme="majorHAnsi" w:hAnsiTheme="majorHAnsi" w:cstheme="minorBidi"/>
                <w:b/>
                <w:bCs/>
              </w:rPr>
            </w:pPr>
            <w:r>
              <w:rPr>
                <w:rFonts w:asciiTheme="majorHAnsi" w:eastAsia="Times New Roman" w:hAnsiTheme="majorHAnsi" w:cstheme="minorBidi"/>
                <w:b/>
                <w:bCs/>
                <w:color w:val="000000"/>
                <w:lang w:eastAsia="fr-FR"/>
              </w:rPr>
              <w:t>Gestion de l'environnement minier</w:t>
            </w:r>
          </w:p>
          <w:p w:rsidR="00A550EB" w:rsidRDefault="00A550EB" w:rsidP="00832080">
            <w:pPr>
              <w:rPr>
                <w:rFonts w:asciiTheme="majorHAnsi" w:hAnsiTheme="majorHAnsi" w:cstheme="minorBidi"/>
              </w:rPr>
            </w:pPr>
          </w:p>
          <w:p w:rsidR="00A550EB" w:rsidRDefault="00A550EB" w:rsidP="00280412">
            <w:pPr>
              <w:jc w:val="both"/>
              <w:rPr>
                <w:rFonts w:asciiTheme="majorHAnsi" w:hAnsiTheme="majorHAnsi" w:cstheme="minorBidi"/>
              </w:rPr>
            </w:pPr>
            <w:r>
              <w:rPr>
                <w:rFonts w:asciiTheme="majorHAnsi" w:hAnsiTheme="majorHAnsi" w:cstheme="minorBidi"/>
              </w:rPr>
              <w:t>A la fin du cours, l’étudiant devra être capable de :</w:t>
            </w:r>
          </w:p>
          <w:p w:rsidR="00A550EB" w:rsidRDefault="00A550EB" w:rsidP="00280412">
            <w:pPr>
              <w:pStyle w:val="Paragraphedeliste"/>
              <w:numPr>
                <w:ilvl w:val="0"/>
                <w:numId w:val="11"/>
              </w:numPr>
              <w:spacing w:after="0" w:line="240" w:lineRule="auto"/>
              <w:ind w:left="142" w:hanging="142"/>
              <w:jc w:val="both"/>
              <w:rPr>
                <w:rFonts w:asciiTheme="majorHAnsi" w:hAnsiTheme="majorHAnsi" w:cstheme="minorBidi"/>
              </w:rPr>
            </w:pPr>
            <w:r>
              <w:rPr>
                <w:rFonts w:asciiTheme="majorHAnsi" w:hAnsiTheme="majorHAnsi" w:cstheme="minorBidi"/>
              </w:rPr>
              <w:t xml:space="preserve">maîtriser les concepts de base en environnement minier, </w:t>
            </w:r>
          </w:p>
          <w:p w:rsidR="00A550EB" w:rsidRDefault="00A550EB" w:rsidP="00280412">
            <w:pPr>
              <w:pStyle w:val="Paragraphedeliste"/>
              <w:numPr>
                <w:ilvl w:val="0"/>
                <w:numId w:val="11"/>
              </w:numPr>
              <w:spacing w:after="0" w:line="240" w:lineRule="auto"/>
              <w:ind w:left="142" w:hanging="142"/>
              <w:jc w:val="both"/>
              <w:rPr>
                <w:rFonts w:asciiTheme="majorHAnsi" w:hAnsiTheme="majorHAnsi" w:cstheme="minorBidi"/>
              </w:rPr>
            </w:pPr>
            <w:r>
              <w:rPr>
                <w:rFonts w:asciiTheme="majorHAnsi" w:hAnsiTheme="majorHAnsi" w:cstheme="minorBidi"/>
              </w:rPr>
              <w:t>connaître les impacts des activités minières et métallurgiques sur l'environnement</w:t>
            </w:r>
          </w:p>
          <w:p w:rsidR="00A550EB" w:rsidRDefault="00A550EB" w:rsidP="00280412">
            <w:pPr>
              <w:pStyle w:val="Paragraphedeliste"/>
              <w:numPr>
                <w:ilvl w:val="0"/>
                <w:numId w:val="11"/>
              </w:numPr>
              <w:spacing w:after="0" w:line="240" w:lineRule="auto"/>
              <w:ind w:left="142" w:hanging="142"/>
              <w:jc w:val="both"/>
              <w:rPr>
                <w:rFonts w:asciiTheme="majorHAnsi" w:hAnsiTheme="majorHAnsi" w:cstheme="minorBidi"/>
              </w:rPr>
            </w:pPr>
            <w:r>
              <w:rPr>
                <w:rFonts w:asciiTheme="majorHAnsi" w:hAnsiTheme="majorHAnsi" w:cstheme="minorBidi"/>
              </w:rPr>
              <w:t>Concevoir et réaliser une opération qui minimise l'impact néfaste sur </w:t>
            </w:r>
            <w:r>
              <w:rPr>
                <w:rFonts w:asciiTheme="majorHAnsi" w:hAnsiTheme="majorHAnsi" w:cstheme="minorBidi"/>
              </w:rPr>
              <w:br/>
              <w:t>l'environnement</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b/>
                <w:bCs/>
              </w:rPr>
            </w:pPr>
            <w:r>
              <w:rPr>
                <w:rFonts w:asciiTheme="majorHAnsi" w:eastAsia="Times New Roman" w:hAnsiTheme="majorHAnsi" w:cstheme="minorBidi"/>
                <w:b/>
                <w:bCs/>
                <w:color w:val="000000"/>
                <w:lang w:eastAsia="fr-FR"/>
              </w:rPr>
              <w:t>Nomenclature des gisements miniers</w:t>
            </w:r>
          </w:p>
          <w:p w:rsidR="00A550EB" w:rsidRDefault="00A550EB" w:rsidP="00280412">
            <w:pPr>
              <w:jc w:val="both"/>
              <w:rPr>
                <w:rFonts w:asciiTheme="majorHAnsi" w:hAnsiTheme="majorHAnsi" w:cstheme="minorBidi"/>
                <w:b/>
                <w:bCs/>
              </w:rPr>
            </w:pPr>
            <w:r>
              <w:rPr>
                <w:rFonts w:asciiTheme="majorHAnsi" w:eastAsia="Calibri" w:hAnsiTheme="majorHAnsi" w:cstheme="minorBidi"/>
              </w:rPr>
              <w:t xml:space="preserve">Le cours vise une connaissance sur les notions de ressources, réserves et teneurs de coupure : méthode de Taylor et de </w:t>
            </w:r>
            <w:proofErr w:type="spellStart"/>
            <w:r>
              <w:rPr>
                <w:rFonts w:asciiTheme="majorHAnsi" w:eastAsia="Calibri" w:hAnsiTheme="majorHAnsi" w:cstheme="minorBidi"/>
              </w:rPr>
              <w:t>Lane</w:t>
            </w:r>
            <w:proofErr w:type="spellEnd"/>
            <w:r>
              <w:rPr>
                <w:rFonts w:asciiTheme="majorHAnsi" w:eastAsia="Calibri" w:hAnsiTheme="majorHAnsi" w:cstheme="minorBidi"/>
              </w:rPr>
              <w:t>. Méthodes conventionnelles  d’estimation des ressources</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tc>
      </w:tr>
    </w:tbl>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280412" w:rsidRDefault="00280412" w:rsidP="00832080">
      <w:pPr>
        <w:jc w:val="both"/>
        <w:rPr>
          <w:rFonts w:asciiTheme="majorHAnsi" w:hAnsiTheme="majorHAnsi" w:cstheme="minorBidi"/>
          <w:b/>
        </w:rPr>
      </w:pPr>
    </w:p>
    <w:p w:rsidR="00280412" w:rsidRDefault="00280412" w:rsidP="00832080">
      <w:pPr>
        <w:jc w:val="both"/>
        <w:rPr>
          <w:rFonts w:asciiTheme="majorHAnsi" w:hAnsiTheme="majorHAnsi" w:cstheme="minorBidi"/>
          <w:b/>
        </w:rPr>
      </w:pPr>
    </w:p>
    <w:p w:rsidR="00A550EB" w:rsidRDefault="00A550EB" w:rsidP="00832080">
      <w:pPr>
        <w:jc w:val="both"/>
        <w:rPr>
          <w:rFonts w:asciiTheme="majorHAnsi" w:hAnsiTheme="majorHAnsi" w:cstheme="minorBidi"/>
          <w:b/>
          <w:i/>
        </w:rPr>
      </w:pPr>
      <w:r>
        <w:rPr>
          <w:rFonts w:asciiTheme="majorHAnsi" w:hAnsiTheme="majorHAnsi" w:cstheme="minorBidi"/>
          <w:b/>
        </w:rPr>
        <w:t>Semestre </w:t>
      </w:r>
      <w:r>
        <w:rPr>
          <w:rFonts w:asciiTheme="majorHAnsi" w:hAnsiTheme="majorHAnsi" w:cstheme="minorBidi"/>
          <w:b/>
          <w:iCs/>
        </w:rPr>
        <w:t>:</w:t>
      </w:r>
      <w:r>
        <w:rPr>
          <w:rFonts w:asciiTheme="majorHAnsi" w:hAnsiTheme="majorHAnsi" w:cstheme="minorBidi"/>
          <w:b/>
          <w:i/>
        </w:rPr>
        <w:t xml:space="preserve"> </w:t>
      </w:r>
      <w:r>
        <w:rPr>
          <w:rFonts w:asciiTheme="majorHAnsi" w:hAnsiTheme="majorHAnsi" w:cstheme="minorBidi"/>
          <w:b/>
          <w:iCs/>
        </w:rPr>
        <w:t>4</w:t>
      </w:r>
    </w:p>
    <w:p w:rsidR="00A550EB" w:rsidRDefault="00A550EB" w:rsidP="00832080">
      <w:pPr>
        <w:jc w:val="both"/>
        <w:rPr>
          <w:rFonts w:asciiTheme="majorHAnsi" w:hAnsiTheme="majorHAnsi" w:cstheme="minorBidi"/>
          <w:b/>
          <w:iCs/>
        </w:rPr>
      </w:pPr>
      <w:r>
        <w:rPr>
          <w:rFonts w:asciiTheme="majorHAnsi" w:hAnsiTheme="majorHAnsi" w:cstheme="minorBidi"/>
          <w:b/>
          <w:iCs/>
        </w:rPr>
        <w:t>UET 2.2</w:t>
      </w:r>
    </w:p>
    <w:p w:rsidR="00A550EB" w:rsidRDefault="00A550EB" w:rsidP="00832080">
      <w:pPr>
        <w:rPr>
          <w:rFonts w:asciiTheme="majorHAnsi" w:hAnsiTheme="majorHAnsi" w:cstheme="minorBid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4784"/>
      </w:tblGrid>
      <w:tr w:rsidR="00A550EB" w:rsidTr="00A550EB">
        <w:tc>
          <w:tcPr>
            <w:tcW w:w="4428"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Répartition du volume horaire de l’UE et de ses matières</w:t>
            </w:r>
          </w:p>
          <w:p w:rsidR="00A550EB" w:rsidRDefault="00A550EB" w:rsidP="00832080">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Cours : 22h30</w:t>
            </w:r>
          </w:p>
          <w:p w:rsidR="00A550EB" w:rsidRDefault="00A550EB" w:rsidP="00832080">
            <w:pPr>
              <w:rPr>
                <w:rFonts w:asciiTheme="majorHAnsi" w:hAnsiTheme="majorHAnsi" w:cstheme="minorBidi"/>
              </w:rPr>
            </w:pPr>
            <w:r>
              <w:rPr>
                <w:rFonts w:asciiTheme="majorHAnsi" w:hAnsiTheme="majorHAnsi" w:cstheme="minorBidi"/>
              </w:rPr>
              <w:t>TD : 00h00</w:t>
            </w:r>
          </w:p>
          <w:p w:rsidR="00A550EB" w:rsidRDefault="00A550EB" w:rsidP="00832080">
            <w:pPr>
              <w:rPr>
                <w:rFonts w:asciiTheme="majorHAnsi" w:hAnsiTheme="majorHAnsi" w:cstheme="minorBidi"/>
              </w:rPr>
            </w:pPr>
            <w:r>
              <w:rPr>
                <w:rFonts w:asciiTheme="majorHAnsi" w:hAnsiTheme="majorHAnsi" w:cstheme="minorBidi"/>
              </w:rPr>
              <w:t>TP:   00h00</w:t>
            </w:r>
          </w:p>
          <w:p w:rsidR="00A550EB" w:rsidRDefault="00A550EB" w:rsidP="00832080">
            <w:pPr>
              <w:rPr>
                <w:rFonts w:asciiTheme="majorHAnsi" w:hAnsiTheme="majorHAnsi" w:cstheme="minorBidi"/>
              </w:rPr>
            </w:pPr>
            <w:r>
              <w:rPr>
                <w:rFonts w:asciiTheme="majorHAnsi" w:hAnsiTheme="majorHAnsi" w:cstheme="minorBidi"/>
              </w:rPr>
              <w:t>Travail personnel : 2h30</w:t>
            </w:r>
          </w:p>
          <w:p w:rsidR="00A550EB" w:rsidRDefault="00A550EB" w:rsidP="00832080">
            <w:pPr>
              <w:rPr>
                <w:rFonts w:asciiTheme="majorHAnsi" w:hAnsiTheme="majorHAnsi" w:cstheme="minorBidi"/>
              </w:rPr>
            </w:pPr>
          </w:p>
        </w:tc>
      </w:tr>
      <w:tr w:rsidR="00A550EB" w:rsidTr="00A550EB">
        <w:tc>
          <w:tcPr>
            <w:tcW w:w="4428"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Crédits et coefficients affectés à l’UE et à ses matières</w:t>
            </w:r>
          </w:p>
        </w:tc>
        <w:tc>
          <w:tcPr>
            <w:tcW w:w="4784"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UET 2.2                               crédits : 1</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 xml:space="preserve">Matière 1 : Technique d’expression et de communication.        </w:t>
            </w:r>
          </w:p>
          <w:p w:rsidR="00A550EB" w:rsidRDefault="00A550EB" w:rsidP="00832080">
            <w:pPr>
              <w:rPr>
                <w:rFonts w:asciiTheme="majorHAnsi" w:hAnsiTheme="majorHAnsi" w:cstheme="minorBidi"/>
              </w:rPr>
            </w:pPr>
            <w:r>
              <w:rPr>
                <w:rFonts w:asciiTheme="majorHAnsi" w:hAnsiTheme="majorHAnsi" w:cstheme="minorBidi"/>
              </w:rPr>
              <w:t xml:space="preserve"> Crédits : 1</w:t>
            </w:r>
          </w:p>
          <w:p w:rsidR="00A550EB" w:rsidRDefault="00A550EB" w:rsidP="00832080">
            <w:pPr>
              <w:rPr>
                <w:rFonts w:asciiTheme="majorHAnsi" w:hAnsiTheme="majorHAnsi" w:cstheme="minorBidi"/>
              </w:rPr>
            </w:pPr>
            <w:r>
              <w:rPr>
                <w:rFonts w:asciiTheme="majorHAnsi" w:hAnsiTheme="majorHAnsi" w:cstheme="minorBidi"/>
              </w:rPr>
              <w:t>Coefficient : 1</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 xml:space="preserve"> </w:t>
            </w:r>
          </w:p>
        </w:tc>
      </w:tr>
      <w:tr w:rsidR="00A550EB" w:rsidTr="00A550EB">
        <w:tc>
          <w:tcPr>
            <w:tcW w:w="4428"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Mode d'évaluation (continu ou examen)</w:t>
            </w:r>
          </w:p>
          <w:p w:rsidR="00A550EB" w:rsidRDefault="00A550EB" w:rsidP="00832080">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Examen: 100%</w:t>
            </w:r>
          </w:p>
        </w:tc>
      </w:tr>
      <w:tr w:rsidR="00A550EB" w:rsidTr="00A550EB">
        <w:tc>
          <w:tcPr>
            <w:tcW w:w="4428"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Description des matières</w:t>
            </w:r>
          </w:p>
          <w:p w:rsidR="00A550EB" w:rsidRDefault="00A550EB" w:rsidP="00832080">
            <w:pPr>
              <w:rPr>
                <w:rFonts w:asciiTheme="majorHAnsi" w:hAnsiTheme="majorHAnsi" w:cstheme="minorBidi"/>
              </w:rPr>
            </w:pPr>
          </w:p>
        </w:tc>
        <w:tc>
          <w:tcPr>
            <w:tcW w:w="4784" w:type="dxa"/>
            <w:tcBorders>
              <w:top w:val="single" w:sz="4" w:space="0" w:color="auto"/>
              <w:left w:val="single" w:sz="4" w:space="0" w:color="auto"/>
              <w:bottom w:val="single" w:sz="4" w:space="0" w:color="auto"/>
              <w:right w:val="single" w:sz="4" w:space="0" w:color="auto"/>
            </w:tcBorders>
          </w:tcPr>
          <w:p w:rsidR="00A550EB" w:rsidRDefault="00A550EB" w:rsidP="00832080">
            <w:pPr>
              <w:rPr>
                <w:rFonts w:asciiTheme="majorHAnsi" w:hAnsiTheme="majorHAnsi" w:cstheme="minorBidi"/>
              </w:rPr>
            </w:pPr>
          </w:p>
          <w:p w:rsidR="00A550EB" w:rsidRDefault="00A550EB" w:rsidP="00280412">
            <w:pPr>
              <w:rPr>
                <w:rFonts w:asciiTheme="majorHAnsi" w:hAnsiTheme="majorHAnsi" w:cstheme="minorBidi"/>
                <w:b/>
                <w:bCs/>
              </w:rPr>
            </w:pPr>
            <w:r>
              <w:rPr>
                <w:rFonts w:asciiTheme="majorHAnsi" w:hAnsiTheme="majorHAnsi" w:cstheme="minorBidi"/>
                <w:b/>
                <w:bCs/>
              </w:rPr>
              <w:t>Technique d’expression et de communication :</w:t>
            </w:r>
          </w:p>
          <w:p w:rsidR="00A550EB" w:rsidRDefault="00A550EB" w:rsidP="00280412">
            <w:pPr>
              <w:jc w:val="both"/>
              <w:rPr>
                <w:rFonts w:asciiTheme="majorHAnsi" w:eastAsia="Times New Roman" w:hAnsiTheme="majorHAnsi" w:cstheme="minorBidi"/>
                <w:lang w:eastAsia="fr-FR"/>
              </w:rPr>
            </w:pPr>
            <w:r>
              <w:rPr>
                <w:rFonts w:asciiTheme="majorHAnsi" w:eastAsia="Times New Roman" w:hAnsiTheme="majorHAnsi" w:cstheme="minorBidi"/>
                <w:lang w:eastAsia="fr-FR"/>
              </w:rPr>
              <w:t>Cet enseignement vise à développez les compétences de l’étudiant à titre personnel ou professionnel dans le domaine de la communication  et des techniques d’expression.</w:t>
            </w:r>
          </w:p>
          <w:p w:rsidR="00A550EB" w:rsidRDefault="00A550EB" w:rsidP="00832080">
            <w:pPr>
              <w:rPr>
                <w:rFonts w:asciiTheme="majorHAnsi" w:hAnsiTheme="majorHAnsi" w:cstheme="minorBidi"/>
              </w:rPr>
            </w:pPr>
          </w:p>
        </w:tc>
      </w:tr>
    </w:tbl>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r>
        <w:rPr>
          <w:rFonts w:asciiTheme="majorHAnsi" w:hAnsiTheme="majorHAnsi" w:cstheme="minorBidi"/>
        </w:rPr>
        <w:t xml:space="preserve"> </w:t>
      </w: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rPr>
          <w:rFonts w:asciiTheme="majorHAnsi" w:hAnsiTheme="majorHAnsi" w:cstheme="minorBidi"/>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5B4753" w:rsidRDefault="005B4753" w:rsidP="00832080">
      <w:pPr>
        <w:jc w:val="center"/>
        <w:rPr>
          <w:rFonts w:asciiTheme="majorHAnsi" w:hAnsiTheme="majorHAnsi" w:cstheme="minorBidi"/>
          <w:b/>
        </w:rPr>
        <w:sectPr w:rsidR="005B4753" w:rsidSect="00A550EB">
          <w:pgSz w:w="11906" w:h="16838"/>
          <w:pgMar w:top="1134" w:right="1134" w:bottom="1134" w:left="1134" w:header="709" w:footer="709" w:gutter="0"/>
          <w:cols w:space="720"/>
        </w:sect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rPr>
          <w:rFonts w:asciiTheme="majorHAnsi" w:hAnsiTheme="majorHAnsi" w:cstheme="minorBidi"/>
          <w:b/>
        </w:rPr>
      </w:pPr>
    </w:p>
    <w:p w:rsidR="00280412" w:rsidRDefault="00280412" w:rsidP="00832080">
      <w:pPr>
        <w:jc w:val="center"/>
        <w:rPr>
          <w:rFonts w:asciiTheme="majorHAnsi" w:hAnsiTheme="majorHAnsi" w:cstheme="minorBidi"/>
          <w:b/>
          <w:sz w:val="32"/>
          <w:szCs w:val="32"/>
        </w:rPr>
      </w:pPr>
    </w:p>
    <w:p w:rsidR="00280412" w:rsidRDefault="00280412" w:rsidP="00832080">
      <w:pPr>
        <w:jc w:val="center"/>
        <w:rPr>
          <w:rFonts w:asciiTheme="majorHAnsi" w:hAnsiTheme="majorHAnsi" w:cstheme="minorBidi"/>
          <w:b/>
          <w:sz w:val="32"/>
          <w:szCs w:val="32"/>
        </w:rPr>
      </w:pPr>
    </w:p>
    <w:p w:rsidR="00280412" w:rsidRDefault="00280412" w:rsidP="00832080">
      <w:pPr>
        <w:jc w:val="center"/>
        <w:rPr>
          <w:rFonts w:asciiTheme="majorHAnsi" w:hAnsiTheme="majorHAnsi" w:cstheme="minorBidi"/>
          <w:b/>
          <w:sz w:val="32"/>
          <w:szCs w:val="32"/>
        </w:rPr>
      </w:pPr>
    </w:p>
    <w:p w:rsidR="00280412" w:rsidRDefault="00280412" w:rsidP="00832080">
      <w:pPr>
        <w:jc w:val="center"/>
        <w:rPr>
          <w:rFonts w:asciiTheme="majorHAnsi" w:hAnsiTheme="majorHAnsi" w:cstheme="minorBidi"/>
          <w:b/>
          <w:sz w:val="32"/>
          <w:szCs w:val="32"/>
        </w:rPr>
      </w:pPr>
    </w:p>
    <w:p w:rsidR="00280412" w:rsidRDefault="00280412" w:rsidP="00832080">
      <w:pPr>
        <w:jc w:val="center"/>
        <w:rPr>
          <w:rFonts w:asciiTheme="majorHAnsi" w:hAnsiTheme="majorHAnsi" w:cstheme="minorBidi"/>
          <w:b/>
          <w:sz w:val="32"/>
          <w:szCs w:val="32"/>
        </w:rPr>
      </w:pPr>
    </w:p>
    <w:p w:rsidR="00A550EB" w:rsidRPr="005B4753" w:rsidRDefault="00A550EB" w:rsidP="00832080">
      <w:pPr>
        <w:jc w:val="center"/>
        <w:rPr>
          <w:rFonts w:asciiTheme="majorHAnsi" w:hAnsiTheme="majorHAnsi" w:cstheme="minorBidi"/>
          <w:b/>
          <w:sz w:val="32"/>
          <w:szCs w:val="32"/>
        </w:rPr>
      </w:pPr>
      <w:r w:rsidRPr="005B4753">
        <w:rPr>
          <w:rFonts w:asciiTheme="majorHAnsi" w:hAnsiTheme="majorHAnsi" w:cstheme="minorBidi"/>
          <w:b/>
          <w:sz w:val="32"/>
          <w:szCs w:val="32"/>
        </w:rPr>
        <w:t>III - Programme détaillé par matière</w:t>
      </w:r>
    </w:p>
    <w:p w:rsidR="00A550EB" w:rsidRPr="005B4753" w:rsidRDefault="00A550EB" w:rsidP="00832080">
      <w:pPr>
        <w:jc w:val="center"/>
        <w:rPr>
          <w:rFonts w:asciiTheme="majorHAnsi" w:hAnsiTheme="majorHAnsi" w:cstheme="minorBidi"/>
          <w:bCs/>
          <w:sz w:val="32"/>
          <w:szCs w:val="32"/>
        </w:rPr>
      </w:pPr>
      <w:r w:rsidRPr="005B4753">
        <w:rPr>
          <w:rFonts w:asciiTheme="majorHAnsi" w:hAnsiTheme="majorHAnsi" w:cstheme="minorBidi"/>
          <w:bCs/>
          <w:sz w:val="32"/>
          <w:szCs w:val="32"/>
        </w:rPr>
        <w:t>(1 fiche détaillée par matière)</w:t>
      </w:r>
    </w:p>
    <w:p w:rsidR="00A550EB" w:rsidRPr="005B4753" w:rsidRDefault="00A550EB" w:rsidP="00832080">
      <w:pPr>
        <w:jc w:val="center"/>
        <w:rPr>
          <w:rFonts w:asciiTheme="majorHAnsi" w:hAnsiTheme="majorHAnsi" w:cstheme="minorBidi"/>
          <w:b/>
          <w:sz w:val="32"/>
          <w:szCs w:val="32"/>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A550EB" w:rsidRDefault="00A550EB" w:rsidP="00832080">
      <w:pPr>
        <w:jc w:val="center"/>
        <w:rPr>
          <w:rFonts w:asciiTheme="majorHAnsi" w:hAnsiTheme="majorHAnsi" w:cstheme="minorBidi"/>
          <w:b/>
        </w:rPr>
      </w:pPr>
    </w:p>
    <w:p w:rsidR="005B4753" w:rsidRDefault="005B4753" w:rsidP="00832080">
      <w:pPr>
        <w:jc w:val="center"/>
        <w:rPr>
          <w:rFonts w:asciiTheme="majorHAnsi" w:hAnsiTheme="majorHAnsi" w:cstheme="minorBidi"/>
          <w:b/>
        </w:rPr>
        <w:sectPr w:rsidR="005B4753" w:rsidSect="005B4753">
          <w:pgSz w:w="16838" w:h="11906" w:orient="landscape"/>
          <w:pgMar w:top="1134" w:right="1134" w:bottom="1134" w:left="1134" w:header="709" w:footer="709" w:gutter="0"/>
          <w:cols w:space="720"/>
          <w:docGrid w:linePitch="326"/>
        </w:sectPr>
      </w:pPr>
    </w:p>
    <w:p w:rsidR="00A550EB" w:rsidRDefault="00A550EB" w:rsidP="00832080">
      <w:pPr>
        <w:jc w:val="both"/>
        <w:rPr>
          <w:rFonts w:asciiTheme="majorHAnsi" w:hAnsiTheme="majorHAnsi" w:cstheme="minorBidi"/>
          <w:b/>
        </w:rPr>
      </w:pPr>
      <w:r>
        <w:rPr>
          <w:rFonts w:asciiTheme="majorHAnsi" w:hAnsiTheme="majorHAnsi" w:cstheme="minorBidi"/>
          <w:b/>
        </w:rPr>
        <w:t>Semestre : 4</w:t>
      </w:r>
    </w:p>
    <w:p w:rsidR="00A550EB" w:rsidRDefault="00A550EB" w:rsidP="00832080">
      <w:pPr>
        <w:jc w:val="both"/>
        <w:rPr>
          <w:rFonts w:asciiTheme="majorHAnsi" w:hAnsiTheme="majorHAnsi" w:cstheme="minorBidi"/>
          <w:bCs/>
        </w:rPr>
      </w:pPr>
    </w:p>
    <w:p w:rsidR="00A550EB" w:rsidRDefault="00A550EB" w:rsidP="00832080">
      <w:pPr>
        <w:rPr>
          <w:rFonts w:asciiTheme="majorHAnsi" w:hAnsiTheme="majorHAnsi"/>
          <w:b/>
        </w:rPr>
      </w:pPr>
      <w:r>
        <w:rPr>
          <w:rFonts w:asciiTheme="majorHAnsi" w:hAnsiTheme="majorHAnsi"/>
          <w:b/>
        </w:rPr>
        <w:t>UE : UEF 2.2.1</w:t>
      </w:r>
    </w:p>
    <w:p w:rsidR="00A550EB" w:rsidRDefault="00A550EB" w:rsidP="00832080">
      <w:pPr>
        <w:rPr>
          <w:rFonts w:asciiTheme="majorHAnsi" w:hAnsiTheme="majorHAnsi"/>
          <w:bCs/>
        </w:rPr>
      </w:pPr>
    </w:p>
    <w:p w:rsidR="00A550EB" w:rsidRDefault="00A550EB" w:rsidP="00911460">
      <w:pPr>
        <w:rPr>
          <w:rFonts w:asciiTheme="majorHAnsi" w:hAnsiTheme="majorHAnsi"/>
        </w:rPr>
      </w:pPr>
      <w:r>
        <w:rPr>
          <w:rFonts w:asciiTheme="majorHAnsi" w:hAnsiTheme="majorHAnsi"/>
          <w:b/>
        </w:rPr>
        <w:t>Matière</w:t>
      </w:r>
      <w:r w:rsidR="00E610B9">
        <w:rPr>
          <w:rFonts w:asciiTheme="majorHAnsi" w:hAnsiTheme="majorHAnsi"/>
          <w:b/>
        </w:rPr>
        <w:t xml:space="preserve"> 1</w:t>
      </w:r>
      <w:r>
        <w:rPr>
          <w:rFonts w:asciiTheme="majorHAnsi" w:hAnsiTheme="majorHAnsi"/>
          <w:b/>
        </w:rPr>
        <w:t xml:space="preserve"> : </w:t>
      </w:r>
      <w:r>
        <w:rPr>
          <w:rFonts w:asciiTheme="majorHAnsi" w:eastAsia="Times New Roman" w:hAnsiTheme="majorHAnsi" w:cstheme="minorBidi"/>
          <w:b/>
          <w:bCs/>
          <w:color w:val="000000"/>
          <w:lang w:eastAsia="fr-FR"/>
        </w:rPr>
        <w:t>V</w:t>
      </w:r>
      <w:r w:rsidR="00911460">
        <w:rPr>
          <w:rFonts w:asciiTheme="majorHAnsi" w:eastAsia="Times New Roman" w:hAnsiTheme="majorHAnsi" w:cstheme="minorBidi"/>
          <w:b/>
          <w:bCs/>
          <w:color w:val="000000"/>
          <w:lang w:eastAsia="fr-FR"/>
        </w:rPr>
        <w:t>alorisation des ressources minières</w:t>
      </w:r>
      <w:r w:rsidR="00280412">
        <w:rPr>
          <w:rFonts w:asciiTheme="majorHAnsi" w:eastAsia="Times New Roman" w:hAnsiTheme="majorHAnsi" w:cstheme="minorBidi"/>
          <w:b/>
          <w:bCs/>
          <w:color w:val="000000"/>
          <w:lang w:eastAsia="fr-FR"/>
        </w:rPr>
        <w:t xml:space="preserve"> </w:t>
      </w:r>
      <w:r>
        <w:rPr>
          <w:rFonts w:asciiTheme="majorHAnsi" w:hAnsiTheme="majorHAnsi"/>
          <w:bCs/>
        </w:rPr>
        <w:t>(</w:t>
      </w:r>
      <w:r>
        <w:rPr>
          <w:rFonts w:asciiTheme="majorHAnsi" w:hAnsiTheme="majorHAnsi"/>
        </w:rPr>
        <w:t>VHS: 67h30, Cours : 3h00 ; TD : 1h30)</w:t>
      </w:r>
    </w:p>
    <w:p w:rsidR="00A550EB" w:rsidRDefault="00A550EB" w:rsidP="00832080">
      <w:pPr>
        <w:rPr>
          <w:rFonts w:asciiTheme="majorHAnsi" w:hAnsiTheme="majorHAnsi"/>
          <w:bCs/>
        </w:rPr>
      </w:pPr>
    </w:p>
    <w:p w:rsidR="00A550EB" w:rsidRDefault="00A550EB" w:rsidP="00832080">
      <w:pPr>
        <w:jc w:val="both"/>
        <w:rPr>
          <w:rFonts w:asciiTheme="majorHAnsi" w:hAnsiTheme="majorHAnsi"/>
          <w:b/>
        </w:rPr>
      </w:pPr>
      <w:r>
        <w:rPr>
          <w:rFonts w:asciiTheme="majorHAnsi" w:hAnsiTheme="majorHAnsi"/>
          <w:b/>
        </w:rPr>
        <w:t>Objectif de l’enseignement</w:t>
      </w:r>
      <w:r w:rsidR="00911460">
        <w:rPr>
          <w:rFonts w:asciiTheme="majorHAnsi" w:hAnsiTheme="majorHAnsi"/>
          <w:b/>
        </w:rPr>
        <w:t>:</w:t>
      </w:r>
    </w:p>
    <w:p w:rsidR="00911460" w:rsidRDefault="00911460" w:rsidP="00832080">
      <w:pPr>
        <w:jc w:val="both"/>
        <w:rPr>
          <w:rFonts w:asciiTheme="majorHAnsi" w:hAnsiTheme="majorHAnsi"/>
        </w:rPr>
      </w:pPr>
    </w:p>
    <w:p w:rsidR="00A550EB" w:rsidRDefault="00A550EB" w:rsidP="00832080">
      <w:pPr>
        <w:rPr>
          <w:rFonts w:asciiTheme="majorHAnsi" w:hAnsiTheme="majorHAnsi"/>
        </w:rPr>
      </w:pPr>
      <w:r>
        <w:rPr>
          <w:rFonts w:asciiTheme="majorHAnsi" w:hAnsiTheme="majorHAnsi" w:cstheme="minorBidi"/>
        </w:rPr>
        <w:t>Ce cours est élaboré afin que les étudiants du programme de licence en génie minier acquièrent des connaissances sur les principes de base des opérations unitaires de la valorisation des ressources minières  (minéralurgie), les équipements utilisés et leur agencement en circuit, ainsi que leur mode d'opération et de contrôle.</w:t>
      </w:r>
    </w:p>
    <w:p w:rsidR="00A550EB" w:rsidRDefault="00A550EB" w:rsidP="00832080">
      <w:pPr>
        <w:jc w:val="both"/>
        <w:rPr>
          <w:rFonts w:asciiTheme="majorHAnsi" w:hAnsiTheme="majorHAnsi"/>
          <w:b/>
        </w:rPr>
      </w:pPr>
    </w:p>
    <w:p w:rsidR="00A550EB" w:rsidRDefault="00A550EB" w:rsidP="00832080">
      <w:pPr>
        <w:jc w:val="both"/>
        <w:rPr>
          <w:rFonts w:asciiTheme="majorHAnsi" w:hAnsiTheme="majorHAnsi"/>
          <w:b/>
        </w:rPr>
      </w:pPr>
      <w:r>
        <w:rPr>
          <w:rFonts w:asciiTheme="majorHAnsi" w:hAnsiTheme="majorHAnsi"/>
          <w:b/>
        </w:rPr>
        <w:t xml:space="preserve">Connaissances préalables recommandées : </w:t>
      </w:r>
    </w:p>
    <w:p w:rsidR="00A550EB" w:rsidRDefault="00A550EB" w:rsidP="00832080">
      <w:pPr>
        <w:jc w:val="both"/>
        <w:rPr>
          <w:rFonts w:asciiTheme="majorHAnsi" w:hAnsiTheme="majorHAnsi" w:cstheme="minorBidi"/>
          <w:bCs/>
        </w:rPr>
      </w:pPr>
      <w:r>
        <w:rPr>
          <w:rFonts w:asciiTheme="majorHAnsi" w:hAnsiTheme="majorHAnsi" w:cstheme="minorBidi"/>
          <w:bCs/>
        </w:rPr>
        <w:t>L’étudiant doit avoir des connaissances en minéralogie, minéraux naturels et industriels</w:t>
      </w:r>
    </w:p>
    <w:p w:rsidR="00A550EB" w:rsidRDefault="00A550EB" w:rsidP="00832080">
      <w:pPr>
        <w:jc w:val="both"/>
        <w:rPr>
          <w:rFonts w:asciiTheme="majorHAnsi" w:hAnsiTheme="majorHAnsi"/>
          <w:b/>
        </w:rPr>
      </w:pPr>
    </w:p>
    <w:p w:rsidR="00911460" w:rsidRDefault="00A550EB" w:rsidP="00911460">
      <w:pPr>
        <w:jc w:val="both"/>
        <w:rPr>
          <w:rFonts w:asciiTheme="majorHAnsi" w:hAnsiTheme="majorHAnsi"/>
        </w:rPr>
      </w:pPr>
      <w:r>
        <w:rPr>
          <w:rFonts w:asciiTheme="majorHAnsi" w:hAnsiTheme="majorHAnsi"/>
          <w:b/>
          <w:bCs/>
        </w:rPr>
        <w:t>Contenu de la matière</w:t>
      </w:r>
      <w:r>
        <w:rPr>
          <w:rFonts w:asciiTheme="majorHAnsi" w:hAnsiTheme="majorHAnsi"/>
        </w:rPr>
        <w:t> : </w:t>
      </w:r>
    </w:p>
    <w:p w:rsidR="00911460" w:rsidRDefault="00911460" w:rsidP="00911460">
      <w:pPr>
        <w:jc w:val="both"/>
        <w:rPr>
          <w:rFonts w:asciiTheme="majorHAnsi" w:hAnsiTheme="majorHAnsi"/>
        </w:rPr>
      </w:pPr>
    </w:p>
    <w:p w:rsidR="00911460" w:rsidRDefault="00911460" w:rsidP="00911460">
      <w:pPr>
        <w:jc w:val="both"/>
        <w:rPr>
          <w:rFonts w:asciiTheme="majorHAnsi" w:hAnsiTheme="majorHAnsi"/>
          <w:b/>
          <w:bCs/>
        </w:rPr>
      </w:pPr>
      <w:r w:rsidRPr="00911460">
        <w:rPr>
          <w:rFonts w:asciiTheme="majorHAnsi" w:eastAsia="Calibri" w:hAnsiTheme="majorHAnsi" w:cstheme="minorBidi"/>
          <w:b/>
          <w:bCs/>
        </w:rPr>
        <w:t xml:space="preserve">Chapitre 1: </w:t>
      </w:r>
      <w:r w:rsidR="00A550EB" w:rsidRPr="00911460">
        <w:rPr>
          <w:rFonts w:asciiTheme="majorHAnsi" w:eastAsia="Calibri" w:hAnsiTheme="majorHAnsi" w:cstheme="minorBidi"/>
          <w:b/>
          <w:bCs/>
        </w:rPr>
        <w:t xml:space="preserve">Présentation des caractéristiques physiques et chimiques des minerais. </w:t>
      </w:r>
      <w:r w:rsidR="00A550EB" w:rsidRPr="00911460">
        <w:rPr>
          <w:rFonts w:asciiTheme="majorHAnsi" w:eastAsia="Calibri" w:hAnsiTheme="majorHAnsi" w:cstheme="minorBidi"/>
          <w:b/>
          <w:bCs/>
        </w:rPr>
        <w:br/>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A550EB">
        <w:rPr>
          <w:rFonts w:asciiTheme="majorHAnsi" w:hAnsiTheme="majorHAnsi"/>
          <w:b/>
          <w:bCs/>
        </w:rPr>
        <w:t>1 semaine</w:t>
      </w:r>
    </w:p>
    <w:p w:rsidR="00911460" w:rsidRDefault="00911460" w:rsidP="00911460">
      <w:pPr>
        <w:jc w:val="both"/>
        <w:rPr>
          <w:rFonts w:asciiTheme="majorHAnsi" w:eastAsia="Calibri" w:hAnsiTheme="majorHAnsi" w:cstheme="minorBidi"/>
        </w:rPr>
      </w:pPr>
    </w:p>
    <w:p w:rsidR="00911460" w:rsidRDefault="00911460" w:rsidP="00E610B9">
      <w:pPr>
        <w:jc w:val="both"/>
        <w:rPr>
          <w:rFonts w:asciiTheme="majorHAnsi" w:hAnsiTheme="majorHAnsi" w:cstheme="minorBidi"/>
          <w:b/>
          <w:bCs/>
          <w:color w:val="000000" w:themeColor="text1"/>
        </w:rPr>
      </w:pPr>
      <w:r w:rsidRPr="00911460">
        <w:rPr>
          <w:rFonts w:asciiTheme="majorHAnsi" w:eastAsia="Calibri" w:hAnsiTheme="majorHAnsi" w:cstheme="minorBidi"/>
          <w:b/>
          <w:bCs/>
        </w:rPr>
        <w:t xml:space="preserve">Chapitre 2: </w:t>
      </w:r>
      <w:r w:rsidR="00A550EB" w:rsidRPr="00911460">
        <w:rPr>
          <w:rFonts w:asciiTheme="majorHAnsi" w:hAnsiTheme="majorHAnsi" w:cstheme="minorBidi"/>
          <w:b/>
          <w:bCs/>
          <w:color w:val="000000" w:themeColor="text1"/>
        </w:rPr>
        <w:t>Introduction</w:t>
      </w:r>
      <w:r w:rsidRPr="00911460">
        <w:rPr>
          <w:rFonts w:asciiTheme="majorHAnsi" w:hAnsiTheme="majorHAnsi" w:cstheme="minorBidi"/>
          <w:color w:val="000000" w:themeColor="text1"/>
        </w:rPr>
        <w:t>(problématique, indices de performances</w:t>
      </w:r>
      <w:r w:rsidR="00E610B9">
        <w:rPr>
          <w:rFonts w:asciiTheme="majorHAnsi" w:hAnsiTheme="majorHAnsi" w:cstheme="minorBidi"/>
          <w:color w:val="000000" w:themeColor="text1"/>
        </w:rPr>
        <w:t>)</w:t>
      </w:r>
      <w:r w:rsidRPr="00911460">
        <w:rPr>
          <w:rFonts w:asciiTheme="majorHAnsi" w:hAnsiTheme="majorHAnsi" w:cstheme="minorBidi"/>
          <w:color w:val="000000" w:themeColor="text1"/>
        </w:rPr>
        <w:t xml:space="preserve"> :</w:t>
      </w:r>
      <w:r w:rsidRPr="00911460">
        <w:rPr>
          <w:rFonts w:asciiTheme="majorHAnsi" w:hAnsiTheme="majorHAnsi"/>
          <w:b/>
          <w:bCs/>
        </w:rPr>
        <w:t xml:space="preserve"> </w:t>
      </w:r>
      <w:r w:rsidR="00E610B9">
        <w:rPr>
          <w:rFonts w:asciiTheme="majorHAnsi" w:hAnsiTheme="majorHAnsi"/>
          <w:b/>
          <w:bCs/>
        </w:rPr>
        <w:tab/>
      </w:r>
      <w:r w:rsidR="00E610B9">
        <w:rPr>
          <w:rFonts w:asciiTheme="majorHAnsi" w:hAnsiTheme="majorHAnsi"/>
          <w:b/>
          <w:bCs/>
        </w:rPr>
        <w:tab/>
        <w:t xml:space="preserve">           </w:t>
      </w:r>
      <w:r>
        <w:rPr>
          <w:rFonts w:asciiTheme="majorHAnsi" w:hAnsiTheme="majorHAnsi"/>
          <w:b/>
          <w:bCs/>
        </w:rPr>
        <w:t>2 semaines</w:t>
      </w:r>
    </w:p>
    <w:p w:rsidR="00911460" w:rsidRPr="00911460" w:rsidRDefault="00A550EB" w:rsidP="00911460">
      <w:pPr>
        <w:jc w:val="both"/>
        <w:rPr>
          <w:rFonts w:asciiTheme="majorHAnsi" w:hAnsiTheme="majorHAnsi"/>
        </w:rPr>
      </w:pPr>
      <w:r w:rsidRPr="00911460">
        <w:rPr>
          <w:rFonts w:asciiTheme="majorHAnsi" w:hAnsiTheme="majorHAnsi" w:cstheme="minorBidi"/>
          <w:b/>
          <w:bCs/>
          <w:color w:val="000000" w:themeColor="text1"/>
        </w:rPr>
        <w:t xml:space="preserve"> </w:t>
      </w:r>
      <w:r w:rsidRPr="00911460">
        <w:rPr>
          <w:rFonts w:asciiTheme="majorHAnsi" w:hAnsiTheme="majorHAnsi" w:cstheme="minorBidi"/>
          <w:color w:val="000000" w:themeColor="text1"/>
        </w:rPr>
        <w:t xml:space="preserve">récupération, teneur, NSR); bilans de matière (stationnaires et non stationnaires).  </w:t>
      </w:r>
    </w:p>
    <w:p w:rsidR="00911460" w:rsidRDefault="00911460" w:rsidP="00911460">
      <w:pPr>
        <w:jc w:val="both"/>
        <w:rPr>
          <w:rFonts w:asciiTheme="majorHAnsi" w:hAnsiTheme="majorHAnsi"/>
          <w:b/>
          <w:bCs/>
        </w:rPr>
      </w:pPr>
    </w:p>
    <w:p w:rsidR="00911460" w:rsidRPr="00911460" w:rsidRDefault="00911460" w:rsidP="00911460">
      <w:pPr>
        <w:jc w:val="both"/>
        <w:rPr>
          <w:rFonts w:asciiTheme="majorHAnsi" w:hAnsiTheme="majorHAnsi"/>
          <w:b/>
          <w:bCs/>
        </w:rPr>
      </w:pPr>
      <w:r w:rsidRPr="00911460">
        <w:rPr>
          <w:rFonts w:asciiTheme="majorHAnsi" w:eastAsia="Calibri" w:hAnsiTheme="majorHAnsi" w:cstheme="minorBidi"/>
          <w:b/>
          <w:bCs/>
        </w:rPr>
        <w:t xml:space="preserve">Chapitre 3: </w:t>
      </w:r>
      <w:proofErr w:type="spellStart"/>
      <w:r w:rsidR="00A550EB" w:rsidRPr="00911460">
        <w:rPr>
          <w:rFonts w:asciiTheme="majorHAnsi" w:hAnsiTheme="majorHAnsi" w:cstheme="minorBidi"/>
          <w:b/>
          <w:bCs/>
          <w:color w:val="000000" w:themeColor="text1"/>
        </w:rPr>
        <w:t>Comminution</w:t>
      </w:r>
      <w:proofErr w:type="spellEnd"/>
      <w:r w:rsidR="00A550EB" w:rsidRPr="00911460">
        <w:rPr>
          <w:rFonts w:asciiTheme="majorHAnsi" w:hAnsiTheme="majorHAnsi" w:cstheme="minorBidi"/>
          <w:b/>
          <w:bCs/>
          <w:color w:val="000000" w:themeColor="text1"/>
        </w:rPr>
        <w:t xml:space="preserve"> : </w:t>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t xml:space="preserve">           2 semaines</w:t>
      </w:r>
    </w:p>
    <w:p w:rsidR="00911460" w:rsidRDefault="00911460" w:rsidP="00911460">
      <w:pPr>
        <w:jc w:val="both"/>
        <w:rPr>
          <w:rFonts w:asciiTheme="majorHAnsi" w:hAnsiTheme="majorHAnsi"/>
          <w:b/>
          <w:bCs/>
        </w:rPr>
      </w:pPr>
      <w:r>
        <w:rPr>
          <w:rFonts w:asciiTheme="majorHAnsi" w:hAnsiTheme="majorHAnsi" w:cstheme="minorBidi"/>
          <w:color w:val="000000" w:themeColor="text1"/>
        </w:rPr>
        <w:t>T</w:t>
      </w:r>
      <w:r w:rsidR="00A550EB">
        <w:rPr>
          <w:rFonts w:asciiTheme="majorHAnsi" w:hAnsiTheme="majorHAnsi" w:cstheme="minorBidi"/>
          <w:color w:val="000000" w:themeColor="text1"/>
        </w:rPr>
        <w:t xml:space="preserve">héorie de la fragmentation, distributions granulométriques, méthodes analytiques, </w:t>
      </w:r>
    </w:p>
    <w:p w:rsidR="00911460" w:rsidRDefault="00911460" w:rsidP="00911460">
      <w:pPr>
        <w:jc w:val="both"/>
        <w:rPr>
          <w:rFonts w:asciiTheme="majorHAnsi" w:eastAsia="Calibri" w:hAnsiTheme="majorHAnsi" w:cstheme="minorBidi"/>
        </w:rPr>
      </w:pPr>
    </w:p>
    <w:p w:rsidR="00911460" w:rsidRPr="00911460" w:rsidRDefault="00911460" w:rsidP="00E610B9">
      <w:pPr>
        <w:jc w:val="both"/>
        <w:rPr>
          <w:rFonts w:asciiTheme="majorHAnsi" w:hAnsiTheme="majorHAnsi"/>
          <w:b/>
          <w:bCs/>
        </w:rPr>
      </w:pPr>
      <w:r w:rsidRPr="00911460">
        <w:rPr>
          <w:rFonts w:asciiTheme="majorHAnsi" w:eastAsia="Calibri" w:hAnsiTheme="majorHAnsi" w:cstheme="minorBidi"/>
          <w:b/>
          <w:bCs/>
        </w:rPr>
        <w:t xml:space="preserve">Chapitre 4: </w:t>
      </w:r>
      <w:r w:rsidR="00A550EB" w:rsidRPr="00911460">
        <w:rPr>
          <w:rFonts w:asciiTheme="majorHAnsi" w:hAnsiTheme="majorHAnsi" w:cstheme="minorBidi"/>
          <w:b/>
          <w:bCs/>
          <w:color w:val="000000" w:themeColor="text1"/>
        </w:rPr>
        <w:t>opérations de concassage</w:t>
      </w:r>
      <w:r w:rsidRPr="00911460">
        <w:rPr>
          <w:rFonts w:asciiTheme="majorHAnsi" w:hAnsiTheme="majorHAnsi" w:cstheme="minorBidi"/>
          <w:b/>
          <w:bCs/>
          <w:color w:val="000000" w:themeColor="text1"/>
        </w:rPr>
        <w:t>:</w:t>
      </w:r>
      <w:r w:rsidR="00A550EB" w:rsidRPr="00911460">
        <w:rPr>
          <w:rFonts w:asciiTheme="majorHAnsi" w:hAnsiTheme="majorHAnsi" w:cstheme="minorBidi"/>
          <w:b/>
          <w:bCs/>
          <w:color w:val="000000" w:themeColor="text1"/>
        </w:rPr>
        <w:t xml:space="preserve">  </w:t>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A550EB" w:rsidRPr="00911460">
        <w:rPr>
          <w:rFonts w:asciiTheme="majorHAnsi" w:hAnsiTheme="majorHAnsi"/>
          <w:b/>
          <w:bCs/>
        </w:rPr>
        <w:t>1 semaine</w:t>
      </w:r>
    </w:p>
    <w:p w:rsidR="00911460" w:rsidRDefault="00911460" w:rsidP="00911460">
      <w:pPr>
        <w:jc w:val="both"/>
        <w:rPr>
          <w:rFonts w:asciiTheme="majorHAnsi" w:eastAsia="Calibri" w:hAnsiTheme="majorHAnsi" w:cstheme="minorBidi"/>
        </w:rPr>
      </w:pPr>
    </w:p>
    <w:p w:rsidR="00911460" w:rsidRPr="00911460" w:rsidRDefault="00911460" w:rsidP="00911460">
      <w:pPr>
        <w:jc w:val="both"/>
        <w:rPr>
          <w:rFonts w:asciiTheme="majorHAnsi" w:hAnsiTheme="majorHAnsi"/>
          <w:b/>
          <w:bCs/>
        </w:rPr>
      </w:pPr>
      <w:r w:rsidRPr="00911460">
        <w:rPr>
          <w:rFonts w:asciiTheme="majorHAnsi" w:eastAsia="Calibri" w:hAnsiTheme="majorHAnsi" w:cstheme="minorBidi"/>
          <w:b/>
          <w:bCs/>
        </w:rPr>
        <w:t xml:space="preserve">Chapitre 5: </w:t>
      </w:r>
      <w:r w:rsidR="00A550EB" w:rsidRPr="00911460">
        <w:rPr>
          <w:rFonts w:asciiTheme="majorHAnsi" w:hAnsiTheme="majorHAnsi" w:cstheme="minorBidi"/>
          <w:b/>
          <w:bCs/>
          <w:color w:val="000000" w:themeColor="text1"/>
        </w:rPr>
        <w:t>opérations de broyage</w:t>
      </w:r>
      <w:r w:rsidRPr="00911460">
        <w:rPr>
          <w:rFonts w:asciiTheme="majorHAnsi" w:hAnsiTheme="majorHAnsi" w:cstheme="minorBidi"/>
          <w:b/>
          <w:bCs/>
          <w:color w:val="000000" w:themeColor="text1"/>
        </w:rPr>
        <w:t>:</w:t>
      </w:r>
      <w:r w:rsidR="00A550EB" w:rsidRPr="00911460">
        <w:rPr>
          <w:rFonts w:asciiTheme="majorHAnsi" w:hAnsiTheme="majorHAnsi" w:cstheme="minorBidi"/>
          <w:b/>
          <w:bCs/>
          <w:color w:val="000000" w:themeColor="text1"/>
        </w:rPr>
        <w:t xml:space="preserve">  </w:t>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A550EB" w:rsidRPr="00911460">
        <w:rPr>
          <w:rFonts w:asciiTheme="majorHAnsi" w:hAnsiTheme="majorHAnsi"/>
          <w:b/>
          <w:bCs/>
        </w:rPr>
        <w:t xml:space="preserve">1 </w:t>
      </w:r>
      <w:r w:rsidR="00E610B9">
        <w:rPr>
          <w:rFonts w:asciiTheme="majorHAnsi" w:hAnsiTheme="majorHAnsi"/>
          <w:b/>
          <w:bCs/>
        </w:rPr>
        <w:t>semaine</w:t>
      </w:r>
    </w:p>
    <w:p w:rsidR="00911460" w:rsidRDefault="00911460" w:rsidP="00911460">
      <w:pPr>
        <w:jc w:val="both"/>
        <w:rPr>
          <w:rFonts w:asciiTheme="majorHAnsi" w:eastAsia="Calibri" w:hAnsiTheme="majorHAnsi" w:cstheme="minorBidi"/>
        </w:rPr>
      </w:pPr>
    </w:p>
    <w:p w:rsidR="00911460" w:rsidRPr="00911460" w:rsidRDefault="00911460" w:rsidP="00E610B9">
      <w:pPr>
        <w:jc w:val="both"/>
        <w:rPr>
          <w:rFonts w:asciiTheme="majorHAnsi" w:hAnsiTheme="majorHAnsi"/>
          <w:b/>
          <w:bCs/>
        </w:rPr>
      </w:pPr>
      <w:r w:rsidRPr="00911460">
        <w:rPr>
          <w:rFonts w:asciiTheme="majorHAnsi" w:eastAsia="Calibri" w:hAnsiTheme="majorHAnsi" w:cstheme="minorBidi"/>
          <w:b/>
          <w:bCs/>
        </w:rPr>
        <w:t xml:space="preserve">Chapitre 6: </w:t>
      </w:r>
      <w:r w:rsidR="00A550EB" w:rsidRPr="00911460">
        <w:rPr>
          <w:rFonts w:asciiTheme="majorHAnsi" w:hAnsiTheme="majorHAnsi" w:cstheme="minorBidi"/>
          <w:b/>
          <w:bCs/>
          <w:color w:val="000000" w:themeColor="text1"/>
        </w:rPr>
        <w:t>Procédés de séparation et paramètres physico-chimiques</w:t>
      </w:r>
      <w:r w:rsidRPr="00911460">
        <w:rPr>
          <w:rFonts w:asciiTheme="majorHAnsi" w:hAnsiTheme="majorHAnsi" w:cstheme="minorBidi"/>
          <w:b/>
          <w:bCs/>
          <w:color w:val="000000" w:themeColor="text1"/>
        </w:rPr>
        <w:t>:</w:t>
      </w:r>
      <w:r w:rsidR="00A550EB" w:rsidRPr="00911460">
        <w:rPr>
          <w:rFonts w:asciiTheme="majorHAnsi" w:hAnsiTheme="majorHAnsi" w:cstheme="minorBidi"/>
          <w:b/>
          <w:bCs/>
          <w:color w:val="000000" w:themeColor="text1"/>
        </w:rPr>
        <w:t xml:space="preserve"> </w:t>
      </w:r>
      <w:r w:rsidR="00E610B9">
        <w:rPr>
          <w:rFonts w:asciiTheme="majorHAnsi" w:hAnsiTheme="majorHAnsi"/>
          <w:b/>
          <w:bCs/>
        </w:rPr>
        <w:tab/>
        <w:t xml:space="preserve">           </w:t>
      </w:r>
      <w:r w:rsidR="00A550EB" w:rsidRPr="00911460">
        <w:rPr>
          <w:rFonts w:asciiTheme="majorHAnsi" w:hAnsiTheme="majorHAnsi"/>
          <w:b/>
          <w:bCs/>
        </w:rPr>
        <w:t>2 semaines</w:t>
      </w:r>
    </w:p>
    <w:p w:rsidR="00911460" w:rsidRDefault="00911460" w:rsidP="00911460">
      <w:pPr>
        <w:jc w:val="both"/>
        <w:rPr>
          <w:rFonts w:asciiTheme="majorHAnsi" w:eastAsia="Calibri" w:hAnsiTheme="majorHAnsi" w:cstheme="minorBidi"/>
        </w:rPr>
      </w:pPr>
    </w:p>
    <w:p w:rsidR="00911460" w:rsidRPr="00911460" w:rsidRDefault="00911460" w:rsidP="00E610B9">
      <w:pPr>
        <w:jc w:val="both"/>
        <w:rPr>
          <w:rFonts w:asciiTheme="majorHAnsi" w:hAnsiTheme="majorHAnsi"/>
          <w:b/>
          <w:bCs/>
        </w:rPr>
      </w:pPr>
      <w:r w:rsidRPr="00911460">
        <w:rPr>
          <w:rFonts w:asciiTheme="majorHAnsi" w:eastAsia="Calibri" w:hAnsiTheme="majorHAnsi" w:cstheme="minorBidi"/>
          <w:b/>
          <w:bCs/>
        </w:rPr>
        <w:t xml:space="preserve">Chapitre 7: </w:t>
      </w:r>
      <w:r w:rsidR="00A550EB" w:rsidRPr="00911460">
        <w:rPr>
          <w:rFonts w:asciiTheme="majorHAnsi" w:hAnsiTheme="majorHAnsi" w:cstheme="minorBidi"/>
          <w:b/>
          <w:bCs/>
          <w:color w:val="000000" w:themeColor="text1"/>
        </w:rPr>
        <w:t>classification par dimension (cribles et cyclones)</w:t>
      </w:r>
      <w:r w:rsidRPr="00911460">
        <w:rPr>
          <w:rFonts w:asciiTheme="majorHAnsi" w:hAnsiTheme="majorHAnsi" w:cstheme="minorBidi"/>
          <w:b/>
          <w:bCs/>
          <w:color w:val="000000" w:themeColor="text1"/>
        </w:rPr>
        <w:t>:</w:t>
      </w:r>
      <w:r w:rsidR="00A550EB" w:rsidRPr="00911460">
        <w:rPr>
          <w:rFonts w:asciiTheme="majorHAnsi" w:hAnsiTheme="majorHAnsi" w:cstheme="minorBidi"/>
          <w:b/>
          <w:bCs/>
          <w:color w:val="000000" w:themeColor="text1"/>
        </w:rPr>
        <w:t xml:space="preserve"> </w:t>
      </w:r>
      <w:r w:rsidR="00E610B9">
        <w:rPr>
          <w:rFonts w:asciiTheme="majorHAnsi" w:hAnsiTheme="majorHAnsi"/>
          <w:b/>
          <w:bCs/>
        </w:rPr>
        <w:tab/>
      </w:r>
      <w:r w:rsidR="00E610B9">
        <w:rPr>
          <w:rFonts w:asciiTheme="majorHAnsi" w:hAnsiTheme="majorHAnsi"/>
          <w:b/>
          <w:bCs/>
        </w:rPr>
        <w:tab/>
        <w:t xml:space="preserve">           </w:t>
      </w:r>
      <w:r w:rsidR="00A550EB" w:rsidRPr="00911460">
        <w:rPr>
          <w:rFonts w:asciiTheme="majorHAnsi" w:hAnsiTheme="majorHAnsi"/>
          <w:b/>
          <w:bCs/>
        </w:rPr>
        <w:t>2 semaines</w:t>
      </w:r>
    </w:p>
    <w:p w:rsidR="00911460" w:rsidRDefault="00911460" w:rsidP="00911460">
      <w:pPr>
        <w:jc w:val="both"/>
        <w:rPr>
          <w:rFonts w:asciiTheme="majorHAnsi" w:eastAsia="Calibri" w:hAnsiTheme="majorHAnsi" w:cstheme="minorBidi"/>
        </w:rPr>
      </w:pPr>
    </w:p>
    <w:p w:rsidR="00911460" w:rsidRPr="00911460" w:rsidRDefault="00911460" w:rsidP="00911460">
      <w:pPr>
        <w:jc w:val="both"/>
        <w:rPr>
          <w:rFonts w:asciiTheme="majorHAnsi" w:hAnsiTheme="majorHAnsi"/>
          <w:b/>
          <w:bCs/>
        </w:rPr>
      </w:pPr>
      <w:r w:rsidRPr="00911460">
        <w:rPr>
          <w:rFonts w:asciiTheme="majorHAnsi" w:eastAsia="Calibri" w:hAnsiTheme="majorHAnsi" w:cstheme="minorBidi"/>
          <w:b/>
          <w:bCs/>
        </w:rPr>
        <w:t xml:space="preserve">Chapitre 8: </w:t>
      </w:r>
      <w:r w:rsidR="00A550EB" w:rsidRPr="00911460">
        <w:rPr>
          <w:rFonts w:asciiTheme="majorHAnsi" w:hAnsiTheme="majorHAnsi" w:cstheme="minorBidi"/>
          <w:b/>
          <w:bCs/>
          <w:color w:val="000000" w:themeColor="text1"/>
        </w:rPr>
        <w:t xml:space="preserve"> séparation gravimétrique</w:t>
      </w:r>
      <w:r w:rsidRPr="00911460">
        <w:rPr>
          <w:rFonts w:asciiTheme="majorHAnsi" w:hAnsiTheme="majorHAnsi" w:cstheme="minorBidi"/>
          <w:b/>
          <w:bCs/>
          <w:color w:val="000000" w:themeColor="text1"/>
        </w:rPr>
        <w:t>:</w:t>
      </w:r>
      <w:r w:rsidR="00A550EB" w:rsidRPr="00911460">
        <w:rPr>
          <w:rFonts w:asciiTheme="majorHAnsi" w:hAnsiTheme="majorHAnsi" w:cstheme="minorBidi"/>
          <w:b/>
          <w:bCs/>
          <w:color w:val="000000" w:themeColor="text1"/>
        </w:rPr>
        <w:t xml:space="preserve"> </w:t>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r>
      <w:r w:rsidR="00E610B9">
        <w:rPr>
          <w:rFonts w:asciiTheme="majorHAnsi" w:hAnsiTheme="majorHAnsi"/>
          <w:b/>
          <w:bCs/>
        </w:rPr>
        <w:tab/>
        <w:t xml:space="preserve">           2 semaines</w:t>
      </w:r>
    </w:p>
    <w:p w:rsidR="00911460" w:rsidRDefault="00911460" w:rsidP="00E610B9">
      <w:pPr>
        <w:jc w:val="both"/>
        <w:rPr>
          <w:rFonts w:asciiTheme="majorHAnsi" w:eastAsia="Calibri" w:hAnsiTheme="majorHAnsi" w:cstheme="minorBidi"/>
        </w:rPr>
      </w:pPr>
      <w:r>
        <w:rPr>
          <w:rFonts w:asciiTheme="majorHAnsi" w:hAnsiTheme="majorHAnsi" w:cstheme="minorBidi"/>
          <w:color w:val="000000" w:themeColor="text1"/>
        </w:rPr>
        <w:t>C</w:t>
      </w:r>
      <w:r w:rsidR="00A550EB">
        <w:rPr>
          <w:rFonts w:asciiTheme="majorHAnsi" w:hAnsiTheme="majorHAnsi" w:cstheme="minorBidi"/>
          <w:color w:val="000000" w:themeColor="text1"/>
        </w:rPr>
        <w:t xml:space="preserve">lassificateurs mécaniques, classificateurs hydrauliques, tables à secousses, les </w:t>
      </w:r>
      <w:proofErr w:type="spellStart"/>
      <w:r w:rsidR="00A550EB">
        <w:rPr>
          <w:rFonts w:asciiTheme="majorHAnsi" w:hAnsiTheme="majorHAnsi" w:cstheme="minorBidi"/>
          <w:color w:val="000000" w:themeColor="text1"/>
        </w:rPr>
        <w:t>jigs</w:t>
      </w:r>
      <w:proofErr w:type="spellEnd"/>
      <w:r w:rsidR="00A550EB">
        <w:rPr>
          <w:rFonts w:asciiTheme="majorHAnsi" w:hAnsiTheme="majorHAnsi" w:cstheme="minorBidi"/>
          <w:color w:val="000000" w:themeColor="text1"/>
        </w:rPr>
        <w:t xml:space="preserve">, les </w:t>
      </w:r>
      <w:proofErr w:type="spellStart"/>
      <w:r w:rsidR="00A550EB">
        <w:rPr>
          <w:rFonts w:asciiTheme="majorHAnsi" w:hAnsiTheme="majorHAnsi" w:cstheme="minorBidi"/>
          <w:color w:val="000000" w:themeColor="text1"/>
        </w:rPr>
        <w:t>hydrocyclones</w:t>
      </w:r>
      <w:proofErr w:type="spellEnd"/>
      <w:r w:rsidR="00E610B9">
        <w:rPr>
          <w:rFonts w:asciiTheme="majorHAnsi" w:hAnsiTheme="majorHAnsi" w:cstheme="minorBidi"/>
          <w:color w:val="000000" w:themeColor="text1"/>
        </w:rPr>
        <w:t>.</w:t>
      </w:r>
      <w:r w:rsidR="00A550EB">
        <w:rPr>
          <w:rFonts w:asciiTheme="majorHAnsi" w:hAnsiTheme="majorHAnsi" w:cstheme="minorBidi"/>
          <w:color w:val="000000" w:themeColor="text1"/>
        </w:rPr>
        <w:t xml:space="preserve">  </w:t>
      </w:r>
      <w:r w:rsidR="00A550EB">
        <w:rPr>
          <w:rFonts w:asciiTheme="majorHAnsi" w:hAnsiTheme="majorHAnsi" w:cstheme="minorBidi"/>
          <w:color w:val="000000" w:themeColor="text1"/>
        </w:rPr>
        <w:br/>
      </w:r>
    </w:p>
    <w:p w:rsidR="00911460" w:rsidRPr="00911460" w:rsidRDefault="00911460" w:rsidP="00911460">
      <w:pPr>
        <w:jc w:val="both"/>
        <w:rPr>
          <w:rFonts w:asciiTheme="majorHAnsi" w:hAnsiTheme="majorHAnsi" w:cstheme="minorBidi"/>
          <w:b/>
          <w:bCs/>
          <w:color w:val="000000" w:themeColor="text1"/>
        </w:rPr>
      </w:pPr>
      <w:r w:rsidRPr="00911460">
        <w:rPr>
          <w:rFonts w:asciiTheme="majorHAnsi" w:eastAsia="Calibri" w:hAnsiTheme="majorHAnsi" w:cstheme="minorBidi"/>
          <w:b/>
          <w:bCs/>
        </w:rPr>
        <w:t xml:space="preserve">Chapitre 9: </w:t>
      </w:r>
      <w:r w:rsidR="00A550EB" w:rsidRPr="00911460">
        <w:rPr>
          <w:rFonts w:asciiTheme="majorHAnsi" w:hAnsiTheme="majorHAnsi" w:cstheme="minorBidi"/>
          <w:b/>
          <w:bCs/>
          <w:color w:val="000000" w:themeColor="text1"/>
        </w:rPr>
        <w:t xml:space="preserve">Séparation par flottation (physico-chimique) : </w:t>
      </w:r>
      <w:r w:rsidR="00E610B9">
        <w:rPr>
          <w:rFonts w:asciiTheme="majorHAnsi" w:hAnsiTheme="majorHAnsi"/>
          <w:b/>
          <w:bCs/>
        </w:rPr>
        <w:tab/>
      </w:r>
      <w:r w:rsidR="00E610B9">
        <w:rPr>
          <w:rFonts w:asciiTheme="majorHAnsi" w:hAnsiTheme="majorHAnsi"/>
          <w:b/>
          <w:bCs/>
        </w:rPr>
        <w:tab/>
        <w:t xml:space="preserve">           </w:t>
      </w:r>
      <w:r w:rsidRPr="00911460">
        <w:rPr>
          <w:rFonts w:asciiTheme="majorHAnsi" w:hAnsiTheme="majorHAnsi"/>
          <w:b/>
          <w:bCs/>
        </w:rPr>
        <w:t>2 semaines</w:t>
      </w:r>
    </w:p>
    <w:p w:rsidR="00A550EB" w:rsidRDefault="00911460" w:rsidP="00911460">
      <w:pPr>
        <w:jc w:val="both"/>
        <w:rPr>
          <w:rFonts w:asciiTheme="majorHAnsi" w:hAnsiTheme="majorHAnsi"/>
        </w:rPr>
      </w:pPr>
      <w:r>
        <w:rPr>
          <w:rFonts w:asciiTheme="majorHAnsi" w:hAnsiTheme="majorHAnsi" w:cstheme="minorBidi"/>
          <w:color w:val="000000" w:themeColor="text1"/>
        </w:rPr>
        <w:t>T</w:t>
      </w:r>
      <w:r w:rsidR="00A550EB">
        <w:rPr>
          <w:rFonts w:asciiTheme="majorHAnsi" w:hAnsiTheme="majorHAnsi" w:cstheme="minorBidi"/>
          <w:color w:val="000000" w:themeColor="text1"/>
        </w:rPr>
        <w:t xml:space="preserve">héorie de mouillabilité, cinétique, réactifs, schéma de traitement, bilan matière, domaine d’application. </w:t>
      </w:r>
    </w:p>
    <w:p w:rsidR="00A550EB" w:rsidRDefault="00A550EB" w:rsidP="00832080">
      <w:pPr>
        <w:pStyle w:val="Paragraphedeliste"/>
        <w:autoSpaceDE w:val="0"/>
        <w:autoSpaceDN w:val="0"/>
        <w:adjustRightInd w:val="0"/>
        <w:spacing w:line="240" w:lineRule="auto"/>
        <w:ind w:left="1353"/>
        <w:jc w:val="both"/>
        <w:rPr>
          <w:rFonts w:asciiTheme="majorHAnsi" w:hAnsiTheme="majorHAnsi"/>
        </w:rPr>
      </w:pPr>
    </w:p>
    <w:p w:rsidR="00A550EB" w:rsidRDefault="00A550EB" w:rsidP="00832080">
      <w:pPr>
        <w:jc w:val="both"/>
        <w:rPr>
          <w:rFonts w:asciiTheme="majorHAnsi" w:hAnsiTheme="majorHAnsi"/>
          <w:b/>
        </w:rPr>
      </w:pPr>
      <w:r>
        <w:rPr>
          <w:rFonts w:asciiTheme="majorHAnsi" w:hAnsiTheme="majorHAnsi"/>
          <w:b/>
        </w:rPr>
        <w:t>Mode d’évaluation : </w:t>
      </w:r>
    </w:p>
    <w:p w:rsidR="00A550EB" w:rsidRDefault="00A550EB" w:rsidP="00832080">
      <w:pPr>
        <w:jc w:val="both"/>
        <w:rPr>
          <w:rFonts w:asciiTheme="majorHAnsi" w:hAnsiTheme="majorHAnsi"/>
        </w:rPr>
      </w:pPr>
      <w:r>
        <w:rPr>
          <w:rFonts w:asciiTheme="majorHAnsi" w:hAnsiTheme="majorHAnsi"/>
        </w:rPr>
        <w:t>Contrôle continu : 40%; Examen final : 60%.</w:t>
      </w:r>
    </w:p>
    <w:p w:rsidR="00A550EB" w:rsidRDefault="00A550EB" w:rsidP="00832080">
      <w:pPr>
        <w:jc w:val="both"/>
        <w:rPr>
          <w:rFonts w:asciiTheme="majorHAnsi" w:hAnsiTheme="majorHAnsi"/>
          <w:b/>
        </w:rPr>
      </w:pPr>
    </w:p>
    <w:p w:rsidR="00E610B9" w:rsidRDefault="00A550EB" w:rsidP="00E610B9">
      <w:pPr>
        <w:rPr>
          <w:rFonts w:asciiTheme="majorHAnsi" w:hAnsiTheme="majorHAnsi"/>
          <w:b/>
        </w:rPr>
      </w:pPr>
      <w:r w:rsidRPr="00E610B9">
        <w:rPr>
          <w:rFonts w:asciiTheme="majorHAnsi" w:hAnsiTheme="majorHAnsi"/>
          <w:b/>
        </w:rPr>
        <w:t>Références:</w:t>
      </w:r>
    </w:p>
    <w:p w:rsidR="00E610B9" w:rsidRPr="00E610B9" w:rsidRDefault="00E610B9" w:rsidP="00E610B9">
      <w:pPr>
        <w:rPr>
          <w:rFonts w:asciiTheme="majorHAnsi" w:hAnsiTheme="majorHAnsi" w:cstheme="minorBidi"/>
          <w:bCs/>
        </w:rPr>
      </w:pPr>
      <w:r w:rsidRPr="00E610B9">
        <w:rPr>
          <w:rFonts w:asciiTheme="majorHAnsi" w:hAnsiTheme="majorHAnsi"/>
          <w:bCs/>
        </w:rPr>
        <w:t xml:space="preserve">1- </w:t>
      </w:r>
      <w:r w:rsidRPr="00E610B9">
        <w:rPr>
          <w:rFonts w:asciiTheme="majorHAnsi" w:hAnsiTheme="majorHAnsi" w:cstheme="minorBidi"/>
          <w:bCs/>
        </w:rPr>
        <w:t xml:space="preserve">Serge Bouchard, </w:t>
      </w:r>
      <w:r w:rsidR="00A550EB" w:rsidRPr="00E610B9">
        <w:rPr>
          <w:rFonts w:asciiTheme="majorHAnsi" w:hAnsiTheme="majorHAnsi" w:cstheme="minorBidi"/>
          <w:bCs/>
        </w:rPr>
        <w:t>Traitement du minerai, édition Modulo 2007</w:t>
      </w:r>
    </w:p>
    <w:p w:rsidR="00E610B9" w:rsidRPr="00E610B9" w:rsidRDefault="00E610B9" w:rsidP="00E610B9">
      <w:pPr>
        <w:rPr>
          <w:rFonts w:asciiTheme="majorHAnsi" w:hAnsiTheme="majorHAnsi" w:cstheme="minorBidi"/>
          <w:bCs/>
        </w:rPr>
      </w:pPr>
      <w:r w:rsidRPr="00E610B9">
        <w:rPr>
          <w:rFonts w:asciiTheme="majorHAnsi" w:hAnsiTheme="majorHAnsi" w:cstheme="minorBidi"/>
          <w:bCs/>
        </w:rPr>
        <w:t xml:space="preserve">2- </w:t>
      </w:r>
      <w:proofErr w:type="spellStart"/>
      <w:r w:rsidR="00A550EB" w:rsidRPr="00E610B9">
        <w:rPr>
          <w:rFonts w:asciiTheme="majorHAnsi" w:hAnsiTheme="majorHAnsi" w:cstheme="minorBidi"/>
          <w:bCs/>
        </w:rPr>
        <w:t>Blazy</w:t>
      </w:r>
      <w:proofErr w:type="spellEnd"/>
      <w:r w:rsidR="00A550EB" w:rsidRPr="00E610B9">
        <w:rPr>
          <w:rFonts w:asciiTheme="majorHAnsi" w:hAnsiTheme="majorHAnsi" w:cstheme="minorBidi"/>
          <w:bCs/>
        </w:rPr>
        <w:t xml:space="preserve">, P. La valorisation des minerais. Paris: Presses </w:t>
      </w:r>
      <w:r w:rsidRPr="00E610B9">
        <w:rPr>
          <w:rFonts w:asciiTheme="majorHAnsi" w:hAnsiTheme="majorHAnsi" w:cstheme="minorBidi"/>
          <w:bCs/>
        </w:rPr>
        <w:t>Universitaires de France; 1970.</w:t>
      </w:r>
    </w:p>
    <w:p w:rsidR="00E610B9" w:rsidRPr="00E610B9" w:rsidRDefault="00E610B9" w:rsidP="00E610B9">
      <w:pPr>
        <w:rPr>
          <w:rFonts w:asciiTheme="majorHAnsi" w:hAnsiTheme="majorHAnsi" w:cstheme="minorBidi"/>
          <w:bCs/>
        </w:rPr>
      </w:pPr>
      <w:r w:rsidRPr="00E610B9">
        <w:rPr>
          <w:rFonts w:asciiTheme="majorHAnsi" w:hAnsiTheme="majorHAnsi" w:cstheme="minorBidi"/>
          <w:bCs/>
          <w:lang w:val="en-US"/>
        </w:rPr>
        <w:t xml:space="preserve">3- </w:t>
      </w:r>
      <w:r w:rsidR="00A550EB" w:rsidRPr="00E610B9">
        <w:rPr>
          <w:rFonts w:asciiTheme="majorHAnsi" w:hAnsiTheme="majorHAnsi" w:cstheme="minorBidi"/>
          <w:bCs/>
          <w:lang w:val="en-GB"/>
        </w:rPr>
        <w:t xml:space="preserve">Jones, M. H. et Woodcock, J. T. Principles of Mineral Flotation. </w:t>
      </w:r>
      <w:r w:rsidR="00A550EB" w:rsidRPr="00E610B9">
        <w:rPr>
          <w:rFonts w:asciiTheme="majorHAnsi" w:hAnsiTheme="majorHAnsi" w:cstheme="minorBidi"/>
          <w:bCs/>
        </w:rPr>
        <w:t xml:space="preserve">Victoria, </w:t>
      </w:r>
      <w:proofErr w:type="spellStart"/>
      <w:r w:rsidR="00A550EB" w:rsidRPr="00E610B9">
        <w:rPr>
          <w:rFonts w:asciiTheme="majorHAnsi" w:hAnsiTheme="majorHAnsi" w:cstheme="minorBidi"/>
          <w:bCs/>
        </w:rPr>
        <w:t>Australia</w:t>
      </w:r>
      <w:proofErr w:type="spellEnd"/>
      <w:r w:rsidR="00A550EB" w:rsidRPr="00E610B9">
        <w:rPr>
          <w:rFonts w:asciiTheme="majorHAnsi" w:hAnsiTheme="majorHAnsi" w:cstheme="minorBidi"/>
          <w:bCs/>
        </w:rPr>
        <w:t xml:space="preserve">: The </w:t>
      </w:r>
      <w:proofErr w:type="spellStart"/>
      <w:r w:rsidR="00A550EB" w:rsidRPr="00E610B9">
        <w:rPr>
          <w:rFonts w:asciiTheme="majorHAnsi" w:hAnsiTheme="majorHAnsi" w:cstheme="minorBidi"/>
          <w:bCs/>
        </w:rPr>
        <w:t>Australasian</w:t>
      </w:r>
      <w:proofErr w:type="spellEnd"/>
      <w:r w:rsidR="00A550EB" w:rsidRPr="00E610B9">
        <w:rPr>
          <w:rFonts w:asciiTheme="majorHAnsi" w:hAnsiTheme="majorHAnsi" w:cstheme="minorBidi"/>
          <w:bCs/>
        </w:rPr>
        <w:t xml:space="preserve"> Institute of </w:t>
      </w:r>
      <w:proofErr w:type="spellStart"/>
      <w:r w:rsidR="00A550EB" w:rsidRPr="00E610B9">
        <w:rPr>
          <w:rFonts w:asciiTheme="majorHAnsi" w:hAnsiTheme="majorHAnsi" w:cstheme="minorBidi"/>
          <w:bCs/>
        </w:rPr>
        <w:t>Mining</w:t>
      </w:r>
      <w:proofErr w:type="spellEnd"/>
      <w:r w:rsidR="00A550EB" w:rsidRPr="00E610B9">
        <w:rPr>
          <w:rFonts w:asciiTheme="majorHAnsi" w:hAnsiTheme="majorHAnsi" w:cstheme="minorBidi"/>
          <w:bCs/>
        </w:rPr>
        <w:t xml:space="preserve"> and </w:t>
      </w:r>
      <w:proofErr w:type="spellStart"/>
      <w:r w:rsidR="00A550EB" w:rsidRPr="00E610B9">
        <w:rPr>
          <w:rFonts w:asciiTheme="majorHAnsi" w:hAnsiTheme="majorHAnsi" w:cstheme="minorBidi"/>
          <w:bCs/>
        </w:rPr>
        <w:t>Metallurgy</w:t>
      </w:r>
      <w:proofErr w:type="spellEnd"/>
      <w:r w:rsidR="00A550EB" w:rsidRPr="00E610B9">
        <w:rPr>
          <w:rFonts w:asciiTheme="majorHAnsi" w:hAnsiTheme="majorHAnsi" w:cstheme="minorBidi"/>
          <w:bCs/>
        </w:rPr>
        <w:t>; 1984</w:t>
      </w:r>
      <w:r w:rsidRPr="00E610B9">
        <w:rPr>
          <w:rFonts w:asciiTheme="majorHAnsi" w:hAnsiTheme="majorHAnsi" w:cstheme="minorBidi"/>
          <w:bCs/>
        </w:rPr>
        <w:t>.</w:t>
      </w:r>
    </w:p>
    <w:p w:rsidR="00E610B9" w:rsidRPr="00E610B9" w:rsidRDefault="00E610B9" w:rsidP="00E610B9">
      <w:pPr>
        <w:rPr>
          <w:rFonts w:asciiTheme="majorHAnsi" w:hAnsiTheme="majorHAnsi"/>
          <w:bCs/>
        </w:rPr>
      </w:pPr>
      <w:r w:rsidRPr="00E610B9">
        <w:rPr>
          <w:rFonts w:asciiTheme="majorHAnsi" w:hAnsiTheme="majorHAnsi" w:cstheme="minorBidi"/>
          <w:bCs/>
        </w:rPr>
        <w:t xml:space="preserve">4- </w:t>
      </w:r>
      <w:r w:rsidR="00A550EB" w:rsidRPr="00E610B9">
        <w:rPr>
          <w:rFonts w:asciiTheme="majorHAnsi" w:hAnsiTheme="majorHAnsi" w:cstheme="minorBidi"/>
          <w:bCs/>
        </w:rPr>
        <w:t>BLAZY (P.), HOUOT (R.), JOUSSEMET (R.) et TRACEZ (J.). – Procédé d’enrichissement par flottation de minerais à gangue carbonatée et/ou silicate par des réactifs amphotères. 1981</w:t>
      </w:r>
    </w:p>
    <w:p w:rsidR="00A550EB" w:rsidRPr="00E610B9" w:rsidRDefault="00E610B9" w:rsidP="00E610B9">
      <w:pPr>
        <w:rPr>
          <w:rFonts w:asciiTheme="majorHAnsi" w:hAnsiTheme="majorHAnsi"/>
          <w:b/>
        </w:rPr>
      </w:pPr>
      <w:r w:rsidRPr="00E610B9">
        <w:rPr>
          <w:rFonts w:asciiTheme="majorHAnsi" w:hAnsiTheme="majorHAnsi"/>
          <w:bCs/>
        </w:rPr>
        <w:t xml:space="preserve">5- </w:t>
      </w:r>
      <w:r w:rsidR="00A550EB" w:rsidRPr="00E610B9">
        <w:rPr>
          <w:rFonts w:asciiTheme="majorHAnsi" w:hAnsiTheme="majorHAnsi" w:cstheme="minorBidi"/>
          <w:bCs/>
          <w:lang w:val="en-GB"/>
        </w:rPr>
        <w:t>Taggart</w:t>
      </w:r>
      <w:r w:rsidR="00A550EB" w:rsidRPr="00E610B9">
        <w:rPr>
          <w:rFonts w:asciiTheme="majorHAnsi" w:hAnsiTheme="majorHAnsi" w:cstheme="minorBidi"/>
          <w:lang w:val="en-GB"/>
        </w:rPr>
        <w:t>, A. F. Handbook of mineral dressing. New York: John Wiley &amp; sons, Inc.; 1945.</w:t>
      </w:r>
    </w:p>
    <w:p w:rsidR="00A550EB" w:rsidRPr="00E610B9" w:rsidRDefault="00A550EB" w:rsidP="00832080">
      <w:pPr>
        <w:rPr>
          <w:rFonts w:asciiTheme="majorHAnsi" w:hAnsiTheme="majorHAnsi" w:cstheme="minorBidi"/>
          <w:u w:val="single"/>
          <w:lang w:val="en-G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E610B9" w:rsidRDefault="00E610B9" w:rsidP="00832080">
      <w:pPr>
        <w:jc w:val="both"/>
        <w:rPr>
          <w:rFonts w:asciiTheme="majorHAnsi" w:hAnsiTheme="majorHAnsi" w:cstheme="minorBidi"/>
          <w:b/>
        </w:rPr>
      </w:pPr>
    </w:p>
    <w:p w:rsidR="00A550EB" w:rsidRDefault="00A550EB" w:rsidP="00832080">
      <w:pPr>
        <w:jc w:val="both"/>
        <w:rPr>
          <w:rFonts w:asciiTheme="majorHAnsi" w:hAnsiTheme="majorHAnsi" w:cstheme="minorBidi"/>
          <w:b/>
        </w:rPr>
      </w:pPr>
      <w:r>
        <w:rPr>
          <w:rFonts w:asciiTheme="majorHAnsi" w:hAnsiTheme="majorHAnsi" w:cstheme="minorBidi"/>
          <w:b/>
        </w:rPr>
        <w:t>Semestre : 4</w:t>
      </w:r>
    </w:p>
    <w:p w:rsidR="00E610B9" w:rsidRDefault="00E610B9" w:rsidP="00832080">
      <w:pPr>
        <w:rPr>
          <w:rFonts w:asciiTheme="majorHAnsi" w:hAnsiTheme="majorHAnsi"/>
          <w:b/>
        </w:rPr>
      </w:pPr>
    </w:p>
    <w:p w:rsidR="00A550EB" w:rsidRDefault="00A550EB" w:rsidP="00832080">
      <w:pPr>
        <w:rPr>
          <w:rFonts w:asciiTheme="majorHAnsi" w:hAnsiTheme="majorHAnsi"/>
          <w:b/>
        </w:rPr>
      </w:pPr>
      <w:r>
        <w:rPr>
          <w:rFonts w:asciiTheme="majorHAnsi" w:hAnsiTheme="majorHAnsi"/>
          <w:b/>
        </w:rPr>
        <w:t>UE : UEF 2.2.1</w:t>
      </w:r>
    </w:p>
    <w:p w:rsidR="00A550EB" w:rsidRDefault="00A550EB" w:rsidP="00832080">
      <w:pPr>
        <w:rPr>
          <w:rFonts w:asciiTheme="majorHAnsi" w:hAnsiTheme="majorHAnsi"/>
          <w:b/>
        </w:rPr>
      </w:pPr>
    </w:p>
    <w:p w:rsidR="00A550EB" w:rsidRDefault="00A550EB" w:rsidP="00FD788F">
      <w:pPr>
        <w:rPr>
          <w:rFonts w:asciiTheme="majorHAnsi" w:hAnsiTheme="majorHAnsi"/>
        </w:rPr>
      </w:pPr>
      <w:r>
        <w:rPr>
          <w:rFonts w:asciiTheme="majorHAnsi" w:hAnsiTheme="majorHAnsi"/>
          <w:b/>
        </w:rPr>
        <w:t>Matière</w:t>
      </w:r>
      <w:r w:rsidR="00E610B9">
        <w:rPr>
          <w:rFonts w:asciiTheme="majorHAnsi" w:hAnsiTheme="majorHAnsi"/>
          <w:b/>
        </w:rPr>
        <w:t xml:space="preserve"> 2</w:t>
      </w:r>
      <w:r>
        <w:rPr>
          <w:rFonts w:asciiTheme="majorHAnsi" w:hAnsiTheme="majorHAnsi"/>
          <w:b/>
        </w:rPr>
        <w:t xml:space="preserve"> : </w:t>
      </w:r>
      <w:r>
        <w:rPr>
          <w:rFonts w:asciiTheme="majorHAnsi" w:eastAsia="Times New Roman" w:hAnsiTheme="majorHAnsi" w:cstheme="minorBidi"/>
          <w:b/>
          <w:bCs/>
          <w:color w:val="000000"/>
          <w:lang w:eastAsia="fr-FR"/>
        </w:rPr>
        <w:t>E</w:t>
      </w:r>
      <w:r w:rsidR="00FD788F">
        <w:rPr>
          <w:rFonts w:asciiTheme="majorHAnsi" w:eastAsia="Times New Roman" w:hAnsiTheme="majorHAnsi" w:cstheme="minorBidi"/>
          <w:b/>
          <w:bCs/>
          <w:color w:val="000000"/>
          <w:lang w:eastAsia="fr-FR"/>
        </w:rPr>
        <w:t>xploitation des mines</w:t>
      </w:r>
      <w:r>
        <w:rPr>
          <w:rFonts w:asciiTheme="majorHAnsi" w:hAnsiTheme="majorHAnsi"/>
        </w:rPr>
        <w:t xml:space="preserve"> (VHS: 45h00, Cours : 1h30 ; TD : 1h30)</w:t>
      </w:r>
    </w:p>
    <w:p w:rsidR="00A550EB" w:rsidRDefault="00A550EB" w:rsidP="00832080">
      <w:pPr>
        <w:rPr>
          <w:rFonts w:asciiTheme="majorHAnsi" w:hAnsiTheme="majorHAnsi"/>
          <w:bCs/>
        </w:rPr>
      </w:pPr>
    </w:p>
    <w:p w:rsidR="00A550EB" w:rsidRDefault="00A550EB" w:rsidP="00832080">
      <w:pPr>
        <w:jc w:val="both"/>
        <w:rPr>
          <w:rFonts w:asciiTheme="majorHAnsi" w:hAnsiTheme="majorHAnsi"/>
          <w:b/>
          <w:bCs/>
        </w:rPr>
      </w:pPr>
      <w:r>
        <w:rPr>
          <w:rFonts w:asciiTheme="majorHAnsi" w:hAnsiTheme="majorHAnsi"/>
          <w:b/>
          <w:bCs/>
        </w:rPr>
        <w:t>Objectifs de l’enseignement</w:t>
      </w:r>
      <w:r w:rsidR="00E610B9">
        <w:rPr>
          <w:rFonts w:asciiTheme="majorHAnsi" w:hAnsiTheme="majorHAnsi"/>
          <w:b/>
          <w:bCs/>
        </w:rPr>
        <w:t>:</w:t>
      </w:r>
      <w:r>
        <w:rPr>
          <w:rFonts w:asciiTheme="majorHAnsi" w:hAnsiTheme="majorHAnsi"/>
          <w:b/>
          <w:bCs/>
        </w:rPr>
        <w:t xml:space="preserve"> </w:t>
      </w:r>
    </w:p>
    <w:p w:rsidR="00A550EB" w:rsidRDefault="00A550EB" w:rsidP="00832080">
      <w:pPr>
        <w:pStyle w:val="Paragraphedeliste"/>
        <w:autoSpaceDE w:val="0"/>
        <w:autoSpaceDN w:val="0"/>
        <w:adjustRightInd w:val="0"/>
        <w:spacing w:line="240" w:lineRule="auto"/>
        <w:ind w:left="142"/>
        <w:jc w:val="both"/>
        <w:rPr>
          <w:rFonts w:asciiTheme="majorHAnsi" w:hAnsiTheme="majorHAnsi"/>
        </w:rPr>
      </w:pPr>
      <w:r>
        <w:rPr>
          <w:rFonts w:asciiTheme="majorHAnsi" w:hAnsiTheme="majorHAnsi" w:cstheme="minorBidi"/>
        </w:rPr>
        <w:t>Ce cours s'adresse aux étudiants de licence en génie minier et reflète l'aspect pratique de plusieurs éléments  en exploitation des mines. À la fin du cours, l'étudiant sera en mesure de planifier les travaux de mise en valeur d'un gisement, de maîtriser des techniques d'exécution des excavations au rocher et de sélectionner et d'optimiser les méthodes d'exploitation.</w:t>
      </w:r>
    </w:p>
    <w:p w:rsidR="00A550EB" w:rsidRDefault="00A550EB" w:rsidP="00832080">
      <w:pPr>
        <w:pStyle w:val="Paragraphedeliste"/>
        <w:autoSpaceDE w:val="0"/>
        <w:autoSpaceDN w:val="0"/>
        <w:adjustRightInd w:val="0"/>
        <w:spacing w:line="240" w:lineRule="auto"/>
        <w:jc w:val="both"/>
        <w:rPr>
          <w:rFonts w:asciiTheme="majorHAnsi" w:hAnsiTheme="majorHAnsi"/>
        </w:rPr>
      </w:pPr>
    </w:p>
    <w:p w:rsidR="00A550EB" w:rsidRDefault="00A550EB" w:rsidP="00832080">
      <w:pPr>
        <w:jc w:val="both"/>
        <w:rPr>
          <w:rFonts w:asciiTheme="majorHAnsi" w:hAnsiTheme="majorHAnsi"/>
        </w:rPr>
      </w:pPr>
      <w:r>
        <w:rPr>
          <w:rFonts w:asciiTheme="majorHAnsi" w:hAnsiTheme="majorHAnsi"/>
          <w:b/>
        </w:rPr>
        <w:t xml:space="preserve">Connaissances préalables recommandées : </w:t>
      </w:r>
    </w:p>
    <w:p w:rsidR="00A550EB" w:rsidRDefault="00A550EB" w:rsidP="00832080">
      <w:pPr>
        <w:jc w:val="both"/>
        <w:rPr>
          <w:rFonts w:asciiTheme="majorHAnsi" w:hAnsiTheme="majorHAnsi" w:cstheme="minorBidi"/>
          <w:bCs/>
        </w:rPr>
      </w:pPr>
      <w:r>
        <w:rPr>
          <w:rFonts w:asciiTheme="majorHAnsi" w:hAnsiTheme="majorHAnsi" w:cstheme="minorBidi"/>
          <w:bCs/>
        </w:rPr>
        <w:t>L’étudiant doit avoir des connaissances en Géologie, minéralogie, minéraux naturels et industriels</w:t>
      </w:r>
    </w:p>
    <w:p w:rsidR="00A550EB" w:rsidRDefault="00A550EB" w:rsidP="00832080">
      <w:pPr>
        <w:jc w:val="both"/>
        <w:rPr>
          <w:rFonts w:asciiTheme="majorHAnsi" w:hAnsiTheme="majorHAnsi"/>
          <w:b/>
        </w:rPr>
      </w:pPr>
    </w:p>
    <w:p w:rsidR="00A550EB" w:rsidRDefault="00A550EB" w:rsidP="00832080">
      <w:pPr>
        <w:jc w:val="both"/>
        <w:rPr>
          <w:rFonts w:asciiTheme="majorHAnsi" w:hAnsiTheme="majorHAnsi"/>
          <w:b/>
        </w:rPr>
      </w:pPr>
      <w:r>
        <w:rPr>
          <w:rFonts w:asciiTheme="majorHAnsi" w:hAnsiTheme="majorHAnsi"/>
          <w:b/>
        </w:rPr>
        <w:t>Contenu de la matière : </w:t>
      </w:r>
    </w:p>
    <w:p w:rsidR="00A550EB" w:rsidRDefault="00A550EB" w:rsidP="00832080">
      <w:pPr>
        <w:jc w:val="both"/>
        <w:rPr>
          <w:rFonts w:asciiTheme="majorHAnsi" w:hAnsiTheme="majorHAnsi"/>
          <w:b/>
        </w:rPr>
      </w:pPr>
    </w:p>
    <w:p w:rsidR="00A550EB" w:rsidRPr="00E610B9" w:rsidRDefault="00A550EB" w:rsidP="00E610B9">
      <w:pPr>
        <w:rPr>
          <w:rFonts w:asciiTheme="majorHAnsi" w:hAnsiTheme="majorHAnsi" w:cstheme="minorBidi"/>
          <w:b/>
          <w:bCs/>
        </w:rPr>
      </w:pPr>
      <w:r w:rsidRPr="00E610B9">
        <w:rPr>
          <w:rFonts w:asciiTheme="majorHAnsi" w:hAnsiTheme="majorHAnsi" w:cstheme="minorBidi"/>
          <w:b/>
          <w:bCs/>
        </w:rPr>
        <w:t>Partie I : E</w:t>
      </w:r>
      <w:r w:rsidR="00E610B9">
        <w:rPr>
          <w:rFonts w:asciiTheme="majorHAnsi" w:hAnsiTheme="majorHAnsi" w:cstheme="minorBidi"/>
          <w:b/>
          <w:bCs/>
        </w:rPr>
        <w:t>xploitation à ciel ouvert</w:t>
      </w:r>
      <w:r w:rsidRPr="00E610B9">
        <w:rPr>
          <w:rFonts w:asciiTheme="majorHAnsi" w:hAnsiTheme="majorHAnsi" w:cstheme="minorBidi"/>
          <w:b/>
          <w:bCs/>
        </w:rPr>
        <w:t xml:space="preserve">   </w:t>
      </w:r>
      <w:r w:rsidR="00E610B9">
        <w:rPr>
          <w:rFonts w:asciiTheme="majorHAnsi" w:hAnsiTheme="majorHAnsi" w:cstheme="minorBidi"/>
          <w:b/>
          <w:bCs/>
        </w:rPr>
        <w:tab/>
      </w:r>
      <w:r w:rsidR="00E610B9">
        <w:rPr>
          <w:rFonts w:asciiTheme="majorHAnsi" w:hAnsiTheme="majorHAnsi" w:cstheme="minorBidi"/>
          <w:b/>
          <w:bCs/>
        </w:rPr>
        <w:tab/>
      </w:r>
      <w:r w:rsidR="00E610B9">
        <w:rPr>
          <w:rFonts w:asciiTheme="majorHAnsi" w:hAnsiTheme="majorHAnsi" w:cstheme="minorBidi"/>
          <w:b/>
          <w:bCs/>
        </w:rPr>
        <w:tab/>
      </w:r>
      <w:r w:rsidR="00E610B9">
        <w:rPr>
          <w:rFonts w:asciiTheme="majorHAnsi" w:hAnsiTheme="majorHAnsi" w:cstheme="minorBidi"/>
          <w:b/>
          <w:bCs/>
        </w:rPr>
        <w:tab/>
      </w:r>
      <w:r w:rsidR="00E610B9">
        <w:rPr>
          <w:rFonts w:asciiTheme="majorHAnsi" w:hAnsiTheme="majorHAnsi" w:cstheme="minorBidi"/>
          <w:b/>
          <w:bCs/>
        </w:rPr>
        <w:tab/>
      </w:r>
      <w:r w:rsidR="00E610B9">
        <w:rPr>
          <w:rFonts w:asciiTheme="majorHAnsi" w:hAnsiTheme="majorHAnsi" w:cstheme="minorBidi"/>
          <w:b/>
          <w:bCs/>
        </w:rPr>
        <w:tab/>
        <w:t xml:space="preserve">           </w:t>
      </w:r>
      <w:r w:rsidRPr="00E610B9">
        <w:rPr>
          <w:rFonts w:asciiTheme="majorHAnsi" w:hAnsiTheme="majorHAnsi"/>
          <w:b/>
          <w:bCs/>
        </w:rPr>
        <w:t>7 semaines</w:t>
      </w:r>
    </w:p>
    <w:p w:rsidR="00A550EB" w:rsidRDefault="00A550EB" w:rsidP="00832080">
      <w:pPr>
        <w:rPr>
          <w:rFonts w:asciiTheme="majorHAnsi" w:hAnsiTheme="majorHAnsi" w:cstheme="minorBidi"/>
        </w:rPr>
      </w:pPr>
      <w:r>
        <w:rPr>
          <w:rFonts w:asciiTheme="majorHAnsi" w:hAnsiTheme="majorHAnsi" w:cstheme="minorBidi"/>
        </w:rPr>
        <w:t xml:space="preserve">Caractérisation géologique d'un gisement. Choix d'une méthode d'exploitation à ciel ouvert. Calcul de la fosse ultime. Stabilité des pentes. Construction de rampes. Design des </w:t>
      </w:r>
      <w:proofErr w:type="spellStart"/>
      <w:r>
        <w:rPr>
          <w:rFonts w:asciiTheme="majorHAnsi" w:hAnsiTheme="majorHAnsi" w:cstheme="minorBidi"/>
        </w:rPr>
        <w:t>haldes</w:t>
      </w:r>
      <w:proofErr w:type="spellEnd"/>
      <w:r>
        <w:rPr>
          <w:rFonts w:asciiTheme="majorHAnsi" w:hAnsiTheme="majorHAnsi" w:cstheme="minorBidi"/>
        </w:rPr>
        <w:t xml:space="preserve"> de stériles. Fiabilité des systèmes de manutention. Optimisation des ressources. Coûts et revenus miniers. Introduction aux techniques de conception informatisées.</w:t>
      </w:r>
    </w:p>
    <w:p w:rsidR="00E610B9" w:rsidRDefault="00E610B9" w:rsidP="00E610B9">
      <w:pPr>
        <w:rPr>
          <w:rFonts w:asciiTheme="majorHAnsi" w:hAnsiTheme="majorHAnsi" w:cstheme="minorBidi"/>
          <w:b/>
          <w:bCs/>
        </w:rPr>
      </w:pPr>
    </w:p>
    <w:p w:rsidR="00A550EB" w:rsidRPr="00E610B9" w:rsidRDefault="00A550EB" w:rsidP="00E610B9">
      <w:pPr>
        <w:rPr>
          <w:rFonts w:asciiTheme="majorHAnsi" w:hAnsiTheme="majorHAnsi" w:cstheme="minorBidi"/>
          <w:b/>
          <w:bCs/>
        </w:rPr>
      </w:pPr>
      <w:r w:rsidRPr="00E610B9">
        <w:rPr>
          <w:rFonts w:asciiTheme="majorHAnsi" w:hAnsiTheme="majorHAnsi" w:cstheme="minorBidi"/>
          <w:b/>
          <w:bCs/>
        </w:rPr>
        <w:t>PARTIE 2: E</w:t>
      </w:r>
      <w:r w:rsidR="00E610B9">
        <w:rPr>
          <w:rFonts w:asciiTheme="majorHAnsi" w:hAnsiTheme="majorHAnsi" w:cstheme="minorBidi"/>
          <w:b/>
          <w:bCs/>
        </w:rPr>
        <w:t xml:space="preserve">xploitation souterraine </w:t>
      </w:r>
      <w:r w:rsidR="00E610B9">
        <w:rPr>
          <w:rFonts w:asciiTheme="majorHAnsi" w:hAnsiTheme="majorHAnsi" w:cstheme="minorBidi"/>
          <w:b/>
          <w:bCs/>
        </w:rPr>
        <w:tab/>
      </w:r>
      <w:r w:rsidR="00E610B9">
        <w:rPr>
          <w:rFonts w:asciiTheme="majorHAnsi" w:hAnsiTheme="majorHAnsi" w:cstheme="minorBidi"/>
          <w:b/>
          <w:bCs/>
        </w:rPr>
        <w:tab/>
      </w:r>
      <w:r w:rsidR="00E610B9">
        <w:rPr>
          <w:rFonts w:asciiTheme="majorHAnsi" w:hAnsiTheme="majorHAnsi" w:cstheme="minorBidi"/>
          <w:b/>
          <w:bCs/>
        </w:rPr>
        <w:tab/>
      </w:r>
      <w:r w:rsidR="00E610B9">
        <w:rPr>
          <w:rFonts w:asciiTheme="majorHAnsi" w:hAnsiTheme="majorHAnsi" w:cstheme="minorBidi"/>
          <w:b/>
          <w:bCs/>
        </w:rPr>
        <w:tab/>
      </w:r>
      <w:r w:rsidR="00E610B9">
        <w:rPr>
          <w:rFonts w:asciiTheme="majorHAnsi" w:hAnsiTheme="majorHAnsi" w:cstheme="minorBidi"/>
          <w:b/>
          <w:bCs/>
        </w:rPr>
        <w:tab/>
      </w:r>
      <w:r w:rsidR="00E610B9">
        <w:rPr>
          <w:rFonts w:asciiTheme="majorHAnsi" w:hAnsiTheme="majorHAnsi" w:cstheme="minorBidi"/>
          <w:b/>
          <w:bCs/>
        </w:rPr>
        <w:tab/>
        <w:t xml:space="preserve">           </w:t>
      </w:r>
      <w:r w:rsidRPr="00E610B9">
        <w:rPr>
          <w:rFonts w:asciiTheme="majorHAnsi" w:hAnsiTheme="majorHAnsi"/>
          <w:b/>
          <w:bCs/>
        </w:rPr>
        <w:t>8 semaines</w:t>
      </w:r>
    </w:p>
    <w:p w:rsidR="00A550EB" w:rsidRDefault="00A550EB" w:rsidP="00832080">
      <w:pPr>
        <w:jc w:val="both"/>
        <w:rPr>
          <w:rFonts w:asciiTheme="majorHAnsi" w:hAnsiTheme="majorHAnsi" w:cstheme="minorBidi"/>
        </w:rPr>
      </w:pPr>
      <w:r>
        <w:rPr>
          <w:rFonts w:asciiTheme="majorHAnsi" w:hAnsiTheme="majorHAnsi" w:cstheme="minorBidi"/>
        </w:rPr>
        <w:t xml:space="preserve">Modes d'exécution des travaux miniers: puits, rampes, galeries, montages. Dilution du minerai </w:t>
      </w:r>
      <w:proofErr w:type="spellStart"/>
      <w:r>
        <w:rPr>
          <w:rFonts w:asciiTheme="majorHAnsi" w:hAnsiTheme="majorHAnsi" w:cstheme="minorBidi"/>
        </w:rPr>
        <w:t>etpertes</w:t>
      </w:r>
      <w:proofErr w:type="spellEnd"/>
      <w:r>
        <w:rPr>
          <w:rFonts w:asciiTheme="majorHAnsi" w:hAnsiTheme="majorHAnsi" w:cstheme="minorBidi"/>
        </w:rPr>
        <w:t xml:space="preserve"> des réserves. Étude des différentes méthodes d'exploitation. Facteurs décisionnels du </w:t>
      </w:r>
      <w:proofErr w:type="spellStart"/>
      <w:r>
        <w:rPr>
          <w:rFonts w:asciiTheme="majorHAnsi" w:hAnsiTheme="majorHAnsi" w:cstheme="minorBidi"/>
        </w:rPr>
        <w:t>choixd'une</w:t>
      </w:r>
      <w:proofErr w:type="spellEnd"/>
      <w:r>
        <w:rPr>
          <w:rFonts w:asciiTheme="majorHAnsi" w:hAnsiTheme="majorHAnsi" w:cstheme="minorBidi"/>
        </w:rPr>
        <w:t xml:space="preserve"> méthode. Utilisation des techniques de soutènement. Forage, sautage, chargement et </w:t>
      </w:r>
      <w:proofErr w:type="spellStart"/>
      <w:r>
        <w:rPr>
          <w:rFonts w:asciiTheme="majorHAnsi" w:hAnsiTheme="majorHAnsi" w:cstheme="minorBidi"/>
        </w:rPr>
        <w:t>transport.Mécanisation</w:t>
      </w:r>
      <w:proofErr w:type="spellEnd"/>
      <w:r>
        <w:rPr>
          <w:rFonts w:asciiTheme="majorHAnsi" w:hAnsiTheme="majorHAnsi" w:cstheme="minorBidi"/>
        </w:rPr>
        <w:t xml:space="preserve"> et sélection d'équipements appropriés. Coûts et rentabilité des opérations.</w:t>
      </w:r>
    </w:p>
    <w:p w:rsidR="00A550EB" w:rsidRDefault="00A550EB" w:rsidP="00832080">
      <w:pPr>
        <w:jc w:val="both"/>
        <w:rPr>
          <w:rFonts w:asciiTheme="majorHAnsi" w:hAnsiTheme="majorHAnsi"/>
          <w:b/>
        </w:rPr>
      </w:pPr>
    </w:p>
    <w:p w:rsidR="00A550EB" w:rsidRDefault="00A550EB" w:rsidP="00832080">
      <w:pPr>
        <w:jc w:val="both"/>
        <w:rPr>
          <w:rFonts w:asciiTheme="majorHAnsi" w:hAnsiTheme="majorHAnsi"/>
          <w:b/>
        </w:rPr>
      </w:pPr>
      <w:r>
        <w:rPr>
          <w:rFonts w:asciiTheme="majorHAnsi" w:hAnsiTheme="majorHAnsi"/>
          <w:b/>
        </w:rPr>
        <w:t>Mode d’évaluation : </w:t>
      </w:r>
    </w:p>
    <w:p w:rsidR="00A550EB" w:rsidRDefault="00A550EB" w:rsidP="00832080">
      <w:pPr>
        <w:jc w:val="both"/>
        <w:rPr>
          <w:rFonts w:asciiTheme="majorHAnsi" w:hAnsiTheme="majorHAnsi"/>
        </w:rPr>
      </w:pPr>
      <w:r>
        <w:rPr>
          <w:rFonts w:asciiTheme="majorHAnsi" w:hAnsiTheme="majorHAnsi"/>
        </w:rPr>
        <w:t>Contrôle continu : 40%; Examen final : 60%.</w:t>
      </w:r>
    </w:p>
    <w:p w:rsidR="00A550EB" w:rsidRDefault="00A550EB" w:rsidP="00832080">
      <w:pPr>
        <w:jc w:val="both"/>
        <w:rPr>
          <w:rFonts w:asciiTheme="majorHAnsi" w:hAnsiTheme="majorHAnsi"/>
          <w:b/>
        </w:rPr>
      </w:pPr>
    </w:p>
    <w:p w:rsidR="00A550EB" w:rsidRPr="00A550EB" w:rsidRDefault="00A550EB" w:rsidP="00832080">
      <w:pPr>
        <w:rPr>
          <w:rFonts w:asciiTheme="majorHAnsi" w:hAnsiTheme="majorHAnsi"/>
          <w:b/>
          <w:lang w:val="en-US"/>
        </w:rPr>
      </w:pPr>
      <w:proofErr w:type="spellStart"/>
      <w:r w:rsidRPr="00A550EB">
        <w:rPr>
          <w:rFonts w:asciiTheme="majorHAnsi" w:hAnsiTheme="majorHAnsi"/>
          <w:b/>
          <w:lang w:val="en-US"/>
        </w:rPr>
        <w:t>Références</w:t>
      </w:r>
      <w:proofErr w:type="spellEnd"/>
      <w:r w:rsidRPr="00A550EB">
        <w:rPr>
          <w:rFonts w:asciiTheme="majorHAnsi" w:hAnsiTheme="majorHAnsi"/>
          <w:b/>
          <w:lang w:val="en-US"/>
        </w:rPr>
        <w:t>:</w:t>
      </w:r>
    </w:p>
    <w:p w:rsidR="00A550EB" w:rsidRPr="00A550EB" w:rsidRDefault="00A550EB" w:rsidP="00832080">
      <w:pPr>
        <w:rPr>
          <w:rFonts w:asciiTheme="majorHAnsi" w:hAnsiTheme="majorHAnsi" w:cstheme="minorBidi"/>
          <w:lang w:val="en-US"/>
        </w:rPr>
      </w:pPr>
    </w:p>
    <w:p w:rsidR="00A550EB" w:rsidRDefault="00A550EB" w:rsidP="00E610B9">
      <w:pPr>
        <w:tabs>
          <w:tab w:val="left" w:pos="142"/>
        </w:tabs>
        <w:rPr>
          <w:rFonts w:asciiTheme="majorHAnsi" w:hAnsiTheme="majorHAnsi" w:cstheme="minorBidi"/>
          <w:lang w:val="en-US"/>
        </w:rPr>
      </w:pPr>
      <w:r>
        <w:rPr>
          <w:rFonts w:asciiTheme="majorHAnsi" w:hAnsiTheme="majorHAnsi" w:cstheme="minorBidi"/>
          <w:lang w:val="en-US"/>
        </w:rPr>
        <w:t>1</w:t>
      </w:r>
      <w:r w:rsidR="00E610B9">
        <w:rPr>
          <w:rFonts w:asciiTheme="majorHAnsi" w:hAnsiTheme="majorHAnsi" w:cstheme="minorBidi"/>
          <w:lang w:val="en-US"/>
        </w:rPr>
        <w:t>-</w:t>
      </w:r>
      <w:r>
        <w:rPr>
          <w:rFonts w:asciiTheme="majorHAnsi" w:hAnsiTheme="majorHAnsi" w:cstheme="minorBidi"/>
          <w:lang w:val="en-US"/>
        </w:rPr>
        <w:t xml:space="preserve"> Introductory Mining Engineering”, 1987, John Wiley and Sons, New York, USA.</w:t>
      </w:r>
    </w:p>
    <w:p w:rsidR="00A550EB" w:rsidRDefault="00E610B9" w:rsidP="00832080">
      <w:pPr>
        <w:tabs>
          <w:tab w:val="left" w:pos="142"/>
        </w:tabs>
        <w:rPr>
          <w:rFonts w:asciiTheme="majorHAnsi" w:hAnsiTheme="majorHAnsi" w:cstheme="minorBidi"/>
          <w:lang w:val="en-US"/>
        </w:rPr>
      </w:pPr>
      <w:r>
        <w:rPr>
          <w:rFonts w:asciiTheme="majorHAnsi" w:hAnsiTheme="majorHAnsi" w:cstheme="minorBidi"/>
          <w:lang w:val="en-US"/>
        </w:rPr>
        <w:t>2-</w:t>
      </w:r>
      <w:r w:rsidR="00A550EB">
        <w:rPr>
          <w:rFonts w:asciiTheme="majorHAnsi" w:hAnsiTheme="majorHAnsi" w:cstheme="minorBidi"/>
          <w:lang w:val="en-US"/>
        </w:rPr>
        <w:t xml:space="preserve"> </w:t>
      </w:r>
      <w:proofErr w:type="spellStart"/>
      <w:r w:rsidR="00A550EB">
        <w:rPr>
          <w:rFonts w:asciiTheme="majorHAnsi" w:hAnsiTheme="majorHAnsi" w:cstheme="minorBidi"/>
          <w:lang w:val="en-US"/>
        </w:rPr>
        <w:t>Lowrie</w:t>
      </w:r>
      <w:proofErr w:type="spellEnd"/>
      <w:r w:rsidR="00A550EB">
        <w:rPr>
          <w:rFonts w:asciiTheme="majorHAnsi" w:hAnsiTheme="majorHAnsi" w:cstheme="minorBidi"/>
          <w:lang w:val="en-US"/>
        </w:rPr>
        <w:t>, R.L., (</w:t>
      </w:r>
      <w:proofErr w:type="spellStart"/>
      <w:r w:rsidR="00A550EB">
        <w:rPr>
          <w:rFonts w:asciiTheme="majorHAnsi" w:hAnsiTheme="majorHAnsi" w:cstheme="minorBidi"/>
          <w:lang w:val="en-US"/>
        </w:rPr>
        <w:t>éditeur</w:t>
      </w:r>
      <w:proofErr w:type="spellEnd"/>
      <w:r w:rsidR="00A550EB">
        <w:rPr>
          <w:rFonts w:asciiTheme="majorHAnsi" w:hAnsiTheme="majorHAnsi" w:cstheme="minorBidi"/>
          <w:lang w:val="en-US"/>
        </w:rPr>
        <w:t>), 2002. « SME Mining Reference Handbook ». Society for Mining and Exploration, Littleton, CO, USA.</w:t>
      </w:r>
    </w:p>
    <w:p w:rsidR="00A550EB" w:rsidRDefault="00E610B9" w:rsidP="00832080">
      <w:pPr>
        <w:tabs>
          <w:tab w:val="left" w:pos="142"/>
        </w:tabs>
        <w:rPr>
          <w:rFonts w:asciiTheme="majorHAnsi" w:hAnsiTheme="majorHAnsi" w:cstheme="minorBidi"/>
          <w:lang w:val="en-US"/>
        </w:rPr>
      </w:pPr>
      <w:r>
        <w:rPr>
          <w:rFonts w:asciiTheme="majorHAnsi" w:hAnsiTheme="majorHAnsi" w:cstheme="minorBidi"/>
          <w:lang w:val="en-US"/>
        </w:rPr>
        <w:t xml:space="preserve">3- </w:t>
      </w:r>
      <w:proofErr w:type="spellStart"/>
      <w:r w:rsidR="00A550EB">
        <w:rPr>
          <w:rFonts w:asciiTheme="majorHAnsi" w:hAnsiTheme="majorHAnsi" w:cstheme="minorBidi"/>
          <w:lang w:val="en-US"/>
        </w:rPr>
        <w:t>Hustrulid</w:t>
      </w:r>
      <w:proofErr w:type="spellEnd"/>
      <w:r w:rsidR="00A550EB">
        <w:rPr>
          <w:rFonts w:asciiTheme="majorHAnsi" w:hAnsiTheme="majorHAnsi" w:cstheme="minorBidi"/>
          <w:lang w:val="en-US"/>
        </w:rPr>
        <w:t xml:space="preserve"> W. and </w:t>
      </w:r>
      <w:proofErr w:type="spellStart"/>
      <w:r w:rsidR="00A550EB">
        <w:rPr>
          <w:rFonts w:asciiTheme="majorHAnsi" w:hAnsiTheme="majorHAnsi" w:cstheme="minorBidi"/>
          <w:lang w:val="en-US"/>
        </w:rPr>
        <w:t>Kuchta</w:t>
      </w:r>
      <w:proofErr w:type="spellEnd"/>
      <w:r w:rsidR="00A550EB">
        <w:rPr>
          <w:rFonts w:asciiTheme="majorHAnsi" w:hAnsiTheme="majorHAnsi" w:cstheme="minorBidi"/>
          <w:lang w:val="en-US"/>
        </w:rPr>
        <w:t xml:space="preserve"> M. (2006). Open pit mine planning and design. A.A. </w:t>
      </w:r>
      <w:proofErr w:type="spellStart"/>
      <w:r w:rsidR="00A550EB">
        <w:rPr>
          <w:rFonts w:asciiTheme="majorHAnsi" w:hAnsiTheme="majorHAnsi" w:cstheme="minorBidi"/>
          <w:lang w:val="en-US"/>
        </w:rPr>
        <w:t>Balkema</w:t>
      </w:r>
      <w:proofErr w:type="spellEnd"/>
      <w:r w:rsidR="00A550EB">
        <w:rPr>
          <w:rFonts w:asciiTheme="majorHAnsi" w:hAnsiTheme="majorHAnsi" w:cstheme="minorBidi"/>
          <w:lang w:val="en-US"/>
        </w:rPr>
        <w:t xml:space="preserve"> Rotterdam.</w:t>
      </w:r>
    </w:p>
    <w:p w:rsidR="00A550EB" w:rsidRDefault="00E610B9" w:rsidP="00832080">
      <w:pPr>
        <w:tabs>
          <w:tab w:val="left" w:pos="142"/>
        </w:tabs>
        <w:rPr>
          <w:rFonts w:asciiTheme="majorHAnsi" w:hAnsiTheme="majorHAnsi" w:cstheme="minorBidi"/>
          <w:lang w:val="en-US"/>
        </w:rPr>
      </w:pPr>
      <w:r>
        <w:rPr>
          <w:rFonts w:asciiTheme="majorHAnsi" w:hAnsiTheme="majorHAnsi" w:cstheme="minorBidi"/>
          <w:lang w:val="en-US"/>
        </w:rPr>
        <w:t xml:space="preserve">4- </w:t>
      </w:r>
      <w:r w:rsidR="00A550EB">
        <w:rPr>
          <w:rFonts w:asciiTheme="majorHAnsi" w:hAnsiTheme="majorHAnsi" w:cstheme="minorBidi"/>
          <w:lang w:val="en-US"/>
        </w:rPr>
        <w:t>Kennedy B.A. (1989) Surface Mining. Society for mining, metallurgy and exploration.</w:t>
      </w:r>
    </w:p>
    <w:p w:rsidR="00A550EB" w:rsidRDefault="00E610B9" w:rsidP="00832080">
      <w:pPr>
        <w:tabs>
          <w:tab w:val="left" w:pos="142"/>
        </w:tabs>
        <w:rPr>
          <w:rFonts w:asciiTheme="majorHAnsi" w:hAnsiTheme="majorHAnsi" w:cstheme="minorBidi"/>
          <w:lang w:val="en-US"/>
        </w:rPr>
      </w:pPr>
      <w:r>
        <w:rPr>
          <w:rFonts w:asciiTheme="majorHAnsi" w:hAnsiTheme="majorHAnsi" w:cstheme="minorBidi"/>
          <w:lang w:val="en-US"/>
        </w:rPr>
        <w:t xml:space="preserve">5- </w:t>
      </w:r>
      <w:r w:rsidR="00A550EB">
        <w:rPr>
          <w:rFonts w:asciiTheme="majorHAnsi" w:hAnsiTheme="majorHAnsi" w:cstheme="minorBidi"/>
          <w:lang w:val="en-US"/>
        </w:rPr>
        <w:t xml:space="preserve">Duncan C. Wyllie and Christopher W. </w:t>
      </w:r>
      <w:proofErr w:type="spellStart"/>
      <w:r w:rsidR="00A550EB">
        <w:rPr>
          <w:rFonts w:asciiTheme="majorHAnsi" w:hAnsiTheme="majorHAnsi" w:cstheme="minorBidi"/>
          <w:lang w:val="en-US"/>
        </w:rPr>
        <w:t>Mah</w:t>
      </w:r>
      <w:proofErr w:type="spellEnd"/>
      <w:r w:rsidR="00A550EB">
        <w:rPr>
          <w:rFonts w:asciiTheme="majorHAnsi" w:hAnsiTheme="majorHAnsi" w:cstheme="minorBidi"/>
          <w:lang w:val="en-US"/>
        </w:rPr>
        <w:t>, Rock slope engineering (Taylor &amp; Francis, 2004).</w:t>
      </w:r>
    </w:p>
    <w:p w:rsidR="00A550EB" w:rsidRPr="00A550EB" w:rsidRDefault="00A550EB" w:rsidP="00832080">
      <w:pPr>
        <w:rPr>
          <w:rFonts w:asciiTheme="majorHAnsi" w:hAnsiTheme="majorHAnsi" w:cstheme="minorBidi"/>
          <w:lang w:val="en-US"/>
        </w:rPr>
      </w:pPr>
    </w:p>
    <w:p w:rsidR="00E610B9" w:rsidRDefault="00E610B9" w:rsidP="00832080">
      <w:pPr>
        <w:jc w:val="both"/>
        <w:rPr>
          <w:rFonts w:asciiTheme="majorHAnsi" w:hAnsiTheme="majorHAnsi" w:cstheme="minorBidi"/>
          <w:b/>
          <w:lang w:val="en-US"/>
        </w:rPr>
      </w:pPr>
    </w:p>
    <w:p w:rsidR="00E610B9" w:rsidRDefault="00E610B9" w:rsidP="00832080">
      <w:pPr>
        <w:jc w:val="both"/>
        <w:rPr>
          <w:rFonts w:asciiTheme="majorHAnsi" w:hAnsiTheme="majorHAnsi" w:cstheme="minorBidi"/>
          <w:b/>
          <w:lang w:val="en-US"/>
        </w:rPr>
      </w:pPr>
    </w:p>
    <w:p w:rsidR="00E610B9" w:rsidRDefault="00E610B9" w:rsidP="00832080">
      <w:pPr>
        <w:jc w:val="both"/>
        <w:rPr>
          <w:rFonts w:asciiTheme="majorHAnsi" w:hAnsiTheme="majorHAnsi" w:cstheme="minorBidi"/>
          <w:b/>
          <w:lang w:val="en-US"/>
        </w:rPr>
      </w:pPr>
    </w:p>
    <w:p w:rsidR="00E610B9" w:rsidRDefault="00E610B9" w:rsidP="00832080">
      <w:pPr>
        <w:jc w:val="both"/>
        <w:rPr>
          <w:rFonts w:asciiTheme="majorHAnsi" w:hAnsiTheme="majorHAnsi" w:cstheme="minorBidi"/>
          <w:b/>
          <w:lang w:val="en-US"/>
        </w:rPr>
      </w:pPr>
    </w:p>
    <w:p w:rsidR="00E610B9" w:rsidRDefault="00E610B9" w:rsidP="00832080">
      <w:pPr>
        <w:jc w:val="both"/>
        <w:rPr>
          <w:rFonts w:asciiTheme="majorHAnsi" w:hAnsiTheme="majorHAnsi" w:cstheme="minorBidi"/>
          <w:b/>
          <w:lang w:val="en-US"/>
        </w:rPr>
      </w:pPr>
    </w:p>
    <w:p w:rsidR="00E610B9" w:rsidRDefault="00E610B9" w:rsidP="00832080">
      <w:pPr>
        <w:jc w:val="both"/>
        <w:rPr>
          <w:rFonts w:asciiTheme="majorHAnsi" w:hAnsiTheme="majorHAnsi" w:cstheme="minorBidi"/>
          <w:b/>
          <w:lang w:val="en-US"/>
        </w:rPr>
      </w:pPr>
    </w:p>
    <w:p w:rsidR="00E610B9" w:rsidRDefault="00E610B9" w:rsidP="00832080">
      <w:pPr>
        <w:jc w:val="both"/>
        <w:rPr>
          <w:rFonts w:asciiTheme="majorHAnsi" w:hAnsiTheme="majorHAnsi" w:cstheme="minorBidi"/>
          <w:b/>
          <w:lang w:val="en-US"/>
        </w:rPr>
      </w:pPr>
    </w:p>
    <w:p w:rsidR="00A550EB" w:rsidRDefault="00A550EB" w:rsidP="00832080">
      <w:pPr>
        <w:jc w:val="both"/>
        <w:rPr>
          <w:rFonts w:asciiTheme="majorHAnsi" w:hAnsiTheme="majorHAnsi" w:cstheme="minorBidi"/>
          <w:b/>
        </w:rPr>
      </w:pPr>
      <w:r>
        <w:rPr>
          <w:rFonts w:asciiTheme="majorHAnsi" w:hAnsiTheme="majorHAnsi" w:cstheme="minorBidi"/>
          <w:b/>
        </w:rPr>
        <w:t>Semestre : 4</w:t>
      </w:r>
    </w:p>
    <w:p w:rsidR="001300E3" w:rsidRDefault="001300E3" w:rsidP="00832080">
      <w:pPr>
        <w:jc w:val="both"/>
        <w:rPr>
          <w:rFonts w:asciiTheme="majorHAnsi" w:hAnsiTheme="majorHAnsi" w:cstheme="minorBidi"/>
          <w:b/>
        </w:rPr>
      </w:pPr>
    </w:p>
    <w:p w:rsidR="00A550EB" w:rsidRDefault="00A550EB" w:rsidP="00832080">
      <w:pPr>
        <w:jc w:val="both"/>
        <w:rPr>
          <w:rFonts w:asciiTheme="majorHAnsi" w:hAnsiTheme="majorHAnsi" w:cstheme="minorBidi"/>
          <w:b/>
        </w:rPr>
      </w:pPr>
      <w:r>
        <w:rPr>
          <w:rFonts w:asciiTheme="majorHAnsi" w:hAnsiTheme="majorHAnsi" w:cstheme="minorBidi"/>
          <w:b/>
        </w:rPr>
        <w:t>UE : UEF 2.2.2</w:t>
      </w:r>
    </w:p>
    <w:p w:rsidR="001300E3" w:rsidRDefault="001300E3" w:rsidP="00832080">
      <w:pPr>
        <w:jc w:val="both"/>
        <w:rPr>
          <w:rFonts w:asciiTheme="majorHAnsi" w:hAnsiTheme="majorHAnsi" w:cstheme="minorBidi"/>
          <w:b/>
        </w:rPr>
      </w:pPr>
    </w:p>
    <w:p w:rsidR="00A550EB" w:rsidRDefault="00A550EB" w:rsidP="00832080">
      <w:pPr>
        <w:jc w:val="both"/>
        <w:rPr>
          <w:rFonts w:asciiTheme="majorHAnsi" w:hAnsiTheme="majorHAnsi" w:cstheme="minorBidi"/>
          <w:bCs/>
        </w:rPr>
      </w:pPr>
      <w:r>
        <w:rPr>
          <w:rFonts w:asciiTheme="majorHAnsi" w:hAnsiTheme="majorHAnsi" w:cstheme="minorBidi"/>
          <w:b/>
        </w:rPr>
        <w:t>Matière </w:t>
      </w:r>
      <w:r w:rsidR="001300E3">
        <w:rPr>
          <w:rFonts w:asciiTheme="majorHAnsi" w:hAnsiTheme="majorHAnsi" w:cstheme="minorBidi"/>
          <w:b/>
        </w:rPr>
        <w:t xml:space="preserve">1 </w:t>
      </w:r>
      <w:r>
        <w:rPr>
          <w:rFonts w:asciiTheme="majorHAnsi" w:hAnsiTheme="majorHAnsi" w:cstheme="minorBidi"/>
          <w:b/>
        </w:rPr>
        <w:t xml:space="preserve">: Mathématique 4 </w:t>
      </w:r>
      <w:r>
        <w:rPr>
          <w:rFonts w:asciiTheme="majorHAnsi" w:hAnsiTheme="majorHAnsi" w:cstheme="minorBidi"/>
          <w:bCs/>
        </w:rPr>
        <w:t xml:space="preserve">  </w:t>
      </w:r>
      <w:r>
        <w:rPr>
          <w:rFonts w:asciiTheme="majorHAnsi" w:eastAsiaTheme="minorHAnsi" w:hAnsiTheme="majorHAnsi" w:cstheme="minorBidi"/>
          <w:lang w:eastAsia="en-US"/>
        </w:rPr>
        <w:t>(VHS: 45h00, Cours : 1h30, TD : 1h30)</w:t>
      </w:r>
    </w:p>
    <w:p w:rsidR="00A550EB" w:rsidRDefault="00A550EB" w:rsidP="00832080">
      <w:pPr>
        <w:jc w:val="both"/>
        <w:rPr>
          <w:rFonts w:asciiTheme="majorHAnsi" w:hAnsiTheme="majorHAnsi" w:cstheme="minorBidi"/>
          <w:b/>
          <w:bCs/>
        </w:rPr>
      </w:pPr>
    </w:p>
    <w:p w:rsidR="00A550EB" w:rsidRDefault="00A550EB" w:rsidP="00832080">
      <w:pPr>
        <w:autoSpaceDE w:val="0"/>
        <w:autoSpaceDN w:val="0"/>
        <w:adjustRightInd w:val="0"/>
        <w:jc w:val="both"/>
        <w:rPr>
          <w:rFonts w:asciiTheme="majorHAnsi" w:eastAsiaTheme="minorHAnsi" w:hAnsiTheme="majorHAnsi" w:cstheme="minorBidi"/>
          <w:lang w:eastAsia="en-US"/>
        </w:rPr>
      </w:pPr>
      <w:r>
        <w:rPr>
          <w:rFonts w:asciiTheme="majorHAnsi" w:hAnsiTheme="majorHAnsi" w:cstheme="minorBidi"/>
          <w:b/>
        </w:rPr>
        <w:t>Objectifs de l’enseignement :</w:t>
      </w:r>
      <w:r>
        <w:rPr>
          <w:rFonts w:asciiTheme="majorHAnsi" w:hAnsiTheme="majorHAnsi" w:cstheme="minorBidi"/>
          <w:bCs/>
        </w:rPr>
        <w:t xml:space="preserve"> </w:t>
      </w:r>
      <w:r>
        <w:rPr>
          <w:rFonts w:asciiTheme="majorHAnsi" w:hAnsiTheme="majorHAnsi" w:cstheme="minorBidi"/>
        </w:rPr>
        <w:t>Ce cours porte sur le calcul différentiel et intégral des fonctions complexes d'une  variable complexe. L’étudiant doit m</w:t>
      </w:r>
      <w:r>
        <w:rPr>
          <w:rFonts w:asciiTheme="majorHAnsi" w:eastAsia="Calibri" w:hAnsiTheme="majorHAnsi" w:cstheme="minorBidi"/>
          <w:color w:val="000000"/>
        </w:rPr>
        <w:t xml:space="preserve">aîtriser les différentes techniques de résoudre les fonctions </w:t>
      </w:r>
      <w:r>
        <w:rPr>
          <w:rFonts w:asciiTheme="majorHAnsi" w:hAnsiTheme="majorHAnsi" w:cstheme="minorBidi"/>
          <w:color w:val="000000"/>
        </w:rPr>
        <w:t xml:space="preserve">et les intégrales à </w:t>
      </w:r>
      <w:r>
        <w:rPr>
          <w:rFonts w:asciiTheme="majorHAnsi" w:eastAsia="Calibri" w:hAnsiTheme="majorHAnsi" w:cstheme="minorBidi"/>
          <w:color w:val="000000"/>
        </w:rPr>
        <w:t>variables complexe et spéciales.</w:t>
      </w:r>
    </w:p>
    <w:p w:rsidR="00A550EB" w:rsidRDefault="00A550EB" w:rsidP="00832080">
      <w:pPr>
        <w:jc w:val="both"/>
        <w:rPr>
          <w:rFonts w:asciiTheme="majorHAnsi" w:hAnsiTheme="majorHAnsi" w:cstheme="minorBidi"/>
        </w:rPr>
      </w:pPr>
    </w:p>
    <w:p w:rsidR="00E610B9" w:rsidRDefault="00A550EB" w:rsidP="00832080">
      <w:pPr>
        <w:jc w:val="both"/>
        <w:rPr>
          <w:rFonts w:asciiTheme="majorHAnsi" w:hAnsiTheme="majorHAnsi" w:cstheme="minorBidi"/>
          <w:b/>
        </w:rPr>
      </w:pPr>
      <w:r>
        <w:rPr>
          <w:rFonts w:asciiTheme="majorHAnsi" w:hAnsiTheme="majorHAnsi" w:cstheme="minorBidi"/>
          <w:b/>
        </w:rPr>
        <w:t xml:space="preserve">Connaissances préalables recommandées : </w:t>
      </w:r>
    </w:p>
    <w:p w:rsidR="00A550EB" w:rsidRDefault="00A550EB" w:rsidP="00832080">
      <w:pPr>
        <w:jc w:val="both"/>
        <w:rPr>
          <w:rFonts w:asciiTheme="majorHAnsi" w:hAnsiTheme="majorHAnsi" w:cstheme="minorBidi"/>
          <w:bCs/>
        </w:rPr>
      </w:pPr>
      <w:r>
        <w:rPr>
          <w:rFonts w:asciiTheme="majorHAnsi" w:eastAsiaTheme="minorHAnsi" w:hAnsiTheme="majorHAnsi" w:cstheme="minorBidi"/>
          <w:lang w:eastAsia="en-US"/>
        </w:rPr>
        <w:t>Mathématiques 1, Mathématiques 2 et Mathématiques 3.</w:t>
      </w:r>
    </w:p>
    <w:p w:rsidR="00A550EB" w:rsidRDefault="00A550EB" w:rsidP="00832080">
      <w:pPr>
        <w:jc w:val="both"/>
        <w:rPr>
          <w:rFonts w:asciiTheme="majorHAnsi" w:hAnsiTheme="majorHAnsi" w:cstheme="minorBidi"/>
        </w:rPr>
      </w:pPr>
    </w:p>
    <w:p w:rsidR="00A550EB" w:rsidRDefault="00A550EB" w:rsidP="00832080">
      <w:pPr>
        <w:jc w:val="both"/>
        <w:rPr>
          <w:rFonts w:asciiTheme="majorHAnsi" w:hAnsiTheme="majorHAnsi" w:cstheme="minorBidi"/>
          <w:b/>
        </w:rPr>
      </w:pPr>
      <w:r>
        <w:rPr>
          <w:rFonts w:asciiTheme="majorHAnsi" w:hAnsiTheme="majorHAnsi" w:cstheme="minorBidi"/>
          <w:b/>
        </w:rPr>
        <w:t>Contenu de la matière : </w:t>
      </w:r>
    </w:p>
    <w:p w:rsidR="00E610B9" w:rsidRDefault="00E610B9" w:rsidP="00832080">
      <w:pPr>
        <w:rPr>
          <w:rFonts w:asciiTheme="majorHAnsi" w:hAnsiTheme="majorHAnsi" w:cstheme="minorBidi"/>
          <w:b/>
          <w:bCs/>
        </w:rPr>
      </w:pPr>
    </w:p>
    <w:p w:rsidR="00A550EB" w:rsidRDefault="00A550EB" w:rsidP="00832080">
      <w:pPr>
        <w:rPr>
          <w:rFonts w:asciiTheme="majorHAnsi" w:hAnsiTheme="majorHAnsi" w:cstheme="minorBidi"/>
          <w:b/>
          <w:bCs/>
        </w:rPr>
      </w:pPr>
      <w:r>
        <w:rPr>
          <w:rFonts w:asciiTheme="majorHAnsi" w:hAnsiTheme="majorHAnsi" w:cstheme="minorBidi"/>
          <w:b/>
          <w:bCs/>
        </w:rPr>
        <w:t>Fonctions à variables complexes et Fonctions Spéciales</w:t>
      </w:r>
    </w:p>
    <w:p w:rsidR="00A550EB" w:rsidRDefault="00A550EB" w:rsidP="00832080">
      <w:pPr>
        <w:rPr>
          <w:rFonts w:asciiTheme="majorHAnsi" w:hAnsiTheme="majorHAnsi" w:cstheme="minorBidi"/>
        </w:rPr>
      </w:pPr>
    </w:p>
    <w:p w:rsidR="00A550EB" w:rsidRPr="00E610B9" w:rsidRDefault="00A550EB" w:rsidP="001300E3">
      <w:pPr>
        <w:rPr>
          <w:rFonts w:asciiTheme="majorHAnsi" w:hAnsiTheme="majorHAnsi" w:cstheme="minorBidi"/>
          <w:b/>
          <w:bCs/>
        </w:rPr>
      </w:pPr>
      <w:r w:rsidRPr="00E610B9">
        <w:rPr>
          <w:rFonts w:asciiTheme="majorHAnsi" w:hAnsiTheme="majorHAnsi" w:cstheme="minorBidi"/>
          <w:b/>
          <w:bCs/>
        </w:rPr>
        <w:t xml:space="preserve">Chapitre 1 : Fonctions holomorphes. Conditions de Cauchy Riemann. </w:t>
      </w:r>
      <w:r w:rsidR="001300E3">
        <w:rPr>
          <w:rFonts w:asciiTheme="majorHAnsi" w:hAnsiTheme="majorHAnsi" w:cstheme="minorBidi"/>
          <w:b/>
          <w:bCs/>
        </w:rPr>
        <w:t xml:space="preserve">                </w:t>
      </w:r>
      <w:r w:rsidRPr="00E610B9">
        <w:rPr>
          <w:rFonts w:asciiTheme="majorHAnsi" w:eastAsiaTheme="minorHAnsi" w:hAnsiTheme="majorHAnsi" w:cstheme="minorBidi"/>
          <w:b/>
          <w:bCs/>
          <w:lang w:eastAsia="en-US"/>
        </w:rPr>
        <w:t>3 semaines</w:t>
      </w:r>
    </w:p>
    <w:p w:rsidR="00A550EB" w:rsidRDefault="00A550EB" w:rsidP="00832080">
      <w:pPr>
        <w:rPr>
          <w:rFonts w:asciiTheme="majorHAnsi" w:hAnsiTheme="majorHAnsi" w:cstheme="minorBidi"/>
        </w:rPr>
      </w:pPr>
    </w:p>
    <w:p w:rsidR="00E610B9" w:rsidRDefault="00A550EB" w:rsidP="001300E3">
      <w:pPr>
        <w:rPr>
          <w:rFonts w:asciiTheme="majorHAnsi" w:hAnsiTheme="majorHAnsi" w:cstheme="minorBidi"/>
          <w:b/>
          <w:bCs/>
        </w:rPr>
      </w:pPr>
      <w:r w:rsidRPr="00E610B9">
        <w:rPr>
          <w:rFonts w:asciiTheme="majorHAnsi" w:hAnsiTheme="majorHAnsi" w:cstheme="minorBidi"/>
          <w:b/>
          <w:bCs/>
        </w:rPr>
        <w:t>Chapitre 2 : Séries entières.</w:t>
      </w:r>
      <w:r w:rsidR="00E610B9">
        <w:rPr>
          <w:rFonts w:asciiTheme="majorHAnsi" w:hAnsiTheme="majorHAnsi" w:cstheme="minorBidi"/>
          <w:b/>
          <w:bCs/>
        </w:rPr>
        <w:tab/>
      </w:r>
      <w:r w:rsidR="00E610B9">
        <w:rPr>
          <w:rFonts w:asciiTheme="majorHAnsi" w:hAnsiTheme="majorHAnsi" w:cstheme="minorBidi"/>
          <w:b/>
          <w:bCs/>
        </w:rPr>
        <w:tab/>
      </w:r>
      <w:r w:rsidR="00E610B9">
        <w:rPr>
          <w:rFonts w:asciiTheme="majorHAnsi" w:hAnsiTheme="majorHAnsi" w:cstheme="minorBidi"/>
          <w:b/>
          <w:bCs/>
        </w:rPr>
        <w:tab/>
      </w:r>
      <w:r w:rsidR="00E610B9">
        <w:rPr>
          <w:rFonts w:asciiTheme="majorHAnsi" w:hAnsiTheme="majorHAnsi" w:cstheme="minorBidi"/>
          <w:b/>
          <w:bCs/>
        </w:rPr>
        <w:tab/>
      </w:r>
      <w:r w:rsidR="00E610B9">
        <w:rPr>
          <w:rFonts w:asciiTheme="majorHAnsi" w:hAnsiTheme="majorHAnsi" w:cstheme="minorBidi"/>
          <w:b/>
          <w:bCs/>
        </w:rPr>
        <w:tab/>
      </w:r>
      <w:r w:rsidRPr="00E610B9">
        <w:rPr>
          <w:rFonts w:asciiTheme="majorHAnsi" w:hAnsiTheme="majorHAnsi" w:cstheme="minorBidi"/>
          <w:b/>
          <w:bCs/>
        </w:rPr>
        <w:t xml:space="preserve"> </w:t>
      </w:r>
      <w:r w:rsidR="001300E3">
        <w:rPr>
          <w:rFonts w:asciiTheme="majorHAnsi" w:hAnsiTheme="majorHAnsi" w:cstheme="minorBidi"/>
          <w:b/>
          <w:bCs/>
        </w:rPr>
        <w:tab/>
      </w:r>
      <w:r w:rsidR="001300E3">
        <w:rPr>
          <w:rFonts w:asciiTheme="majorHAnsi" w:hAnsiTheme="majorHAnsi" w:cstheme="minorBidi"/>
          <w:b/>
          <w:bCs/>
        </w:rPr>
        <w:tab/>
        <w:t xml:space="preserve">           </w:t>
      </w:r>
      <w:r w:rsidR="001300E3">
        <w:rPr>
          <w:rFonts w:asciiTheme="majorHAnsi" w:eastAsiaTheme="minorHAnsi" w:hAnsiTheme="majorHAnsi" w:cstheme="minorBidi"/>
          <w:b/>
          <w:bCs/>
          <w:lang w:eastAsia="en-US"/>
        </w:rPr>
        <w:t xml:space="preserve">3 </w:t>
      </w:r>
      <w:r w:rsidR="00E610B9" w:rsidRPr="00E610B9">
        <w:rPr>
          <w:rFonts w:asciiTheme="majorHAnsi" w:eastAsiaTheme="minorHAnsi" w:hAnsiTheme="majorHAnsi" w:cstheme="minorBidi"/>
          <w:b/>
          <w:bCs/>
          <w:lang w:eastAsia="en-US"/>
        </w:rPr>
        <w:t>semaines</w:t>
      </w:r>
    </w:p>
    <w:p w:rsidR="00A550EB" w:rsidRPr="00E610B9" w:rsidRDefault="00A550EB" w:rsidP="00E610B9">
      <w:pPr>
        <w:rPr>
          <w:rFonts w:asciiTheme="majorHAnsi" w:hAnsiTheme="majorHAnsi" w:cstheme="minorBidi"/>
        </w:rPr>
      </w:pPr>
      <w:r w:rsidRPr="00E610B9">
        <w:rPr>
          <w:rFonts w:asciiTheme="majorHAnsi" w:hAnsiTheme="majorHAnsi" w:cstheme="minorBidi"/>
        </w:rPr>
        <w:t xml:space="preserve">Rayon de convergence. Domaine de convergence. Développement en séries entières. Fonctions Analytiques.                   </w:t>
      </w:r>
    </w:p>
    <w:p w:rsidR="00A550EB" w:rsidRDefault="00A550EB" w:rsidP="00832080">
      <w:pPr>
        <w:rPr>
          <w:rFonts w:asciiTheme="majorHAnsi" w:hAnsiTheme="majorHAnsi" w:cstheme="minorBidi"/>
          <w:b/>
        </w:rPr>
      </w:pPr>
    </w:p>
    <w:p w:rsidR="00E610B9" w:rsidRPr="001300E3" w:rsidRDefault="00A550EB" w:rsidP="001300E3">
      <w:pPr>
        <w:rPr>
          <w:rFonts w:asciiTheme="majorHAnsi" w:hAnsiTheme="majorHAnsi" w:cstheme="minorBidi"/>
          <w:b/>
          <w:bCs/>
        </w:rPr>
      </w:pPr>
      <w:r w:rsidRPr="001300E3">
        <w:rPr>
          <w:rFonts w:asciiTheme="majorHAnsi" w:hAnsiTheme="majorHAnsi" w:cstheme="minorBidi"/>
          <w:b/>
          <w:bCs/>
        </w:rPr>
        <w:t>Chapitre 3 : Théorie de Cauchy :</w:t>
      </w:r>
      <w:r w:rsidR="001300E3" w:rsidRPr="001300E3">
        <w:rPr>
          <w:rFonts w:asciiTheme="majorHAnsi" w:hAnsiTheme="majorHAnsi" w:cstheme="minorBidi"/>
          <w:b/>
          <w:bCs/>
        </w:rPr>
        <w:t xml:space="preserve"> </w:t>
      </w:r>
      <w:r w:rsidR="001300E3">
        <w:rPr>
          <w:rFonts w:asciiTheme="majorHAnsi" w:hAnsiTheme="majorHAnsi" w:cstheme="minorBidi"/>
          <w:b/>
          <w:bCs/>
        </w:rPr>
        <w:tab/>
      </w:r>
      <w:r w:rsidR="001300E3">
        <w:rPr>
          <w:rFonts w:asciiTheme="majorHAnsi" w:hAnsiTheme="majorHAnsi" w:cstheme="minorBidi"/>
          <w:b/>
          <w:bCs/>
        </w:rPr>
        <w:tab/>
      </w:r>
      <w:r w:rsidR="001300E3">
        <w:rPr>
          <w:rFonts w:asciiTheme="majorHAnsi" w:hAnsiTheme="majorHAnsi" w:cstheme="minorBidi"/>
          <w:b/>
          <w:bCs/>
        </w:rPr>
        <w:tab/>
      </w:r>
      <w:r w:rsidR="001300E3">
        <w:rPr>
          <w:rFonts w:asciiTheme="majorHAnsi" w:hAnsiTheme="majorHAnsi" w:cstheme="minorBidi"/>
          <w:b/>
          <w:bCs/>
        </w:rPr>
        <w:tab/>
      </w:r>
      <w:r w:rsidR="001300E3">
        <w:rPr>
          <w:rFonts w:asciiTheme="majorHAnsi" w:hAnsiTheme="majorHAnsi" w:cstheme="minorBidi"/>
          <w:b/>
          <w:bCs/>
        </w:rPr>
        <w:tab/>
      </w:r>
      <w:r w:rsidR="001300E3">
        <w:rPr>
          <w:rFonts w:asciiTheme="majorHAnsi" w:hAnsiTheme="majorHAnsi" w:cstheme="minorBidi"/>
          <w:b/>
          <w:bCs/>
        </w:rPr>
        <w:tab/>
      </w:r>
      <w:r w:rsidR="001300E3">
        <w:rPr>
          <w:rFonts w:asciiTheme="majorHAnsi" w:hAnsiTheme="majorHAnsi" w:cstheme="minorBidi"/>
          <w:b/>
          <w:bCs/>
        </w:rPr>
        <w:tab/>
        <w:t xml:space="preserve">           </w:t>
      </w:r>
      <w:r w:rsidR="001300E3" w:rsidRPr="001300E3">
        <w:rPr>
          <w:rFonts w:asciiTheme="majorHAnsi" w:eastAsiaTheme="minorHAnsi" w:hAnsiTheme="majorHAnsi" w:cstheme="minorBidi"/>
          <w:b/>
          <w:bCs/>
          <w:lang w:eastAsia="en-US"/>
        </w:rPr>
        <w:t>3 semaines</w:t>
      </w:r>
    </w:p>
    <w:p w:rsidR="00A550EB" w:rsidRDefault="00A550EB" w:rsidP="00E610B9">
      <w:pPr>
        <w:rPr>
          <w:rFonts w:asciiTheme="majorHAnsi" w:hAnsiTheme="majorHAnsi" w:cstheme="minorBidi"/>
          <w:b/>
        </w:rPr>
      </w:pPr>
      <w:r>
        <w:rPr>
          <w:rFonts w:asciiTheme="majorHAnsi" w:hAnsiTheme="majorHAnsi" w:cstheme="minorBidi"/>
        </w:rPr>
        <w:t xml:space="preserve"> Théorème de Cauchy ; Formules de Cauchy.</w:t>
      </w:r>
      <w:r>
        <w:rPr>
          <w:rFonts w:asciiTheme="majorHAnsi" w:hAnsiTheme="majorHAnsi" w:cstheme="minorBidi"/>
        </w:rPr>
        <w:br/>
        <w:t xml:space="preserve">                                                                                                                </w:t>
      </w:r>
    </w:p>
    <w:p w:rsidR="00A550EB" w:rsidRDefault="00A550EB" w:rsidP="00832080">
      <w:pPr>
        <w:rPr>
          <w:rFonts w:asciiTheme="majorHAnsi" w:hAnsiTheme="majorHAnsi" w:cstheme="minorBidi"/>
        </w:rPr>
      </w:pPr>
    </w:p>
    <w:p w:rsidR="00E610B9" w:rsidRPr="001300E3" w:rsidRDefault="00A550EB" w:rsidP="001300E3">
      <w:pPr>
        <w:rPr>
          <w:rFonts w:asciiTheme="majorHAnsi" w:hAnsiTheme="majorHAnsi" w:cstheme="minorBidi"/>
          <w:b/>
          <w:bCs/>
        </w:rPr>
      </w:pPr>
      <w:r w:rsidRPr="001300E3">
        <w:rPr>
          <w:rFonts w:asciiTheme="majorHAnsi" w:hAnsiTheme="majorHAnsi" w:cstheme="minorBidi"/>
          <w:b/>
          <w:bCs/>
        </w:rPr>
        <w:t>Chapitre 4 : Applications :</w:t>
      </w:r>
      <w:r w:rsidR="00E610B9" w:rsidRPr="001300E3">
        <w:rPr>
          <w:rFonts w:asciiTheme="majorHAnsi" w:hAnsiTheme="majorHAnsi" w:cstheme="minorBidi"/>
          <w:b/>
          <w:bCs/>
        </w:rPr>
        <w:t xml:space="preserve"> </w:t>
      </w:r>
      <w:r w:rsidR="001300E3">
        <w:rPr>
          <w:rFonts w:asciiTheme="majorHAnsi" w:hAnsiTheme="majorHAnsi" w:cstheme="minorBidi"/>
          <w:b/>
          <w:bCs/>
        </w:rPr>
        <w:tab/>
      </w:r>
      <w:r w:rsidR="001300E3">
        <w:rPr>
          <w:rFonts w:asciiTheme="majorHAnsi" w:hAnsiTheme="majorHAnsi" w:cstheme="minorBidi"/>
          <w:b/>
          <w:bCs/>
        </w:rPr>
        <w:tab/>
      </w:r>
      <w:r w:rsidR="001300E3">
        <w:rPr>
          <w:rFonts w:asciiTheme="majorHAnsi" w:hAnsiTheme="majorHAnsi" w:cstheme="minorBidi"/>
          <w:b/>
          <w:bCs/>
        </w:rPr>
        <w:tab/>
      </w:r>
      <w:r w:rsidR="001300E3">
        <w:rPr>
          <w:rFonts w:asciiTheme="majorHAnsi" w:hAnsiTheme="majorHAnsi" w:cstheme="minorBidi"/>
          <w:b/>
          <w:bCs/>
        </w:rPr>
        <w:tab/>
      </w:r>
      <w:r w:rsidR="001300E3">
        <w:rPr>
          <w:rFonts w:asciiTheme="majorHAnsi" w:hAnsiTheme="majorHAnsi" w:cstheme="minorBidi"/>
          <w:b/>
          <w:bCs/>
        </w:rPr>
        <w:tab/>
      </w:r>
      <w:r w:rsidR="001300E3">
        <w:rPr>
          <w:rFonts w:asciiTheme="majorHAnsi" w:hAnsiTheme="majorHAnsi" w:cstheme="minorBidi"/>
          <w:b/>
          <w:bCs/>
        </w:rPr>
        <w:tab/>
      </w:r>
      <w:r w:rsidR="001300E3">
        <w:rPr>
          <w:rFonts w:asciiTheme="majorHAnsi" w:hAnsiTheme="majorHAnsi" w:cstheme="minorBidi"/>
          <w:b/>
          <w:bCs/>
        </w:rPr>
        <w:tab/>
        <w:t xml:space="preserve">           </w:t>
      </w:r>
      <w:r w:rsidR="00E610B9" w:rsidRPr="001300E3">
        <w:rPr>
          <w:rFonts w:asciiTheme="majorHAnsi" w:hAnsiTheme="majorHAnsi" w:cstheme="minorBidi"/>
          <w:b/>
          <w:bCs/>
        </w:rPr>
        <w:t>4</w:t>
      </w:r>
      <w:r w:rsidR="00E610B9" w:rsidRPr="001300E3">
        <w:rPr>
          <w:rFonts w:asciiTheme="majorHAnsi" w:eastAsiaTheme="minorHAnsi" w:hAnsiTheme="majorHAnsi" w:cstheme="minorBidi"/>
          <w:b/>
          <w:bCs/>
          <w:lang w:eastAsia="en-US"/>
        </w:rPr>
        <w:t xml:space="preserve"> semaines</w:t>
      </w:r>
    </w:p>
    <w:p w:rsidR="00A550EB" w:rsidRDefault="00A550EB" w:rsidP="00E610B9">
      <w:pPr>
        <w:rPr>
          <w:rFonts w:asciiTheme="majorHAnsi" w:hAnsiTheme="majorHAnsi" w:cstheme="minorBidi"/>
        </w:rPr>
      </w:pPr>
      <w:r>
        <w:rPr>
          <w:rFonts w:asciiTheme="majorHAnsi" w:hAnsiTheme="majorHAnsi" w:cstheme="minorBidi"/>
        </w:rPr>
        <w:t xml:space="preserve"> Equivalence entre holomorphie et Analyticité. Théorème du Maximum. Théorème de Liouville. Théorème de Rouché. Théorème des Résidus. Calcul d’intégrales par la méthode des Résidus.                                    </w:t>
      </w:r>
    </w:p>
    <w:p w:rsidR="001300E3" w:rsidRDefault="001300E3" w:rsidP="00832080">
      <w:pPr>
        <w:rPr>
          <w:rFonts w:asciiTheme="majorHAnsi" w:hAnsiTheme="majorHAnsi" w:cstheme="minorBidi"/>
        </w:rPr>
      </w:pPr>
    </w:p>
    <w:p w:rsidR="00A550EB" w:rsidRPr="001300E3" w:rsidRDefault="00A550EB" w:rsidP="00832080">
      <w:pPr>
        <w:rPr>
          <w:rFonts w:asciiTheme="majorHAnsi" w:hAnsiTheme="majorHAnsi" w:cstheme="minorBidi"/>
          <w:b/>
          <w:bCs/>
        </w:rPr>
      </w:pPr>
      <w:r w:rsidRPr="001300E3">
        <w:rPr>
          <w:rFonts w:asciiTheme="majorHAnsi" w:hAnsiTheme="majorHAnsi" w:cstheme="minorBidi"/>
          <w:b/>
          <w:bCs/>
        </w:rPr>
        <w:t xml:space="preserve">Chapitre 5 : Fonctions Harmoniques                                                     </w:t>
      </w:r>
      <w:r w:rsidR="001300E3">
        <w:rPr>
          <w:rFonts w:asciiTheme="majorHAnsi" w:hAnsiTheme="majorHAnsi" w:cstheme="minorBidi"/>
          <w:b/>
          <w:bCs/>
        </w:rPr>
        <w:t xml:space="preserve">                               </w:t>
      </w:r>
      <w:r w:rsidRPr="001300E3">
        <w:rPr>
          <w:rFonts w:asciiTheme="majorHAnsi" w:hAnsiTheme="majorHAnsi" w:cstheme="minorBidi"/>
          <w:b/>
          <w:bCs/>
        </w:rPr>
        <w:t>2</w:t>
      </w:r>
      <w:r w:rsidRPr="001300E3">
        <w:rPr>
          <w:rFonts w:asciiTheme="majorHAnsi" w:eastAsiaTheme="minorHAnsi" w:hAnsiTheme="majorHAnsi" w:cstheme="minorBidi"/>
          <w:b/>
          <w:bCs/>
          <w:lang w:eastAsia="en-US"/>
        </w:rPr>
        <w:t xml:space="preserve"> semaines</w:t>
      </w:r>
    </w:p>
    <w:p w:rsidR="00A550EB" w:rsidRDefault="00A550EB" w:rsidP="00832080">
      <w:pPr>
        <w:jc w:val="both"/>
        <w:rPr>
          <w:rFonts w:asciiTheme="majorHAnsi" w:hAnsiTheme="majorHAnsi" w:cstheme="minorBidi"/>
          <w:b/>
        </w:rPr>
      </w:pPr>
    </w:p>
    <w:p w:rsidR="00A550EB" w:rsidRDefault="00A550EB" w:rsidP="00832080">
      <w:pPr>
        <w:jc w:val="both"/>
        <w:rPr>
          <w:rFonts w:asciiTheme="majorHAnsi" w:hAnsiTheme="majorHAnsi" w:cstheme="minorBidi"/>
          <w:b/>
        </w:rPr>
      </w:pPr>
      <w:r>
        <w:rPr>
          <w:rFonts w:asciiTheme="majorHAnsi" w:hAnsiTheme="majorHAnsi" w:cstheme="minorBidi"/>
          <w:b/>
        </w:rPr>
        <w:t>Mode d’évaluation : </w:t>
      </w:r>
    </w:p>
    <w:p w:rsidR="00A550EB" w:rsidRDefault="00A550EB" w:rsidP="00832080">
      <w:pPr>
        <w:jc w:val="both"/>
        <w:rPr>
          <w:rFonts w:asciiTheme="majorHAnsi" w:hAnsiTheme="majorHAnsi" w:cstheme="minorBidi"/>
          <w:b/>
        </w:rPr>
      </w:pPr>
      <w:r>
        <w:rPr>
          <w:rFonts w:asciiTheme="majorHAnsi" w:eastAsiaTheme="minorHAnsi" w:hAnsiTheme="majorHAnsi" w:cstheme="minorBidi"/>
          <w:lang w:eastAsia="en-US"/>
        </w:rPr>
        <w:t>Contrôle continu : 40%; Examen: 60%.</w:t>
      </w:r>
    </w:p>
    <w:p w:rsidR="00A550EB" w:rsidRDefault="00A550EB" w:rsidP="00832080">
      <w:pPr>
        <w:jc w:val="both"/>
        <w:rPr>
          <w:rFonts w:asciiTheme="majorHAnsi" w:hAnsiTheme="majorHAnsi" w:cstheme="minorBidi"/>
          <w:b/>
        </w:rPr>
      </w:pPr>
    </w:p>
    <w:p w:rsidR="00A550EB" w:rsidRDefault="00A550EB" w:rsidP="00832080">
      <w:pPr>
        <w:jc w:val="both"/>
        <w:rPr>
          <w:rFonts w:asciiTheme="majorHAnsi" w:hAnsiTheme="majorHAnsi" w:cstheme="minorBidi"/>
          <w:b/>
        </w:rPr>
      </w:pPr>
    </w:p>
    <w:p w:rsidR="00A550EB" w:rsidRDefault="00A550EB" w:rsidP="00832080">
      <w:pPr>
        <w:jc w:val="both"/>
        <w:rPr>
          <w:rFonts w:asciiTheme="majorHAnsi" w:hAnsiTheme="majorHAnsi" w:cstheme="minorBidi"/>
          <w:b/>
        </w:rPr>
      </w:pPr>
    </w:p>
    <w:p w:rsidR="00A550EB" w:rsidRDefault="00A550EB" w:rsidP="00832080">
      <w:pPr>
        <w:jc w:val="both"/>
        <w:rPr>
          <w:rFonts w:asciiTheme="majorHAnsi" w:hAnsiTheme="majorHAnsi" w:cstheme="minorBidi"/>
          <w:b/>
        </w:rPr>
      </w:pPr>
      <w:r>
        <w:rPr>
          <w:rFonts w:asciiTheme="majorHAnsi" w:hAnsiTheme="majorHAnsi" w:cstheme="minorBidi"/>
          <w:b/>
        </w:rPr>
        <w:t>Références:</w:t>
      </w:r>
    </w:p>
    <w:p w:rsidR="001300E3" w:rsidRDefault="001300E3" w:rsidP="001300E3">
      <w:pPr>
        <w:rPr>
          <w:rFonts w:asciiTheme="majorHAnsi" w:eastAsia="Times New Roman" w:hAnsiTheme="majorHAnsi" w:cstheme="minorBidi"/>
          <w:lang w:eastAsia="fr-FR"/>
        </w:rPr>
      </w:pPr>
      <w:r w:rsidRPr="001300E3">
        <w:rPr>
          <w:rFonts w:asciiTheme="majorHAnsi" w:eastAsia="Times New Roman" w:hAnsiTheme="majorHAnsi" w:cstheme="minorBidi"/>
          <w:lang w:eastAsia="fr-FR"/>
        </w:rPr>
        <w:t>1</w:t>
      </w:r>
      <w:r w:rsidR="00A550EB" w:rsidRPr="001300E3">
        <w:rPr>
          <w:rFonts w:asciiTheme="majorHAnsi" w:eastAsia="Times New Roman" w:hAnsiTheme="majorHAnsi" w:cstheme="minorBidi"/>
          <w:lang w:eastAsia="fr-FR"/>
        </w:rPr>
        <w:t>-</w:t>
      </w:r>
      <w:r w:rsidRPr="001300E3">
        <w:rPr>
          <w:rFonts w:asciiTheme="majorHAnsi" w:eastAsia="Times New Roman" w:hAnsiTheme="majorHAnsi" w:cstheme="minorBidi"/>
          <w:lang w:eastAsia="fr-FR"/>
        </w:rPr>
        <w:t xml:space="preserve"> </w:t>
      </w:r>
      <w:r w:rsidR="00A550EB" w:rsidRPr="001300E3">
        <w:rPr>
          <w:rFonts w:asciiTheme="majorHAnsi" w:eastAsia="Times New Roman" w:hAnsiTheme="majorHAnsi" w:cstheme="minorBidi"/>
          <w:lang w:eastAsia="fr-FR"/>
        </w:rPr>
        <w:t xml:space="preserve">Henri CATAN. Théorie élémentaire des fonctions analytiques d'une ou plusieurs variables </w:t>
      </w:r>
      <w:r>
        <w:rPr>
          <w:rFonts w:asciiTheme="majorHAnsi" w:eastAsia="Times New Roman" w:hAnsiTheme="majorHAnsi" w:cstheme="minorBidi"/>
          <w:lang w:eastAsia="fr-FR"/>
        </w:rPr>
        <w:t xml:space="preserve"> </w:t>
      </w:r>
    </w:p>
    <w:p w:rsidR="00A550EB" w:rsidRPr="001300E3" w:rsidRDefault="001300E3" w:rsidP="001300E3">
      <w:pPr>
        <w:rPr>
          <w:rFonts w:asciiTheme="majorHAnsi" w:eastAsia="Times New Roman" w:hAnsiTheme="majorHAnsi" w:cstheme="minorBidi"/>
          <w:lang w:eastAsia="fr-FR"/>
        </w:rPr>
      </w:pPr>
      <w:r>
        <w:rPr>
          <w:rFonts w:asciiTheme="majorHAnsi" w:eastAsia="Times New Roman" w:hAnsiTheme="majorHAnsi" w:cstheme="minorBidi"/>
          <w:lang w:eastAsia="fr-FR"/>
        </w:rPr>
        <w:t xml:space="preserve">     </w:t>
      </w:r>
      <w:r w:rsidR="00A550EB" w:rsidRPr="001300E3">
        <w:rPr>
          <w:rFonts w:asciiTheme="majorHAnsi" w:eastAsia="Times New Roman" w:hAnsiTheme="majorHAnsi" w:cstheme="minorBidi"/>
          <w:lang w:eastAsia="fr-FR"/>
        </w:rPr>
        <w:t xml:space="preserve">complexes. Editeur </w:t>
      </w:r>
      <w:proofErr w:type="spellStart"/>
      <w:r w:rsidR="00A550EB" w:rsidRPr="001300E3">
        <w:rPr>
          <w:rFonts w:asciiTheme="majorHAnsi" w:eastAsia="Times New Roman" w:hAnsiTheme="majorHAnsi" w:cstheme="minorBidi"/>
          <w:lang w:eastAsia="fr-FR"/>
        </w:rPr>
        <w:t>Hermann,Paris</w:t>
      </w:r>
      <w:proofErr w:type="spellEnd"/>
      <w:r w:rsidR="00A550EB" w:rsidRPr="001300E3">
        <w:rPr>
          <w:rFonts w:asciiTheme="majorHAnsi" w:eastAsia="Times New Roman" w:hAnsiTheme="majorHAnsi" w:cstheme="minorBidi"/>
          <w:lang w:eastAsia="fr-FR"/>
        </w:rPr>
        <w:t xml:space="preserve"> 1985.</w:t>
      </w:r>
    </w:p>
    <w:p w:rsidR="00A550EB" w:rsidRPr="001300E3" w:rsidRDefault="001300E3" w:rsidP="00832080">
      <w:pPr>
        <w:autoSpaceDE w:val="0"/>
        <w:autoSpaceDN w:val="0"/>
        <w:adjustRightInd w:val="0"/>
        <w:rPr>
          <w:rFonts w:asciiTheme="majorHAnsi" w:eastAsia="Times New Roman" w:hAnsiTheme="majorHAnsi" w:cstheme="minorBidi"/>
          <w:lang w:eastAsia="fr-FR"/>
        </w:rPr>
      </w:pPr>
      <w:r w:rsidRPr="001300E3">
        <w:rPr>
          <w:rFonts w:asciiTheme="majorHAnsi" w:eastAsia="Times New Roman" w:hAnsiTheme="majorHAnsi" w:cstheme="minorBidi"/>
          <w:lang w:eastAsia="fr-FR"/>
        </w:rPr>
        <w:t>2</w:t>
      </w:r>
      <w:r w:rsidR="00A550EB" w:rsidRPr="001300E3">
        <w:rPr>
          <w:rFonts w:asciiTheme="majorHAnsi" w:eastAsia="Times New Roman" w:hAnsiTheme="majorHAnsi" w:cstheme="minorBidi"/>
          <w:lang w:eastAsia="fr-FR"/>
        </w:rPr>
        <w:t xml:space="preserve">- Jean </w:t>
      </w:r>
      <w:proofErr w:type="spellStart"/>
      <w:r w:rsidR="00A550EB" w:rsidRPr="001300E3">
        <w:rPr>
          <w:rFonts w:asciiTheme="majorHAnsi" w:eastAsia="Times New Roman" w:hAnsiTheme="majorHAnsi" w:cstheme="minorBidi"/>
          <w:lang w:eastAsia="fr-FR"/>
        </w:rPr>
        <w:t>Kuntzmann</w:t>
      </w:r>
      <w:proofErr w:type="spellEnd"/>
      <w:r w:rsidR="00A550EB" w:rsidRPr="001300E3">
        <w:rPr>
          <w:rFonts w:asciiTheme="majorHAnsi" w:eastAsia="Times New Roman" w:hAnsiTheme="majorHAnsi" w:cstheme="minorBidi"/>
          <w:lang w:eastAsia="fr-FR"/>
        </w:rPr>
        <w:t>. Variable complexe. Hermann, Paris, 1967.Manuel de premier cycle.</w:t>
      </w:r>
    </w:p>
    <w:p w:rsidR="001300E3" w:rsidRDefault="001300E3" w:rsidP="00832080">
      <w:pPr>
        <w:autoSpaceDE w:val="0"/>
        <w:autoSpaceDN w:val="0"/>
        <w:adjustRightInd w:val="0"/>
        <w:rPr>
          <w:rFonts w:asciiTheme="majorHAnsi" w:eastAsia="Times New Roman" w:hAnsiTheme="majorHAnsi" w:cstheme="minorBidi"/>
          <w:lang w:eastAsia="fr-FR"/>
        </w:rPr>
      </w:pPr>
      <w:r w:rsidRPr="001300E3">
        <w:rPr>
          <w:rFonts w:asciiTheme="majorHAnsi" w:eastAsia="Times New Roman" w:hAnsiTheme="majorHAnsi" w:cstheme="minorBidi"/>
          <w:lang w:val="en-US" w:eastAsia="fr-FR"/>
        </w:rPr>
        <w:t>3</w:t>
      </w:r>
      <w:r w:rsidR="00A550EB" w:rsidRPr="001300E3">
        <w:rPr>
          <w:rFonts w:asciiTheme="majorHAnsi" w:eastAsia="Times New Roman" w:hAnsiTheme="majorHAnsi" w:cstheme="minorBidi"/>
          <w:lang w:val="en-US" w:eastAsia="fr-FR"/>
        </w:rPr>
        <w:t>-</w:t>
      </w:r>
      <w:r w:rsidRPr="001300E3">
        <w:rPr>
          <w:rFonts w:asciiTheme="majorHAnsi" w:eastAsia="Times New Roman" w:hAnsiTheme="majorHAnsi" w:cstheme="minorBidi"/>
          <w:lang w:val="en-US" w:eastAsia="fr-FR"/>
        </w:rPr>
        <w:t xml:space="preserve"> </w:t>
      </w:r>
      <w:r w:rsidR="00A550EB" w:rsidRPr="001300E3">
        <w:rPr>
          <w:rFonts w:asciiTheme="majorHAnsi" w:eastAsia="Times New Roman" w:hAnsiTheme="majorHAnsi" w:cstheme="minorBidi"/>
          <w:lang w:val="en-US" w:eastAsia="fr-FR"/>
        </w:rPr>
        <w:t xml:space="preserve">Herbert Robbins Richard Courant. What is Mathematics ? </w:t>
      </w:r>
      <w:r w:rsidR="00A550EB" w:rsidRPr="001300E3">
        <w:rPr>
          <w:rFonts w:asciiTheme="majorHAnsi" w:eastAsia="Times New Roman" w:hAnsiTheme="majorHAnsi" w:cstheme="minorBidi"/>
          <w:lang w:eastAsia="fr-FR"/>
        </w:rPr>
        <w:t xml:space="preserve">Oxford </w:t>
      </w:r>
      <w:proofErr w:type="spellStart"/>
      <w:r w:rsidR="00A550EB" w:rsidRPr="001300E3">
        <w:rPr>
          <w:rFonts w:asciiTheme="majorHAnsi" w:eastAsia="Times New Roman" w:hAnsiTheme="majorHAnsi" w:cstheme="minorBidi"/>
          <w:lang w:eastAsia="fr-FR"/>
        </w:rPr>
        <w:t>University</w:t>
      </w:r>
      <w:proofErr w:type="spellEnd"/>
      <w:r w:rsidR="00A550EB" w:rsidRPr="001300E3">
        <w:rPr>
          <w:rFonts w:asciiTheme="majorHAnsi" w:eastAsia="Times New Roman" w:hAnsiTheme="majorHAnsi" w:cstheme="minorBidi"/>
          <w:lang w:eastAsia="fr-FR"/>
        </w:rPr>
        <w:t xml:space="preserve"> </w:t>
      </w:r>
      <w:proofErr w:type="spellStart"/>
      <w:r w:rsidR="00A550EB" w:rsidRPr="001300E3">
        <w:rPr>
          <w:rFonts w:asciiTheme="majorHAnsi" w:eastAsia="Times New Roman" w:hAnsiTheme="majorHAnsi" w:cstheme="minorBidi"/>
          <w:lang w:eastAsia="fr-FR"/>
        </w:rPr>
        <w:t>Press</w:t>
      </w:r>
      <w:proofErr w:type="spellEnd"/>
      <w:r w:rsidR="00A550EB" w:rsidRPr="001300E3">
        <w:rPr>
          <w:rFonts w:asciiTheme="majorHAnsi" w:eastAsia="Times New Roman" w:hAnsiTheme="majorHAnsi" w:cstheme="minorBidi"/>
          <w:lang w:eastAsia="fr-FR"/>
        </w:rPr>
        <w:t xml:space="preserve">, Toronto, </w:t>
      </w:r>
    </w:p>
    <w:p w:rsidR="00A550EB" w:rsidRPr="001300E3" w:rsidRDefault="001300E3" w:rsidP="00832080">
      <w:pPr>
        <w:autoSpaceDE w:val="0"/>
        <w:autoSpaceDN w:val="0"/>
        <w:adjustRightInd w:val="0"/>
        <w:rPr>
          <w:rFonts w:asciiTheme="majorHAnsi" w:eastAsia="Times New Roman" w:hAnsiTheme="majorHAnsi" w:cstheme="minorBidi"/>
          <w:lang w:eastAsia="fr-FR"/>
        </w:rPr>
      </w:pPr>
      <w:r>
        <w:rPr>
          <w:rFonts w:asciiTheme="majorHAnsi" w:eastAsia="Times New Roman" w:hAnsiTheme="majorHAnsi" w:cstheme="minorBidi"/>
          <w:lang w:eastAsia="fr-FR"/>
        </w:rPr>
        <w:t xml:space="preserve">    </w:t>
      </w:r>
      <w:r w:rsidR="00A550EB" w:rsidRPr="001300E3">
        <w:rPr>
          <w:rFonts w:asciiTheme="majorHAnsi" w:eastAsia="Times New Roman" w:hAnsiTheme="majorHAnsi" w:cstheme="minorBidi"/>
          <w:lang w:eastAsia="fr-FR"/>
        </w:rPr>
        <w:t>1978. Ouvrage classique de vulgarisation.</w:t>
      </w:r>
    </w:p>
    <w:p w:rsidR="00A550EB" w:rsidRPr="001300E3" w:rsidRDefault="001300E3" w:rsidP="00832080">
      <w:pPr>
        <w:rPr>
          <w:rFonts w:asciiTheme="majorHAnsi" w:hAnsiTheme="majorHAnsi"/>
          <w:bCs/>
        </w:rPr>
      </w:pPr>
      <w:r w:rsidRPr="001300E3">
        <w:rPr>
          <w:rFonts w:asciiTheme="majorHAnsi" w:eastAsia="Times New Roman" w:hAnsiTheme="majorHAnsi" w:cstheme="minorBidi"/>
          <w:lang w:eastAsia="fr-FR"/>
        </w:rPr>
        <w:t>4</w:t>
      </w:r>
      <w:r w:rsidR="00A550EB" w:rsidRPr="001300E3">
        <w:rPr>
          <w:rFonts w:asciiTheme="majorHAnsi" w:eastAsia="Times New Roman" w:hAnsiTheme="majorHAnsi" w:cstheme="minorBidi"/>
          <w:lang w:eastAsia="fr-FR"/>
        </w:rPr>
        <w:t xml:space="preserve">- Walter </w:t>
      </w:r>
      <w:proofErr w:type="spellStart"/>
      <w:r w:rsidR="00A550EB" w:rsidRPr="001300E3">
        <w:rPr>
          <w:rFonts w:asciiTheme="majorHAnsi" w:eastAsia="Times New Roman" w:hAnsiTheme="majorHAnsi" w:cstheme="minorBidi"/>
          <w:lang w:eastAsia="fr-FR"/>
        </w:rPr>
        <w:t>Rudin</w:t>
      </w:r>
      <w:proofErr w:type="spellEnd"/>
      <w:r w:rsidR="00A550EB" w:rsidRPr="001300E3">
        <w:rPr>
          <w:rFonts w:asciiTheme="majorHAnsi" w:eastAsia="Times New Roman" w:hAnsiTheme="majorHAnsi" w:cstheme="minorBidi"/>
          <w:lang w:eastAsia="fr-FR"/>
        </w:rPr>
        <w:t>. Analyse réelle et complexe. Masson, Paris, 1975. Manuel de deuxième cycle.</w:t>
      </w:r>
    </w:p>
    <w:p w:rsidR="00A550EB" w:rsidRPr="001300E3" w:rsidRDefault="00A550EB" w:rsidP="00832080">
      <w:pPr>
        <w:pStyle w:val="Titre1"/>
        <w:keepLines/>
        <w:shd w:val="clear" w:color="auto" w:fill="FFFFFF"/>
        <w:ind w:left="1080"/>
        <w:rPr>
          <w:rFonts w:asciiTheme="majorHAnsi" w:hAnsiTheme="majorHAnsi" w:cs="Arial"/>
          <w:b w:val="0"/>
          <w:bCs w:val="0"/>
        </w:rPr>
      </w:pPr>
    </w:p>
    <w:p w:rsidR="004F43A0" w:rsidRPr="001300E3" w:rsidRDefault="004F43A0" w:rsidP="00832080">
      <w:pPr>
        <w:jc w:val="both"/>
        <w:rPr>
          <w:rFonts w:asciiTheme="majorHAnsi" w:hAnsiTheme="majorHAnsi" w:cstheme="minorBidi"/>
          <w:b/>
        </w:rPr>
      </w:pPr>
    </w:p>
    <w:p w:rsidR="004F43A0" w:rsidRPr="001300E3" w:rsidRDefault="004F43A0" w:rsidP="00832080">
      <w:pPr>
        <w:jc w:val="both"/>
        <w:rPr>
          <w:rFonts w:asciiTheme="majorHAnsi" w:hAnsiTheme="majorHAnsi" w:cstheme="minorBidi"/>
          <w:b/>
        </w:rPr>
      </w:pPr>
    </w:p>
    <w:p w:rsidR="004F43A0" w:rsidRDefault="004F43A0" w:rsidP="00832080">
      <w:pPr>
        <w:jc w:val="both"/>
        <w:rPr>
          <w:rFonts w:asciiTheme="majorHAnsi" w:hAnsiTheme="majorHAnsi" w:cstheme="minorBidi"/>
          <w:b/>
        </w:rPr>
      </w:pPr>
    </w:p>
    <w:p w:rsidR="004F43A0" w:rsidRDefault="004F43A0" w:rsidP="00832080">
      <w:pPr>
        <w:jc w:val="both"/>
        <w:rPr>
          <w:rFonts w:asciiTheme="majorHAnsi" w:hAnsiTheme="majorHAnsi" w:cstheme="minorBidi"/>
          <w:b/>
        </w:rPr>
      </w:pPr>
    </w:p>
    <w:p w:rsidR="004F43A0" w:rsidRPr="00E947DF" w:rsidRDefault="004F43A0" w:rsidP="004F43A0">
      <w:pPr>
        <w:spacing w:after="120" w:line="276" w:lineRule="auto"/>
        <w:jc w:val="both"/>
        <w:rPr>
          <w:rFonts w:asciiTheme="majorHAnsi" w:hAnsiTheme="majorHAnsi" w:cs="Arial"/>
          <w:b/>
        </w:rPr>
      </w:pPr>
      <w:r w:rsidRPr="00E947DF">
        <w:rPr>
          <w:rFonts w:asciiTheme="majorHAnsi" w:hAnsiTheme="majorHAnsi" w:cs="Arial"/>
          <w:b/>
        </w:rPr>
        <w:t>Semestre : S4</w:t>
      </w:r>
    </w:p>
    <w:p w:rsidR="004F43A0" w:rsidRPr="00E947DF" w:rsidRDefault="004F43A0" w:rsidP="004F43A0">
      <w:pPr>
        <w:spacing w:after="120" w:line="276" w:lineRule="auto"/>
        <w:jc w:val="both"/>
        <w:rPr>
          <w:rFonts w:asciiTheme="majorHAnsi" w:hAnsiTheme="majorHAnsi" w:cs="Arial"/>
          <w:b/>
        </w:rPr>
      </w:pPr>
      <w:r w:rsidRPr="00E947DF">
        <w:rPr>
          <w:rFonts w:asciiTheme="majorHAnsi" w:hAnsiTheme="majorHAnsi" w:cs="Arial"/>
          <w:b/>
        </w:rPr>
        <w:t xml:space="preserve">UEF 2.2.2 </w:t>
      </w:r>
    </w:p>
    <w:p w:rsidR="004F43A0" w:rsidRPr="00E947DF" w:rsidRDefault="004F43A0" w:rsidP="004F43A0">
      <w:pPr>
        <w:spacing w:after="120" w:line="276" w:lineRule="auto"/>
        <w:jc w:val="both"/>
        <w:rPr>
          <w:rFonts w:asciiTheme="majorHAnsi" w:hAnsiTheme="majorHAnsi" w:cs="Arial"/>
          <w:bCs/>
        </w:rPr>
      </w:pPr>
      <w:r w:rsidRPr="00E947DF">
        <w:rPr>
          <w:rFonts w:asciiTheme="majorHAnsi" w:hAnsiTheme="majorHAnsi" w:cs="Arial"/>
          <w:b/>
        </w:rPr>
        <w:t xml:space="preserve">Matière </w:t>
      </w:r>
      <w:r>
        <w:rPr>
          <w:rFonts w:asciiTheme="majorHAnsi" w:hAnsiTheme="majorHAnsi" w:cs="Arial"/>
          <w:b/>
        </w:rPr>
        <w:t>2</w:t>
      </w:r>
      <w:r w:rsidRPr="00E947DF">
        <w:rPr>
          <w:rFonts w:asciiTheme="majorHAnsi" w:hAnsiTheme="majorHAnsi" w:cs="Arial"/>
          <w:b/>
        </w:rPr>
        <w:t xml:space="preserve"> : </w:t>
      </w:r>
      <w:r w:rsidRPr="00E947DF">
        <w:rPr>
          <w:rFonts w:asciiTheme="majorHAnsi" w:hAnsiTheme="majorHAnsi" w:cstheme="majorBidi"/>
          <w:b/>
          <w:bCs/>
        </w:rPr>
        <w:t>Méthodes numériques</w:t>
      </w:r>
      <w:r w:rsidRPr="00E947DF">
        <w:rPr>
          <w:rFonts w:asciiTheme="majorHAnsi" w:hAnsiTheme="majorHAnsi" w:cs="Arial"/>
          <w:bCs/>
        </w:rPr>
        <w:t xml:space="preserve">  (VHS: 45h00, Cours : 1h30, TD : 1h30)</w:t>
      </w:r>
    </w:p>
    <w:p w:rsidR="004F43A0" w:rsidRDefault="004F43A0" w:rsidP="004F43A0">
      <w:pPr>
        <w:jc w:val="both"/>
        <w:rPr>
          <w:rFonts w:asciiTheme="majorHAnsi" w:hAnsiTheme="majorHAnsi" w:cstheme="majorBidi"/>
          <w:bCs/>
        </w:rPr>
      </w:pPr>
      <w:r w:rsidRPr="00E947DF">
        <w:rPr>
          <w:rFonts w:asciiTheme="majorHAnsi" w:hAnsiTheme="majorHAnsi" w:cstheme="majorBidi"/>
          <w:b/>
        </w:rPr>
        <w:t>Objectifs de l’enseignement</w:t>
      </w:r>
      <w:r>
        <w:rPr>
          <w:rFonts w:asciiTheme="majorHAnsi" w:hAnsiTheme="majorHAnsi" w:cstheme="majorBidi"/>
          <w:b/>
        </w:rPr>
        <w:t>:</w:t>
      </w:r>
      <w:r w:rsidRPr="00E947DF">
        <w:rPr>
          <w:rFonts w:asciiTheme="majorHAnsi" w:hAnsiTheme="majorHAnsi" w:cstheme="majorBidi"/>
        </w:rPr>
        <w:t xml:space="preserve"> </w:t>
      </w:r>
    </w:p>
    <w:p w:rsidR="004F43A0" w:rsidRPr="00AF2BBE" w:rsidRDefault="004F43A0" w:rsidP="004F43A0">
      <w:pPr>
        <w:autoSpaceDE w:val="0"/>
        <w:autoSpaceDN w:val="0"/>
        <w:adjustRightInd w:val="0"/>
        <w:jc w:val="both"/>
        <w:rPr>
          <w:rFonts w:asciiTheme="majorHAnsi" w:hAnsiTheme="majorHAnsi" w:cstheme="majorBidi"/>
          <w:bCs/>
        </w:rPr>
      </w:pPr>
      <w:r w:rsidRPr="00AF2BBE">
        <w:rPr>
          <w:rFonts w:asciiTheme="majorHAnsi" w:hAnsiTheme="majorHAnsi" w:cstheme="majorBidi"/>
          <w:bCs/>
        </w:rPr>
        <w:t>Familiarisation avec les méthodes numériques et leurs applications dans le domaine des calculs mathématiques.</w:t>
      </w:r>
    </w:p>
    <w:p w:rsidR="004F43A0" w:rsidRPr="00AF2BBE" w:rsidRDefault="004F43A0" w:rsidP="004F43A0">
      <w:pPr>
        <w:jc w:val="both"/>
        <w:rPr>
          <w:rFonts w:asciiTheme="majorHAnsi" w:hAnsiTheme="majorHAnsi" w:cs="Arial"/>
          <w:b/>
        </w:rPr>
      </w:pPr>
    </w:p>
    <w:p w:rsidR="004F43A0" w:rsidRDefault="004F43A0" w:rsidP="004F43A0">
      <w:pPr>
        <w:jc w:val="both"/>
        <w:rPr>
          <w:rFonts w:asciiTheme="majorHAnsi" w:hAnsiTheme="majorHAnsi"/>
        </w:rPr>
      </w:pPr>
      <w:r w:rsidRPr="00AF2BBE">
        <w:rPr>
          <w:rFonts w:asciiTheme="majorHAnsi" w:hAnsiTheme="majorHAnsi" w:cstheme="majorBidi"/>
          <w:b/>
        </w:rPr>
        <w:t>Connaissances préalables recommandées</w:t>
      </w:r>
      <w:r>
        <w:rPr>
          <w:rFonts w:asciiTheme="majorHAnsi" w:hAnsiTheme="majorHAnsi" w:cstheme="majorBidi"/>
          <w:b/>
        </w:rPr>
        <w:t>:</w:t>
      </w:r>
      <w:r w:rsidRPr="00AF2BBE">
        <w:rPr>
          <w:rFonts w:asciiTheme="majorHAnsi" w:hAnsiTheme="majorHAnsi" w:cstheme="majorBidi"/>
          <w:b/>
        </w:rPr>
        <w:t xml:space="preserve"> </w:t>
      </w:r>
    </w:p>
    <w:p w:rsidR="004F43A0" w:rsidRPr="00AF2BBE" w:rsidRDefault="004F43A0" w:rsidP="004F43A0">
      <w:pPr>
        <w:jc w:val="both"/>
        <w:rPr>
          <w:rFonts w:asciiTheme="majorHAnsi" w:hAnsiTheme="majorHAnsi" w:cs="Arial"/>
          <w:i/>
        </w:rPr>
      </w:pPr>
      <w:r w:rsidRPr="00AF2BBE">
        <w:rPr>
          <w:rFonts w:asciiTheme="majorHAnsi" w:hAnsiTheme="majorHAnsi"/>
        </w:rPr>
        <w:t>Mathématiques 1, Mathématiques 2, Informatique1 et informatique 2</w:t>
      </w:r>
    </w:p>
    <w:p w:rsidR="004F43A0" w:rsidRPr="00AF2BBE" w:rsidRDefault="004F43A0" w:rsidP="004F43A0">
      <w:pPr>
        <w:autoSpaceDE w:val="0"/>
        <w:autoSpaceDN w:val="0"/>
        <w:adjustRightInd w:val="0"/>
        <w:jc w:val="both"/>
        <w:rPr>
          <w:rFonts w:asciiTheme="majorHAnsi" w:hAnsiTheme="majorHAnsi" w:cstheme="majorBidi"/>
          <w:bCs/>
        </w:rPr>
      </w:pPr>
    </w:p>
    <w:p w:rsidR="004F43A0" w:rsidRPr="00AF2BBE" w:rsidRDefault="004F43A0" w:rsidP="004F43A0">
      <w:pPr>
        <w:autoSpaceDE w:val="0"/>
        <w:autoSpaceDN w:val="0"/>
        <w:adjustRightInd w:val="0"/>
        <w:jc w:val="both"/>
        <w:rPr>
          <w:rFonts w:asciiTheme="majorHAnsi" w:hAnsiTheme="majorHAnsi" w:cstheme="majorBidi"/>
          <w:b/>
        </w:rPr>
      </w:pPr>
      <w:r w:rsidRPr="00AF2BBE">
        <w:rPr>
          <w:rFonts w:asciiTheme="majorHAnsi" w:hAnsiTheme="majorHAnsi" w:cstheme="majorBidi"/>
          <w:b/>
        </w:rPr>
        <w:t xml:space="preserve">Contenu de la matière : </w:t>
      </w:r>
    </w:p>
    <w:p w:rsidR="004F43A0" w:rsidRPr="00AF2BBE" w:rsidRDefault="004F43A0" w:rsidP="004F43A0">
      <w:pPr>
        <w:jc w:val="both"/>
        <w:rPr>
          <w:rFonts w:asciiTheme="majorHAnsi" w:hAnsiTheme="majorHAnsi"/>
          <w:b/>
          <w:bCs/>
        </w:rPr>
      </w:pPr>
    </w:p>
    <w:p w:rsidR="004F43A0" w:rsidRPr="00AF2BBE" w:rsidRDefault="004F43A0" w:rsidP="004F43A0">
      <w:pPr>
        <w:jc w:val="both"/>
        <w:rPr>
          <w:rFonts w:asciiTheme="majorHAnsi" w:hAnsiTheme="majorHAnsi" w:cstheme="majorBidi"/>
        </w:rPr>
      </w:pPr>
      <w:r w:rsidRPr="00AF2BBE">
        <w:rPr>
          <w:rFonts w:asciiTheme="majorHAnsi" w:hAnsiTheme="majorHAnsi"/>
          <w:b/>
          <w:bCs/>
        </w:rPr>
        <w:t>Chapitre 1 :</w:t>
      </w:r>
      <w:r w:rsidRPr="00AF2BBE">
        <w:rPr>
          <w:rFonts w:asciiTheme="majorHAnsi" w:hAnsiTheme="majorHAnsi"/>
        </w:rPr>
        <w:t xml:space="preserve"> </w:t>
      </w:r>
      <w:r w:rsidRPr="00AF2BBE">
        <w:rPr>
          <w:rFonts w:asciiTheme="majorHAnsi" w:hAnsiTheme="majorHAnsi" w:cstheme="majorBidi"/>
          <w:b/>
          <w:bCs/>
        </w:rPr>
        <w:t xml:space="preserve">Résolution des équations non linéaires f(x)=0    </w:t>
      </w:r>
      <w:r w:rsidRPr="00AF2BBE">
        <w:rPr>
          <w:rFonts w:asciiTheme="majorHAnsi" w:hAnsiTheme="majorHAnsi" w:cstheme="majorBidi"/>
        </w:rPr>
        <w:t xml:space="preserve">    </w:t>
      </w:r>
      <w:r w:rsidRPr="00AF2BBE">
        <w:rPr>
          <w:rFonts w:asciiTheme="majorHAnsi" w:hAnsiTheme="majorHAnsi" w:cstheme="majorBidi"/>
        </w:rPr>
        <w:tab/>
      </w:r>
      <w:r w:rsidRPr="00AF2BBE">
        <w:rPr>
          <w:rFonts w:asciiTheme="majorHAnsi" w:hAnsiTheme="majorHAnsi" w:cstheme="majorBidi"/>
        </w:rPr>
        <w:tab/>
      </w:r>
      <w:r>
        <w:rPr>
          <w:rFonts w:asciiTheme="majorHAnsi" w:hAnsiTheme="majorHAnsi" w:cstheme="majorBidi"/>
        </w:rPr>
        <w:t xml:space="preserve">           </w:t>
      </w:r>
      <w:r w:rsidRPr="00AF2BBE">
        <w:rPr>
          <w:rFonts w:asciiTheme="majorHAnsi" w:hAnsiTheme="majorHAnsi" w:cstheme="majorBidi"/>
          <w:b/>
          <w:bCs/>
        </w:rPr>
        <w:t>3 semaines</w:t>
      </w:r>
    </w:p>
    <w:p w:rsidR="004F43A0" w:rsidRPr="00AF2BBE" w:rsidRDefault="004F43A0" w:rsidP="004F43A0">
      <w:pPr>
        <w:jc w:val="both"/>
        <w:rPr>
          <w:rFonts w:asciiTheme="majorHAnsi" w:hAnsiTheme="majorHAnsi"/>
          <w:b/>
          <w:bCs/>
          <w:color w:val="C00000"/>
        </w:rPr>
      </w:pPr>
      <w:r w:rsidRPr="00AF2BBE">
        <w:rPr>
          <w:rFonts w:asciiTheme="majorHAnsi" w:hAnsiTheme="majorHAnsi" w:cstheme="majorBidi"/>
        </w:rPr>
        <w:t>Introduction sur les erreurs de calcul et les approximations, Introduction sur les méthodes de résolution des équations non linéaires, Méthode de bissection, Méthode des approximations successives (point fixe), Méthode de Newton-</w:t>
      </w:r>
      <w:proofErr w:type="spellStart"/>
      <w:r w:rsidRPr="00AF2BBE">
        <w:rPr>
          <w:rFonts w:asciiTheme="majorHAnsi" w:hAnsiTheme="majorHAnsi" w:cstheme="majorBidi"/>
        </w:rPr>
        <w:t>Raphson</w:t>
      </w:r>
      <w:proofErr w:type="spellEnd"/>
      <w:r>
        <w:rPr>
          <w:rFonts w:asciiTheme="majorHAnsi" w:hAnsiTheme="majorHAnsi" w:cstheme="majorBidi"/>
        </w:rPr>
        <w:t>.</w:t>
      </w:r>
    </w:p>
    <w:p w:rsidR="004F43A0" w:rsidRPr="00AF2BBE" w:rsidRDefault="004F43A0" w:rsidP="004F43A0">
      <w:pPr>
        <w:jc w:val="both"/>
        <w:rPr>
          <w:rFonts w:asciiTheme="majorHAnsi" w:hAnsiTheme="majorHAnsi"/>
          <w:b/>
          <w:bCs/>
          <w:color w:val="C00000"/>
        </w:rPr>
      </w:pPr>
    </w:p>
    <w:p w:rsidR="004F43A0" w:rsidRPr="00AF2BBE" w:rsidRDefault="004F43A0" w:rsidP="004F43A0">
      <w:pPr>
        <w:jc w:val="both"/>
        <w:rPr>
          <w:rFonts w:asciiTheme="majorHAnsi" w:hAnsiTheme="majorHAnsi" w:cstheme="majorBidi"/>
        </w:rPr>
      </w:pPr>
      <w:r w:rsidRPr="00AF2BBE">
        <w:rPr>
          <w:rFonts w:asciiTheme="majorHAnsi" w:hAnsiTheme="majorHAnsi"/>
          <w:b/>
          <w:bCs/>
        </w:rPr>
        <w:t>Chapitre 2 :</w:t>
      </w:r>
      <w:r w:rsidRPr="00AF2BBE">
        <w:rPr>
          <w:rFonts w:asciiTheme="majorHAnsi" w:hAnsiTheme="majorHAnsi"/>
        </w:rPr>
        <w:t xml:space="preserve"> </w:t>
      </w:r>
      <w:r w:rsidRPr="00AF2BBE">
        <w:rPr>
          <w:rFonts w:asciiTheme="majorHAnsi" w:hAnsiTheme="majorHAnsi" w:cstheme="majorBidi"/>
          <w:b/>
          <w:bCs/>
        </w:rPr>
        <w:t xml:space="preserve">Interpolation polynomiale        </w:t>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Pr>
          <w:rFonts w:asciiTheme="majorHAnsi" w:hAnsiTheme="majorHAnsi" w:cstheme="majorBidi"/>
          <w:b/>
          <w:bCs/>
        </w:rPr>
        <w:t xml:space="preserve">           </w:t>
      </w:r>
      <w:r w:rsidRPr="00AF2BBE">
        <w:rPr>
          <w:rFonts w:asciiTheme="majorHAnsi" w:hAnsiTheme="majorHAnsi" w:cstheme="majorBidi"/>
          <w:b/>
          <w:bCs/>
        </w:rPr>
        <w:t>2 semaines</w:t>
      </w:r>
    </w:p>
    <w:p w:rsidR="004F43A0" w:rsidRPr="00AF2BBE" w:rsidRDefault="004F43A0" w:rsidP="004F43A0">
      <w:pPr>
        <w:jc w:val="both"/>
        <w:rPr>
          <w:rFonts w:asciiTheme="majorHAnsi" w:hAnsiTheme="majorHAnsi"/>
        </w:rPr>
      </w:pPr>
      <w:r w:rsidRPr="00AF2BBE">
        <w:rPr>
          <w:rFonts w:asciiTheme="majorHAnsi" w:hAnsiTheme="majorHAnsi" w:cstheme="majorBidi"/>
        </w:rPr>
        <w:t>Introduction générale, Polynôme de Lagrange, Polynômes de Newton</w:t>
      </w:r>
      <w:r w:rsidRPr="00AF2BBE">
        <w:rPr>
          <w:rFonts w:asciiTheme="majorHAnsi" w:hAnsiTheme="majorHAnsi"/>
        </w:rPr>
        <w:t>.</w:t>
      </w:r>
    </w:p>
    <w:p w:rsidR="004F43A0" w:rsidRPr="00AF2BBE" w:rsidRDefault="004F43A0" w:rsidP="004F43A0">
      <w:pPr>
        <w:jc w:val="both"/>
        <w:rPr>
          <w:rFonts w:asciiTheme="majorHAnsi" w:hAnsiTheme="majorHAnsi"/>
          <w:b/>
          <w:bCs/>
          <w:color w:val="C00000"/>
        </w:rPr>
      </w:pPr>
    </w:p>
    <w:p w:rsidR="004F43A0" w:rsidRPr="00AF2BBE" w:rsidRDefault="004F43A0" w:rsidP="004F43A0">
      <w:pPr>
        <w:pStyle w:val="Default"/>
        <w:jc w:val="both"/>
        <w:rPr>
          <w:rFonts w:asciiTheme="majorHAnsi" w:hAnsiTheme="majorHAnsi" w:cstheme="majorBidi"/>
          <w:b/>
          <w:bCs/>
        </w:rPr>
      </w:pPr>
      <w:r w:rsidRPr="00AF2BBE">
        <w:rPr>
          <w:rFonts w:asciiTheme="majorHAnsi" w:hAnsiTheme="majorHAnsi"/>
          <w:b/>
          <w:bCs/>
        </w:rPr>
        <w:t>Chapitre 3</w:t>
      </w:r>
      <w:r w:rsidRPr="00AF2BBE">
        <w:rPr>
          <w:rFonts w:asciiTheme="majorHAnsi" w:hAnsiTheme="majorHAnsi" w:cstheme="minorBidi"/>
          <w:b/>
          <w:bCs/>
        </w:rPr>
        <w:t> </w:t>
      </w:r>
      <w:r w:rsidRPr="00AF2BBE">
        <w:rPr>
          <w:rFonts w:asciiTheme="majorHAnsi" w:hAnsiTheme="majorHAnsi" w:cstheme="majorBidi"/>
          <w:b/>
          <w:bCs/>
        </w:rPr>
        <w:t xml:space="preserve">: Approximation de fonction : </w:t>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Pr>
          <w:rFonts w:asciiTheme="majorHAnsi" w:hAnsiTheme="majorHAnsi" w:cstheme="majorBidi"/>
          <w:b/>
          <w:bCs/>
        </w:rPr>
        <w:t xml:space="preserve">           </w:t>
      </w:r>
      <w:r w:rsidRPr="00AF2BBE">
        <w:rPr>
          <w:rFonts w:asciiTheme="majorHAnsi" w:hAnsiTheme="majorHAnsi" w:cstheme="majorBidi"/>
          <w:b/>
          <w:bCs/>
        </w:rPr>
        <w:t>2 semaines</w:t>
      </w:r>
    </w:p>
    <w:p w:rsidR="004F43A0" w:rsidRPr="00AF2BBE" w:rsidRDefault="004F43A0" w:rsidP="004F43A0">
      <w:pPr>
        <w:jc w:val="both"/>
        <w:rPr>
          <w:rFonts w:asciiTheme="majorHAnsi" w:hAnsiTheme="majorHAnsi"/>
        </w:rPr>
      </w:pPr>
      <w:r w:rsidRPr="00AF2BBE">
        <w:rPr>
          <w:rFonts w:asciiTheme="majorHAnsi" w:hAnsiTheme="majorHAnsi" w:cstheme="majorBidi"/>
        </w:rPr>
        <w:t>Méthode d’approximation et moyenne quadratique</w:t>
      </w:r>
      <w:r>
        <w:rPr>
          <w:rFonts w:asciiTheme="majorHAnsi" w:hAnsiTheme="majorHAnsi" w:cstheme="majorBidi"/>
        </w:rPr>
        <w:t>,</w:t>
      </w:r>
      <w:r w:rsidRPr="00AF2BBE">
        <w:rPr>
          <w:rFonts w:asciiTheme="majorHAnsi" w:hAnsiTheme="majorHAnsi" w:cstheme="majorBidi"/>
        </w:rPr>
        <w:t xml:space="preserve"> Systèmes orthogonaux ou pseudo-Orthogonaux</w:t>
      </w:r>
      <w:r>
        <w:rPr>
          <w:rFonts w:asciiTheme="majorHAnsi" w:hAnsiTheme="majorHAnsi" w:cstheme="majorBidi"/>
        </w:rPr>
        <w:t>,</w:t>
      </w:r>
      <w:r w:rsidRPr="00AF2BBE">
        <w:rPr>
          <w:rFonts w:asciiTheme="majorHAnsi" w:hAnsiTheme="majorHAnsi" w:cstheme="majorBidi"/>
        </w:rPr>
        <w:t xml:space="preserve"> Approximation par des polynômes orthogonaux, Approximation trigonométrique</w:t>
      </w:r>
      <w:r w:rsidRPr="00AF2BBE">
        <w:rPr>
          <w:rFonts w:asciiTheme="majorHAnsi" w:hAnsiTheme="majorHAnsi"/>
        </w:rPr>
        <w:t xml:space="preserve">. </w:t>
      </w:r>
    </w:p>
    <w:p w:rsidR="004F43A0" w:rsidRPr="00AF2BBE" w:rsidRDefault="004F43A0" w:rsidP="004F43A0">
      <w:pPr>
        <w:jc w:val="both"/>
        <w:rPr>
          <w:rFonts w:asciiTheme="majorHAnsi" w:hAnsiTheme="majorHAnsi"/>
          <w:b/>
          <w:bCs/>
          <w:color w:val="C00000"/>
        </w:rPr>
      </w:pPr>
    </w:p>
    <w:p w:rsidR="004F43A0" w:rsidRPr="00AF2BBE" w:rsidRDefault="004F43A0" w:rsidP="004F43A0">
      <w:pPr>
        <w:jc w:val="both"/>
        <w:rPr>
          <w:rFonts w:asciiTheme="majorHAnsi" w:hAnsiTheme="majorHAnsi" w:cstheme="majorBidi"/>
        </w:rPr>
      </w:pPr>
      <w:r w:rsidRPr="00AF2BBE">
        <w:rPr>
          <w:rFonts w:asciiTheme="majorHAnsi" w:hAnsiTheme="majorHAnsi"/>
          <w:b/>
          <w:bCs/>
        </w:rPr>
        <w:t>Chapitre 4 :</w:t>
      </w:r>
      <w:r w:rsidRPr="00AF2BBE">
        <w:rPr>
          <w:rFonts w:asciiTheme="majorHAnsi" w:hAnsiTheme="majorHAnsi"/>
        </w:rPr>
        <w:t xml:space="preserve"> </w:t>
      </w:r>
      <w:r w:rsidRPr="00AF2BBE">
        <w:rPr>
          <w:rFonts w:asciiTheme="majorHAnsi" w:hAnsiTheme="majorHAnsi" w:cstheme="majorBidi"/>
          <w:b/>
          <w:bCs/>
        </w:rPr>
        <w:t>Intégration numérique</w:t>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Pr>
          <w:rFonts w:asciiTheme="majorHAnsi" w:hAnsiTheme="majorHAnsi" w:cstheme="majorBidi"/>
        </w:rPr>
        <w:t xml:space="preserve">           </w:t>
      </w:r>
      <w:r w:rsidRPr="00AF2BBE">
        <w:rPr>
          <w:rFonts w:asciiTheme="majorHAnsi" w:hAnsiTheme="majorHAnsi" w:cstheme="majorBidi"/>
          <w:b/>
          <w:bCs/>
        </w:rPr>
        <w:t>2 semaines</w:t>
      </w:r>
    </w:p>
    <w:p w:rsidR="004F43A0" w:rsidRPr="00AF2BBE" w:rsidRDefault="004F43A0" w:rsidP="004F43A0">
      <w:pPr>
        <w:jc w:val="both"/>
        <w:rPr>
          <w:rFonts w:asciiTheme="majorHAnsi" w:hAnsiTheme="majorHAnsi" w:cstheme="majorBidi"/>
        </w:rPr>
      </w:pPr>
      <w:r w:rsidRPr="00AF2BBE">
        <w:rPr>
          <w:rFonts w:asciiTheme="majorHAnsi" w:hAnsiTheme="majorHAnsi" w:cstheme="majorBidi"/>
        </w:rPr>
        <w:t>Introduction générale, Méthode du trapèze, Méthode de Simpson, Formules de quadrature.</w:t>
      </w:r>
    </w:p>
    <w:p w:rsidR="004F43A0" w:rsidRPr="00AF2BBE" w:rsidRDefault="004F43A0" w:rsidP="004F43A0">
      <w:pPr>
        <w:jc w:val="both"/>
        <w:rPr>
          <w:rFonts w:asciiTheme="majorHAnsi" w:hAnsiTheme="majorHAnsi"/>
          <w:b/>
          <w:bCs/>
          <w:color w:val="C00000"/>
        </w:rPr>
      </w:pPr>
    </w:p>
    <w:p w:rsidR="004F43A0" w:rsidRPr="00AF2BBE" w:rsidRDefault="004F43A0" w:rsidP="004F43A0">
      <w:pPr>
        <w:jc w:val="both"/>
        <w:rPr>
          <w:rFonts w:asciiTheme="majorHAnsi" w:hAnsiTheme="majorHAnsi" w:cstheme="majorBidi"/>
        </w:rPr>
      </w:pPr>
      <w:r w:rsidRPr="00AF2BBE">
        <w:rPr>
          <w:rFonts w:asciiTheme="majorHAnsi" w:hAnsiTheme="majorHAnsi"/>
          <w:b/>
          <w:bCs/>
        </w:rPr>
        <w:t>Chapitre 5 :</w:t>
      </w:r>
      <w:r w:rsidRPr="00AF2BBE">
        <w:rPr>
          <w:rFonts w:asciiTheme="majorHAnsi" w:hAnsiTheme="majorHAnsi"/>
        </w:rPr>
        <w:t xml:space="preserve"> </w:t>
      </w:r>
      <w:r w:rsidRPr="00AF2BBE">
        <w:rPr>
          <w:rFonts w:asciiTheme="majorHAnsi" w:hAnsiTheme="majorHAnsi" w:cstheme="majorBidi"/>
          <w:b/>
          <w:bCs/>
        </w:rPr>
        <w:t xml:space="preserve">Résolution des équations différentielles ordinaires (problème de la condition initiale ou de Cauchy).  </w:t>
      </w:r>
      <w:r w:rsidRPr="00AF2BBE">
        <w:rPr>
          <w:rFonts w:asciiTheme="majorHAnsi" w:hAnsiTheme="majorHAnsi" w:cstheme="majorBidi"/>
        </w:rPr>
        <w:t xml:space="preserve"> </w:t>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Pr>
          <w:rFonts w:asciiTheme="majorHAnsi" w:hAnsiTheme="majorHAnsi" w:cstheme="majorBidi"/>
        </w:rPr>
        <w:t xml:space="preserve">           </w:t>
      </w:r>
      <w:r w:rsidRPr="00AF2BBE">
        <w:rPr>
          <w:rFonts w:asciiTheme="majorHAnsi" w:hAnsiTheme="majorHAnsi" w:cstheme="majorBidi"/>
          <w:b/>
          <w:bCs/>
        </w:rPr>
        <w:t>2 semaines</w:t>
      </w:r>
    </w:p>
    <w:p w:rsidR="004F43A0" w:rsidRPr="00AF2BBE" w:rsidRDefault="004F43A0" w:rsidP="004F43A0">
      <w:pPr>
        <w:jc w:val="both"/>
        <w:rPr>
          <w:rFonts w:asciiTheme="majorHAnsi" w:hAnsiTheme="majorHAnsi" w:cstheme="majorBidi"/>
        </w:rPr>
      </w:pPr>
      <w:r w:rsidRPr="00AF2BBE">
        <w:rPr>
          <w:rFonts w:asciiTheme="majorHAnsi" w:hAnsiTheme="majorHAnsi" w:cstheme="majorBidi"/>
        </w:rPr>
        <w:t>1. Introduction générale, 2. Méthode d’Euler, 3. Méthode d’Euler améliorée, 4. Méthode de Runge-</w:t>
      </w:r>
      <w:proofErr w:type="spellStart"/>
      <w:r w:rsidRPr="00AF2BBE">
        <w:rPr>
          <w:rFonts w:asciiTheme="majorHAnsi" w:hAnsiTheme="majorHAnsi" w:cstheme="majorBidi"/>
        </w:rPr>
        <w:t>Kutta</w:t>
      </w:r>
      <w:proofErr w:type="spellEnd"/>
      <w:r w:rsidRPr="00AF2BBE">
        <w:rPr>
          <w:rFonts w:asciiTheme="majorHAnsi" w:hAnsiTheme="majorHAnsi" w:cstheme="majorBidi"/>
        </w:rPr>
        <w:t>.</w:t>
      </w:r>
    </w:p>
    <w:p w:rsidR="004F43A0" w:rsidRPr="00AF2BBE" w:rsidRDefault="004F43A0" w:rsidP="004F43A0">
      <w:pPr>
        <w:jc w:val="both"/>
        <w:rPr>
          <w:rFonts w:asciiTheme="majorHAnsi" w:hAnsiTheme="majorHAnsi"/>
          <w:b/>
          <w:bCs/>
          <w:color w:val="C00000"/>
        </w:rPr>
      </w:pPr>
    </w:p>
    <w:p w:rsidR="004F43A0" w:rsidRPr="00AF2BBE" w:rsidRDefault="004F43A0" w:rsidP="004F43A0">
      <w:pPr>
        <w:jc w:val="both"/>
        <w:rPr>
          <w:rFonts w:asciiTheme="majorHAnsi" w:hAnsiTheme="majorHAnsi" w:cstheme="majorBidi"/>
        </w:rPr>
      </w:pPr>
      <w:r w:rsidRPr="00AF2BBE">
        <w:rPr>
          <w:rFonts w:asciiTheme="majorHAnsi" w:hAnsiTheme="majorHAnsi"/>
          <w:b/>
          <w:bCs/>
        </w:rPr>
        <w:t>Chapitre 6 </w:t>
      </w:r>
      <w:r w:rsidRPr="00AF2BBE">
        <w:rPr>
          <w:rFonts w:asciiTheme="majorHAnsi" w:hAnsiTheme="majorHAnsi" w:cstheme="majorBidi"/>
          <w:b/>
          <w:bCs/>
        </w:rPr>
        <w:t>:</w:t>
      </w:r>
      <w:r w:rsidRPr="00AF2BBE">
        <w:rPr>
          <w:rFonts w:asciiTheme="majorHAnsi" w:hAnsiTheme="majorHAnsi" w:cstheme="majorBidi"/>
        </w:rPr>
        <w:t xml:space="preserve"> </w:t>
      </w:r>
      <w:r w:rsidRPr="00AF2BBE">
        <w:rPr>
          <w:rFonts w:asciiTheme="majorHAnsi" w:hAnsiTheme="majorHAnsi" w:cstheme="majorBidi"/>
          <w:b/>
          <w:bCs/>
        </w:rPr>
        <w:t>Méthode de résolution directe des systèmes d’équations linéaires</w:t>
      </w:r>
      <w:r w:rsidRPr="00AF2BBE">
        <w:rPr>
          <w:rFonts w:asciiTheme="majorHAnsi" w:hAnsiTheme="majorHAnsi" w:cstheme="majorBidi"/>
        </w:rPr>
        <w:t xml:space="preserve"> </w:t>
      </w:r>
    </w:p>
    <w:p w:rsidR="004F43A0" w:rsidRPr="00AF2BBE" w:rsidRDefault="004F43A0" w:rsidP="004F43A0">
      <w:pPr>
        <w:ind w:left="7080" w:firstLine="708"/>
        <w:jc w:val="both"/>
        <w:rPr>
          <w:rFonts w:asciiTheme="majorHAnsi" w:hAnsiTheme="majorHAnsi" w:cstheme="majorBidi"/>
        </w:rPr>
      </w:pPr>
      <w:r>
        <w:rPr>
          <w:rFonts w:asciiTheme="majorHAnsi" w:hAnsiTheme="majorHAnsi" w:cstheme="majorBidi"/>
          <w:b/>
          <w:bCs/>
        </w:rPr>
        <w:t xml:space="preserve">           </w:t>
      </w:r>
      <w:r w:rsidRPr="00AF2BBE">
        <w:rPr>
          <w:rFonts w:asciiTheme="majorHAnsi" w:hAnsiTheme="majorHAnsi" w:cstheme="majorBidi"/>
          <w:b/>
          <w:bCs/>
        </w:rPr>
        <w:t>2 semaines</w:t>
      </w:r>
    </w:p>
    <w:p w:rsidR="004F43A0" w:rsidRPr="00AF2BBE" w:rsidRDefault="004F43A0" w:rsidP="004F43A0">
      <w:pPr>
        <w:jc w:val="both"/>
        <w:rPr>
          <w:rFonts w:asciiTheme="majorHAnsi" w:hAnsiTheme="majorHAnsi" w:cstheme="majorBidi"/>
        </w:rPr>
      </w:pPr>
      <w:r w:rsidRPr="00AF2BBE">
        <w:rPr>
          <w:rFonts w:asciiTheme="majorHAnsi" w:hAnsiTheme="majorHAnsi" w:cstheme="majorBidi"/>
        </w:rPr>
        <w:t xml:space="preserve">Introduction et définitions, Méthode de Gauss et </w:t>
      </w:r>
      <w:proofErr w:type="spellStart"/>
      <w:r w:rsidRPr="00AF2BBE">
        <w:rPr>
          <w:rFonts w:asciiTheme="majorHAnsi" w:hAnsiTheme="majorHAnsi" w:cstheme="majorBidi"/>
        </w:rPr>
        <w:t>pivotation</w:t>
      </w:r>
      <w:proofErr w:type="spellEnd"/>
      <w:r w:rsidRPr="00AF2BBE">
        <w:rPr>
          <w:rFonts w:asciiTheme="majorHAnsi" w:hAnsiTheme="majorHAnsi" w:cstheme="majorBidi"/>
        </w:rPr>
        <w:t xml:space="preserve">, Méthode de factorisation LU, Méthode de factorisation de </w:t>
      </w:r>
      <w:proofErr w:type="spellStart"/>
      <w:r w:rsidRPr="00AF2BBE">
        <w:rPr>
          <w:rFonts w:asciiTheme="majorHAnsi" w:hAnsiTheme="majorHAnsi" w:cstheme="majorBidi"/>
        </w:rPr>
        <w:t>Choeleski</w:t>
      </w:r>
      <w:proofErr w:type="spellEnd"/>
      <w:r>
        <w:rPr>
          <w:rFonts w:asciiTheme="majorHAnsi" w:hAnsiTheme="majorHAnsi" w:cstheme="majorBidi"/>
        </w:rPr>
        <w:t xml:space="preserve"> </w:t>
      </w:r>
      <w:proofErr w:type="spellStart"/>
      <w:r w:rsidRPr="00AF2BBE">
        <w:rPr>
          <w:rFonts w:asciiTheme="majorHAnsi" w:hAnsiTheme="majorHAnsi" w:cstheme="majorBidi"/>
        </w:rPr>
        <w:t>MM</w:t>
      </w:r>
      <w:r w:rsidRPr="00AF2BBE">
        <w:rPr>
          <w:rFonts w:asciiTheme="majorHAnsi" w:hAnsiTheme="majorHAnsi" w:cstheme="majorBidi"/>
          <w:vertAlign w:val="superscript"/>
        </w:rPr>
        <w:t>t</w:t>
      </w:r>
      <w:proofErr w:type="spellEnd"/>
      <w:r w:rsidRPr="00AF2BBE">
        <w:rPr>
          <w:rFonts w:asciiTheme="majorHAnsi" w:hAnsiTheme="majorHAnsi" w:cstheme="majorBidi"/>
        </w:rPr>
        <w:t>, Algorithme de Thomas (TDMA) pour les systèmes tri diagonales.</w:t>
      </w:r>
    </w:p>
    <w:p w:rsidR="004F43A0" w:rsidRPr="00AF2BBE" w:rsidRDefault="004F43A0" w:rsidP="004F43A0">
      <w:pPr>
        <w:jc w:val="both"/>
        <w:rPr>
          <w:rFonts w:asciiTheme="majorHAnsi" w:hAnsiTheme="majorHAnsi" w:cstheme="majorBidi"/>
        </w:rPr>
      </w:pPr>
    </w:p>
    <w:p w:rsidR="004F43A0" w:rsidRPr="00AF2BBE" w:rsidRDefault="004F43A0" w:rsidP="004F43A0">
      <w:pPr>
        <w:jc w:val="both"/>
        <w:rPr>
          <w:rFonts w:asciiTheme="majorHAnsi" w:hAnsiTheme="majorHAnsi" w:cstheme="majorBidi"/>
        </w:rPr>
      </w:pPr>
      <w:r w:rsidRPr="00AF2BBE">
        <w:rPr>
          <w:rFonts w:asciiTheme="majorHAnsi" w:hAnsiTheme="majorHAnsi"/>
          <w:b/>
          <w:bCs/>
        </w:rPr>
        <w:t>Chapitre 7 </w:t>
      </w:r>
      <w:r w:rsidRPr="00AF2BBE">
        <w:rPr>
          <w:rFonts w:asciiTheme="majorHAnsi" w:hAnsiTheme="majorHAnsi" w:cstheme="majorBidi"/>
          <w:b/>
          <w:bCs/>
        </w:rPr>
        <w:t>:</w:t>
      </w:r>
      <w:r w:rsidRPr="00AF2BBE">
        <w:rPr>
          <w:rFonts w:asciiTheme="majorHAnsi" w:hAnsiTheme="majorHAnsi" w:cstheme="majorBidi"/>
        </w:rPr>
        <w:t xml:space="preserve"> </w:t>
      </w:r>
      <w:r w:rsidRPr="00AF2BBE">
        <w:rPr>
          <w:rFonts w:asciiTheme="majorHAnsi" w:hAnsiTheme="majorHAnsi" w:cstheme="majorBidi"/>
          <w:b/>
          <w:bCs/>
        </w:rPr>
        <w:t>Méthode de résolution approximative des systèmes d’équations linaires</w:t>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b/>
          <w:bCs/>
        </w:rPr>
        <w:tab/>
      </w:r>
      <w:r w:rsidRPr="00AF2BBE">
        <w:rPr>
          <w:rFonts w:asciiTheme="majorHAnsi" w:hAnsiTheme="majorHAnsi" w:cstheme="majorBidi"/>
        </w:rPr>
        <w:tab/>
      </w:r>
      <w:r w:rsidRPr="00AF2BBE">
        <w:rPr>
          <w:rFonts w:asciiTheme="majorHAnsi" w:hAnsiTheme="majorHAnsi" w:cstheme="majorBidi"/>
        </w:rPr>
        <w:tab/>
      </w:r>
      <w:r w:rsidRPr="00AF2BBE">
        <w:rPr>
          <w:rFonts w:asciiTheme="majorHAnsi" w:hAnsiTheme="majorHAnsi" w:cstheme="majorBidi"/>
        </w:rPr>
        <w:tab/>
      </w:r>
      <w:r>
        <w:rPr>
          <w:rFonts w:asciiTheme="majorHAnsi" w:hAnsiTheme="majorHAnsi" w:cstheme="majorBidi"/>
        </w:rPr>
        <w:t xml:space="preserve">                         </w:t>
      </w:r>
      <w:r w:rsidRPr="00AF2BBE">
        <w:rPr>
          <w:rFonts w:asciiTheme="majorHAnsi" w:hAnsiTheme="majorHAnsi" w:cstheme="majorBidi"/>
          <w:b/>
          <w:bCs/>
        </w:rPr>
        <w:t>2 semaines</w:t>
      </w:r>
    </w:p>
    <w:p w:rsidR="004F43A0" w:rsidRPr="00AF2BBE" w:rsidRDefault="004F43A0" w:rsidP="004F43A0">
      <w:pPr>
        <w:jc w:val="both"/>
        <w:rPr>
          <w:rFonts w:asciiTheme="majorHAnsi" w:hAnsiTheme="majorHAnsi"/>
          <w:b/>
          <w:bCs/>
          <w:color w:val="C00000"/>
        </w:rPr>
      </w:pPr>
      <w:r w:rsidRPr="00AF2BBE">
        <w:rPr>
          <w:rFonts w:asciiTheme="majorHAnsi" w:hAnsiTheme="majorHAnsi" w:cstheme="majorBidi"/>
        </w:rPr>
        <w:t>Introduction et définitions, Méthode de Jacobi, Méthode de Gauss-Seidel, Utilisation de la relaxation.</w:t>
      </w:r>
    </w:p>
    <w:p w:rsidR="004F43A0" w:rsidRPr="00AF2BBE" w:rsidRDefault="004F43A0" w:rsidP="004F43A0">
      <w:pPr>
        <w:jc w:val="both"/>
        <w:rPr>
          <w:rFonts w:asciiTheme="majorHAnsi" w:hAnsiTheme="majorHAnsi"/>
          <w:b/>
          <w:bCs/>
        </w:rPr>
      </w:pPr>
    </w:p>
    <w:p w:rsidR="004F43A0" w:rsidRPr="00AF2BBE" w:rsidRDefault="004F43A0" w:rsidP="004F43A0">
      <w:pPr>
        <w:jc w:val="both"/>
        <w:rPr>
          <w:rFonts w:asciiTheme="majorHAnsi" w:hAnsiTheme="majorHAnsi"/>
          <w:b/>
          <w:bCs/>
        </w:rPr>
      </w:pPr>
    </w:p>
    <w:p w:rsidR="004F43A0" w:rsidRPr="00AF2BBE" w:rsidRDefault="004F43A0" w:rsidP="004F43A0">
      <w:pPr>
        <w:jc w:val="both"/>
        <w:rPr>
          <w:rFonts w:asciiTheme="majorHAnsi" w:hAnsiTheme="majorHAnsi" w:cstheme="majorBidi"/>
          <w:b/>
        </w:rPr>
      </w:pPr>
      <w:r w:rsidRPr="00AF2BBE">
        <w:rPr>
          <w:rFonts w:asciiTheme="majorHAnsi" w:hAnsiTheme="majorHAnsi" w:cstheme="majorBidi"/>
          <w:b/>
        </w:rPr>
        <w:t>Mode d’évaluation : </w:t>
      </w:r>
      <w:r w:rsidRPr="00AF2BBE">
        <w:rPr>
          <w:rFonts w:asciiTheme="majorHAnsi" w:hAnsiTheme="majorHAnsi" w:cstheme="majorBidi"/>
          <w:bCs/>
        </w:rPr>
        <w:t>Contrôle continu : 40 % ; Examen final : 60 %.</w:t>
      </w:r>
    </w:p>
    <w:p w:rsidR="004F43A0" w:rsidRPr="00AF2BBE" w:rsidRDefault="004F43A0" w:rsidP="004F43A0">
      <w:pPr>
        <w:jc w:val="both"/>
        <w:rPr>
          <w:rFonts w:asciiTheme="majorHAnsi" w:hAnsiTheme="majorHAnsi" w:cstheme="majorBidi"/>
          <w:b/>
        </w:rPr>
      </w:pPr>
    </w:p>
    <w:p w:rsidR="004F43A0" w:rsidRDefault="004F43A0" w:rsidP="004F43A0">
      <w:pPr>
        <w:jc w:val="both"/>
        <w:rPr>
          <w:rFonts w:asciiTheme="majorHAnsi" w:hAnsiTheme="majorHAnsi" w:cstheme="majorBidi"/>
        </w:rPr>
      </w:pPr>
      <w:r w:rsidRPr="00AF2BBE">
        <w:rPr>
          <w:rFonts w:asciiTheme="majorHAnsi" w:hAnsiTheme="majorHAnsi" w:cstheme="majorBidi"/>
          <w:b/>
        </w:rPr>
        <w:t>Références</w:t>
      </w:r>
      <w:r>
        <w:rPr>
          <w:rFonts w:asciiTheme="majorHAnsi" w:hAnsiTheme="majorHAnsi" w:cstheme="majorBidi"/>
          <w:b/>
        </w:rPr>
        <w:t>:</w:t>
      </w:r>
      <w:r w:rsidRPr="00AF2BBE">
        <w:rPr>
          <w:rFonts w:asciiTheme="majorHAnsi" w:hAnsiTheme="majorHAnsi" w:cstheme="majorBidi"/>
          <w:b/>
        </w:rPr>
        <w:t xml:space="preserve">   </w:t>
      </w:r>
      <w:r w:rsidRPr="00AF2BBE">
        <w:rPr>
          <w:rFonts w:asciiTheme="majorHAnsi" w:hAnsiTheme="majorHAnsi" w:cstheme="majorBidi"/>
        </w:rPr>
        <w:t xml:space="preserve"> </w:t>
      </w:r>
    </w:p>
    <w:p w:rsidR="004F43A0" w:rsidRPr="007403BE" w:rsidRDefault="004F43A0" w:rsidP="004F43A0">
      <w:pPr>
        <w:jc w:val="both"/>
        <w:rPr>
          <w:rFonts w:asciiTheme="majorHAnsi" w:hAnsiTheme="majorHAnsi"/>
          <w:iCs/>
        </w:rPr>
      </w:pPr>
      <w:r w:rsidRPr="007403BE">
        <w:rPr>
          <w:rFonts w:asciiTheme="majorHAnsi" w:hAnsiTheme="majorHAnsi" w:cstheme="majorBidi"/>
          <w:iCs/>
        </w:rPr>
        <w:t xml:space="preserve">1- </w:t>
      </w:r>
      <w:r w:rsidRPr="007403BE">
        <w:rPr>
          <w:rFonts w:asciiTheme="majorHAnsi" w:hAnsiTheme="majorHAnsi"/>
          <w:iCs/>
        </w:rPr>
        <w:t xml:space="preserve">C. Brezinski, Introduction à la pratique du calcul numérique, </w:t>
      </w:r>
      <w:proofErr w:type="spellStart"/>
      <w:r w:rsidRPr="007403BE">
        <w:rPr>
          <w:rFonts w:asciiTheme="majorHAnsi" w:hAnsiTheme="majorHAnsi"/>
          <w:iCs/>
        </w:rPr>
        <w:t>Dunod</w:t>
      </w:r>
      <w:proofErr w:type="spellEnd"/>
      <w:r w:rsidRPr="007403BE">
        <w:rPr>
          <w:rFonts w:asciiTheme="majorHAnsi" w:hAnsiTheme="majorHAnsi"/>
          <w:iCs/>
        </w:rPr>
        <w:t>, Paris 1988.</w:t>
      </w:r>
    </w:p>
    <w:p w:rsidR="004F43A0" w:rsidRPr="007403BE" w:rsidRDefault="004F43A0" w:rsidP="004F43A0">
      <w:pPr>
        <w:jc w:val="both"/>
        <w:rPr>
          <w:rFonts w:asciiTheme="majorHAnsi" w:hAnsiTheme="majorHAnsi"/>
          <w:iCs/>
        </w:rPr>
      </w:pPr>
      <w:r w:rsidRPr="007403BE">
        <w:rPr>
          <w:rFonts w:asciiTheme="majorHAnsi" w:hAnsiTheme="majorHAnsi"/>
          <w:iCs/>
        </w:rPr>
        <w:t xml:space="preserve">2-  G. Allaire et S.M. </w:t>
      </w:r>
      <w:proofErr w:type="spellStart"/>
      <w:r w:rsidRPr="007403BE">
        <w:rPr>
          <w:rFonts w:asciiTheme="majorHAnsi" w:hAnsiTheme="majorHAnsi"/>
          <w:iCs/>
        </w:rPr>
        <w:t>Kaber</w:t>
      </w:r>
      <w:proofErr w:type="spellEnd"/>
      <w:r w:rsidRPr="007403BE">
        <w:rPr>
          <w:rFonts w:asciiTheme="majorHAnsi" w:hAnsiTheme="majorHAnsi"/>
          <w:iCs/>
        </w:rPr>
        <w:t xml:space="preserve">, Algèbre linéaire numérique, Ellipses, 2002.  </w:t>
      </w:r>
    </w:p>
    <w:p w:rsidR="004F43A0" w:rsidRDefault="004F43A0" w:rsidP="004F43A0">
      <w:pPr>
        <w:jc w:val="both"/>
        <w:rPr>
          <w:rFonts w:asciiTheme="majorHAnsi" w:hAnsiTheme="majorHAnsi"/>
          <w:iCs/>
        </w:rPr>
      </w:pPr>
      <w:r w:rsidRPr="007403BE">
        <w:rPr>
          <w:rFonts w:asciiTheme="majorHAnsi" w:hAnsiTheme="majorHAnsi"/>
          <w:iCs/>
        </w:rPr>
        <w:t xml:space="preserve">3-  G. Allaire et S.M. </w:t>
      </w:r>
      <w:proofErr w:type="spellStart"/>
      <w:r w:rsidRPr="007403BE">
        <w:rPr>
          <w:rFonts w:asciiTheme="majorHAnsi" w:hAnsiTheme="majorHAnsi"/>
          <w:iCs/>
        </w:rPr>
        <w:t>Kaber</w:t>
      </w:r>
      <w:proofErr w:type="spellEnd"/>
      <w:r w:rsidRPr="007403BE">
        <w:rPr>
          <w:rFonts w:asciiTheme="majorHAnsi" w:hAnsiTheme="majorHAnsi"/>
          <w:iCs/>
        </w:rPr>
        <w:t xml:space="preserve">, Introduction à </w:t>
      </w:r>
      <w:proofErr w:type="spellStart"/>
      <w:r w:rsidRPr="007403BE">
        <w:rPr>
          <w:rFonts w:asciiTheme="majorHAnsi" w:hAnsiTheme="majorHAnsi"/>
          <w:iCs/>
        </w:rPr>
        <w:t>Scilab</w:t>
      </w:r>
      <w:proofErr w:type="spellEnd"/>
      <w:r w:rsidRPr="007403BE">
        <w:rPr>
          <w:rFonts w:asciiTheme="majorHAnsi" w:hAnsiTheme="majorHAnsi"/>
          <w:iCs/>
        </w:rPr>
        <w:t xml:space="preserve">. Exercices pratiques corrigés   d'algèbre </w:t>
      </w:r>
    </w:p>
    <w:p w:rsidR="004F43A0" w:rsidRPr="007403BE" w:rsidRDefault="004F43A0" w:rsidP="004F43A0">
      <w:pPr>
        <w:jc w:val="both"/>
        <w:rPr>
          <w:rFonts w:asciiTheme="majorHAnsi" w:hAnsiTheme="majorHAnsi"/>
          <w:iCs/>
        </w:rPr>
      </w:pPr>
      <w:r>
        <w:rPr>
          <w:rFonts w:asciiTheme="majorHAnsi" w:hAnsiTheme="majorHAnsi"/>
          <w:iCs/>
        </w:rPr>
        <w:t xml:space="preserve">      </w:t>
      </w:r>
      <w:r w:rsidRPr="007403BE">
        <w:rPr>
          <w:rFonts w:asciiTheme="majorHAnsi" w:hAnsiTheme="majorHAnsi"/>
          <w:iCs/>
        </w:rPr>
        <w:t>linéaire, Ellipses, 2002.</w:t>
      </w:r>
    </w:p>
    <w:p w:rsidR="004F43A0" w:rsidRPr="007403BE" w:rsidRDefault="004F43A0" w:rsidP="004F43A0">
      <w:pPr>
        <w:jc w:val="both"/>
        <w:rPr>
          <w:rFonts w:asciiTheme="majorHAnsi" w:hAnsiTheme="majorHAnsi"/>
          <w:iCs/>
        </w:rPr>
      </w:pPr>
      <w:r w:rsidRPr="007403BE">
        <w:rPr>
          <w:rFonts w:asciiTheme="majorHAnsi" w:hAnsiTheme="majorHAnsi"/>
          <w:iCs/>
        </w:rPr>
        <w:t xml:space="preserve">4-  G. </w:t>
      </w:r>
      <w:proofErr w:type="spellStart"/>
      <w:r w:rsidRPr="007403BE">
        <w:rPr>
          <w:rFonts w:asciiTheme="majorHAnsi" w:hAnsiTheme="majorHAnsi"/>
          <w:iCs/>
        </w:rPr>
        <w:t>Christol</w:t>
      </w:r>
      <w:proofErr w:type="spellEnd"/>
      <w:r w:rsidRPr="007403BE">
        <w:rPr>
          <w:rFonts w:asciiTheme="majorHAnsi" w:hAnsiTheme="majorHAnsi"/>
          <w:iCs/>
        </w:rPr>
        <w:t>, A. Cot et C.-M. Marle, Calcul différentiel, Ellipses, 1996.</w:t>
      </w:r>
    </w:p>
    <w:p w:rsidR="004F43A0" w:rsidRDefault="004F43A0" w:rsidP="004F43A0">
      <w:pPr>
        <w:jc w:val="both"/>
        <w:rPr>
          <w:rFonts w:asciiTheme="majorHAnsi" w:hAnsiTheme="majorHAnsi"/>
          <w:iCs/>
        </w:rPr>
      </w:pPr>
      <w:r w:rsidRPr="007403BE">
        <w:rPr>
          <w:rFonts w:asciiTheme="majorHAnsi" w:hAnsiTheme="majorHAnsi"/>
          <w:iCs/>
        </w:rPr>
        <w:t xml:space="preserve">5-  M. </w:t>
      </w:r>
      <w:proofErr w:type="spellStart"/>
      <w:r w:rsidRPr="007403BE">
        <w:rPr>
          <w:rFonts w:asciiTheme="majorHAnsi" w:hAnsiTheme="majorHAnsi"/>
          <w:iCs/>
        </w:rPr>
        <w:t>Crouzeix</w:t>
      </w:r>
      <w:proofErr w:type="spellEnd"/>
      <w:r w:rsidRPr="007403BE">
        <w:rPr>
          <w:rFonts w:asciiTheme="majorHAnsi" w:hAnsiTheme="majorHAnsi"/>
          <w:iCs/>
        </w:rPr>
        <w:t xml:space="preserve"> et A.-L. </w:t>
      </w:r>
      <w:proofErr w:type="spellStart"/>
      <w:r w:rsidRPr="007403BE">
        <w:rPr>
          <w:rFonts w:asciiTheme="majorHAnsi" w:hAnsiTheme="majorHAnsi"/>
          <w:iCs/>
        </w:rPr>
        <w:t>Mignot</w:t>
      </w:r>
      <w:proofErr w:type="spellEnd"/>
      <w:r w:rsidRPr="007403BE">
        <w:rPr>
          <w:rFonts w:asciiTheme="majorHAnsi" w:hAnsiTheme="majorHAnsi"/>
          <w:iCs/>
        </w:rPr>
        <w:t xml:space="preserve">, Analyse numérique des équations différentielles, Masson, </w:t>
      </w:r>
    </w:p>
    <w:p w:rsidR="004F43A0" w:rsidRPr="007403BE" w:rsidRDefault="004F43A0" w:rsidP="004F43A0">
      <w:pPr>
        <w:jc w:val="both"/>
        <w:rPr>
          <w:rFonts w:asciiTheme="majorHAnsi" w:hAnsiTheme="majorHAnsi"/>
          <w:iCs/>
        </w:rPr>
      </w:pPr>
      <w:r>
        <w:rPr>
          <w:rFonts w:asciiTheme="majorHAnsi" w:hAnsiTheme="majorHAnsi"/>
          <w:iCs/>
        </w:rPr>
        <w:t xml:space="preserve">     </w:t>
      </w:r>
      <w:r w:rsidRPr="007403BE">
        <w:rPr>
          <w:rFonts w:asciiTheme="majorHAnsi" w:hAnsiTheme="majorHAnsi"/>
          <w:iCs/>
        </w:rPr>
        <w:t>1983.</w:t>
      </w:r>
    </w:p>
    <w:p w:rsidR="004F43A0" w:rsidRDefault="004F43A0" w:rsidP="004F43A0">
      <w:pPr>
        <w:jc w:val="both"/>
        <w:rPr>
          <w:rFonts w:asciiTheme="majorHAnsi" w:hAnsiTheme="majorHAnsi"/>
          <w:iCs/>
        </w:rPr>
      </w:pPr>
      <w:r w:rsidRPr="007403BE">
        <w:rPr>
          <w:rFonts w:asciiTheme="majorHAnsi" w:hAnsiTheme="majorHAnsi"/>
          <w:iCs/>
        </w:rPr>
        <w:t xml:space="preserve">6- S. </w:t>
      </w:r>
      <w:proofErr w:type="spellStart"/>
      <w:r w:rsidRPr="007403BE">
        <w:rPr>
          <w:rFonts w:asciiTheme="majorHAnsi" w:hAnsiTheme="majorHAnsi"/>
          <w:iCs/>
        </w:rPr>
        <w:t>Delabrière</w:t>
      </w:r>
      <w:proofErr w:type="spellEnd"/>
      <w:r w:rsidRPr="007403BE">
        <w:rPr>
          <w:rFonts w:asciiTheme="majorHAnsi" w:hAnsiTheme="majorHAnsi"/>
          <w:iCs/>
        </w:rPr>
        <w:t xml:space="preserve"> et M. Postel, Méthodes d'approximation. Équations différentielles. </w:t>
      </w:r>
    </w:p>
    <w:p w:rsidR="004F43A0" w:rsidRPr="007403BE" w:rsidRDefault="004F43A0" w:rsidP="004F43A0">
      <w:pPr>
        <w:jc w:val="both"/>
        <w:rPr>
          <w:rFonts w:asciiTheme="majorHAnsi" w:hAnsiTheme="majorHAnsi"/>
          <w:iCs/>
        </w:rPr>
      </w:pPr>
      <w:r>
        <w:rPr>
          <w:rFonts w:asciiTheme="majorHAnsi" w:hAnsiTheme="majorHAnsi"/>
          <w:iCs/>
        </w:rPr>
        <w:t xml:space="preserve">    </w:t>
      </w:r>
      <w:r w:rsidRPr="007403BE">
        <w:rPr>
          <w:rFonts w:asciiTheme="majorHAnsi" w:hAnsiTheme="majorHAnsi"/>
          <w:iCs/>
        </w:rPr>
        <w:t xml:space="preserve">Applications </w:t>
      </w:r>
      <w:proofErr w:type="spellStart"/>
      <w:r w:rsidRPr="007403BE">
        <w:rPr>
          <w:rFonts w:asciiTheme="majorHAnsi" w:hAnsiTheme="majorHAnsi"/>
          <w:iCs/>
        </w:rPr>
        <w:t>Scilab</w:t>
      </w:r>
      <w:proofErr w:type="spellEnd"/>
      <w:r w:rsidRPr="007403BE">
        <w:rPr>
          <w:rFonts w:asciiTheme="majorHAnsi" w:hAnsiTheme="majorHAnsi"/>
          <w:iCs/>
        </w:rPr>
        <w:t>, Ellipses, 2004.</w:t>
      </w:r>
    </w:p>
    <w:p w:rsidR="004F43A0" w:rsidRPr="00114360" w:rsidRDefault="004F43A0" w:rsidP="004F43A0">
      <w:pPr>
        <w:jc w:val="both"/>
        <w:rPr>
          <w:rFonts w:asciiTheme="majorHAnsi" w:hAnsiTheme="majorHAnsi"/>
          <w:iCs/>
          <w:lang w:val="en-US"/>
        </w:rPr>
      </w:pPr>
      <w:r w:rsidRPr="007403BE">
        <w:rPr>
          <w:rFonts w:asciiTheme="majorHAnsi" w:hAnsiTheme="majorHAnsi"/>
          <w:iCs/>
        </w:rPr>
        <w:t xml:space="preserve">7-  J.-P. </w:t>
      </w:r>
      <w:proofErr w:type="spellStart"/>
      <w:r w:rsidRPr="007403BE">
        <w:rPr>
          <w:rFonts w:asciiTheme="majorHAnsi" w:hAnsiTheme="majorHAnsi"/>
          <w:iCs/>
        </w:rPr>
        <w:t>Demailly</w:t>
      </w:r>
      <w:proofErr w:type="spellEnd"/>
      <w:r w:rsidRPr="007403BE">
        <w:rPr>
          <w:rFonts w:asciiTheme="majorHAnsi" w:hAnsiTheme="majorHAnsi"/>
          <w:iCs/>
        </w:rPr>
        <w:t xml:space="preserve">, Analyse numérique et équations différentielles. </w:t>
      </w:r>
      <w:r w:rsidRPr="00114360">
        <w:rPr>
          <w:rFonts w:asciiTheme="majorHAnsi" w:hAnsiTheme="majorHAnsi"/>
          <w:iCs/>
          <w:lang w:val="en-US"/>
        </w:rPr>
        <w:t xml:space="preserve">Presses </w:t>
      </w:r>
      <w:proofErr w:type="spellStart"/>
      <w:r w:rsidRPr="00114360">
        <w:rPr>
          <w:rFonts w:asciiTheme="majorHAnsi" w:hAnsiTheme="majorHAnsi"/>
          <w:iCs/>
          <w:lang w:val="en-US"/>
        </w:rPr>
        <w:t>Universitaires</w:t>
      </w:r>
      <w:proofErr w:type="spellEnd"/>
      <w:r w:rsidRPr="00114360">
        <w:rPr>
          <w:rFonts w:asciiTheme="majorHAnsi" w:hAnsiTheme="majorHAnsi"/>
          <w:iCs/>
          <w:lang w:val="en-US"/>
        </w:rPr>
        <w:t xml:space="preserve"> </w:t>
      </w:r>
    </w:p>
    <w:p w:rsidR="004F43A0" w:rsidRPr="00114360" w:rsidRDefault="004F43A0" w:rsidP="004F43A0">
      <w:pPr>
        <w:jc w:val="both"/>
        <w:rPr>
          <w:rFonts w:asciiTheme="majorHAnsi" w:hAnsiTheme="majorHAnsi"/>
          <w:iCs/>
          <w:lang w:val="en-US"/>
        </w:rPr>
      </w:pPr>
      <w:r w:rsidRPr="00114360">
        <w:rPr>
          <w:rFonts w:asciiTheme="majorHAnsi" w:hAnsiTheme="majorHAnsi"/>
          <w:iCs/>
          <w:lang w:val="en-US"/>
        </w:rPr>
        <w:t xml:space="preserve">     de Grenoble, 1996. </w:t>
      </w:r>
    </w:p>
    <w:p w:rsidR="004F43A0" w:rsidRDefault="004F43A0" w:rsidP="004F43A0">
      <w:pPr>
        <w:jc w:val="both"/>
        <w:rPr>
          <w:rFonts w:asciiTheme="majorHAnsi" w:hAnsiTheme="majorHAnsi"/>
          <w:iCs/>
          <w:lang w:val="en-US"/>
        </w:rPr>
      </w:pPr>
      <w:r w:rsidRPr="007403BE">
        <w:rPr>
          <w:rFonts w:asciiTheme="majorHAnsi" w:hAnsiTheme="majorHAnsi"/>
          <w:iCs/>
          <w:lang w:val="en-US"/>
        </w:rPr>
        <w:t xml:space="preserve">8- E. </w:t>
      </w:r>
      <w:proofErr w:type="spellStart"/>
      <w:r w:rsidRPr="007403BE">
        <w:rPr>
          <w:rFonts w:asciiTheme="majorHAnsi" w:hAnsiTheme="majorHAnsi"/>
          <w:iCs/>
          <w:lang w:val="en-US"/>
        </w:rPr>
        <w:t>Hairer</w:t>
      </w:r>
      <w:proofErr w:type="spellEnd"/>
      <w:r w:rsidRPr="007403BE">
        <w:rPr>
          <w:rFonts w:asciiTheme="majorHAnsi" w:hAnsiTheme="majorHAnsi"/>
          <w:iCs/>
          <w:lang w:val="en-US"/>
        </w:rPr>
        <w:t xml:space="preserve">, S. P. </w:t>
      </w:r>
      <w:proofErr w:type="spellStart"/>
      <w:r w:rsidRPr="007403BE">
        <w:rPr>
          <w:rFonts w:asciiTheme="majorHAnsi" w:hAnsiTheme="majorHAnsi"/>
          <w:iCs/>
          <w:lang w:val="en-US"/>
        </w:rPr>
        <w:t>Norsett</w:t>
      </w:r>
      <w:proofErr w:type="spellEnd"/>
      <w:r w:rsidRPr="007403BE">
        <w:rPr>
          <w:rFonts w:asciiTheme="majorHAnsi" w:hAnsiTheme="majorHAnsi"/>
          <w:iCs/>
          <w:lang w:val="en-US"/>
        </w:rPr>
        <w:t xml:space="preserve"> et G. </w:t>
      </w:r>
      <w:proofErr w:type="spellStart"/>
      <w:r w:rsidRPr="007403BE">
        <w:rPr>
          <w:rFonts w:asciiTheme="majorHAnsi" w:hAnsiTheme="majorHAnsi"/>
          <w:iCs/>
          <w:lang w:val="en-US"/>
        </w:rPr>
        <w:t>Wanner</w:t>
      </w:r>
      <w:proofErr w:type="spellEnd"/>
      <w:r w:rsidRPr="007403BE">
        <w:rPr>
          <w:rFonts w:asciiTheme="majorHAnsi" w:hAnsiTheme="majorHAnsi"/>
          <w:iCs/>
          <w:lang w:val="en-US"/>
        </w:rPr>
        <w:t xml:space="preserve">, Solving Ordinary Differential Equations, Springer, </w:t>
      </w:r>
    </w:p>
    <w:p w:rsidR="004F43A0" w:rsidRPr="00114360" w:rsidRDefault="004F43A0" w:rsidP="004F43A0">
      <w:pPr>
        <w:jc w:val="both"/>
        <w:rPr>
          <w:rFonts w:asciiTheme="majorHAnsi" w:hAnsiTheme="majorHAnsi"/>
          <w:iCs/>
        </w:rPr>
      </w:pPr>
      <w:r>
        <w:rPr>
          <w:rFonts w:asciiTheme="majorHAnsi" w:hAnsiTheme="majorHAnsi"/>
          <w:iCs/>
          <w:lang w:val="en-US"/>
        </w:rPr>
        <w:t xml:space="preserve">     </w:t>
      </w:r>
      <w:r w:rsidRPr="00114360">
        <w:rPr>
          <w:rFonts w:asciiTheme="majorHAnsi" w:hAnsiTheme="majorHAnsi"/>
          <w:iCs/>
        </w:rPr>
        <w:t xml:space="preserve">1993.  </w:t>
      </w:r>
    </w:p>
    <w:p w:rsidR="004F43A0" w:rsidRPr="007403BE" w:rsidRDefault="004F43A0" w:rsidP="004F43A0">
      <w:pPr>
        <w:jc w:val="both"/>
        <w:rPr>
          <w:rFonts w:asciiTheme="majorHAnsi" w:hAnsiTheme="majorHAnsi" w:cstheme="majorBidi"/>
          <w:iCs/>
        </w:rPr>
      </w:pPr>
      <w:r w:rsidRPr="007403BE">
        <w:rPr>
          <w:rFonts w:asciiTheme="majorHAnsi" w:hAnsiTheme="majorHAnsi"/>
          <w:iCs/>
        </w:rPr>
        <w:t xml:space="preserve">9- P. G. </w:t>
      </w:r>
      <w:proofErr w:type="spellStart"/>
      <w:r w:rsidRPr="007403BE">
        <w:rPr>
          <w:rFonts w:asciiTheme="majorHAnsi" w:hAnsiTheme="majorHAnsi"/>
          <w:iCs/>
        </w:rPr>
        <w:t>Ciarlet</w:t>
      </w:r>
      <w:proofErr w:type="spellEnd"/>
      <w:r w:rsidRPr="007403BE">
        <w:rPr>
          <w:rFonts w:asciiTheme="majorHAnsi" w:hAnsiTheme="majorHAnsi"/>
          <w:iCs/>
        </w:rPr>
        <w:t>, Introduction à l’analyse numérique matricielle et à l’optimisation,</w:t>
      </w:r>
    </w:p>
    <w:p w:rsidR="004F43A0" w:rsidRPr="007403BE" w:rsidRDefault="004F43A0" w:rsidP="004F43A0">
      <w:pPr>
        <w:ind w:left="360"/>
        <w:jc w:val="both"/>
        <w:rPr>
          <w:rFonts w:asciiTheme="majorHAnsi" w:hAnsiTheme="majorHAnsi" w:cs="Arial"/>
          <w:iCs/>
        </w:rPr>
      </w:pPr>
      <w:r w:rsidRPr="007403BE">
        <w:rPr>
          <w:rFonts w:asciiTheme="majorHAnsi" w:hAnsiTheme="majorHAnsi" w:cs="Arial"/>
          <w:iCs/>
        </w:rPr>
        <w:t>Masson, Paris, 1982.</w:t>
      </w:r>
    </w:p>
    <w:p w:rsidR="004F43A0" w:rsidRPr="00D0004C" w:rsidRDefault="004F43A0" w:rsidP="004F43A0">
      <w:pPr>
        <w:jc w:val="both"/>
        <w:rPr>
          <w:rFonts w:asciiTheme="majorHAnsi" w:hAnsiTheme="majorHAnsi" w:cs="Arial"/>
          <w:color w:val="FF0000"/>
        </w:rPr>
      </w:pPr>
    </w:p>
    <w:p w:rsidR="004F43A0" w:rsidRPr="00D0004C" w:rsidRDefault="004F43A0" w:rsidP="004F43A0">
      <w:pPr>
        <w:spacing w:after="100" w:afterAutospacing="1" w:line="276" w:lineRule="auto"/>
        <w:jc w:val="both"/>
        <w:rPr>
          <w:rFonts w:asciiTheme="majorHAnsi" w:hAnsiTheme="majorHAnsi" w:cs="Arial"/>
          <w:b/>
          <w:color w:val="FF0000"/>
        </w:rPr>
      </w:pPr>
    </w:p>
    <w:p w:rsidR="00A550EB" w:rsidRDefault="00A550EB" w:rsidP="00832080">
      <w:pPr>
        <w:rPr>
          <w:rFonts w:asciiTheme="majorHAnsi" w:hAnsiTheme="majorHAnsi" w:cstheme="minorBidi"/>
          <w:u w:val="single"/>
        </w:rPr>
      </w:pPr>
    </w:p>
    <w:p w:rsidR="00A550EB" w:rsidRDefault="00A550EB"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1300E3" w:rsidRDefault="001300E3" w:rsidP="00832080">
      <w:pPr>
        <w:jc w:val="both"/>
        <w:rPr>
          <w:rFonts w:asciiTheme="majorHAnsi" w:hAnsiTheme="majorHAnsi" w:cstheme="minorBidi"/>
          <w:b/>
        </w:rPr>
      </w:pPr>
    </w:p>
    <w:p w:rsidR="00A550EB" w:rsidRDefault="00A550EB" w:rsidP="00832080">
      <w:pPr>
        <w:jc w:val="both"/>
        <w:rPr>
          <w:rFonts w:asciiTheme="majorHAnsi" w:hAnsiTheme="majorHAnsi" w:cstheme="minorBidi"/>
          <w:b/>
        </w:rPr>
      </w:pPr>
      <w:r>
        <w:rPr>
          <w:rFonts w:asciiTheme="majorHAnsi" w:hAnsiTheme="majorHAnsi" w:cstheme="minorBidi"/>
          <w:b/>
        </w:rPr>
        <w:t>Semestre : 4</w:t>
      </w:r>
    </w:p>
    <w:p w:rsidR="00965E50" w:rsidRDefault="00965E50" w:rsidP="00832080">
      <w:pPr>
        <w:jc w:val="both"/>
        <w:rPr>
          <w:rFonts w:asciiTheme="majorHAnsi" w:hAnsiTheme="majorHAnsi" w:cstheme="minorBidi"/>
          <w:b/>
        </w:rPr>
      </w:pPr>
    </w:p>
    <w:p w:rsidR="00A550EB" w:rsidRDefault="00A550EB" w:rsidP="00832080">
      <w:pPr>
        <w:jc w:val="both"/>
        <w:rPr>
          <w:rFonts w:asciiTheme="majorHAnsi" w:hAnsiTheme="majorHAnsi" w:cstheme="minorBidi"/>
          <w:b/>
        </w:rPr>
      </w:pPr>
      <w:r>
        <w:rPr>
          <w:rFonts w:asciiTheme="majorHAnsi" w:hAnsiTheme="majorHAnsi" w:cstheme="minorBidi"/>
          <w:b/>
        </w:rPr>
        <w:t>UE : UEM 2.2</w:t>
      </w:r>
    </w:p>
    <w:p w:rsidR="00A550EB" w:rsidRDefault="00A550EB" w:rsidP="00832080">
      <w:pPr>
        <w:jc w:val="both"/>
        <w:rPr>
          <w:rFonts w:asciiTheme="majorHAnsi" w:hAnsiTheme="majorHAnsi" w:cstheme="minorBidi"/>
          <w:b/>
        </w:rPr>
      </w:pPr>
    </w:p>
    <w:p w:rsidR="00A550EB" w:rsidRDefault="00A550EB" w:rsidP="00FD788F">
      <w:pPr>
        <w:rPr>
          <w:rFonts w:asciiTheme="majorHAnsi" w:hAnsiTheme="majorHAnsi"/>
        </w:rPr>
      </w:pPr>
      <w:r>
        <w:rPr>
          <w:rFonts w:asciiTheme="majorHAnsi" w:hAnsiTheme="majorHAnsi"/>
          <w:b/>
        </w:rPr>
        <w:t>Matière</w:t>
      </w:r>
      <w:r w:rsidR="00965E50">
        <w:rPr>
          <w:rFonts w:asciiTheme="majorHAnsi" w:hAnsiTheme="majorHAnsi"/>
          <w:b/>
        </w:rPr>
        <w:t xml:space="preserve"> 1</w:t>
      </w:r>
      <w:r>
        <w:rPr>
          <w:rFonts w:asciiTheme="majorHAnsi" w:hAnsiTheme="majorHAnsi"/>
          <w:b/>
        </w:rPr>
        <w:t xml:space="preserve"> : </w:t>
      </w:r>
      <w:r>
        <w:rPr>
          <w:rFonts w:asciiTheme="majorHAnsi" w:eastAsia="Times New Roman" w:hAnsiTheme="majorHAnsi" w:cstheme="minorBidi"/>
          <w:b/>
          <w:bCs/>
          <w:color w:val="000000"/>
          <w:lang w:eastAsia="fr-FR"/>
        </w:rPr>
        <w:t>H</w:t>
      </w:r>
      <w:r w:rsidR="00FD788F">
        <w:rPr>
          <w:rFonts w:asciiTheme="majorHAnsi" w:eastAsia="Times New Roman" w:hAnsiTheme="majorHAnsi" w:cstheme="minorBidi"/>
          <w:b/>
          <w:bCs/>
          <w:color w:val="000000"/>
          <w:lang w:eastAsia="fr-FR"/>
        </w:rPr>
        <w:t>ydrogéologie</w:t>
      </w:r>
      <w:r>
        <w:rPr>
          <w:rFonts w:asciiTheme="majorHAnsi" w:hAnsiTheme="majorHAnsi"/>
        </w:rPr>
        <w:t xml:space="preserve"> (VHS: 37h30, Cours : 1h30, TP : 1h00)</w:t>
      </w:r>
    </w:p>
    <w:p w:rsidR="00A550EB" w:rsidRDefault="00A550EB" w:rsidP="00832080">
      <w:pPr>
        <w:rPr>
          <w:rFonts w:asciiTheme="majorHAnsi" w:hAnsiTheme="majorHAnsi"/>
          <w:bCs/>
        </w:rPr>
      </w:pPr>
    </w:p>
    <w:p w:rsidR="00A550EB" w:rsidRDefault="00A550EB" w:rsidP="00832080">
      <w:pPr>
        <w:jc w:val="both"/>
        <w:rPr>
          <w:rFonts w:asciiTheme="majorHAnsi" w:hAnsiTheme="majorHAnsi"/>
        </w:rPr>
      </w:pPr>
      <w:r>
        <w:rPr>
          <w:rFonts w:asciiTheme="majorHAnsi" w:hAnsiTheme="majorHAnsi"/>
          <w:b/>
        </w:rPr>
        <w:t>Objectifs de l’enseignement</w:t>
      </w:r>
      <w:r>
        <w:rPr>
          <w:rFonts w:asciiTheme="majorHAnsi" w:hAnsiTheme="majorHAnsi"/>
        </w:rPr>
        <w:t xml:space="preserve"> : </w:t>
      </w:r>
    </w:p>
    <w:p w:rsidR="00A550EB" w:rsidRDefault="00A550EB" w:rsidP="00832080">
      <w:pPr>
        <w:jc w:val="both"/>
        <w:rPr>
          <w:rFonts w:asciiTheme="majorHAnsi" w:hAnsiTheme="majorHAnsi"/>
        </w:rPr>
      </w:pPr>
      <w:r>
        <w:rPr>
          <w:rFonts w:asciiTheme="majorHAnsi" w:hAnsiTheme="majorHAnsi"/>
        </w:rPr>
        <w:t xml:space="preserve">Comprendre les réseaux d’écoulement et systèmes régionaux, ainsi que l’hydraulique des puits et se familiariser avec les notions d’hydrologie et la géochimie des eaux souterraines.  </w:t>
      </w:r>
    </w:p>
    <w:p w:rsidR="00A550EB" w:rsidRDefault="00A550EB" w:rsidP="00832080">
      <w:pPr>
        <w:jc w:val="both"/>
        <w:rPr>
          <w:rFonts w:asciiTheme="majorHAnsi" w:hAnsiTheme="majorHAnsi"/>
        </w:rPr>
      </w:pPr>
    </w:p>
    <w:p w:rsidR="00A550EB" w:rsidRDefault="00A550EB" w:rsidP="00832080">
      <w:pPr>
        <w:jc w:val="both"/>
        <w:rPr>
          <w:rFonts w:asciiTheme="majorHAnsi" w:hAnsiTheme="majorHAnsi"/>
        </w:rPr>
      </w:pPr>
      <w:r>
        <w:rPr>
          <w:rFonts w:asciiTheme="majorHAnsi" w:hAnsiTheme="majorHAnsi"/>
          <w:b/>
        </w:rPr>
        <w:t xml:space="preserve">Connaissances préalables recommandées </w:t>
      </w:r>
    </w:p>
    <w:p w:rsidR="00A550EB" w:rsidRDefault="00A550EB" w:rsidP="00832080">
      <w:pPr>
        <w:jc w:val="both"/>
        <w:rPr>
          <w:rFonts w:asciiTheme="majorHAnsi" w:hAnsiTheme="majorHAnsi" w:cstheme="minorBidi"/>
          <w:iCs/>
        </w:rPr>
      </w:pPr>
      <w:r>
        <w:rPr>
          <w:rFonts w:asciiTheme="majorHAnsi" w:hAnsiTheme="majorHAnsi" w:cstheme="minorBidi"/>
          <w:iCs/>
        </w:rPr>
        <w:t>Connaissances en mathématiques, physique 1.</w:t>
      </w:r>
    </w:p>
    <w:p w:rsidR="00A550EB" w:rsidRDefault="00A550EB" w:rsidP="00832080">
      <w:pPr>
        <w:jc w:val="both"/>
        <w:rPr>
          <w:rFonts w:asciiTheme="majorHAnsi" w:hAnsiTheme="majorHAnsi"/>
        </w:rPr>
      </w:pPr>
    </w:p>
    <w:p w:rsidR="000D795E" w:rsidRDefault="00A550EB" w:rsidP="000D795E">
      <w:pPr>
        <w:jc w:val="both"/>
        <w:rPr>
          <w:rFonts w:asciiTheme="majorHAnsi" w:hAnsiTheme="majorHAnsi"/>
          <w:b/>
        </w:rPr>
      </w:pPr>
      <w:r>
        <w:rPr>
          <w:rFonts w:asciiTheme="majorHAnsi" w:hAnsiTheme="majorHAnsi"/>
          <w:b/>
        </w:rPr>
        <w:t>Contenu de la matière : </w:t>
      </w:r>
    </w:p>
    <w:p w:rsidR="000D795E" w:rsidRDefault="000D795E" w:rsidP="000D795E">
      <w:pPr>
        <w:jc w:val="both"/>
        <w:rPr>
          <w:rFonts w:asciiTheme="majorHAnsi" w:hAnsiTheme="majorHAnsi" w:cstheme="minorBidi"/>
          <w:b/>
          <w:bCs/>
          <w:color w:val="000000"/>
          <w:shd w:val="clear" w:color="auto" w:fill="FFFFFF"/>
        </w:rPr>
      </w:pPr>
    </w:p>
    <w:p w:rsidR="000D795E" w:rsidRDefault="000D795E" w:rsidP="000D795E">
      <w:pPr>
        <w:jc w:val="both"/>
        <w:rPr>
          <w:rFonts w:asciiTheme="majorHAnsi" w:eastAsiaTheme="minorHAnsi" w:hAnsiTheme="majorHAnsi" w:cstheme="minorBidi"/>
          <w:b/>
          <w:bCs/>
          <w:lang w:eastAsia="en-US"/>
        </w:rPr>
      </w:pPr>
      <w:r>
        <w:rPr>
          <w:rFonts w:asciiTheme="majorHAnsi" w:hAnsiTheme="majorHAnsi" w:cstheme="minorBidi"/>
          <w:b/>
          <w:bCs/>
          <w:color w:val="000000"/>
          <w:shd w:val="clear" w:color="auto" w:fill="FFFFFF"/>
        </w:rPr>
        <w:t xml:space="preserve">Chapitre 1: </w:t>
      </w:r>
      <w:r w:rsidR="00A550EB" w:rsidRPr="000D795E">
        <w:rPr>
          <w:rFonts w:asciiTheme="majorHAnsi" w:hAnsiTheme="majorHAnsi" w:cstheme="minorBidi"/>
          <w:b/>
          <w:bCs/>
          <w:color w:val="000000"/>
          <w:shd w:val="clear" w:color="auto" w:fill="FFFFFF"/>
        </w:rPr>
        <w:t>Écoulement en milieux poreux; potentiel et charge hydraulique; loi de Darcy.</w:t>
      </w:r>
      <w:r>
        <w:rPr>
          <w:rFonts w:asciiTheme="majorHAnsi" w:hAnsiTheme="majorHAnsi" w:cstheme="minorBidi"/>
          <w:b/>
          <w:bCs/>
          <w:color w:val="000000"/>
          <w:shd w:val="clear" w:color="auto" w:fill="FFFFFF"/>
        </w:rPr>
        <w:t xml:space="preserve"> </w:t>
      </w:r>
      <w:r>
        <w:rPr>
          <w:rFonts w:asciiTheme="majorHAnsi" w:hAnsiTheme="majorHAnsi" w:cstheme="minorBidi"/>
          <w:b/>
          <w:bCs/>
          <w:color w:val="000000"/>
          <w:shd w:val="clear" w:color="auto" w:fill="FFFFFF"/>
        </w:rPr>
        <w:tab/>
      </w:r>
      <w:r>
        <w:rPr>
          <w:rFonts w:asciiTheme="majorHAnsi" w:hAnsiTheme="majorHAnsi" w:cstheme="minorBidi"/>
          <w:b/>
          <w:bCs/>
          <w:color w:val="000000"/>
          <w:shd w:val="clear" w:color="auto" w:fill="FFFFFF"/>
        </w:rPr>
        <w:tab/>
      </w:r>
      <w:r>
        <w:rPr>
          <w:rFonts w:asciiTheme="majorHAnsi" w:hAnsiTheme="majorHAnsi" w:cstheme="minorBidi"/>
          <w:b/>
          <w:bCs/>
          <w:color w:val="000000"/>
          <w:shd w:val="clear" w:color="auto" w:fill="FFFFFF"/>
        </w:rPr>
        <w:tab/>
      </w:r>
      <w:r>
        <w:rPr>
          <w:rFonts w:asciiTheme="majorHAnsi" w:hAnsiTheme="majorHAnsi" w:cstheme="minorBidi"/>
          <w:b/>
          <w:bCs/>
          <w:color w:val="000000"/>
          <w:shd w:val="clear" w:color="auto" w:fill="FFFFFF"/>
        </w:rPr>
        <w:tab/>
      </w:r>
      <w:r>
        <w:rPr>
          <w:rFonts w:asciiTheme="majorHAnsi" w:hAnsiTheme="majorHAnsi" w:cstheme="minorBidi"/>
          <w:b/>
          <w:bCs/>
          <w:color w:val="000000"/>
          <w:shd w:val="clear" w:color="auto" w:fill="FFFFFF"/>
        </w:rPr>
        <w:tab/>
      </w:r>
      <w:r>
        <w:rPr>
          <w:rFonts w:asciiTheme="majorHAnsi" w:hAnsiTheme="majorHAnsi" w:cstheme="minorBidi"/>
          <w:b/>
          <w:bCs/>
          <w:color w:val="000000"/>
          <w:shd w:val="clear" w:color="auto" w:fill="FFFFFF"/>
        </w:rPr>
        <w:tab/>
      </w:r>
      <w:r>
        <w:rPr>
          <w:rFonts w:asciiTheme="majorHAnsi" w:hAnsiTheme="majorHAnsi" w:cstheme="minorBidi"/>
          <w:b/>
          <w:bCs/>
          <w:color w:val="000000"/>
          <w:shd w:val="clear" w:color="auto" w:fill="FFFFFF"/>
        </w:rPr>
        <w:tab/>
      </w:r>
      <w:r>
        <w:rPr>
          <w:rFonts w:asciiTheme="majorHAnsi" w:hAnsiTheme="majorHAnsi" w:cstheme="minorBidi"/>
          <w:b/>
          <w:bCs/>
          <w:color w:val="000000"/>
          <w:shd w:val="clear" w:color="auto" w:fill="FFFFFF"/>
        </w:rPr>
        <w:tab/>
      </w:r>
      <w:r>
        <w:rPr>
          <w:rFonts w:asciiTheme="majorHAnsi" w:hAnsiTheme="majorHAnsi" w:cstheme="minorBidi"/>
          <w:b/>
          <w:bCs/>
          <w:color w:val="000000"/>
          <w:shd w:val="clear" w:color="auto" w:fill="FFFFFF"/>
        </w:rPr>
        <w:tab/>
      </w:r>
      <w:r>
        <w:rPr>
          <w:rFonts w:asciiTheme="majorHAnsi" w:hAnsiTheme="majorHAnsi" w:cstheme="minorBidi"/>
          <w:b/>
          <w:bCs/>
          <w:color w:val="000000"/>
          <w:shd w:val="clear" w:color="auto" w:fill="FFFFFF"/>
        </w:rPr>
        <w:tab/>
        <w:t xml:space="preserve">           </w:t>
      </w:r>
      <w:r w:rsidR="00A550EB" w:rsidRPr="000D795E">
        <w:rPr>
          <w:rFonts w:asciiTheme="majorHAnsi" w:eastAsiaTheme="minorHAnsi" w:hAnsiTheme="majorHAnsi" w:cstheme="minorBidi"/>
          <w:b/>
          <w:bCs/>
          <w:lang w:eastAsia="en-US"/>
        </w:rPr>
        <w:t>2 semaines</w:t>
      </w:r>
    </w:p>
    <w:p w:rsidR="000D795E" w:rsidRDefault="000D795E" w:rsidP="000D795E">
      <w:pPr>
        <w:jc w:val="both"/>
        <w:rPr>
          <w:rFonts w:asciiTheme="majorHAnsi" w:eastAsiaTheme="minorHAnsi" w:hAnsiTheme="majorHAnsi" w:cstheme="minorBidi"/>
          <w:b/>
          <w:bCs/>
          <w:lang w:eastAsia="en-US"/>
        </w:rPr>
      </w:pPr>
    </w:p>
    <w:p w:rsidR="000D795E" w:rsidRDefault="000D795E" w:rsidP="000D795E">
      <w:pPr>
        <w:jc w:val="both"/>
        <w:rPr>
          <w:rFonts w:asciiTheme="majorHAnsi" w:hAnsiTheme="majorHAnsi" w:cstheme="minorBidi"/>
          <w:b/>
          <w:bCs/>
        </w:rPr>
      </w:pPr>
      <w:r>
        <w:rPr>
          <w:rFonts w:asciiTheme="majorHAnsi" w:hAnsiTheme="majorHAnsi" w:cstheme="minorBidi"/>
          <w:b/>
          <w:bCs/>
          <w:color w:val="000000"/>
          <w:shd w:val="clear" w:color="auto" w:fill="FFFFFF"/>
        </w:rPr>
        <w:t xml:space="preserve">Chapitre 2: </w:t>
      </w:r>
      <w:r w:rsidR="00A550EB" w:rsidRPr="000D795E">
        <w:rPr>
          <w:rFonts w:asciiTheme="majorHAnsi" w:hAnsiTheme="majorHAnsi" w:cstheme="minorBidi"/>
          <w:b/>
          <w:bCs/>
          <w:color w:val="000000"/>
          <w:shd w:val="clear" w:color="auto" w:fill="FFFFFF"/>
        </w:rPr>
        <w:t xml:space="preserve">Propriétés des aquifères: porosité, conductivité hydraulique. </w:t>
      </w:r>
      <w:r>
        <w:rPr>
          <w:rFonts w:asciiTheme="majorHAnsi" w:hAnsiTheme="majorHAnsi" w:cstheme="minorBidi"/>
          <w:b/>
          <w:bCs/>
          <w:color w:val="000000"/>
          <w:shd w:val="clear" w:color="auto" w:fill="FFFFFF"/>
        </w:rPr>
        <w:t xml:space="preserve">         </w:t>
      </w:r>
      <w:r>
        <w:rPr>
          <w:rFonts w:asciiTheme="majorHAnsi" w:eastAsiaTheme="minorHAnsi" w:hAnsiTheme="majorHAnsi" w:cstheme="minorBidi"/>
          <w:b/>
          <w:bCs/>
          <w:lang w:eastAsia="en-US"/>
        </w:rPr>
        <w:t>1 semaine</w:t>
      </w:r>
    </w:p>
    <w:p w:rsidR="000D795E" w:rsidRDefault="000D795E" w:rsidP="000D795E">
      <w:pPr>
        <w:jc w:val="both"/>
        <w:rPr>
          <w:rFonts w:asciiTheme="majorHAnsi" w:hAnsiTheme="majorHAnsi" w:cstheme="minorBidi"/>
          <w:b/>
          <w:bCs/>
        </w:rPr>
      </w:pPr>
    </w:p>
    <w:p w:rsidR="000D795E" w:rsidRDefault="000D795E" w:rsidP="000D795E">
      <w:pPr>
        <w:jc w:val="both"/>
        <w:rPr>
          <w:rFonts w:asciiTheme="majorHAnsi" w:hAnsiTheme="majorHAnsi" w:cstheme="minorBidi"/>
          <w:b/>
          <w:bCs/>
        </w:rPr>
      </w:pPr>
      <w:r w:rsidRPr="000D795E">
        <w:rPr>
          <w:rFonts w:asciiTheme="majorHAnsi" w:hAnsiTheme="majorHAnsi" w:cstheme="minorBidi"/>
          <w:b/>
          <w:bCs/>
          <w:color w:val="000000"/>
          <w:shd w:val="clear" w:color="auto" w:fill="FFFFFF"/>
        </w:rPr>
        <w:t xml:space="preserve">Chapitre 3: </w:t>
      </w:r>
      <w:r w:rsidR="00A550EB" w:rsidRPr="000D795E">
        <w:rPr>
          <w:rFonts w:asciiTheme="majorHAnsi" w:hAnsiTheme="majorHAnsi" w:cstheme="minorBidi"/>
          <w:b/>
          <w:bCs/>
          <w:color w:val="000000"/>
          <w:shd w:val="clear" w:color="auto" w:fill="FFFFFF"/>
        </w:rPr>
        <w:t xml:space="preserve">Équations générales d'écoulement en régimes permanents et transitoires. </w:t>
      </w:r>
      <w:r w:rsidR="00A550EB" w:rsidRPr="000D795E">
        <w:rPr>
          <w:rFonts w:asciiTheme="majorHAnsi" w:hAnsiTheme="majorHAnsi" w:cstheme="minorBidi"/>
          <w:b/>
          <w:bCs/>
          <w:color w:val="000000"/>
          <w:shd w:val="clear" w:color="auto" w:fill="FFFFFF"/>
        </w:rPr>
        <w:br/>
      </w:r>
      <w:r>
        <w:rPr>
          <w:rFonts w:asciiTheme="majorHAnsi" w:hAnsiTheme="majorHAnsi" w:cstheme="minorBidi"/>
          <w:b/>
          <w:bCs/>
        </w:rPr>
        <w:t xml:space="preserve">                                                                                                                                                               </w:t>
      </w:r>
      <w:r w:rsidR="00A550EB" w:rsidRPr="000D795E">
        <w:rPr>
          <w:rFonts w:asciiTheme="majorHAnsi" w:eastAsiaTheme="minorHAnsi" w:hAnsiTheme="majorHAnsi" w:cstheme="minorBidi"/>
          <w:b/>
          <w:bCs/>
          <w:lang w:eastAsia="en-US"/>
        </w:rPr>
        <w:t>2 semaines</w:t>
      </w:r>
    </w:p>
    <w:p w:rsidR="000D795E" w:rsidRDefault="000D795E" w:rsidP="000D795E">
      <w:pPr>
        <w:jc w:val="both"/>
        <w:rPr>
          <w:rFonts w:asciiTheme="majorHAnsi" w:hAnsiTheme="majorHAnsi" w:cstheme="minorBidi"/>
          <w:b/>
          <w:bCs/>
        </w:rPr>
      </w:pPr>
    </w:p>
    <w:p w:rsidR="000D795E" w:rsidRDefault="000D795E" w:rsidP="000D795E">
      <w:pPr>
        <w:jc w:val="both"/>
        <w:rPr>
          <w:rFonts w:asciiTheme="majorHAnsi" w:hAnsiTheme="majorHAnsi" w:cstheme="minorBidi"/>
          <w:b/>
          <w:bCs/>
        </w:rPr>
      </w:pPr>
      <w:r w:rsidRPr="000D795E">
        <w:rPr>
          <w:rFonts w:asciiTheme="majorHAnsi" w:hAnsiTheme="majorHAnsi" w:cstheme="minorBidi"/>
          <w:b/>
          <w:bCs/>
          <w:color w:val="000000"/>
          <w:shd w:val="clear" w:color="auto" w:fill="FFFFFF"/>
        </w:rPr>
        <w:t xml:space="preserve">Chapitre 4: </w:t>
      </w:r>
      <w:r w:rsidR="00A550EB" w:rsidRPr="000D795E">
        <w:rPr>
          <w:rFonts w:asciiTheme="majorHAnsi" w:hAnsiTheme="majorHAnsi" w:cstheme="minorBidi"/>
          <w:b/>
          <w:bCs/>
          <w:color w:val="000000"/>
          <w:shd w:val="clear" w:color="auto" w:fill="FFFFFF"/>
        </w:rPr>
        <w:t xml:space="preserve">Réseaux d'écoulement et systèmes régionaux.  </w:t>
      </w:r>
      <w:r>
        <w:rPr>
          <w:rFonts w:asciiTheme="majorHAnsi" w:hAnsiTheme="majorHAnsi" w:cstheme="minorBidi"/>
          <w:b/>
          <w:bCs/>
        </w:rPr>
        <w:t xml:space="preserve">                                     </w:t>
      </w:r>
      <w:r w:rsidR="00A550EB" w:rsidRPr="000D795E">
        <w:rPr>
          <w:rFonts w:asciiTheme="majorHAnsi" w:eastAsiaTheme="minorHAnsi" w:hAnsiTheme="majorHAnsi" w:cstheme="minorBidi"/>
          <w:b/>
          <w:bCs/>
          <w:lang w:eastAsia="en-US"/>
        </w:rPr>
        <w:t>2 semaines</w:t>
      </w:r>
    </w:p>
    <w:p w:rsidR="000D795E" w:rsidRDefault="000D795E" w:rsidP="000D795E">
      <w:pPr>
        <w:jc w:val="both"/>
        <w:rPr>
          <w:rFonts w:asciiTheme="majorHAnsi" w:hAnsiTheme="majorHAnsi" w:cstheme="minorBidi"/>
          <w:b/>
          <w:bCs/>
        </w:rPr>
      </w:pPr>
    </w:p>
    <w:p w:rsidR="000D795E" w:rsidRDefault="000D795E" w:rsidP="000D795E">
      <w:pPr>
        <w:jc w:val="both"/>
        <w:rPr>
          <w:rFonts w:asciiTheme="majorHAnsi" w:hAnsiTheme="majorHAnsi" w:cstheme="minorBidi"/>
          <w:b/>
          <w:bCs/>
        </w:rPr>
      </w:pPr>
      <w:r>
        <w:rPr>
          <w:rFonts w:asciiTheme="majorHAnsi" w:hAnsiTheme="majorHAnsi" w:cstheme="minorBidi"/>
          <w:b/>
          <w:bCs/>
          <w:color w:val="000000"/>
          <w:shd w:val="clear" w:color="auto" w:fill="FFFFFF"/>
        </w:rPr>
        <w:t xml:space="preserve">Chapitre 5: </w:t>
      </w:r>
      <w:r w:rsidR="00A550EB" w:rsidRPr="000D795E">
        <w:rPr>
          <w:rFonts w:asciiTheme="majorHAnsi" w:hAnsiTheme="majorHAnsi" w:cstheme="minorBidi"/>
          <w:b/>
          <w:bCs/>
          <w:color w:val="000000"/>
          <w:shd w:val="clear" w:color="auto" w:fill="FFFFFF"/>
        </w:rPr>
        <w:t xml:space="preserve">Hydraulique des puits et essais piézométriques.  </w:t>
      </w:r>
      <w:r>
        <w:rPr>
          <w:rFonts w:asciiTheme="majorHAnsi" w:hAnsiTheme="majorHAnsi" w:cstheme="minorBidi"/>
          <w:b/>
          <w:bCs/>
        </w:rPr>
        <w:t xml:space="preserve">                                 </w:t>
      </w:r>
      <w:r w:rsidR="00A550EB" w:rsidRPr="000D795E">
        <w:rPr>
          <w:rFonts w:asciiTheme="majorHAnsi" w:eastAsiaTheme="minorHAnsi" w:hAnsiTheme="majorHAnsi" w:cstheme="minorBidi"/>
          <w:b/>
          <w:bCs/>
          <w:lang w:eastAsia="en-US"/>
        </w:rPr>
        <w:t>2 semaines</w:t>
      </w:r>
    </w:p>
    <w:p w:rsidR="000D795E" w:rsidRDefault="000D795E" w:rsidP="000D795E">
      <w:pPr>
        <w:jc w:val="both"/>
        <w:rPr>
          <w:rFonts w:asciiTheme="majorHAnsi" w:hAnsiTheme="majorHAnsi" w:cstheme="minorBidi"/>
          <w:b/>
          <w:bCs/>
        </w:rPr>
      </w:pPr>
    </w:p>
    <w:p w:rsidR="000D795E" w:rsidRDefault="000D795E" w:rsidP="000D795E">
      <w:pPr>
        <w:jc w:val="both"/>
        <w:rPr>
          <w:rFonts w:asciiTheme="majorHAnsi" w:hAnsiTheme="majorHAnsi" w:cstheme="minorBidi"/>
          <w:b/>
          <w:bCs/>
        </w:rPr>
      </w:pPr>
      <w:r w:rsidRPr="000D795E">
        <w:rPr>
          <w:rFonts w:asciiTheme="majorHAnsi" w:hAnsiTheme="majorHAnsi" w:cstheme="minorBidi"/>
          <w:b/>
          <w:bCs/>
          <w:color w:val="000000"/>
          <w:shd w:val="clear" w:color="auto" w:fill="FFFFFF"/>
        </w:rPr>
        <w:t xml:space="preserve">Chapitre 6: </w:t>
      </w:r>
      <w:r w:rsidR="00A550EB" w:rsidRPr="000D795E">
        <w:rPr>
          <w:rFonts w:asciiTheme="majorHAnsi" w:hAnsiTheme="majorHAnsi" w:cstheme="minorBidi"/>
          <w:b/>
          <w:bCs/>
          <w:color w:val="000000"/>
          <w:shd w:val="clear" w:color="auto" w:fill="FFFFFF"/>
        </w:rPr>
        <w:t xml:space="preserve">Notions d'hydrologie; bilans et alimentation des nappes.  </w:t>
      </w:r>
      <w:r>
        <w:rPr>
          <w:rFonts w:asciiTheme="majorHAnsi" w:hAnsiTheme="majorHAnsi" w:cstheme="minorBidi"/>
          <w:b/>
          <w:bCs/>
        </w:rPr>
        <w:t xml:space="preserve">               </w:t>
      </w:r>
      <w:r w:rsidR="00A550EB" w:rsidRPr="000D795E">
        <w:rPr>
          <w:rFonts w:asciiTheme="majorHAnsi" w:eastAsiaTheme="minorHAnsi" w:hAnsiTheme="majorHAnsi" w:cstheme="minorBidi"/>
          <w:b/>
          <w:bCs/>
          <w:lang w:eastAsia="en-US"/>
        </w:rPr>
        <w:t>2 semaines</w:t>
      </w:r>
    </w:p>
    <w:p w:rsidR="000D795E" w:rsidRDefault="000D795E" w:rsidP="000D795E">
      <w:pPr>
        <w:jc w:val="both"/>
        <w:rPr>
          <w:rFonts w:asciiTheme="majorHAnsi" w:hAnsiTheme="majorHAnsi" w:cstheme="minorBidi"/>
          <w:b/>
          <w:bCs/>
          <w:color w:val="000000"/>
          <w:shd w:val="clear" w:color="auto" w:fill="FFFFFF"/>
        </w:rPr>
      </w:pPr>
    </w:p>
    <w:p w:rsidR="000D795E" w:rsidRDefault="000D795E" w:rsidP="000D795E">
      <w:pPr>
        <w:jc w:val="both"/>
        <w:rPr>
          <w:rFonts w:asciiTheme="majorHAnsi" w:hAnsiTheme="majorHAnsi" w:cstheme="minorBidi"/>
          <w:b/>
          <w:bCs/>
        </w:rPr>
      </w:pPr>
      <w:r>
        <w:rPr>
          <w:rFonts w:asciiTheme="majorHAnsi" w:hAnsiTheme="majorHAnsi" w:cstheme="minorBidi"/>
          <w:b/>
          <w:bCs/>
          <w:color w:val="000000"/>
          <w:shd w:val="clear" w:color="auto" w:fill="FFFFFF"/>
        </w:rPr>
        <w:t xml:space="preserve">Chapitre 7: </w:t>
      </w:r>
      <w:r w:rsidR="00A550EB" w:rsidRPr="000D795E">
        <w:rPr>
          <w:rFonts w:asciiTheme="majorHAnsi" w:hAnsiTheme="majorHAnsi" w:cstheme="minorBidi"/>
          <w:b/>
          <w:bCs/>
          <w:color w:val="000000"/>
          <w:shd w:val="clear" w:color="auto" w:fill="FFFFFF"/>
        </w:rPr>
        <w:t xml:space="preserve">Géochimie des eaux souterraines.  </w:t>
      </w:r>
      <w:r>
        <w:rPr>
          <w:rFonts w:asciiTheme="majorHAnsi" w:hAnsiTheme="majorHAnsi" w:cstheme="minorBidi"/>
          <w:b/>
          <w:bCs/>
        </w:rPr>
        <w:t xml:space="preserve">                                                               </w:t>
      </w:r>
      <w:r w:rsidR="00A550EB" w:rsidRPr="000D795E">
        <w:rPr>
          <w:rFonts w:asciiTheme="majorHAnsi" w:eastAsiaTheme="minorHAnsi" w:hAnsiTheme="majorHAnsi" w:cstheme="minorBidi"/>
          <w:b/>
          <w:bCs/>
          <w:lang w:eastAsia="en-US"/>
        </w:rPr>
        <w:t>2 semaines</w:t>
      </w:r>
    </w:p>
    <w:p w:rsidR="000D795E" w:rsidRDefault="000D795E" w:rsidP="000D795E">
      <w:pPr>
        <w:jc w:val="both"/>
        <w:rPr>
          <w:rFonts w:asciiTheme="majorHAnsi" w:hAnsiTheme="majorHAnsi" w:cstheme="minorBidi"/>
          <w:b/>
          <w:bCs/>
          <w:color w:val="000000"/>
          <w:shd w:val="clear" w:color="auto" w:fill="FFFFFF"/>
        </w:rPr>
      </w:pPr>
    </w:p>
    <w:p w:rsidR="00A550EB" w:rsidRPr="000D795E" w:rsidRDefault="000D795E" w:rsidP="000D795E">
      <w:pPr>
        <w:jc w:val="both"/>
        <w:rPr>
          <w:rFonts w:asciiTheme="majorHAnsi" w:hAnsiTheme="majorHAnsi"/>
          <w:b/>
        </w:rPr>
      </w:pPr>
      <w:r>
        <w:rPr>
          <w:rFonts w:asciiTheme="majorHAnsi" w:hAnsiTheme="majorHAnsi" w:cstheme="minorBidi"/>
          <w:b/>
          <w:bCs/>
          <w:color w:val="000000"/>
          <w:shd w:val="clear" w:color="auto" w:fill="FFFFFF"/>
        </w:rPr>
        <w:t xml:space="preserve">Chapitre 8: </w:t>
      </w:r>
      <w:r w:rsidR="00A550EB" w:rsidRPr="000D795E">
        <w:rPr>
          <w:rFonts w:asciiTheme="majorHAnsi" w:hAnsiTheme="majorHAnsi" w:cstheme="minorBidi"/>
          <w:b/>
          <w:bCs/>
          <w:color w:val="000000"/>
          <w:shd w:val="clear" w:color="auto" w:fill="FFFFFF"/>
        </w:rPr>
        <w:t xml:space="preserve">Programmation de sorties sur terrain. </w:t>
      </w:r>
      <w:r>
        <w:rPr>
          <w:rFonts w:asciiTheme="majorHAnsi" w:hAnsiTheme="majorHAnsi" w:cstheme="minorBidi"/>
          <w:b/>
          <w:bCs/>
        </w:rPr>
        <w:t xml:space="preserve">                                                      </w:t>
      </w:r>
      <w:r w:rsidR="00A550EB" w:rsidRPr="000D795E">
        <w:rPr>
          <w:rFonts w:asciiTheme="majorHAnsi" w:eastAsiaTheme="minorHAnsi" w:hAnsiTheme="majorHAnsi" w:cstheme="minorBidi"/>
          <w:b/>
          <w:bCs/>
          <w:lang w:eastAsia="en-US"/>
        </w:rPr>
        <w:t>2 semaines</w:t>
      </w:r>
    </w:p>
    <w:p w:rsidR="00A550EB" w:rsidRDefault="00A550EB" w:rsidP="00832080">
      <w:pPr>
        <w:ind w:left="567"/>
        <w:jc w:val="both"/>
        <w:rPr>
          <w:rFonts w:asciiTheme="majorHAnsi" w:hAnsiTheme="majorHAnsi"/>
          <w:b/>
        </w:rPr>
      </w:pPr>
    </w:p>
    <w:p w:rsidR="00A550EB" w:rsidRDefault="00A550EB" w:rsidP="00832080">
      <w:pPr>
        <w:jc w:val="both"/>
        <w:rPr>
          <w:rFonts w:asciiTheme="majorHAnsi" w:hAnsiTheme="majorHAnsi"/>
          <w:b/>
        </w:rPr>
      </w:pPr>
      <w:r>
        <w:rPr>
          <w:rFonts w:asciiTheme="majorHAnsi" w:hAnsiTheme="majorHAnsi"/>
          <w:b/>
        </w:rPr>
        <w:t>Mode d’évaluation : </w:t>
      </w:r>
    </w:p>
    <w:p w:rsidR="00A550EB" w:rsidRDefault="00A550EB" w:rsidP="00832080">
      <w:pPr>
        <w:rPr>
          <w:rFonts w:asciiTheme="majorHAnsi" w:hAnsiTheme="majorHAnsi"/>
        </w:rPr>
      </w:pPr>
      <w:r>
        <w:rPr>
          <w:rFonts w:asciiTheme="majorHAnsi" w:hAnsiTheme="majorHAnsi" w:cstheme="minorBidi"/>
        </w:rPr>
        <w:t>Contrôle Continu : 40%, Examen : 60%</w:t>
      </w:r>
    </w:p>
    <w:p w:rsidR="00A550EB" w:rsidRDefault="00A550EB" w:rsidP="00832080">
      <w:pPr>
        <w:jc w:val="both"/>
        <w:rPr>
          <w:rFonts w:asciiTheme="majorHAnsi" w:hAnsiTheme="majorHAnsi"/>
          <w:bCs/>
        </w:rPr>
      </w:pPr>
    </w:p>
    <w:p w:rsidR="000D795E" w:rsidRDefault="00A550EB" w:rsidP="000D795E">
      <w:pPr>
        <w:jc w:val="both"/>
        <w:rPr>
          <w:rFonts w:asciiTheme="majorHAnsi" w:hAnsiTheme="majorHAnsi"/>
        </w:rPr>
      </w:pPr>
      <w:r>
        <w:rPr>
          <w:rFonts w:asciiTheme="majorHAnsi" w:hAnsiTheme="majorHAnsi"/>
          <w:b/>
        </w:rPr>
        <w:t>Références</w:t>
      </w:r>
      <w:r>
        <w:rPr>
          <w:rFonts w:asciiTheme="majorHAnsi" w:hAnsiTheme="majorHAnsi"/>
        </w:rPr>
        <w:t>:</w:t>
      </w:r>
    </w:p>
    <w:p w:rsidR="000D795E" w:rsidRDefault="000D795E" w:rsidP="000D795E">
      <w:pPr>
        <w:jc w:val="both"/>
        <w:rPr>
          <w:rStyle w:val="a-size-large"/>
          <w:rFonts w:asciiTheme="majorHAnsi" w:hAnsiTheme="majorHAnsi" w:cs="Arial"/>
        </w:rPr>
      </w:pPr>
      <w:r w:rsidRPr="000D795E">
        <w:rPr>
          <w:rFonts w:asciiTheme="majorHAnsi" w:hAnsiTheme="majorHAnsi"/>
        </w:rPr>
        <w:t xml:space="preserve">1- </w:t>
      </w:r>
      <w:hyperlink r:id="rId5" w:history="1">
        <w:r w:rsidRPr="000D795E">
          <w:rPr>
            <w:rStyle w:val="Lienhypertexte"/>
            <w:rFonts w:asciiTheme="majorHAnsi" w:hAnsiTheme="majorHAnsi" w:cs="Arial"/>
            <w:color w:val="auto"/>
            <w:u w:val="none"/>
            <w:shd w:val="clear" w:color="auto" w:fill="FFFFFF"/>
          </w:rPr>
          <w:t xml:space="preserve">Eric </w:t>
        </w:r>
        <w:proofErr w:type="spellStart"/>
        <w:r w:rsidRPr="000D795E">
          <w:rPr>
            <w:rStyle w:val="Lienhypertexte"/>
            <w:rFonts w:asciiTheme="majorHAnsi" w:hAnsiTheme="majorHAnsi" w:cs="Arial"/>
            <w:color w:val="auto"/>
            <w:u w:val="none"/>
            <w:shd w:val="clear" w:color="auto" w:fill="FFFFFF"/>
          </w:rPr>
          <w:t>Gilli</w:t>
        </w:r>
        <w:proofErr w:type="spellEnd"/>
      </w:hyperlink>
      <w:r w:rsidRPr="000D795E">
        <w:rPr>
          <w:rStyle w:val="apple-converted-space"/>
          <w:rFonts w:asciiTheme="majorHAnsi" w:hAnsiTheme="majorHAnsi" w:cs="Arial"/>
          <w:shd w:val="clear" w:color="auto" w:fill="FFFFFF"/>
        </w:rPr>
        <w:t> </w:t>
      </w:r>
      <w:r w:rsidRPr="000D795E">
        <w:rPr>
          <w:rStyle w:val="a-color-secondary"/>
          <w:rFonts w:asciiTheme="majorHAnsi" w:hAnsiTheme="majorHAnsi" w:cs="Arial"/>
          <w:shd w:val="clear" w:color="auto" w:fill="FFFFFF"/>
        </w:rPr>
        <w:t>,</w:t>
      </w:r>
      <w:r w:rsidRPr="000D795E">
        <w:rPr>
          <w:rStyle w:val="apple-converted-space"/>
          <w:rFonts w:asciiTheme="majorHAnsi" w:hAnsiTheme="majorHAnsi" w:cs="Arial"/>
          <w:shd w:val="clear" w:color="auto" w:fill="FFFFFF"/>
        </w:rPr>
        <w:t> </w:t>
      </w:r>
      <w:hyperlink r:id="rId6" w:history="1">
        <w:r w:rsidRPr="000D795E">
          <w:rPr>
            <w:rStyle w:val="Lienhypertexte"/>
            <w:rFonts w:asciiTheme="majorHAnsi" w:hAnsiTheme="majorHAnsi" w:cs="Arial"/>
            <w:color w:val="auto"/>
            <w:u w:val="none"/>
            <w:shd w:val="clear" w:color="auto" w:fill="FFFFFF"/>
          </w:rPr>
          <w:t xml:space="preserve">Christian </w:t>
        </w:r>
        <w:proofErr w:type="spellStart"/>
        <w:r w:rsidRPr="000D795E">
          <w:rPr>
            <w:rStyle w:val="Lienhypertexte"/>
            <w:rFonts w:asciiTheme="majorHAnsi" w:hAnsiTheme="majorHAnsi" w:cs="Arial"/>
            <w:color w:val="auto"/>
            <w:u w:val="none"/>
            <w:shd w:val="clear" w:color="auto" w:fill="FFFFFF"/>
          </w:rPr>
          <w:t>Mangan</w:t>
        </w:r>
        <w:proofErr w:type="spellEnd"/>
      </w:hyperlink>
      <w:r w:rsidRPr="000D795E">
        <w:rPr>
          <w:rStyle w:val="apple-converted-space"/>
          <w:rFonts w:asciiTheme="majorHAnsi" w:hAnsiTheme="majorHAnsi" w:cs="Arial"/>
          <w:shd w:val="clear" w:color="auto" w:fill="FFFFFF"/>
        </w:rPr>
        <w:t> </w:t>
      </w:r>
      <w:r w:rsidRPr="000D795E">
        <w:rPr>
          <w:rStyle w:val="a-color-secondary"/>
          <w:rFonts w:asciiTheme="majorHAnsi" w:hAnsiTheme="majorHAnsi" w:cs="Arial"/>
          <w:shd w:val="clear" w:color="auto" w:fill="FFFFFF"/>
        </w:rPr>
        <w:t>,</w:t>
      </w:r>
      <w:r w:rsidRPr="000D795E">
        <w:rPr>
          <w:rStyle w:val="apple-converted-space"/>
          <w:rFonts w:asciiTheme="majorHAnsi" w:hAnsiTheme="majorHAnsi" w:cs="Arial"/>
          <w:shd w:val="clear" w:color="auto" w:fill="FFFFFF"/>
        </w:rPr>
        <w:t> </w:t>
      </w:r>
      <w:hyperlink r:id="rId7" w:history="1">
        <w:r w:rsidRPr="000D795E">
          <w:rPr>
            <w:rStyle w:val="Lienhypertexte"/>
            <w:rFonts w:asciiTheme="majorHAnsi" w:hAnsiTheme="majorHAnsi" w:cs="Arial"/>
            <w:color w:val="auto"/>
            <w:u w:val="none"/>
            <w:shd w:val="clear" w:color="auto" w:fill="FFFFFF"/>
          </w:rPr>
          <w:t xml:space="preserve">Jacques </w:t>
        </w:r>
        <w:proofErr w:type="spellStart"/>
        <w:r w:rsidRPr="000D795E">
          <w:rPr>
            <w:rStyle w:val="Lienhypertexte"/>
            <w:rFonts w:asciiTheme="majorHAnsi" w:hAnsiTheme="majorHAnsi" w:cs="Arial"/>
            <w:color w:val="auto"/>
            <w:u w:val="none"/>
            <w:shd w:val="clear" w:color="auto" w:fill="FFFFFF"/>
          </w:rPr>
          <w:t>Mudry</w:t>
        </w:r>
        <w:proofErr w:type="spellEnd"/>
      </w:hyperlink>
      <w:r w:rsidRPr="000D795E">
        <w:rPr>
          <w:rStyle w:val="author"/>
          <w:rFonts w:asciiTheme="majorHAnsi" w:hAnsiTheme="majorHAnsi" w:cs="Arial"/>
          <w:shd w:val="clear" w:color="auto" w:fill="FFFFFF"/>
        </w:rPr>
        <w:t xml:space="preserve">, </w:t>
      </w:r>
      <w:r w:rsidR="00A550EB" w:rsidRPr="000D795E">
        <w:rPr>
          <w:rStyle w:val="a-size-large"/>
          <w:rFonts w:asciiTheme="majorHAnsi" w:hAnsiTheme="majorHAnsi" w:cs="Arial"/>
        </w:rPr>
        <w:t xml:space="preserve">Hydrogéologie - 3ème édition - Objets, </w:t>
      </w:r>
    </w:p>
    <w:p w:rsidR="000D795E" w:rsidRPr="000D795E" w:rsidRDefault="000D795E" w:rsidP="000D795E">
      <w:pPr>
        <w:jc w:val="both"/>
        <w:rPr>
          <w:rStyle w:val="author"/>
          <w:rFonts w:asciiTheme="majorHAnsi" w:hAnsiTheme="majorHAnsi" w:cs="Arial"/>
          <w:shd w:val="clear" w:color="auto" w:fill="FFFFFF"/>
        </w:rPr>
      </w:pPr>
      <w:r>
        <w:rPr>
          <w:rStyle w:val="a-size-large"/>
          <w:rFonts w:asciiTheme="majorHAnsi" w:hAnsiTheme="majorHAnsi" w:cs="Arial"/>
        </w:rPr>
        <w:t xml:space="preserve">    </w:t>
      </w:r>
      <w:r w:rsidR="00A550EB" w:rsidRPr="000D795E">
        <w:rPr>
          <w:rStyle w:val="a-size-large"/>
          <w:rFonts w:asciiTheme="majorHAnsi" w:hAnsiTheme="majorHAnsi" w:cs="Arial"/>
        </w:rPr>
        <w:t xml:space="preserve">méthodes, applications ; </w:t>
      </w:r>
      <w:r w:rsidR="00A550EB" w:rsidRPr="000D795E">
        <w:rPr>
          <w:rStyle w:val="apple-converted-space"/>
          <w:rFonts w:asciiTheme="majorHAnsi" w:hAnsiTheme="majorHAnsi" w:cs="Arial"/>
          <w:shd w:val="clear" w:color="auto" w:fill="FFFFFF"/>
        </w:rPr>
        <w:t> </w:t>
      </w:r>
      <w:r w:rsidR="00A550EB" w:rsidRPr="000D795E">
        <w:rPr>
          <w:rStyle w:val="author"/>
          <w:rFonts w:asciiTheme="majorHAnsi" w:hAnsiTheme="majorHAnsi" w:cs="Arial"/>
          <w:shd w:val="clear" w:color="auto" w:fill="FFFFFF"/>
        </w:rPr>
        <w:t xml:space="preserve"> DUNOD 2012.</w:t>
      </w:r>
    </w:p>
    <w:p w:rsidR="000D795E" w:rsidRDefault="000D795E" w:rsidP="000D795E">
      <w:pPr>
        <w:jc w:val="both"/>
        <w:rPr>
          <w:rFonts w:asciiTheme="majorHAnsi" w:hAnsiTheme="majorHAnsi" w:cstheme="minorBidi"/>
          <w:shd w:val="clear" w:color="auto" w:fill="FFFFFF"/>
        </w:rPr>
      </w:pPr>
      <w:r w:rsidRPr="000D795E">
        <w:rPr>
          <w:rStyle w:val="author"/>
          <w:rFonts w:asciiTheme="majorHAnsi" w:hAnsiTheme="majorHAnsi" w:cs="Arial"/>
          <w:shd w:val="clear" w:color="auto" w:fill="FFFFFF"/>
        </w:rPr>
        <w:t xml:space="preserve">2- </w:t>
      </w:r>
      <w:hyperlink r:id="rId8" w:history="1">
        <w:r w:rsidRPr="000D795E">
          <w:rPr>
            <w:rStyle w:val="Lienhypertexte"/>
            <w:rFonts w:asciiTheme="majorHAnsi" w:hAnsiTheme="majorHAnsi" w:cstheme="minorBidi"/>
            <w:color w:val="auto"/>
            <w:u w:val="none"/>
            <w:shd w:val="clear" w:color="auto" w:fill="FFFFFF"/>
          </w:rPr>
          <w:t xml:space="preserve">Jean-Jacques </w:t>
        </w:r>
        <w:proofErr w:type="spellStart"/>
        <w:r w:rsidRPr="000D795E">
          <w:rPr>
            <w:rStyle w:val="Lienhypertexte"/>
            <w:rFonts w:asciiTheme="majorHAnsi" w:hAnsiTheme="majorHAnsi" w:cstheme="minorBidi"/>
            <w:color w:val="auto"/>
            <w:u w:val="none"/>
            <w:shd w:val="clear" w:color="auto" w:fill="FFFFFF"/>
          </w:rPr>
          <w:t>Collin</w:t>
        </w:r>
        <w:proofErr w:type="spellEnd"/>
      </w:hyperlink>
      <w:r w:rsidRPr="000D795E">
        <w:rPr>
          <w:rStyle w:val="a-declarative"/>
          <w:rFonts w:asciiTheme="majorHAnsi" w:hAnsiTheme="majorHAnsi" w:cstheme="minorBidi"/>
          <w:shd w:val="clear" w:color="auto" w:fill="FFFFFF"/>
        </w:rPr>
        <w:t xml:space="preserve">, </w:t>
      </w:r>
      <w:r w:rsidR="00A550EB" w:rsidRPr="000D795E">
        <w:rPr>
          <w:rStyle w:val="a-size-large"/>
          <w:rFonts w:asciiTheme="majorHAnsi" w:hAnsiTheme="majorHAnsi" w:cstheme="minorBidi"/>
        </w:rPr>
        <w:t xml:space="preserve">Les eaux souterraines : Connaissance et gestion, </w:t>
      </w:r>
      <w:r w:rsidR="00A550EB" w:rsidRPr="000D795E">
        <w:rPr>
          <w:rStyle w:val="apple-converted-space"/>
          <w:rFonts w:asciiTheme="majorHAnsi" w:hAnsiTheme="majorHAnsi" w:cstheme="minorBidi"/>
          <w:shd w:val="clear" w:color="auto" w:fill="FFFFFF"/>
        </w:rPr>
        <w:t> </w:t>
      </w:r>
      <w:r w:rsidR="00A550EB" w:rsidRPr="000D795E">
        <w:rPr>
          <w:rStyle w:val="a-declarative"/>
          <w:rFonts w:asciiTheme="majorHAnsi" w:hAnsiTheme="majorHAnsi" w:cstheme="minorBidi"/>
          <w:shd w:val="clear" w:color="auto" w:fill="FFFFFF"/>
        </w:rPr>
        <w:t xml:space="preserve"> </w:t>
      </w:r>
      <w:r w:rsidR="00A550EB" w:rsidRPr="000D795E">
        <w:rPr>
          <w:rFonts w:asciiTheme="majorHAnsi" w:hAnsiTheme="majorHAnsi" w:cstheme="minorBidi"/>
          <w:shd w:val="clear" w:color="auto" w:fill="FFFFFF"/>
        </w:rPr>
        <w:t xml:space="preserve">Editions Hermann </w:t>
      </w:r>
      <w:r>
        <w:rPr>
          <w:rFonts w:asciiTheme="majorHAnsi" w:hAnsiTheme="majorHAnsi" w:cstheme="minorBidi"/>
          <w:shd w:val="clear" w:color="auto" w:fill="FFFFFF"/>
        </w:rPr>
        <w:t xml:space="preserve"> </w:t>
      </w:r>
    </w:p>
    <w:p w:rsidR="00A550EB" w:rsidRPr="000D795E" w:rsidRDefault="000D795E" w:rsidP="000D795E">
      <w:pPr>
        <w:jc w:val="both"/>
        <w:rPr>
          <w:rFonts w:asciiTheme="majorHAnsi" w:hAnsiTheme="majorHAnsi"/>
        </w:rPr>
      </w:pPr>
      <w:r>
        <w:rPr>
          <w:rFonts w:asciiTheme="majorHAnsi" w:hAnsiTheme="majorHAnsi" w:cstheme="minorBidi"/>
          <w:shd w:val="clear" w:color="auto" w:fill="FFFFFF"/>
        </w:rPr>
        <w:t xml:space="preserve">    </w:t>
      </w:r>
      <w:r w:rsidR="00A550EB" w:rsidRPr="000D795E">
        <w:rPr>
          <w:rFonts w:asciiTheme="majorHAnsi" w:hAnsiTheme="majorHAnsi" w:cstheme="minorBidi"/>
          <w:shd w:val="clear" w:color="auto" w:fill="FFFFFF"/>
        </w:rPr>
        <w:t>2004.</w:t>
      </w:r>
    </w:p>
    <w:p w:rsidR="00A550EB" w:rsidRDefault="00A550EB" w:rsidP="00832080">
      <w:pPr>
        <w:rPr>
          <w:rFonts w:asciiTheme="majorHAnsi" w:hAnsiTheme="majorHAnsi"/>
          <w:b/>
        </w:rPr>
      </w:pPr>
    </w:p>
    <w:p w:rsidR="000D795E" w:rsidRDefault="000D795E" w:rsidP="00832080">
      <w:pPr>
        <w:rPr>
          <w:rFonts w:asciiTheme="majorHAnsi" w:hAnsiTheme="majorHAnsi" w:cstheme="minorBidi"/>
          <w:b/>
        </w:rPr>
      </w:pPr>
    </w:p>
    <w:p w:rsidR="000D795E" w:rsidRDefault="000D795E" w:rsidP="00832080">
      <w:pPr>
        <w:rPr>
          <w:rFonts w:asciiTheme="majorHAnsi" w:hAnsiTheme="majorHAnsi" w:cstheme="minorBidi"/>
          <w:b/>
        </w:rPr>
      </w:pPr>
    </w:p>
    <w:p w:rsidR="000D795E" w:rsidRDefault="000D795E" w:rsidP="00832080">
      <w:pPr>
        <w:rPr>
          <w:rFonts w:asciiTheme="majorHAnsi" w:hAnsiTheme="majorHAnsi" w:cstheme="minorBidi"/>
          <w:b/>
        </w:rPr>
      </w:pPr>
    </w:p>
    <w:p w:rsidR="000D795E" w:rsidRDefault="000D795E" w:rsidP="00832080">
      <w:pPr>
        <w:rPr>
          <w:rFonts w:asciiTheme="majorHAnsi" w:hAnsiTheme="majorHAnsi" w:cstheme="minorBidi"/>
          <w:b/>
        </w:rPr>
      </w:pPr>
    </w:p>
    <w:p w:rsidR="000D795E" w:rsidRDefault="000D795E" w:rsidP="00832080">
      <w:pPr>
        <w:rPr>
          <w:rFonts w:asciiTheme="majorHAnsi" w:hAnsiTheme="majorHAnsi" w:cstheme="minorBidi"/>
          <w:b/>
        </w:rPr>
      </w:pPr>
    </w:p>
    <w:p w:rsidR="000D795E" w:rsidRDefault="000D795E" w:rsidP="00832080">
      <w:pPr>
        <w:rPr>
          <w:rFonts w:asciiTheme="majorHAnsi" w:hAnsiTheme="majorHAnsi" w:cstheme="minorBidi"/>
          <w:b/>
        </w:rPr>
      </w:pPr>
    </w:p>
    <w:p w:rsidR="000D795E" w:rsidRDefault="000D795E" w:rsidP="00832080">
      <w:pPr>
        <w:rPr>
          <w:rFonts w:asciiTheme="majorHAnsi" w:hAnsiTheme="majorHAnsi" w:cstheme="minorBidi"/>
          <w:b/>
        </w:rPr>
      </w:pPr>
    </w:p>
    <w:p w:rsidR="000D795E" w:rsidRDefault="000D795E" w:rsidP="00832080">
      <w:pPr>
        <w:rPr>
          <w:rFonts w:asciiTheme="majorHAnsi" w:hAnsiTheme="majorHAnsi" w:cstheme="minorBidi"/>
          <w:b/>
        </w:rPr>
      </w:pPr>
    </w:p>
    <w:p w:rsidR="000D795E" w:rsidRDefault="000D795E" w:rsidP="00832080">
      <w:pPr>
        <w:rPr>
          <w:rFonts w:asciiTheme="majorHAnsi" w:hAnsiTheme="majorHAnsi" w:cstheme="minorBidi"/>
          <w:b/>
        </w:rPr>
      </w:pPr>
    </w:p>
    <w:p w:rsidR="00A550EB" w:rsidRDefault="00A550EB" w:rsidP="00832080">
      <w:pPr>
        <w:rPr>
          <w:rFonts w:asciiTheme="majorHAnsi" w:hAnsiTheme="majorHAnsi"/>
          <w:b/>
        </w:rPr>
      </w:pPr>
      <w:r>
        <w:rPr>
          <w:rFonts w:asciiTheme="majorHAnsi" w:hAnsiTheme="majorHAnsi" w:cstheme="minorBidi"/>
          <w:b/>
        </w:rPr>
        <w:t>Semestre : 4</w:t>
      </w:r>
    </w:p>
    <w:p w:rsidR="00FD788F" w:rsidRDefault="00FD788F" w:rsidP="00832080">
      <w:pPr>
        <w:rPr>
          <w:rFonts w:asciiTheme="majorHAnsi" w:hAnsiTheme="majorHAnsi"/>
          <w:b/>
        </w:rPr>
      </w:pPr>
    </w:p>
    <w:p w:rsidR="00A550EB" w:rsidRDefault="00A550EB" w:rsidP="00832080">
      <w:pPr>
        <w:rPr>
          <w:rFonts w:asciiTheme="majorHAnsi" w:hAnsiTheme="majorHAnsi"/>
          <w:b/>
        </w:rPr>
      </w:pPr>
      <w:r>
        <w:rPr>
          <w:rFonts w:asciiTheme="majorHAnsi" w:hAnsiTheme="majorHAnsi"/>
          <w:b/>
        </w:rPr>
        <w:t>UE : UEM 2.2</w:t>
      </w:r>
    </w:p>
    <w:p w:rsidR="00FD788F" w:rsidRDefault="00FD788F" w:rsidP="000D795E">
      <w:pPr>
        <w:rPr>
          <w:rFonts w:asciiTheme="majorHAnsi" w:hAnsiTheme="majorHAnsi"/>
          <w:b/>
        </w:rPr>
      </w:pPr>
    </w:p>
    <w:p w:rsidR="00A550EB" w:rsidRDefault="00A550EB" w:rsidP="000D795E">
      <w:pPr>
        <w:rPr>
          <w:rFonts w:asciiTheme="majorHAnsi" w:hAnsiTheme="majorHAnsi"/>
        </w:rPr>
      </w:pPr>
      <w:r>
        <w:rPr>
          <w:rFonts w:asciiTheme="majorHAnsi" w:hAnsiTheme="majorHAnsi"/>
          <w:b/>
        </w:rPr>
        <w:t>Matière</w:t>
      </w:r>
      <w:r w:rsidR="000D795E">
        <w:rPr>
          <w:rFonts w:asciiTheme="majorHAnsi" w:hAnsiTheme="majorHAnsi"/>
          <w:b/>
        </w:rPr>
        <w:t xml:space="preserve"> 2</w:t>
      </w:r>
      <w:r>
        <w:rPr>
          <w:rFonts w:asciiTheme="majorHAnsi" w:hAnsiTheme="majorHAnsi"/>
          <w:b/>
        </w:rPr>
        <w:t xml:space="preserve"> : TP </w:t>
      </w:r>
      <w:r>
        <w:rPr>
          <w:rFonts w:asciiTheme="majorHAnsi" w:eastAsia="Times New Roman" w:hAnsiTheme="majorHAnsi" w:cstheme="minorBidi"/>
          <w:b/>
          <w:bCs/>
          <w:color w:val="000000"/>
          <w:lang w:eastAsia="fr-FR"/>
        </w:rPr>
        <w:t>V</w:t>
      </w:r>
      <w:r w:rsidR="000D795E">
        <w:rPr>
          <w:rFonts w:asciiTheme="majorHAnsi" w:eastAsia="Times New Roman" w:hAnsiTheme="majorHAnsi" w:cstheme="minorBidi"/>
          <w:b/>
          <w:bCs/>
          <w:color w:val="000000"/>
          <w:lang w:eastAsia="fr-FR"/>
        </w:rPr>
        <w:t>alorisation des ressources minières</w:t>
      </w:r>
      <w:r>
        <w:rPr>
          <w:rFonts w:asciiTheme="majorHAnsi" w:hAnsiTheme="majorHAnsi"/>
        </w:rPr>
        <w:t xml:space="preserve"> (VHS: 22h30, TP : 1h30)</w:t>
      </w:r>
    </w:p>
    <w:p w:rsidR="00A550EB" w:rsidRDefault="00A550EB" w:rsidP="00832080">
      <w:pPr>
        <w:rPr>
          <w:rFonts w:asciiTheme="majorHAnsi" w:hAnsiTheme="majorHAnsi"/>
          <w:bCs/>
        </w:rPr>
      </w:pPr>
    </w:p>
    <w:p w:rsidR="00A550EB" w:rsidRDefault="00A550EB" w:rsidP="00832080">
      <w:pPr>
        <w:jc w:val="both"/>
        <w:rPr>
          <w:rFonts w:asciiTheme="majorHAnsi" w:hAnsiTheme="majorHAnsi"/>
        </w:rPr>
      </w:pPr>
      <w:r>
        <w:rPr>
          <w:rFonts w:asciiTheme="majorHAnsi" w:hAnsiTheme="majorHAnsi"/>
          <w:b/>
        </w:rPr>
        <w:t>Objectifs de l’enseignement :</w:t>
      </w:r>
    </w:p>
    <w:p w:rsidR="00A550EB" w:rsidRDefault="00A550EB" w:rsidP="00832080">
      <w:pPr>
        <w:jc w:val="both"/>
        <w:rPr>
          <w:rFonts w:asciiTheme="majorHAnsi" w:hAnsiTheme="majorHAnsi" w:cstheme="minorBidi"/>
          <w:bCs/>
        </w:rPr>
      </w:pPr>
      <w:r>
        <w:rPr>
          <w:rFonts w:asciiTheme="majorHAnsi" w:hAnsiTheme="majorHAnsi" w:cstheme="minorBidi"/>
          <w:bCs/>
        </w:rPr>
        <w:t>Le but sera de présenter aux étudiants, les instruments qui peuvent être utilisés pour analyser et évaluer différents paramètres du minerai.</w:t>
      </w:r>
    </w:p>
    <w:p w:rsidR="00A550EB" w:rsidRDefault="00A550EB" w:rsidP="00832080">
      <w:pPr>
        <w:jc w:val="both"/>
        <w:rPr>
          <w:rFonts w:asciiTheme="majorHAnsi" w:hAnsiTheme="majorHAnsi"/>
        </w:rPr>
      </w:pPr>
    </w:p>
    <w:p w:rsidR="00A550EB" w:rsidRDefault="00A550EB" w:rsidP="00832080">
      <w:pPr>
        <w:jc w:val="both"/>
        <w:rPr>
          <w:rFonts w:asciiTheme="majorHAnsi" w:hAnsiTheme="majorHAnsi"/>
          <w:b/>
        </w:rPr>
      </w:pPr>
      <w:r>
        <w:rPr>
          <w:rFonts w:asciiTheme="majorHAnsi" w:hAnsiTheme="majorHAnsi"/>
          <w:b/>
        </w:rPr>
        <w:t xml:space="preserve">Connaissances préalables recommandées : </w:t>
      </w:r>
    </w:p>
    <w:p w:rsidR="00A550EB" w:rsidRDefault="00A550EB" w:rsidP="00832080">
      <w:pPr>
        <w:jc w:val="both"/>
        <w:rPr>
          <w:rFonts w:asciiTheme="majorHAnsi" w:eastAsia="Times New Roman" w:hAnsiTheme="majorHAnsi" w:cstheme="minorBidi"/>
          <w:color w:val="000000"/>
          <w:lang w:eastAsia="fr-FR"/>
        </w:rPr>
      </w:pPr>
      <w:r>
        <w:rPr>
          <w:rFonts w:asciiTheme="majorHAnsi" w:hAnsiTheme="majorHAnsi"/>
        </w:rPr>
        <w:t xml:space="preserve">Cours de </w:t>
      </w:r>
      <w:r>
        <w:rPr>
          <w:rFonts w:asciiTheme="majorHAnsi" w:eastAsia="Times New Roman" w:hAnsiTheme="majorHAnsi" w:cstheme="minorBidi"/>
          <w:color w:val="000000"/>
          <w:lang w:eastAsia="fr-FR"/>
        </w:rPr>
        <w:t>valorisation des ressources minières.</w:t>
      </w:r>
    </w:p>
    <w:p w:rsidR="00A550EB" w:rsidRDefault="00A550EB" w:rsidP="00832080">
      <w:pPr>
        <w:jc w:val="both"/>
        <w:rPr>
          <w:rFonts w:asciiTheme="majorHAnsi" w:hAnsiTheme="majorHAnsi"/>
        </w:rPr>
      </w:pPr>
    </w:p>
    <w:p w:rsidR="00A550EB" w:rsidRDefault="00A550EB" w:rsidP="00832080">
      <w:pPr>
        <w:jc w:val="both"/>
        <w:rPr>
          <w:rFonts w:asciiTheme="majorHAnsi" w:hAnsiTheme="majorHAnsi"/>
          <w:b/>
        </w:rPr>
      </w:pPr>
      <w:r>
        <w:rPr>
          <w:rFonts w:asciiTheme="majorHAnsi" w:hAnsiTheme="majorHAnsi"/>
          <w:b/>
        </w:rPr>
        <w:t>Contenu de la matière : </w:t>
      </w:r>
    </w:p>
    <w:p w:rsidR="000D795E" w:rsidRDefault="000D795E" w:rsidP="00832080">
      <w:pPr>
        <w:pStyle w:val="Paragraphedeliste"/>
        <w:spacing w:line="240" w:lineRule="auto"/>
        <w:ind w:left="0"/>
        <w:rPr>
          <w:rFonts w:asciiTheme="majorHAnsi" w:hAnsiTheme="majorHAnsi" w:cstheme="minorBidi"/>
          <w:b/>
          <w:bCs/>
        </w:rPr>
      </w:pPr>
    </w:p>
    <w:p w:rsidR="00A550EB" w:rsidRDefault="00A550EB" w:rsidP="00832080">
      <w:pPr>
        <w:pStyle w:val="Paragraphedeliste"/>
        <w:spacing w:line="240" w:lineRule="auto"/>
        <w:ind w:left="0"/>
        <w:rPr>
          <w:rFonts w:asciiTheme="majorHAnsi" w:hAnsiTheme="majorHAnsi" w:cstheme="minorBidi"/>
        </w:rPr>
      </w:pPr>
      <w:r w:rsidRPr="000D795E">
        <w:rPr>
          <w:rFonts w:asciiTheme="majorHAnsi" w:hAnsiTheme="majorHAnsi" w:cstheme="minorBidi"/>
          <w:b/>
          <w:bCs/>
        </w:rPr>
        <w:t xml:space="preserve">TP </w:t>
      </w:r>
      <w:r w:rsidR="000D795E">
        <w:rPr>
          <w:rFonts w:asciiTheme="majorHAnsi" w:hAnsiTheme="majorHAnsi" w:cstheme="minorBidi"/>
          <w:b/>
          <w:bCs/>
        </w:rPr>
        <w:t>N°</w:t>
      </w:r>
      <w:r w:rsidRPr="000D795E">
        <w:rPr>
          <w:rFonts w:asciiTheme="majorHAnsi" w:hAnsiTheme="majorHAnsi" w:cstheme="minorBidi"/>
          <w:b/>
          <w:bCs/>
        </w:rPr>
        <w:t>1</w:t>
      </w:r>
      <w:r>
        <w:rPr>
          <w:rFonts w:asciiTheme="majorHAnsi" w:hAnsiTheme="majorHAnsi" w:cstheme="minorBidi"/>
        </w:rPr>
        <w:t>- Etude des propriétés spécifiques des minéraux ou minerai ou matériau (diamètre, densité, humidité, couleur, éclat, susceptibilité magnétique, …), microscopie binoculaire.</w:t>
      </w:r>
    </w:p>
    <w:p w:rsidR="00A550EB" w:rsidRDefault="00A550EB" w:rsidP="00832080">
      <w:pPr>
        <w:pStyle w:val="Paragraphedeliste"/>
        <w:spacing w:line="240" w:lineRule="auto"/>
        <w:ind w:left="0"/>
        <w:rPr>
          <w:rFonts w:asciiTheme="majorHAnsi" w:hAnsiTheme="majorHAnsi" w:cstheme="minorBidi"/>
        </w:rPr>
      </w:pPr>
    </w:p>
    <w:p w:rsidR="00A550EB" w:rsidRDefault="00A550EB" w:rsidP="00832080">
      <w:pPr>
        <w:pStyle w:val="Paragraphedeliste"/>
        <w:spacing w:line="240" w:lineRule="auto"/>
        <w:ind w:left="0"/>
        <w:rPr>
          <w:rFonts w:asciiTheme="majorHAnsi" w:hAnsiTheme="majorHAnsi" w:cstheme="minorBidi"/>
        </w:rPr>
      </w:pPr>
      <w:r w:rsidRPr="000D795E">
        <w:rPr>
          <w:rFonts w:asciiTheme="majorHAnsi" w:hAnsiTheme="majorHAnsi" w:cstheme="minorBidi"/>
          <w:b/>
          <w:bCs/>
        </w:rPr>
        <w:t xml:space="preserve">TP </w:t>
      </w:r>
      <w:r w:rsidR="000D795E">
        <w:rPr>
          <w:rFonts w:asciiTheme="majorHAnsi" w:hAnsiTheme="majorHAnsi" w:cstheme="minorBidi"/>
          <w:b/>
          <w:bCs/>
        </w:rPr>
        <w:t>N°</w:t>
      </w:r>
      <w:r w:rsidRPr="000D795E">
        <w:rPr>
          <w:rFonts w:asciiTheme="majorHAnsi" w:hAnsiTheme="majorHAnsi" w:cstheme="minorBidi"/>
          <w:b/>
          <w:bCs/>
        </w:rPr>
        <w:t>2</w:t>
      </w:r>
      <w:r>
        <w:rPr>
          <w:rFonts w:asciiTheme="majorHAnsi" w:hAnsiTheme="majorHAnsi" w:cstheme="minorBidi"/>
        </w:rPr>
        <w:t xml:space="preserve"> – fragmentation du minerai : Etude du processus de concassage primaire, secondaire, tertiaire, caractéristiques des concasseurs, grosseur des particules, concassage, rapport de réduction, analyse granulométrique sur tamis manuels, courbe granulométrique,…</w:t>
      </w:r>
    </w:p>
    <w:p w:rsidR="00A550EB" w:rsidRDefault="00A550EB" w:rsidP="00832080">
      <w:pPr>
        <w:pStyle w:val="Paragraphedeliste"/>
        <w:spacing w:line="240" w:lineRule="auto"/>
        <w:ind w:left="0"/>
        <w:rPr>
          <w:rFonts w:asciiTheme="majorHAnsi" w:hAnsiTheme="majorHAnsi" w:cstheme="minorBidi"/>
        </w:rPr>
      </w:pPr>
    </w:p>
    <w:p w:rsidR="00A550EB" w:rsidRDefault="00A550EB" w:rsidP="00832080">
      <w:pPr>
        <w:pStyle w:val="Paragraphedeliste"/>
        <w:spacing w:line="240" w:lineRule="auto"/>
        <w:ind w:left="0"/>
        <w:rPr>
          <w:rFonts w:asciiTheme="majorHAnsi" w:hAnsiTheme="majorHAnsi" w:cstheme="minorBidi"/>
        </w:rPr>
      </w:pPr>
      <w:r w:rsidRPr="000D795E">
        <w:rPr>
          <w:rFonts w:asciiTheme="majorHAnsi" w:hAnsiTheme="majorHAnsi" w:cstheme="minorBidi"/>
          <w:b/>
          <w:bCs/>
        </w:rPr>
        <w:t xml:space="preserve">TP </w:t>
      </w:r>
      <w:r w:rsidR="000D795E">
        <w:rPr>
          <w:rFonts w:asciiTheme="majorHAnsi" w:hAnsiTheme="majorHAnsi" w:cstheme="minorBidi"/>
          <w:b/>
          <w:bCs/>
        </w:rPr>
        <w:t>N°</w:t>
      </w:r>
      <w:r w:rsidRPr="000D795E">
        <w:rPr>
          <w:rFonts w:asciiTheme="majorHAnsi" w:hAnsiTheme="majorHAnsi" w:cstheme="minorBidi"/>
          <w:b/>
          <w:bCs/>
        </w:rPr>
        <w:t>3</w:t>
      </w:r>
      <w:r>
        <w:rPr>
          <w:rFonts w:asciiTheme="majorHAnsi" w:hAnsiTheme="majorHAnsi" w:cstheme="minorBidi"/>
        </w:rPr>
        <w:t xml:space="preserve"> - fragmentation du minerai : étude du processus de broyage, caractéristiques du broyeur, analyse granulométrique sur tamiseuse électrique (courbe granulométrique, rendement, fractions, teneur, …)</w:t>
      </w:r>
    </w:p>
    <w:p w:rsidR="00A550EB" w:rsidRDefault="00A550EB" w:rsidP="00832080">
      <w:pPr>
        <w:pStyle w:val="Paragraphedeliste"/>
        <w:spacing w:line="240" w:lineRule="auto"/>
        <w:ind w:left="0"/>
        <w:rPr>
          <w:rFonts w:asciiTheme="majorHAnsi" w:hAnsiTheme="majorHAnsi" w:cstheme="minorBidi"/>
        </w:rPr>
      </w:pPr>
    </w:p>
    <w:p w:rsidR="00A550EB" w:rsidRDefault="00A550EB" w:rsidP="00832080">
      <w:pPr>
        <w:pStyle w:val="Paragraphedeliste"/>
        <w:spacing w:line="240" w:lineRule="auto"/>
        <w:ind w:left="0"/>
        <w:rPr>
          <w:rFonts w:asciiTheme="majorHAnsi" w:hAnsiTheme="majorHAnsi" w:cstheme="minorBidi"/>
        </w:rPr>
      </w:pPr>
      <w:r w:rsidRPr="000D795E">
        <w:rPr>
          <w:rFonts w:asciiTheme="majorHAnsi" w:hAnsiTheme="majorHAnsi" w:cstheme="minorBidi"/>
          <w:b/>
          <w:bCs/>
        </w:rPr>
        <w:t xml:space="preserve">TP </w:t>
      </w:r>
      <w:r w:rsidR="000D795E">
        <w:rPr>
          <w:rFonts w:asciiTheme="majorHAnsi" w:hAnsiTheme="majorHAnsi" w:cstheme="minorBidi"/>
          <w:b/>
          <w:bCs/>
        </w:rPr>
        <w:t>N°</w:t>
      </w:r>
      <w:r w:rsidRPr="000D795E">
        <w:rPr>
          <w:rFonts w:asciiTheme="majorHAnsi" w:hAnsiTheme="majorHAnsi" w:cstheme="minorBidi"/>
          <w:b/>
          <w:bCs/>
        </w:rPr>
        <w:t>4</w:t>
      </w:r>
      <w:r>
        <w:rPr>
          <w:rFonts w:asciiTheme="majorHAnsi" w:hAnsiTheme="majorHAnsi" w:cstheme="minorBidi"/>
        </w:rPr>
        <w:t xml:space="preserve"> – Procédé de classification gravimétrique : Etude de la classification du minerai par bac à piston ou par </w:t>
      </w:r>
      <w:proofErr w:type="spellStart"/>
      <w:r>
        <w:rPr>
          <w:rFonts w:asciiTheme="majorHAnsi" w:hAnsiTheme="majorHAnsi" w:cstheme="minorBidi"/>
        </w:rPr>
        <w:t>Jig</w:t>
      </w:r>
      <w:proofErr w:type="spellEnd"/>
      <w:r>
        <w:rPr>
          <w:rFonts w:asciiTheme="majorHAnsi" w:hAnsiTheme="majorHAnsi" w:cstheme="minorBidi"/>
        </w:rPr>
        <w:t xml:space="preserve"> ou par classificateur mécanique à vis ou à râteaux, </w:t>
      </w:r>
      <w:proofErr w:type="spellStart"/>
      <w:r>
        <w:rPr>
          <w:rFonts w:asciiTheme="majorHAnsi" w:hAnsiTheme="majorHAnsi" w:cstheme="minorBidi"/>
        </w:rPr>
        <w:t>hydrocyclones</w:t>
      </w:r>
      <w:proofErr w:type="spellEnd"/>
      <w:r>
        <w:rPr>
          <w:rFonts w:asciiTheme="majorHAnsi" w:hAnsiTheme="majorHAnsi" w:cstheme="minorBidi"/>
        </w:rPr>
        <w:t xml:space="preserve"> : Etude des paramètres de l’alimentation du minerai, de la </w:t>
      </w:r>
      <w:proofErr w:type="spellStart"/>
      <w:r>
        <w:rPr>
          <w:rFonts w:asciiTheme="majorHAnsi" w:hAnsiTheme="majorHAnsi" w:cstheme="minorBidi"/>
        </w:rPr>
        <w:t>surverse</w:t>
      </w:r>
      <w:proofErr w:type="spellEnd"/>
      <w:r>
        <w:rPr>
          <w:rFonts w:asciiTheme="majorHAnsi" w:hAnsiTheme="majorHAnsi" w:cstheme="minorBidi"/>
        </w:rPr>
        <w:t xml:space="preserve"> et de la </w:t>
      </w:r>
      <w:proofErr w:type="spellStart"/>
      <w:r>
        <w:rPr>
          <w:rFonts w:asciiTheme="majorHAnsi" w:hAnsiTheme="majorHAnsi" w:cstheme="minorBidi"/>
        </w:rPr>
        <w:t>souverse</w:t>
      </w:r>
      <w:proofErr w:type="spellEnd"/>
      <w:r>
        <w:rPr>
          <w:rFonts w:asciiTheme="majorHAnsi" w:hAnsiTheme="majorHAnsi" w:cstheme="minorBidi"/>
        </w:rPr>
        <w:t>, courbe de partage, imperfection, dimensionnement, …</w:t>
      </w:r>
    </w:p>
    <w:p w:rsidR="00A550EB" w:rsidRDefault="00A550EB" w:rsidP="00832080">
      <w:pPr>
        <w:pStyle w:val="Paragraphedeliste"/>
        <w:spacing w:line="240" w:lineRule="auto"/>
        <w:ind w:left="0"/>
        <w:rPr>
          <w:rFonts w:asciiTheme="majorHAnsi" w:hAnsiTheme="majorHAnsi" w:cstheme="minorBidi"/>
        </w:rPr>
      </w:pPr>
    </w:p>
    <w:p w:rsidR="00A550EB" w:rsidRDefault="00A550EB" w:rsidP="00832080">
      <w:pPr>
        <w:pStyle w:val="Paragraphedeliste"/>
        <w:spacing w:line="240" w:lineRule="auto"/>
        <w:ind w:left="0"/>
        <w:rPr>
          <w:rFonts w:asciiTheme="majorHAnsi" w:hAnsiTheme="majorHAnsi" w:cstheme="minorBidi"/>
        </w:rPr>
      </w:pPr>
      <w:r w:rsidRPr="000D795E">
        <w:rPr>
          <w:rFonts w:asciiTheme="majorHAnsi" w:hAnsiTheme="majorHAnsi" w:cstheme="minorBidi"/>
          <w:b/>
          <w:bCs/>
        </w:rPr>
        <w:t xml:space="preserve">TP </w:t>
      </w:r>
      <w:r w:rsidR="000D795E">
        <w:rPr>
          <w:rFonts w:asciiTheme="majorHAnsi" w:hAnsiTheme="majorHAnsi" w:cstheme="minorBidi"/>
          <w:b/>
          <w:bCs/>
        </w:rPr>
        <w:t>N°</w:t>
      </w:r>
      <w:r w:rsidRPr="000D795E">
        <w:rPr>
          <w:rFonts w:asciiTheme="majorHAnsi" w:hAnsiTheme="majorHAnsi" w:cstheme="minorBidi"/>
          <w:b/>
          <w:bCs/>
        </w:rPr>
        <w:t>5</w:t>
      </w:r>
      <w:r>
        <w:rPr>
          <w:rFonts w:asciiTheme="majorHAnsi" w:hAnsiTheme="majorHAnsi" w:cstheme="minorBidi"/>
        </w:rPr>
        <w:t xml:space="preserve"> – Séparation magnétique du minerai : préparation du minerai, granulométrie, débit d’alimentation, réglage de la vitesse de rotation du rouleau magnétique, de l’intensité du champ magnétique, séparation (concentré, rejet), bilan matière.</w:t>
      </w:r>
    </w:p>
    <w:p w:rsidR="00A550EB" w:rsidRDefault="00A550EB" w:rsidP="00832080">
      <w:pPr>
        <w:pStyle w:val="Paragraphedeliste"/>
        <w:spacing w:line="240" w:lineRule="auto"/>
        <w:ind w:left="0"/>
        <w:rPr>
          <w:rFonts w:asciiTheme="majorHAnsi" w:hAnsiTheme="majorHAnsi" w:cstheme="minorBidi"/>
        </w:rPr>
      </w:pPr>
    </w:p>
    <w:p w:rsidR="00A550EB" w:rsidRDefault="00A550EB" w:rsidP="00832080">
      <w:pPr>
        <w:rPr>
          <w:rFonts w:asciiTheme="majorHAnsi" w:hAnsiTheme="majorHAnsi"/>
          <w:color w:val="000000" w:themeColor="text1"/>
        </w:rPr>
      </w:pPr>
      <w:r w:rsidRPr="000D795E">
        <w:rPr>
          <w:rFonts w:asciiTheme="majorHAnsi" w:hAnsiTheme="majorHAnsi" w:cstheme="minorBidi"/>
          <w:b/>
          <w:bCs/>
        </w:rPr>
        <w:t>TP</w:t>
      </w:r>
      <w:r w:rsidR="000D795E">
        <w:rPr>
          <w:rFonts w:asciiTheme="majorHAnsi" w:hAnsiTheme="majorHAnsi" w:cstheme="minorBidi"/>
          <w:b/>
          <w:bCs/>
        </w:rPr>
        <w:t xml:space="preserve"> N°</w:t>
      </w:r>
      <w:r w:rsidRPr="000D795E">
        <w:rPr>
          <w:rFonts w:asciiTheme="majorHAnsi" w:hAnsiTheme="majorHAnsi" w:cstheme="minorBidi"/>
          <w:b/>
          <w:bCs/>
        </w:rPr>
        <w:t xml:space="preserve"> 6</w:t>
      </w:r>
      <w:r>
        <w:rPr>
          <w:rFonts w:asciiTheme="majorHAnsi" w:hAnsiTheme="majorHAnsi" w:cstheme="minorBidi"/>
        </w:rPr>
        <w:t xml:space="preserve"> – Flottation d’un minerai (de préférence un minera sulfuré de Plomb ou de Zinc), choix des réactifs de flottation (moussant, collecteur, régulateur du milieu, activant, déprimant), séparation de la mousse du concentré, dépression du rejet, bilan matière.</w:t>
      </w:r>
    </w:p>
    <w:p w:rsidR="00A550EB" w:rsidRDefault="00A550EB" w:rsidP="00832080">
      <w:pPr>
        <w:ind w:left="567"/>
        <w:rPr>
          <w:rFonts w:asciiTheme="majorHAnsi" w:hAnsiTheme="majorHAnsi"/>
          <w:color w:val="000000" w:themeColor="text1"/>
        </w:rPr>
      </w:pPr>
    </w:p>
    <w:p w:rsidR="00A550EB" w:rsidRDefault="00A550EB" w:rsidP="00832080">
      <w:pPr>
        <w:jc w:val="both"/>
        <w:rPr>
          <w:rFonts w:asciiTheme="majorHAnsi" w:hAnsiTheme="majorHAnsi"/>
          <w:b/>
        </w:rPr>
      </w:pPr>
      <w:r>
        <w:rPr>
          <w:rFonts w:asciiTheme="majorHAnsi" w:hAnsiTheme="majorHAnsi"/>
          <w:b/>
        </w:rPr>
        <w:t>Mode d’évaluation : </w:t>
      </w:r>
    </w:p>
    <w:p w:rsidR="00A550EB" w:rsidRDefault="00A550EB" w:rsidP="00832080">
      <w:pPr>
        <w:jc w:val="both"/>
        <w:rPr>
          <w:rFonts w:asciiTheme="majorHAnsi" w:hAnsiTheme="majorHAnsi"/>
          <w:bCs/>
        </w:rPr>
      </w:pPr>
      <w:r>
        <w:rPr>
          <w:rFonts w:asciiTheme="majorHAnsi" w:hAnsiTheme="majorHAnsi"/>
        </w:rPr>
        <w:t>Contrôle continu : 100%.</w:t>
      </w:r>
    </w:p>
    <w:p w:rsidR="00A550EB" w:rsidRDefault="00A550EB" w:rsidP="00832080">
      <w:pPr>
        <w:jc w:val="both"/>
        <w:rPr>
          <w:rFonts w:asciiTheme="majorHAnsi" w:hAnsiTheme="majorHAnsi"/>
        </w:rPr>
      </w:pPr>
    </w:p>
    <w:p w:rsidR="00FD788F" w:rsidRDefault="00FD788F" w:rsidP="00832080">
      <w:pPr>
        <w:jc w:val="both"/>
        <w:rPr>
          <w:rFonts w:asciiTheme="majorHAnsi" w:hAnsiTheme="majorHAnsi" w:cstheme="minorBidi"/>
          <w:b/>
        </w:rPr>
      </w:pPr>
    </w:p>
    <w:p w:rsidR="00FD788F" w:rsidRDefault="00FD788F" w:rsidP="00832080">
      <w:pPr>
        <w:jc w:val="both"/>
        <w:rPr>
          <w:rFonts w:asciiTheme="majorHAnsi" w:hAnsiTheme="majorHAnsi" w:cstheme="minorBidi"/>
          <w:b/>
        </w:rPr>
      </w:pPr>
    </w:p>
    <w:p w:rsidR="00FD788F" w:rsidRDefault="00FD788F" w:rsidP="00832080">
      <w:pPr>
        <w:jc w:val="both"/>
        <w:rPr>
          <w:rFonts w:asciiTheme="majorHAnsi" w:hAnsiTheme="majorHAnsi" w:cstheme="minorBidi"/>
          <w:b/>
        </w:rPr>
      </w:pPr>
    </w:p>
    <w:p w:rsidR="00FD788F" w:rsidRDefault="00FD788F" w:rsidP="00832080">
      <w:pPr>
        <w:jc w:val="both"/>
        <w:rPr>
          <w:rFonts w:asciiTheme="majorHAnsi" w:hAnsiTheme="majorHAnsi" w:cstheme="minorBidi"/>
          <w:b/>
        </w:rPr>
      </w:pPr>
    </w:p>
    <w:p w:rsidR="00FD788F" w:rsidRDefault="00FD788F" w:rsidP="00832080">
      <w:pPr>
        <w:jc w:val="both"/>
        <w:rPr>
          <w:rFonts w:asciiTheme="majorHAnsi" w:hAnsiTheme="majorHAnsi" w:cstheme="minorBidi"/>
          <w:b/>
        </w:rPr>
      </w:pPr>
    </w:p>
    <w:p w:rsidR="00FD788F" w:rsidRDefault="00FD788F" w:rsidP="00832080">
      <w:pPr>
        <w:jc w:val="both"/>
        <w:rPr>
          <w:rFonts w:asciiTheme="majorHAnsi" w:hAnsiTheme="majorHAnsi" w:cstheme="minorBidi"/>
          <w:b/>
        </w:rPr>
      </w:pPr>
    </w:p>
    <w:p w:rsidR="00FD788F" w:rsidRDefault="00FD788F" w:rsidP="00832080">
      <w:pPr>
        <w:jc w:val="both"/>
        <w:rPr>
          <w:rFonts w:asciiTheme="majorHAnsi" w:hAnsiTheme="majorHAnsi" w:cstheme="minorBidi"/>
          <w:b/>
        </w:rPr>
      </w:pPr>
    </w:p>
    <w:p w:rsidR="00FD788F" w:rsidRDefault="00FD788F" w:rsidP="00832080">
      <w:pPr>
        <w:jc w:val="both"/>
        <w:rPr>
          <w:rFonts w:asciiTheme="majorHAnsi" w:hAnsiTheme="majorHAnsi" w:cstheme="minorBidi"/>
          <w:b/>
        </w:rPr>
      </w:pPr>
    </w:p>
    <w:p w:rsidR="00FD788F" w:rsidRDefault="00FD788F" w:rsidP="00832080">
      <w:pPr>
        <w:jc w:val="both"/>
        <w:rPr>
          <w:rFonts w:asciiTheme="majorHAnsi" w:hAnsiTheme="majorHAnsi" w:cstheme="minorBidi"/>
          <w:b/>
        </w:rPr>
      </w:pPr>
    </w:p>
    <w:p w:rsidR="00FD788F" w:rsidRDefault="00FD788F" w:rsidP="00832080">
      <w:pPr>
        <w:jc w:val="both"/>
        <w:rPr>
          <w:rFonts w:asciiTheme="majorHAnsi" w:hAnsiTheme="majorHAnsi" w:cstheme="minorBidi"/>
          <w:b/>
        </w:rPr>
      </w:pPr>
    </w:p>
    <w:p w:rsidR="00A550EB" w:rsidRDefault="00A550EB" w:rsidP="00832080">
      <w:pPr>
        <w:jc w:val="both"/>
        <w:rPr>
          <w:rFonts w:asciiTheme="majorHAnsi" w:hAnsiTheme="majorHAnsi" w:cstheme="minorBidi"/>
          <w:b/>
        </w:rPr>
      </w:pPr>
      <w:r>
        <w:rPr>
          <w:rFonts w:asciiTheme="majorHAnsi" w:hAnsiTheme="majorHAnsi" w:cstheme="minorBidi"/>
          <w:b/>
        </w:rPr>
        <w:t>Semestre : 4</w:t>
      </w:r>
    </w:p>
    <w:p w:rsidR="00FD788F" w:rsidRDefault="00FD788F" w:rsidP="00832080">
      <w:pPr>
        <w:jc w:val="both"/>
        <w:rPr>
          <w:rFonts w:asciiTheme="majorHAnsi" w:hAnsiTheme="majorHAnsi" w:cstheme="minorBidi"/>
          <w:b/>
        </w:rPr>
      </w:pPr>
    </w:p>
    <w:p w:rsidR="00A550EB" w:rsidRDefault="00A550EB" w:rsidP="00832080">
      <w:pPr>
        <w:jc w:val="both"/>
        <w:rPr>
          <w:rFonts w:asciiTheme="majorHAnsi" w:hAnsiTheme="majorHAnsi" w:cstheme="minorBidi"/>
          <w:b/>
        </w:rPr>
      </w:pPr>
      <w:r>
        <w:rPr>
          <w:rFonts w:asciiTheme="majorHAnsi" w:hAnsiTheme="majorHAnsi" w:cstheme="minorBidi"/>
          <w:b/>
        </w:rPr>
        <w:t>UE : UEM 2.2</w:t>
      </w:r>
    </w:p>
    <w:p w:rsidR="00FD788F" w:rsidRDefault="00FD788F" w:rsidP="00832080">
      <w:pPr>
        <w:jc w:val="both"/>
        <w:rPr>
          <w:rFonts w:asciiTheme="majorHAnsi" w:hAnsiTheme="majorHAnsi" w:cstheme="minorBidi"/>
          <w:b/>
        </w:rPr>
      </w:pPr>
    </w:p>
    <w:p w:rsidR="00A550EB" w:rsidRDefault="00A550EB" w:rsidP="00FD788F">
      <w:pPr>
        <w:jc w:val="both"/>
        <w:rPr>
          <w:rFonts w:asciiTheme="majorHAnsi" w:hAnsiTheme="majorHAnsi" w:cstheme="minorBidi"/>
          <w:bCs/>
        </w:rPr>
      </w:pPr>
      <w:r>
        <w:rPr>
          <w:rFonts w:asciiTheme="majorHAnsi" w:hAnsiTheme="majorHAnsi" w:cstheme="minorBidi"/>
          <w:b/>
        </w:rPr>
        <w:t>Matière</w:t>
      </w:r>
      <w:r w:rsidR="00FD788F">
        <w:rPr>
          <w:rFonts w:asciiTheme="majorHAnsi" w:hAnsiTheme="majorHAnsi" w:cstheme="minorBidi"/>
          <w:b/>
        </w:rPr>
        <w:t xml:space="preserve"> 3</w:t>
      </w:r>
      <w:r>
        <w:rPr>
          <w:rFonts w:asciiTheme="majorHAnsi" w:hAnsiTheme="majorHAnsi" w:cstheme="minorBidi"/>
          <w:b/>
        </w:rPr>
        <w:t xml:space="preserve"> : TP </w:t>
      </w:r>
      <w:r>
        <w:rPr>
          <w:rFonts w:asciiTheme="majorHAnsi" w:eastAsia="Times New Roman" w:hAnsiTheme="majorHAnsi" w:cstheme="minorBidi"/>
          <w:b/>
          <w:bCs/>
          <w:color w:val="000000"/>
          <w:lang w:eastAsia="fr-FR"/>
        </w:rPr>
        <w:t>E</w:t>
      </w:r>
      <w:r w:rsidR="00FD788F">
        <w:rPr>
          <w:rFonts w:asciiTheme="majorHAnsi" w:eastAsia="Times New Roman" w:hAnsiTheme="majorHAnsi" w:cstheme="minorBidi"/>
          <w:b/>
          <w:bCs/>
          <w:color w:val="000000"/>
          <w:lang w:eastAsia="fr-FR"/>
        </w:rPr>
        <w:t>xploitation des mines</w:t>
      </w:r>
      <w:r>
        <w:rPr>
          <w:rFonts w:asciiTheme="majorHAnsi" w:eastAsiaTheme="minorHAnsi" w:hAnsiTheme="majorHAnsi" w:cstheme="minorBidi"/>
          <w:lang w:eastAsia="en-US"/>
        </w:rPr>
        <w:t xml:space="preserve"> (VHS: 22h30, TP : 1h30)</w:t>
      </w:r>
    </w:p>
    <w:p w:rsidR="00A550EB" w:rsidRDefault="00A550EB" w:rsidP="00832080">
      <w:pPr>
        <w:jc w:val="both"/>
        <w:rPr>
          <w:rFonts w:asciiTheme="majorHAnsi" w:hAnsiTheme="majorHAnsi" w:cstheme="minorBidi"/>
          <w:b/>
          <w:bCs/>
        </w:rPr>
      </w:pPr>
    </w:p>
    <w:p w:rsidR="00A550EB" w:rsidRDefault="00A550EB" w:rsidP="00832080">
      <w:pPr>
        <w:autoSpaceDE w:val="0"/>
        <w:autoSpaceDN w:val="0"/>
        <w:adjustRightInd w:val="0"/>
        <w:rPr>
          <w:rFonts w:asciiTheme="majorHAnsi" w:hAnsiTheme="majorHAnsi" w:cstheme="minorBidi"/>
          <w:bCs/>
        </w:rPr>
      </w:pPr>
      <w:r>
        <w:rPr>
          <w:rFonts w:asciiTheme="majorHAnsi" w:hAnsiTheme="majorHAnsi" w:cstheme="minorBidi"/>
          <w:b/>
        </w:rPr>
        <w:t>Objectifs de l’enseignement :</w:t>
      </w:r>
    </w:p>
    <w:p w:rsidR="00A550EB" w:rsidRDefault="00A550EB" w:rsidP="00832080">
      <w:pPr>
        <w:rPr>
          <w:rFonts w:asciiTheme="majorHAnsi" w:hAnsiTheme="majorHAnsi" w:cstheme="minorBidi"/>
        </w:rPr>
      </w:pPr>
      <w:r>
        <w:rPr>
          <w:rFonts w:asciiTheme="majorHAnsi" w:hAnsiTheme="majorHAnsi" w:cstheme="minorBidi"/>
        </w:rPr>
        <w:t>Réaliser des essais de caractérisation.</w:t>
      </w:r>
    </w:p>
    <w:p w:rsidR="00A550EB" w:rsidRDefault="00A550EB" w:rsidP="00832080">
      <w:pPr>
        <w:jc w:val="both"/>
        <w:rPr>
          <w:rFonts w:asciiTheme="majorHAnsi" w:hAnsiTheme="majorHAnsi" w:cstheme="minorBidi"/>
        </w:rPr>
      </w:pPr>
    </w:p>
    <w:p w:rsidR="00A550EB" w:rsidRDefault="00A550EB" w:rsidP="00832080">
      <w:pPr>
        <w:jc w:val="both"/>
        <w:rPr>
          <w:rFonts w:asciiTheme="majorHAnsi" w:hAnsiTheme="majorHAnsi" w:cstheme="minorBidi"/>
          <w:b/>
        </w:rPr>
      </w:pPr>
      <w:r>
        <w:rPr>
          <w:rFonts w:asciiTheme="majorHAnsi" w:hAnsiTheme="majorHAnsi" w:cstheme="minorBidi"/>
          <w:b/>
        </w:rPr>
        <w:t>Connaissances préalables recommandées :</w:t>
      </w:r>
    </w:p>
    <w:p w:rsidR="00A550EB" w:rsidRDefault="00A550EB" w:rsidP="00832080">
      <w:pPr>
        <w:jc w:val="both"/>
        <w:rPr>
          <w:rFonts w:asciiTheme="majorHAnsi" w:eastAsia="Times New Roman" w:hAnsiTheme="majorHAnsi" w:cstheme="minorBidi"/>
          <w:bCs/>
          <w:color w:val="000000"/>
          <w:lang w:eastAsia="fr-FR"/>
        </w:rPr>
      </w:pPr>
      <w:r>
        <w:rPr>
          <w:rFonts w:asciiTheme="majorHAnsi" w:hAnsiTheme="majorHAnsi" w:cstheme="minorBidi"/>
          <w:bCs/>
        </w:rPr>
        <w:t>Cours d’</w:t>
      </w:r>
      <w:r>
        <w:rPr>
          <w:rFonts w:asciiTheme="majorHAnsi" w:eastAsia="Times New Roman" w:hAnsiTheme="majorHAnsi" w:cstheme="minorBidi"/>
          <w:bCs/>
          <w:color w:val="000000"/>
          <w:lang w:eastAsia="fr-FR"/>
        </w:rPr>
        <w:t>exploitation des mines.</w:t>
      </w:r>
    </w:p>
    <w:p w:rsidR="00A550EB" w:rsidRDefault="00A550EB" w:rsidP="00832080">
      <w:pPr>
        <w:jc w:val="both"/>
        <w:rPr>
          <w:rFonts w:asciiTheme="majorHAnsi" w:hAnsiTheme="majorHAnsi" w:cstheme="minorBidi"/>
        </w:rPr>
      </w:pPr>
    </w:p>
    <w:p w:rsidR="00A550EB" w:rsidRDefault="00A550EB" w:rsidP="00832080">
      <w:pPr>
        <w:jc w:val="both"/>
        <w:rPr>
          <w:rFonts w:asciiTheme="majorHAnsi" w:hAnsiTheme="majorHAnsi" w:cstheme="minorBidi"/>
          <w:b/>
        </w:rPr>
      </w:pPr>
      <w:r>
        <w:rPr>
          <w:rFonts w:asciiTheme="majorHAnsi" w:hAnsiTheme="majorHAnsi" w:cstheme="minorBidi"/>
          <w:b/>
        </w:rPr>
        <w:t>Contenu de la matière : </w:t>
      </w:r>
    </w:p>
    <w:p w:rsidR="00A550EB" w:rsidRDefault="00A550EB" w:rsidP="00832080">
      <w:pPr>
        <w:pStyle w:val="Paragraphedeliste"/>
        <w:spacing w:line="240" w:lineRule="auto"/>
        <w:ind w:left="0"/>
        <w:jc w:val="both"/>
        <w:rPr>
          <w:rFonts w:asciiTheme="majorHAnsi" w:hAnsiTheme="majorHAnsi" w:cstheme="minorBidi"/>
        </w:rPr>
      </w:pPr>
      <w:r>
        <w:rPr>
          <w:rFonts w:asciiTheme="majorHAnsi" w:hAnsiTheme="majorHAnsi" w:cstheme="minorBidi"/>
        </w:rPr>
        <w:t>Programmation de sorties sur terrain pour réaliser des TP concernant l’exploitation à ciel ouvert (ouverture d’une carrière, forage et tir, gradins) ainsi que l’exploitation souterraine (ouvrages souterrains par galerie au jour, creusement, plan de tri, travers bancs, puits, galerie de roulage, …°</w:t>
      </w:r>
    </w:p>
    <w:p w:rsidR="00A550EB" w:rsidRDefault="00A550EB" w:rsidP="00832080">
      <w:pPr>
        <w:pStyle w:val="Paragraphedeliste"/>
        <w:spacing w:line="240" w:lineRule="auto"/>
        <w:ind w:left="0"/>
        <w:jc w:val="both"/>
        <w:rPr>
          <w:rFonts w:asciiTheme="majorHAnsi" w:hAnsiTheme="majorHAnsi" w:cstheme="minorBidi"/>
        </w:rPr>
      </w:pPr>
    </w:p>
    <w:p w:rsidR="00A550EB" w:rsidRPr="00FD788F" w:rsidRDefault="00A550EB" w:rsidP="00832080">
      <w:pPr>
        <w:pStyle w:val="Paragraphedeliste"/>
        <w:spacing w:line="240" w:lineRule="auto"/>
        <w:ind w:left="0"/>
        <w:jc w:val="both"/>
        <w:rPr>
          <w:rFonts w:asciiTheme="majorHAnsi" w:hAnsiTheme="majorHAnsi" w:cstheme="minorBidi"/>
          <w:b/>
          <w:bCs/>
        </w:rPr>
      </w:pPr>
      <w:r w:rsidRPr="00FD788F">
        <w:rPr>
          <w:rFonts w:asciiTheme="majorHAnsi" w:hAnsiTheme="majorHAnsi" w:cstheme="minorBidi"/>
          <w:b/>
          <w:bCs/>
        </w:rPr>
        <w:t>Essais mécaniques :</w:t>
      </w:r>
    </w:p>
    <w:p w:rsidR="00A550EB" w:rsidRDefault="00A550EB" w:rsidP="00832080">
      <w:pPr>
        <w:rPr>
          <w:rFonts w:asciiTheme="majorHAnsi" w:hAnsiTheme="majorHAnsi" w:cstheme="minorBidi"/>
        </w:rPr>
      </w:pPr>
      <w:r>
        <w:rPr>
          <w:rFonts w:asciiTheme="majorHAnsi" w:hAnsiTheme="majorHAnsi" w:cstheme="minorBidi"/>
        </w:rPr>
        <w:t xml:space="preserve">Les étudiants assistent à des démonstrations de techniques d'essais sous la supervision du responsable du laboratoire de mécanique des roches, ils participent à certains essais de caractérisation. Les travaux ont lieu dans la salle de préparation des échantillons (le tour (meule), la scie à diamant et le coulage pour bâti de cisaillement (local 0742); et dans les laboratoires d'essais mécaniques (local 0514, 0516 et 0704) où se trouve la presse rigide de 400,000 </w:t>
      </w:r>
      <w:proofErr w:type="spellStart"/>
      <w:r>
        <w:rPr>
          <w:rFonts w:asciiTheme="majorHAnsi" w:hAnsiTheme="majorHAnsi" w:cstheme="minorBidi"/>
        </w:rPr>
        <w:t>lbs</w:t>
      </w:r>
      <w:proofErr w:type="spellEnd"/>
      <w:r>
        <w:rPr>
          <w:rFonts w:asciiTheme="majorHAnsi" w:hAnsiTheme="majorHAnsi" w:cstheme="minorBidi"/>
        </w:rPr>
        <w:t>, le bâti de cisaillement, l'appareil de double poinçonnement et le marteau Schmidt. Les étudiants travaillent en équipe pour l'analyse et l'interprétation des résultats des essais et pour la préparation des rapports de laboratoire.</w:t>
      </w:r>
    </w:p>
    <w:p w:rsidR="00A550EB" w:rsidRDefault="00A550EB" w:rsidP="00832080">
      <w:pPr>
        <w:rPr>
          <w:rFonts w:asciiTheme="majorHAnsi" w:hAnsiTheme="majorHAnsi" w:cstheme="minorBidi"/>
        </w:rPr>
      </w:pPr>
    </w:p>
    <w:p w:rsidR="00A550EB" w:rsidRDefault="00A550EB" w:rsidP="00832080">
      <w:pPr>
        <w:jc w:val="both"/>
        <w:rPr>
          <w:rFonts w:asciiTheme="majorHAnsi" w:hAnsiTheme="majorHAnsi" w:cstheme="minorBidi"/>
          <w:b/>
        </w:rPr>
      </w:pPr>
      <w:r>
        <w:rPr>
          <w:rFonts w:asciiTheme="majorHAnsi" w:hAnsiTheme="majorHAnsi" w:cstheme="minorBidi"/>
          <w:b/>
        </w:rPr>
        <w:t>Mode d’évaluation : </w:t>
      </w:r>
    </w:p>
    <w:p w:rsidR="00A550EB" w:rsidRDefault="00A550EB" w:rsidP="00832080">
      <w:pPr>
        <w:jc w:val="both"/>
        <w:rPr>
          <w:rFonts w:asciiTheme="majorHAnsi" w:eastAsiaTheme="minorHAnsi" w:hAnsiTheme="majorHAnsi" w:cstheme="minorBidi"/>
          <w:lang w:eastAsia="en-US"/>
        </w:rPr>
      </w:pPr>
      <w:r>
        <w:rPr>
          <w:rFonts w:asciiTheme="majorHAnsi" w:eastAsiaTheme="minorHAnsi" w:hAnsiTheme="majorHAnsi" w:cstheme="minorBidi"/>
          <w:lang w:eastAsia="en-US"/>
        </w:rPr>
        <w:t>Contrôle continu : 100%.</w:t>
      </w:r>
    </w:p>
    <w:p w:rsidR="00A550EB" w:rsidRDefault="00A550EB" w:rsidP="00832080">
      <w:pPr>
        <w:jc w:val="both"/>
        <w:rPr>
          <w:rFonts w:asciiTheme="majorHAnsi" w:hAnsiTheme="majorHAnsi" w:cstheme="minorBidi"/>
          <w:b/>
        </w:rPr>
      </w:pPr>
    </w:p>
    <w:p w:rsidR="002568D2" w:rsidRDefault="002568D2" w:rsidP="002568D2">
      <w:pPr>
        <w:spacing w:after="120" w:line="276" w:lineRule="auto"/>
        <w:jc w:val="both"/>
        <w:rPr>
          <w:rFonts w:asciiTheme="majorHAnsi" w:hAnsiTheme="majorHAnsi" w:cs="Arial"/>
          <w:b/>
        </w:rPr>
      </w:pPr>
    </w:p>
    <w:p w:rsidR="002568D2" w:rsidRDefault="002568D2" w:rsidP="002568D2">
      <w:pPr>
        <w:spacing w:after="120" w:line="276" w:lineRule="auto"/>
        <w:jc w:val="both"/>
        <w:rPr>
          <w:rFonts w:asciiTheme="majorHAnsi" w:hAnsiTheme="majorHAnsi" w:cs="Arial"/>
          <w:b/>
        </w:rPr>
      </w:pPr>
    </w:p>
    <w:p w:rsidR="002568D2" w:rsidRDefault="002568D2" w:rsidP="002568D2">
      <w:pPr>
        <w:spacing w:after="120" w:line="276" w:lineRule="auto"/>
        <w:jc w:val="both"/>
        <w:rPr>
          <w:rFonts w:asciiTheme="majorHAnsi" w:hAnsiTheme="majorHAnsi" w:cs="Arial"/>
          <w:b/>
        </w:rPr>
      </w:pPr>
    </w:p>
    <w:p w:rsidR="002568D2" w:rsidRDefault="002568D2" w:rsidP="002568D2">
      <w:pPr>
        <w:spacing w:after="120" w:line="276" w:lineRule="auto"/>
        <w:jc w:val="both"/>
        <w:rPr>
          <w:rFonts w:asciiTheme="majorHAnsi" w:hAnsiTheme="majorHAnsi" w:cs="Arial"/>
          <w:b/>
        </w:rPr>
      </w:pPr>
    </w:p>
    <w:p w:rsidR="002568D2" w:rsidRDefault="002568D2" w:rsidP="002568D2">
      <w:pPr>
        <w:spacing w:after="120" w:line="276" w:lineRule="auto"/>
        <w:jc w:val="both"/>
        <w:rPr>
          <w:rFonts w:asciiTheme="majorHAnsi" w:hAnsiTheme="majorHAnsi" w:cs="Arial"/>
          <w:b/>
        </w:rPr>
      </w:pPr>
    </w:p>
    <w:p w:rsidR="002568D2" w:rsidRDefault="002568D2" w:rsidP="002568D2">
      <w:pPr>
        <w:spacing w:after="120" w:line="276" w:lineRule="auto"/>
        <w:jc w:val="both"/>
        <w:rPr>
          <w:rFonts w:asciiTheme="majorHAnsi" w:hAnsiTheme="majorHAnsi" w:cs="Arial"/>
          <w:b/>
        </w:rPr>
      </w:pPr>
    </w:p>
    <w:p w:rsidR="00FD788F" w:rsidRDefault="00FD788F" w:rsidP="002568D2">
      <w:pPr>
        <w:spacing w:after="120" w:line="276" w:lineRule="auto"/>
        <w:jc w:val="both"/>
        <w:rPr>
          <w:rFonts w:asciiTheme="majorHAnsi" w:hAnsiTheme="majorHAnsi" w:cs="Arial"/>
          <w:b/>
        </w:rPr>
      </w:pPr>
    </w:p>
    <w:p w:rsidR="00FD788F" w:rsidRDefault="00FD788F" w:rsidP="002568D2">
      <w:pPr>
        <w:spacing w:after="120" w:line="276" w:lineRule="auto"/>
        <w:jc w:val="both"/>
        <w:rPr>
          <w:rFonts w:asciiTheme="majorHAnsi" w:hAnsiTheme="majorHAnsi" w:cs="Arial"/>
          <w:b/>
        </w:rPr>
      </w:pPr>
    </w:p>
    <w:p w:rsidR="00FD788F" w:rsidRDefault="00FD788F" w:rsidP="002568D2">
      <w:pPr>
        <w:spacing w:after="120" w:line="276" w:lineRule="auto"/>
        <w:jc w:val="both"/>
        <w:rPr>
          <w:rFonts w:asciiTheme="majorHAnsi" w:hAnsiTheme="majorHAnsi" w:cs="Arial"/>
          <w:b/>
        </w:rPr>
      </w:pPr>
    </w:p>
    <w:p w:rsidR="00FD788F" w:rsidRDefault="00FD788F" w:rsidP="002568D2">
      <w:pPr>
        <w:spacing w:after="120" w:line="276" w:lineRule="auto"/>
        <w:jc w:val="both"/>
        <w:rPr>
          <w:rFonts w:asciiTheme="majorHAnsi" w:hAnsiTheme="majorHAnsi" w:cs="Arial"/>
          <w:b/>
        </w:rPr>
      </w:pPr>
    </w:p>
    <w:p w:rsidR="00FD788F" w:rsidRDefault="00FD788F" w:rsidP="002568D2">
      <w:pPr>
        <w:spacing w:after="120" w:line="276" w:lineRule="auto"/>
        <w:jc w:val="both"/>
        <w:rPr>
          <w:rFonts w:asciiTheme="majorHAnsi" w:hAnsiTheme="majorHAnsi" w:cs="Arial"/>
          <w:b/>
        </w:rPr>
      </w:pPr>
    </w:p>
    <w:p w:rsidR="00FD788F" w:rsidRDefault="00FD788F" w:rsidP="002568D2">
      <w:pPr>
        <w:spacing w:after="120" w:line="276" w:lineRule="auto"/>
        <w:jc w:val="both"/>
        <w:rPr>
          <w:rFonts w:asciiTheme="majorHAnsi" w:hAnsiTheme="majorHAnsi" w:cs="Arial"/>
          <w:b/>
        </w:rPr>
      </w:pPr>
    </w:p>
    <w:p w:rsidR="00FD788F" w:rsidRDefault="00FD788F" w:rsidP="002568D2">
      <w:pPr>
        <w:spacing w:after="120" w:line="276" w:lineRule="auto"/>
        <w:jc w:val="both"/>
        <w:rPr>
          <w:rFonts w:asciiTheme="majorHAnsi" w:hAnsiTheme="majorHAnsi" w:cs="Arial"/>
          <w:b/>
        </w:rPr>
      </w:pPr>
    </w:p>
    <w:p w:rsidR="002568D2" w:rsidRPr="00D0004C" w:rsidRDefault="002568D2" w:rsidP="002568D2">
      <w:pPr>
        <w:spacing w:after="120" w:line="276" w:lineRule="auto"/>
        <w:jc w:val="both"/>
        <w:rPr>
          <w:rFonts w:asciiTheme="majorHAnsi" w:hAnsiTheme="majorHAnsi" w:cs="Arial"/>
          <w:b/>
        </w:rPr>
      </w:pPr>
      <w:r w:rsidRPr="00D0004C">
        <w:rPr>
          <w:rFonts w:asciiTheme="majorHAnsi" w:hAnsiTheme="majorHAnsi" w:cs="Arial"/>
          <w:b/>
        </w:rPr>
        <w:t>Semestre : S4</w:t>
      </w:r>
    </w:p>
    <w:p w:rsidR="002568D2" w:rsidRPr="00D0004C" w:rsidRDefault="002568D2" w:rsidP="002568D2">
      <w:pPr>
        <w:spacing w:after="120" w:line="276" w:lineRule="auto"/>
        <w:jc w:val="both"/>
        <w:rPr>
          <w:rFonts w:asciiTheme="majorHAnsi" w:hAnsiTheme="majorHAnsi" w:cs="Arial"/>
          <w:b/>
        </w:rPr>
      </w:pPr>
      <w:r w:rsidRPr="00D0004C">
        <w:rPr>
          <w:rFonts w:asciiTheme="majorHAnsi" w:hAnsiTheme="majorHAnsi" w:cs="Arial"/>
          <w:b/>
        </w:rPr>
        <w:t xml:space="preserve">UEM 2.2 </w:t>
      </w:r>
    </w:p>
    <w:p w:rsidR="002568D2" w:rsidRPr="00D0004C" w:rsidRDefault="002568D2" w:rsidP="002568D2">
      <w:pPr>
        <w:spacing w:after="120"/>
        <w:rPr>
          <w:rFonts w:asciiTheme="majorHAnsi" w:hAnsiTheme="majorHAnsi" w:cs="Arial"/>
          <w:bCs/>
        </w:rPr>
      </w:pPr>
      <w:r w:rsidRPr="00D0004C">
        <w:rPr>
          <w:rFonts w:asciiTheme="majorHAnsi" w:hAnsiTheme="majorHAnsi" w:cs="Arial"/>
          <w:b/>
          <w:bCs/>
        </w:rPr>
        <w:t xml:space="preserve">Matière 4 : </w:t>
      </w:r>
      <w:r w:rsidRPr="00D0004C">
        <w:rPr>
          <w:rFonts w:asciiTheme="majorHAnsi" w:hAnsiTheme="majorHAnsi" w:cs="Arial"/>
          <w:b/>
          <w:iCs/>
        </w:rPr>
        <w:t xml:space="preserve">TP </w:t>
      </w:r>
      <w:r w:rsidRPr="00D0004C">
        <w:rPr>
          <w:rFonts w:asciiTheme="majorHAnsi" w:hAnsiTheme="majorHAnsi" w:cs="Arial"/>
          <w:b/>
          <w:bCs/>
        </w:rPr>
        <w:t xml:space="preserve">Méthodes Numériques                   </w:t>
      </w:r>
      <w:r w:rsidRPr="00D0004C">
        <w:rPr>
          <w:rFonts w:asciiTheme="majorHAnsi" w:hAnsiTheme="majorHAnsi" w:cs="Arial"/>
          <w:bCs/>
        </w:rPr>
        <w:t>(VHS: 22h03,  TP : 1h30)</w:t>
      </w:r>
    </w:p>
    <w:p w:rsidR="002568D2" w:rsidRPr="00D0004C" w:rsidRDefault="002568D2" w:rsidP="002568D2">
      <w:pPr>
        <w:jc w:val="both"/>
        <w:rPr>
          <w:rFonts w:asciiTheme="majorHAnsi" w:hAnsiTheme="majorHAnsi" w:cs="Arial"/>
          <w:bCs/>
        </w:rPr>
      </w:pPr>
      <w:r w:rsidRPr="00D0004C">
        <w:rPr>
          <w:rFonts w:asciiTheme="majorHAnsi" w:hAnsiTheme="majorHAnsi" w:cstheme="majorBidi"/>
          <w:b/>
        </w:rPr>
        <w:t>Objectifs de l’enseignement:</w:t>
      </w:r>
      <w:r w:rsidRPr="00D0004C">
        <w:rPr>
          <w:rFonts w:asciiTheme="majorHAnsi" w:hAnsiTheme="majorHAnsi" w:cstheme="majorBidi"/>
        </w:rPr>
        <w:t xml:space="preserve"> </w:t>
      </w:r>
    </w:p>
    <w:p w:rsidR="002568D2" w:rsidRPr="00D0004C" w:rsidRDefault="002568D2" w:rsidP="002568D2">
      <w:pPr>
        <w:autoSpaceDE w:val="0"/>
        <w:autoSpaceDN w:val="0"/>
        <w:adjustRightInd w:val="0"/>
        <w:jc w:val="both"/>
        <w:rPr>
          <w:rFonts w:asciiTheme="majorHAnsi" w:hAnsiTheme="majorHAnsi" w:cs="Arial"/>
          <w:bCs/>
        </w:rPr>
      </w:pPr>
      <w:r w:rsidRPr="00D0004C">
        <w:rPr>
          <w:rFonts w:asciiTheme="majorHAnsi" w:hAnsiTheme="majorHAnsi" w:cs="Arial"/>
          <w:bCs/>
        </w:rPr>
        <w:t>Programmation des différentes  méthodes numériques en vue de leurs applications dans le domaine des calculs mathématiques en utilisant un langage de programmation scientifique (</w:t>
      </w:r>
      <w:proofErr w:type="spellStart"/>
      <w:r w:rsidRPr="00D0004C">
        <w:rPr>
          <w:rFonts w:asciiTheme="majorHAnsi" w:hAnsiTheme="majorHAnsi" w:cs="Arial"/>
          <w:bCs/>
        </w:rPr>
        <w:t>matlab</w:t>
      </w:r>
      <w:proofErr w:type="spellEnd"/>
      <w:r w:rsidRPr="00D0004C">
        <w:rPr>
          <w:rFonts w:asciiTheme="majorHAnsi" w:hAnsiTheme="majorHAnsi" w:cs="Arial"/>
          <w:bCs/>
        </w:rPr>
        <w:t xml:space="preserve">, </w:t>
      </w:r>
      <w:proofErr w:type="spellStart"/>
      <w:r w:rsidRPr="00D0004C">
        <w:rPr>
          <w:rFonts w:asciiTheme="majorHAnsi" w:hAnsiTheme="majorHAnsi" w:cs="Arial"/>
          <w:bCs/>
        </w:rPr>
        <w:t>scilab</w:t>
      </w:r>
      <w:proofErr w:type="spellEnd"/>
      <w:r w:rsidRPr="00D0004C">
        <w:rPr>
          <w:rFonts w:asciiTheme="majorHAnsi" w:hAnsiTheme="majorHAnsi" w:cs="Arial"/>
          <w:bCs/>
        </w:rPr>
        <w:t>…).</w:t>
      </w:r>
    </w:p>
    <w:p w:rsidR="002568D2" w:rsidRPr="00D0004C" w:rsidRDefault="002568D2" w:rsidP="002568D2">
      <w:pPr>
        <w:autoSpaceDE w:val="0"/>
        <w:autoSpaceDN w:val="0"/>
        <w:adjustRightInd w:val="0"/>
        <w:jc w:val="both"/>
        <w:rPr>
          <w:rFonts w:asciiTheme="majorHAnsi" w:hAnsiTheme="majorHAnsi" w:cs="Arial"/>
          <w:bCs/>
        </w:rPr>
      </w:pPr>
    </w:p>
    <w:p w:rsidR="002568D2" w:rsidRPr="00D0004C" w:rsidRDefault="002568D2" w:rsidP="002568D2">
      <w:pPr>
        <w:jc w:val="both"/>
        <w:rPr>
          <w:rFonts w:asciiTheme="majorHAnsi" w:hAnsiTheme="majorHAnsi" w:cstheme="majorBidi"/>
          <w:b/>
        </w:rPr>
      </w:pPr>
      <w:r w:rsidRPr="00D0004C">
        <w:rPr>
          <w:rFonts w:asciiTheme="majorHAnsi" w:hAnsiTheme="majorHAnsi" w:cstheme="majorBidi"/>
          <w:b/>
        </w:rPr>
        <w:t xml:space="preserve">Connaissances préalables recommandées: </w:t>
      </w:r>
    </w:p>
    <w:p w:rsidR="002568D2" w:rsidRPr="00D0004C" w:rsidRDefault="002568D2" w:rsidP="002568D2">
      <w:pPr>
        <w:jc w:val="both"/>
        <w:rPr>
          <w:rFonts w:asciiTheme="majorHAnsi" w:hAnsiTheme="majorHAnsi" w:cs="Arial"/>
          <w:i/>
        </w:rPr>
      </w:pPr>
      <w:r w:rsidRPr="00D0004C">
        <w:rPr>
          <w:rFonts w:asciiTheme="majorHAnsi" w:hAnsiTheme="majorHAnsi" w:cs="Arial"/>
        </w:rPr>
        <w:t>Méthode numérique, Informatique 2 et informatique 3.</w:t>
      </w:r>
    </w:p>
    <w:p w:rsidR="002568D2" w:rsidRPr="00D0004C" w:rsidRDefault="002568D2" w:rsidP="002568D2">
      <w:pPr>
        <w:ind w:right="282"/>
        <w:jc w:val="both"/>
        <w:rPr>
          <w:rFonts w:asciiTheme="majorHAnsi" w:hAnsiTheme="majorHAnsi" w:cs="Arial"/>
          <w:b/>
          <w:bCs/>
        </w:rPr>
      </w:pPr>
    </w:p>
    <w:p w:rsidR="002568D2" w:rsidRPr="00D0004C" w:rsidRDefault="002568D2" w:rsidP="002568D2">
      <w:pPr>
        <w:autoSpaceDE w:val="0"/>
        <w:autoSpaceDN w:val="0"/>
        <w:adjustRightInd w:val="0"/>
        <w:jc w:val="both"/>
        <w:rPr>
          <w:rFonts w:asciiTheme="majorHAnsi" w:hAnsiTheme="majorHAnsi" w:cs="Arial"/>
          <w:b/>
        </w:rPr>
      </w:pPr>
      <w:r w:rsidRPr="00D0004C">
        <w:rPr>
          <w:rFonts w:asciiTheme="majorHAnsi" w:hAnsiTheme="majorHAnsi" w:cs="Arial"/>
          <w:b/>
        </w:rPr>
        <w:t xml:space="preserve">Contenu de la matière : </w:t>
      </w:r>
    </w:p>
    <w:p w:rsidR="002568D2" w:rsidRPr="00D0004C" w:rsidRDefault="002568D2" w:rsidP="002568D2">
      <w:pPr>
        <w:jc w:val="both"/>
        <w:rPr>
          <w:rFonts w:asciiTheme="majorHAnsi" w:hAnsiTheme="majorHAnsi" w:cs="Arial"/>
          <w:b/>
          <w:iCs/>
        </w:rPr>
      </w:pPr>
    </w:p>
    <w:p w:rsidR="002568D2" w:rsidRPr="00D0004C" w:rsidRDefault="002568D2" w:rsidP="002568D2">
      <w:pPr>
        <w:jc w:val="both"/>
        <w:rPr>
          <w:rFonts w:asciiTheme="majorHAnsi" w:hAnsiTheme="majorHAnsi" w:cs="Arial"/>
          <w:b/>
          <w:bCs/>
        </w:rPr>
      </w:pPr>
      <w:r w:rsidRPr="00D0004C">
        <w:rPr>
          <w:rFonts w:asciiTheme="majorHAnsi" w:hAnsiTheme="majorHAnsi" w:cstheme="majorBidi"/>
          <w:b/>
          <w:bCs/>
        </w:rPr>
        <w:t xml:space="preserve">Chapitre 1 : </w:t>
      </w:r>
      <w:r w:rsidRPr="00D0004C">
        <w:rPr>
          <w:rFonts w:asciiTheme="majorHAnsi" w:hAnsiTheme="majorHAnsi" w:cs="Arial"/>
          <w:b/>
          <w:bCs/>
        </w:rPr>
        <w:t xml:space="preserve">Résolution d’équations non linéaires </w:t>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Pr>
          <w:rFonts w:asciiTheme="majorHAnsi" w:hAnsiTheme="majorHAnsi" w:cs="Arial"/>
          <w:b/>
          <w:bCs/>
        </w:rPr>
        <w:t xml:space="preserve">           </w:t>
      </w:r>
      <w:r w:rsidRPr="00D0004C">
        <w:rPr>
          <w:rFonts w:asciiTheme="majorHAnsi" w:hAnsiTheme="majorHAnsi" w:cs="Arial"/>
          <w:b/>
          <w:bCs/>
        </w:rPr>
        <w:t>3 semaines</w:t>
      </w:r>
    </w:p>
    <w:p w:rsidR="002568D2" w:rsidRPr="00D0004C" w:rsidRDefault="002568D2" w:rsidP="002568D2">
      <w:pPr>
        <w:jc w:val="both"/>
        <w:rPr>
          <w:rFonts w:asciiTheme="majorHAnsi" w:hAnsiTheme="majorHAnsi" w:cs="Arial"/>
          <w:noProof/>
        </w:rPr>
      </w:pPr>
      <w:r w:rsidRPr="00D0004C">
        <w:rPr>
          <w:rFonts w:asciiTheme="majorHAnsi" w:hAnsiTheme="majorHAnsi" w:cs="Arial"/>
          <w:noProof/>
        </w:rPr>
        <w:t>1.Méthode de la bissection. 2. Méthode des points fixes, 3. Méthode de Newton-Raphson</w:t>
      </w:r>
    </w:p>
    <w:p w:rsidR="002568D2" w:rsidRPr="00D0004C" w:rsidRDefault="002568D2" w:rsidP="002568D2">
      <w:pPr>
        <w:jc w:val="both"/>
        <w:rPr>
          <w:rFonts w:asciiTheme="majorHAnsi" w:hAnsiTheme="majorHAnsi" w:cs="Arial"/>
          <w:noProof/>
        </w:rPr>
      </w:pPr>
    </w:p>
    <w:p w:rsidR="002568D2" w:rsidRPr="00D0004C" w:rsidRDefault="002568D2" w:rsidP="002568D2">
      <w:pPr>
        <w:jc w:val="both"/>
        <w:rPr>
          <w:rFonts w:asciiTheme="majorHAnsi" w:hAnsiTheme="majorHAnsi" w:cs="Arial"/>
          <w:b/>
          <w:bCs/>
        </w:rPr>
      </w:pPr>
      <w:r w:rsidRPr="00D0004C">
        <w:rPr>
          <w:rFonts w:asciiTheme="majorHAnsi" w:hAnsiTheme="majorHAnsi" w:cstheme="majorBidi"/>
          <w:b/>
          <w:bCs/>
        </w:rPr>
        <w:t xml:space="preserve">Chapitre 2 : </w:t>
      </w:r>
      <w:r w:rsidRPr="00D0004C">
        <w:rPr>
          <w:rFonts w:asciiTheme="majorHAnsi" w:hAnsiTheme="majorHAnsi" w:cs="Arial"/>
          <w:b/>
          <w:bCs/>
        </w:rPr>
        <w:t xml:space="preserve">Interpolation et approximation </w:t>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Pr>
          <w:rFonts w:asciiTheme="majorHAnsi" w:hAnsiTheme="majorHAnsi" w:cs="Arial"/>
          <w:b/>
          <w:bCs/>
        </w:rPr>
        <w:t xml:space="preserve">           </w:t>
      </w:r>
      <w:r w:rsidRPr="00D0004C">
        <w:rPr>
          <w:rFonts w:asciiTheme="majorHAnsi" w:hAnsiTheme="majorHAnsi" w:cs="Arial"/>
          <w:b/>
          <w:bCs/>
        </w:rPr>
        <w:t>3 semaines</w:t>
      </w:r>
    </w:p>
    <w:p w:rsidR="002568D2" w:rsidRPr="00D0004C" w:rsidRDefault="002568D2" w:rsidP="002568D2">
      <w:pPr>
        <w:jc w:val="both"/>
        <w:rPr>
          <w:rFonts w:asciiTheme="majorHAnsi" w:hAnsiTheme="majorHAnsi" w:cs="Arial"/>
        </w:rPr>
      </w:pPr>
      <w:r w:rsidRPr="00D0004C">
        <w:rPr>
          <w:rFonts w:asciiTheme="majorHAnsi" w:hAnsiTheme="majorHAnsi" w:cs="Arial"/>
        </w:rPr>
        <w:t>1.Interpolation de Newton, 2. Approximation de Tchebychev</w:t>
      </w:r>
    </w:p>
    <w:p w:rsidR="002568D2" w:rsidRPr="00D0004C" w:rsidRDefault="002568D2" w:rsidP="002568D2">
      <w:pPr>
        <w:jc w:val="both"/>
        <w:rPr>
          <w:rFonts w:asciiTheme="majorHAnsi" w:hAnsiTheme="majorHAnsi" w:cs="Arial"/>
        </w:rPr>
      </w:pPr>
    </w:p>
    <w:p w:rsidR="002568D2" w:rsidRPr="00D0004C" w:rsidRDefault="002568D2" w:rsidP="002568D2">
      <w:pPr>
        <w:jc w:val="both"/>
        <w:rPr>
          <w:rFonts w:asciiTheme="majorHAnsi" w:hAnsiTheme="majorHAnsi" w:cs="Arial"/>
          <w:b/>
          <w:bCs/>
        </w:rPr>
      </w:pPr>
      <w:r w:rsidRPr="00D0004C">
        <w:rPr>
          <w:rFonts w:asciiTheme="majorHAnsi" w:hAnsiTheme="majorHAnsi" w:cstheme="majorBidi"/>
          <w:b/>
          <w:bCs/>
        </w:rPr>
        <w:t xml:space="preserve">Chapitre 3 : </w:t>
      </w:r>
      <w:r w:rsidRPr="00D0004C">
        <w:rPr>
          <w:rFonts w:asciiTheme="majorHAnsi" w:hAnsiTheme="majorHAnsi" w:cs="Arial"/>
          <w:b/>
          <w:bCs/>
        </w:rPr>
        <w:t xml:space="preserve">Intégrations numériques  </w:t>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Pr>
          <w:rFonts w:asciiTheme="majorHAnsi" w:hAnsiTheme="majorHAnsi" w:cs="Arial"/>
          <w:b/>
          <w:bCs/>
        </w:rPr>
        <w:t xml:space="preserve">           </w:t>
      </w:r>
      <w:r w:rsidRPr="00D0004C">
        <w:rPr>
          <w:rFonts w:asciiTheme="majorHAnsi" w:hAnsiTheme="majorHAnsi" w:cs="Arial"/>
          <w:b/>
          <w:bCs/>
        </w:rPr>
        <w:t>3 semaines</w:t>
      </w:r>
    </w:p>
    <w:p w:rsidR="002568D2" w:rsidRPr="00D0004C" w:rsidRDefault="002568D2" w:rsidP="002568D2">
      <w:pPr>
        <w:jc w:val="both"/>
        <w:rPr>
          <w:rFonts w:asciiTheme="majorHAnsi" w:hAnsiTheme="majorHAnsi" w:cs="Arial"/>
          <w:noProof/>
        </w:rPr>
      </w:pPr>
      <w:r w:rsidRPr="00D0004C">
        <w:rPr>
          <w:rFonts w:asciiTheme="majorHAnsi" w:hAnsiTheme="majorHAnsi" w:cs="Arial"/>
          <w:noProof/>
        </w:rPr>
        <w:t>1.Méthode de Rectangle, 2. Méthode de Trapezes, 3. Méthode de Simpson</w:t>
      </w:r>
    </w:p>
    <w:p w:rsidR="002568D2" w:rsidRPr="00D0004C" w:rsidRDefault="002568D2" w:rsidP="002568D2">
      <w:pPr>
        <w:jc w:val="both"/>
        <w:rPr>
          <w:rFonts w:asciiTheme="majorHAnsi" w:hAnsiTheme="majorHAnsi" w:cs="Arial"/>
          <w:b/>
          <w:bCs/>
        </w:rPr>
      </w:pPr>
    </w:p>
    <w:p w:rsidR="002568D2" w:rsidRPr="00D0004C" w:rsidRDefault="002568D2" w:rsidP="002568D2">
      <w:pPr>
        <w:jc w:val="both"/>
        <w:rPr>
          <w:rFonts w:asciiTheme="majorHAnsi" w:hAnsiTheme="majorHAnsi" w:cs="Arial"/>
          <w:b/>
          <w:bCs/>
        </w:rPr>
      </w:pPr>
      <w:r w:rsidRPr="00D0004C">
        <w:rPr>
          <w:rFonts w:asciiTheme="majorHAnsi" w:hAnsiTheme="majorHAnsi" w:cstheme="majorBidi"/>
          <w:b/>
          <w:bCs/>
        </w:rPr>
        <w:t xml:space="preserve">Chapitre 4 : </w:t>
      </w:r>
      <w:r w:rsidRPr="00D0004C">
        <w:rPr>
          <w:rFonts w:asciiTheme="majorHAnsi" w:hAnsiTheme="majorHAnsi" w:cs="Arial"/>
          <w:b/>
          <w:bCs/>
        </w:rPr>
        <w:t xml:space="preserve">Equations différentielles </w:t>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Pr>
          <w:rFonts w:asciiTheme="majorHAnsi" w:hAnsiTheme="majorHAnsi" w:cs="Arial"/>
          <w:b/>
          <w:bCs/>
        </w:rPr>
        <w:t xml:space="preserve">           </w:t>
      </w:r>
      <w:r w:rsidRPr="00D0004C">
        <w:rPr>
          <w:rFonts w:asciiTheme="majorHAnsi" w:hAnsiTheme="majorHAnsi" w:cs="Arial"/>
          <w:b/>
          <w:bCs/>
        </w:rPr>
        <w:t>2 semaines</w:t>
      </w:r>
    </w:p>
    <w:p w:rsidR="002568D2" w:rsidRPr="00D0004C" w:rsidRDefault="002568D2" w:rsidP="002568D2">
      <w:pPr>
        <w:jc w:val="both"/>
        <w:rPr>
          <w:rFonts w:asciiTheme="majorHAnsi" w:hAnsiTheme="majorHAnsi" w:cs="Arial"/>
          <w:noProof/>
        </w:rPr>
      </w:pPr>
      <w:r w:rsidRPr="00D0004C">
        <w:rPr>
          <w:rFonts w:asciiTheme="majorHAnsi" w:hAnsiTheme="majorHAnsi" w:cs="Arial"/>
          <w:noProof/>
        </w:rPr>
        <w:t>1.Méthode d’Euler, 2.  Méthodes de Runge-Kutta</w:t>
      </w:r>
    </w:p>
    <w:p w:rsidR="002568D2" w:rsidRPr="00D0004C" w:rsidRDefault="002568D2" w:rsidP="002568D2">
      <w:pPr>
        <w:jc w:val="both"/>
        <w:rPr>
          <w:rFonts w:asciiTheme="majorHAnsi" w:hAnsiTheme="majorHAnsi" w:cs="Arial"/>
          <w:noProof/>
        </w:rPr>
      </w:pPr>
    </w:p>
    <w:p w:rsidR="002568D2" w:rsidRPr="00D0004C" w:rsidRDefault="002568D2" w:rsidP="002568D2">
      <w:pPr>
        <w:jc w:val="both"/>
        <w:rPr>
          <w:rFonts w:asciiTheme="majorHAnsi" w:hAnsiTheme="majorHAnsi" w:cs="Arial"/>
          <w:b/>
          <w:bCs/>
        </w:rPr>
      </w:pPr>
      <w:r w:rsidRPr="00D0004C">
        <w:rPr>
          <w:rFonts w:asciiTheme="majorHAnsi" w:hAnsiTheme="majorHAnsi" w:cstheme="majorBidi"/>
          <w:b/>
          <w:bCs/>
        </w:rPr>
        <w:t xml:space="preserve">Chapitre 5 : </w:t>
      </w:r>
      <w:r w:rsidRPr="00D0004C">
        <w:rPr>
          <w:rFonts w:asciiTheme="majorHAnsi" w:hAnsiTheme="majorHAnsi" w:cs="Arial"/>
          <w:b/>
          <w:bCs/>
        </w:rPr>
        <w:t xml:space="preserve">Systèmes d’équations linéaires </w:t>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sidRPr="00D0004C">
        <w:rPr>
          <w:rFonts w:asciiTheme="majorHAnsi" w:hAnsiTheme="majorHAnsi" w:cs="Arial"/>
          <w:b/>
          <w:bCs/>
        </w:rPr>
        <w:tab/>
      </w:r>
      <w:r>
        <w:rPr>
          <w:rFonts w:asciiTheme="majorHAnsi" w:hAnsiTheme="majorHAnsi" w:cs="Arial"/>
          <w:b/>
          <w:bCs/>
        </w:rPr>
        <w:t xml:space="preserve">           </w:t>
      </w:r>
      <w:r w:rsidRPr="00D0004C">
        <w:rPr>
          <w:rFonts w:asciiTheme="majorHAnsi" w:hAnsiTheme="majorHAnsi" w:cs="Arial"/>
          <w:b/>
          <w:bCs/>
        </w:rPr>
        <w:t>4 semaines</w:t>
      </w:r>
    </w:p>
    <w:p w:rsidR="002568D2" w:rsidRPr="00D0004C" w:rsidRDefault="002568D2" w:rsidP="002568D2">
      <w:pPr>
        <w:jc w:val="both"/>
        <w:rPr>
          <w:rFonts w:asciiTheme="majorHAnsi" w:hAnsiTheme="majorHAnsi" w:cs="Arial"/>
          <w:b/>
          <w:bCs/>
        </w:rPr>
      </w:pPr>
      <w:r w:rsidRPr="00D0004C">
        <w:rPr>
          <w:rFonts w:asciiTheme="majorHAnsi" w:hAnsiTheme="majorHAnsi" w:cs="Arial"/>
          <w:noProof/>
        </w:rPr>
        <w:t>1.Méthode de Gauss- Jordon, 2. Décomposition de Crout et factorisation  LU, 3. Méthode de Jacobi, 4. Méthode de Gauss-Seidel</w:t>
      </w:r>
    </w:p>
    <w:p w:rsidR="002568D2" w:rsidRPr="00D0004C" w:rsidRDefault="002568D2" w:rsidP="002568D2">
      <w:pPr>
        <w:pStyle w:val="Paragraphedeliste"/>
        <w:spacing w:after="0" w:line="240" w:lineRule="auto"/>
        <w:ind w:left="360"/>
        <w:jc w:val="both"/>
        <w:rPr>
          <w:rFonts w:asciiTheme="majorHAnsi" w:hAnsiTheme="majorHAnsi"/>
          <w:sz w:val="24"/>
          <w:szCs w:val="24"/>
        </w:rPr>
      </w:pPr>
    </w:p>
    <w:p w:rsidR="002568D2" w:rsidRPr="00D0004C" w:rsidRDefault="002568D2" w:rsidP="002568D2">
      <w:pPr>
        <w:jc w:val="both"/>
        <w:rPr>
          <w:rFonts w:asciiTheme="majorHAnsi" w:hAnsiTheme="majorHAnsi" w:cstheme="majorBidi"/>
          <w:b/>
        </w:rPr>
      </w:pPr>
      <w:r w:rsidRPr="00D0004C">
        <w:rPr>
          <w:rFonts w:asciiTheme="majorHAnsi" w:hAnsiTheme="majorHAnsi" w:cstheme="majorBidi"/>
          <w:b/>
        </w:rPr>
        <w:t>Mode d’évaluation : </w:t>
      </w:r>
      <w:r w:rsidRPr="00D0004C">
        <w:rPr>
          <w:rFonts w:asciiTheme="majorHAnsi" w:hAnsiTheme="majorHAnsi" w:cstheme="majorBidi"/>
          <w:bCs/>
        </w:rPr>
        <w:t>Contrôle continu : 100 % .</w:t>
      </w:r>
    </w:p>
    <w:p w:rsidR="002568D2" w:rsidRPr="00D0004C" w:rsidRDefault="002568D2" w:rsidP="002568D2">
      <w:pPr>
        <w:jc w:val="both"/>
        <w:rPr>
          <w:rFonts w:asciiTheme="majorHAnsi" w:hAnsiTheme="majorHAnsi" w:cstheme="majorBidi"/>
          <w:b/>
        </w:rPr>
      </w:pPr>
    </w:p>
    <w:p w:rsidR="002568D2" w:rsidRPr="00D0004C" w:rsidRDefault="002568D2" w:rsidP="002568D2">
      <w:pPr>
        <w:jc w:val="both"/>
        <w:rPr>
          <w:rFonts w:asciiTheme="majorHAnsi" w:hAnsiTheme="majorHAnsi" w:cstheme="majorBidi"/>
          <w:b/>
        </w:rPr>
      </w:pPr>
    </w:p>
    <w:p w:rsidR="002568D2" w:rsidRPr="00D0004C" w:rsidRDefault="002568D2" w:rsidP="002568D2">
      <w:pPr>
        <w:jc w:val="both"/>
        <w:rPr>
          <w:rFonts w:asciiTheme="majorHAnsi" w:hAnsiTheme="majorHAnsi" w:cstheme="majorBidi"/>
          <w:i/>
        </w:rPr>
      </w:pPr>
      <w:r w:rsidRPr="00D0004C">
        <w:rPr>
          <w:rFonts w:asciiTheme="majorHAnsi" w:hAnsiTheme="majorHAnsi" w:cstheme="majorBidi"/>
          <w:b/>
        </w:rPr>
        <w:t>Références</w:t>
      </w:r>
      <w:r>
        <w:rPr>
          <w:rFonts w:asciiTheme="majorHAnsi" w:hAnsiTheme="majorHAnsi" w:cstheme="majorBidi"/>
          <w:b/>
        </w:rPr>
        <w:t>:</w:t>
      </w:r>
      <w:r w:rsidRPr="00D0004C">
        <w:rPr>
          <w:rFonts w:asciiTheme="majorHAnsi" w:hAnsiTheme="majorHAnsi" w:cstheme="majorBidi"/>
          <w:b/>
        </w:rPr>
        <w:t xml:space="preserve">   </w:t>
      </w:r>
      <w:r w:rsidRPr="00D0004C">
        <w:rPr>
          <w:rFonts w:asciiTheme="majorHAnsi" w:hAnsiTheme="majorHAnsi" w:cstheme="majorBidi"/>
        </w:rPr>
        <w:t xml:space="preserve"> </w:t>
      </w:r>
    </w:p>
    <w:p w:rsidR="00A550EB" w:rsidRDefault="00A550EB" w:rsidP="00832080">
      <w:pPr>
        <w:jc w:val="both"/>
        <w:rPr>
          <w:rFonts w:asciiTheme="majorHAnsi" w:hAnsiTheme="majorHAnsi" w:cstheme="minorBidi"/>
          <w:b/>
        </w:rPr>
      </w:pPr>
    </w:p>
    <w:p w:rsidR="002568D2" w:rsidRDefault="002568D2" w:rsidP="00832080">
      <w:pPr>
        <w:jc w:val="both"/>
        <w:rPr>
          <w:rFonts w:asciiTheme="majorHAnsi" w:hAnsiTheme="majorHAnsi" w:cstheme="minorBidi"/>
          <w:b/>
        </w:rPr>
      </w:pPr>
    </w:p>
    <w:p w:rsidR="002568D2" w:rsidRDefault="002568D2" w:rsidP="00832080">
      <w:pPr>
        <w:jc w:val="both"/>
        <w:rPr>
          <w:rFonts w:asciiTheme="majorHAnsi" w:hAnsiTheme="majorHAnsi" w:cstheme="minorBidi"/>
          <w:b/>
        </w:rPr>
      </w:pPr>
    </w:p>
    <w:p w:rsidR="002568D2" w:rsidRDefault="002568D2" w:rsidP="00832080">
      <w:pPr>
        <w:jc w:val="both"/>
        <w:rPr>
          <w:rFonts w:asciiTheme="majorHAnsi" w:hAnsiTheme="majorHAnsi" w:cstheme="minorBidi"/>
          <w:b/>
        </w:rPr>
      </w:pPr>
    </w:p>
    <w:p w:rsidR="002568D2" w:rsidRDefault="002568D2" w:rsidP="00832080">
      <w:pPr>
        <w:jc w:val="both"/>
        <w:rPr>
          <w:rFonts w:asciiTheme="majorHAnsi" w:hAnsiTheme="majorHAnsi" w:cstheme="minorBidi"/>
          <w:b/>
        </w:rPr>
      </w:pPr>
    </w:p>
    <w:p w:rsidR="00100F1E" w:rsidRDefault="00100F1E" w:rsidP="00832080">
      <w:pPr>
        <w:rPr>
          <w:rFonts w:asciiTheme="majorHAnsi" w:hAnsiTheme="majorHAnsi" w:cstheme="minorBidi"/>
          <w:b/>
        </w:rPr>
      </w:pPr>
    </w:p>
    <w:p w:rsidR="00100F1E" w:rsidRDefault="00100F1E" w:rsidP="00832080">
      <w:pPr>
        <w:rPr>
          <w:rFonts w:asciiTheme="majorHAnsi" w:hAnsiTheme="majorHAnsi" w:cstheme="minorBidi"/>
          <w:b/>
        </w:rPr>
      </w:pPr>
    </w:p>
    <w:p w:rsidR="00100F1E" w:rsidRDefault="00100F1E" w:rsidP="00832080">
      <w:pPr>
        <w:rPr>
          <w:rFonts w:asciiTheme="majorHAnsi" w:hAnsiTheme="majorHAnsi" w:cstheme="minorBidi"/>
          <w:b/>
        </w:rPr>
      </w:pPr>
    </w:p>
    <w:p w:rsidR="00100F1E" w:rsidRDefault="00100F1E" w:rsidP="00832080">
      <w:pPr>
        <w:rPr>
          <w:rFonts w:asciiTheme="majorHAnsi" w:hAnsiTheme="majorHAnsi" w:cstheme="minorBidi"/>
          <w:b/>
        </w:rPr>
      </w:pPr>
    </w:p>
    <w:p w:rsidR="00100F1E" w:rsidRDefault="00100F1E" w:rsidP="00832080">
      <w:pPr>
        <w:rPr>
          <w:rFonts w:asciiTheme="majorHAnsi" w:hAnsiTheme="majorHAnsi" w:cstheme="minorBidi"/>
          <w:b/>
        </w:rPr>
      </w:pPr>
    </w:p>
    <w:p w:rsidR="00100F1E" w:rsidRDefault="00100F1E" w:rsidP="00832080">
      <w:pPr>
        <w:rPr>
          <w:rFonts w:asciiTheme="majorHAnsi" w:hAnsiTheme="majorHAnsi" w:cstheme="minorBidi"/>
          <w:b/>
        </w:rPr>
      </w:pPr>
    </w:p>
    <w:p w:rsidR="00100F1E" w:rsidRDefault="00100F1E" w:rsidP="00832080">
      <w:pPr>
        <w:rPr>
          <w:rFonts w:asciiTheme="majorHAnsi" w:hAnsiTheme="majorHAnsi" w:cstheme="minorBidi"/>
          <w:b/>
        </w:rPr>
      </w:pPr>
    </w:p>
    <w:p w:rsidR="00100F1E" w:rsidRDefault="00100F1E" w:rsidP="00832080">
      <w:pPr>
        <w:rPr>
          <w:rFonts w:asciiTheme="majorHAnsi" w:hAnsiTheme="majorHAnsi" w:cstheme="minorBidi"/>
          <w:b/>
        </w:rPr>
      </w:pPr>
    </w:p>
    <w:p w:rsidR="00100F1E" w:rsidRDefault="00100F1E" w:rsidP="00832080">
      <w:pPr>
        <w:rPr>
          <w:rFonts w:asciiTheme="majorHAnsi" w:hAnsiTheme="majorHAnsi" w:cstheme="minorBidi"/>
          <w:b/>
        </w:rPr>
      </w:pPr>
    </w:p>
    <w:p w:rsidR="00100F1E" w:rsidRDefault="00100F1E" w:rsidP="00832080">
      <w:pPr>
        <w:rPr>
          <w:rFonts w:asciiTheme="majorHAnsi" w:hAnsiTheme="majorHAnsi" w:cstheme="minorBidi"/>
          <w:b/>
        </w:rPr>
      </w:pPr>
    </w:p>
    <w:p w:rsidR="00100F1E" w:rsidRDefault="00100F1E" w:rsidP="00832080">
      <w:pPr>
        <w:rPr>
          <w:rFonts w:asciiTheme="majorHAnsi" w:hAnsiTheme="majorHAnsi" w:cstheme="minorBidi"/>
          <w:b/>
        </w:rPr>
      </w:pPr>
    </w:p>
    <w:p w:rsidR="00100F1E" w:rsidRDefault="00100F1E" w:rsidP="00832080">
      <w:pPr>
        <w:rPr>
          <w:rFonts w:asciiTheme="majorHAnsi" w:hAnsiTheme="majorHAnsi" w:cstheme="minorBidi"/>
          <w:b/>
        </w:rPr>
      </w:pPr>
    </w:p>
    <w:p w:rsidR="00A550EB" w:rsidRDefault="00A550EB" w:rsidP="00832080">
      <w:pPr>
        <w:rPr>
          <w:rFonts w:asciiTheme="majorHAnsi" w:hAnsiTheme="majorHAnsi"/>
          <w:b/>
        </w:rPr>
      </w:pPr>
      <w:r>
        <w:rPr>
          <w:rFonts w:asciiTheme="majorHAnsi" w:hAnsiTheme="majorHAnsi" w:cstheme="minorBidi"/>
          <w:b/>
        </w:rPr>
        <w:t>Semestre : 4</w:t>
      </w:r>
    </w:p>
    <w:p w:rsidR="00100F1E" w:rsidRDefault="00100F1E" w:rsidP="00832080">
      <w:pPr>
        <w:rPr>
          <w:rFonts w:asciiTheme="majorHAnsi" w:hAnsiTheme="majorHAnsi"/>
          <w:b/>
        </w:rPr>
      </w:pPr>
    </w:p>
    <w:p w:rsidR="00A550EB" w:rsidRDefault="00A550EB" w:rsidP="00832080">
      <w:pPr>
        <w:rPr>
          <w:rFonts w:asciiTheme="majorHAnsi" w:hAnsiTheme="majorHAnsi"/>
          <w:b/>
        </w:rPr>
      </w:pPr>
      <w:r>
        <w:rPr>
          <w:rFonts w:asciiTheme="majorHAnsi" w:hAnsiTheme="majorHAnsi"/>
          <w:b/>
        </w:rPr>
        <w:t>UE : UED 2.2 :</w:t>
      </w:r>
    </w:p>
    <w:p w:rsidR="00100F1E" w:rsidRDefault="00100F1E" w:rsidP="00832080">
      <w:pPr>
        <w:rPr>
          <w:rFonts w:asciiTheme="majorHAnsi" w:hAnsiTheme="majorHAnsi"/>
          <w:b/>
        </w:rPr>
      </w:pPr>
    </w:p>
    <w:p w:rsidR="00A550EB" w:rsidRDefault="00A550EB" w:rsidP="00100F1E">
      <w:pPr>
        <w:rPr>
          <w:rFonts w:asciiTheme="majorHAnsi" w:hAnsiTheme="majorHAnsi" w:cstheme="minorBidi"/>
        </w:rPr>
      </w:pPr>
      <w:r>
        <w:rPr>
          <w:rFonts w:asciiTheme="majorHAnsi" w:hAnsiTheme="majorHAnsi"/>
          <w:b/>
        </w:rPr>
        <w:t>Matière</w:t>
      </w:r>
      <w:r w:rsidR="00100F1E">
        <w:rPr>
          <w:rFonts w:asciiTheme="majorHAnsi" w:hAnsiTheme="majorHAnsi"/>
          <w:b/>
        </w:rPr>
        <w:t xml:space="preserve"> 1</w:t>
      </w:r>
      <w:r>
        <w:rPr>
          <w:rFonts w:asciiTheme="majorHAnsi" w:hAnsiTheme="majorHAnsi"/>
          <w:b/>
        </w:rPr>
        <w:t xml:space="preserve"> : </w:t>
      </w:r>
      <w:r>
        <w:rPr>
          <w:rFonts w:asciiTheme="majorHAnsi" w:eastAsia="Times New Roman" w:hAnsiTheme="majorHAnsi" w:cstheme="minorBidi"/>
          <w:b/>
          <w:bCs/>
          <w:color w:val="000000"/>
          <w:lang w:eastAsia="fr-FR"/>
        </w:rPr>
        <w:t>G</w:t>
      </w:r>
      <w:r w:rsidR="00100F1E">
        <w:rPr>
          <w:rFonts w:asciiTheme="majorHAnsi" w:eastAsia="Times New Roman" w:hAnsiTheme="majorHAnsi" w:cstheme="minorBidi"/>
          <w:b/>
          <w:bCs/>
          <w:color w:val="000000"/>
          <w:lang w:eastAsia="fr-FR"/>
        </w:rPr>
        <w:t>estion de l'environnement minier</w:t>
      </w:r>
    </w:p>
    <w:p w:rsidR="00A550EB" w:rsidRDefault="00A550EB" w:rsidP="00832080">
      <w:pPr>
        <w:rPr>
          <w:rFonts w:asciiTheme="majorHAnsi" w:hAnsiTheme="majorHAnsi"/>
        </w:rPr>
      </w:pPr>
      <w:r>
        <w:rPr>
          <w:rFonts w:asciiTheme="majorHAnsi" w:hAnsiTheme="majorHAnsi"/>
          <w:bCs/>
        </w:rPr>
        <w:t xml:space="preserve"> </w:t>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t xml:space="preserve"> </w:t>
      </w:r>
      <w:r>
        <w:rPr>
          <w:rFonts w:asciiTheme="majorHAnsi" w:hAnsiTheme="majorHAnsi"/>
        </w:rPr>
        <w:t>(VHS: 22h30, Cours : 1h30)</w:t>
      </w:r>
    </w:p>
    <w:p w:rsidR="00A550EB" w:rsidRDefault="00A550EB" w:rsidP="00832080">
      <w:pPr>
        <w:rPr>
          <w:rFonts w:asciiTheme="majorHAnsi" w:hAnsiTheme="majorHAnsi"/>
        </w:rPr>
      </w:pPr>
      <w:r>
        <w:rPr>
          <w:rFonts w:asciiTheme="majorHAnsi" w:hAnsiTheme="majorHAnsi"/>
          <w:b/>
        </w:rPr>
        <w:t>Objectifs de l’enseignement</w:t>
      </w:r>
      <w:r w:rsidR="00100F1E">
        <w:rPr>
          <w:rFonts w:asciiTheme="majorHAnsi" w:hAnsiTheme="majorHAnsi"/>
          <w:b/>
        </w:rPr>
        <w:t>:</w:t>
      </w:r>
    </w:p>
    <w:p w:rsidR="00A550EB" w:rsidRDefault="00A550EB" w:rsidP="00832080">
      <w:pPr>
        <w:rPr>
          <w:rFonts w:asciiTheme="majorHAnsi" w:hAnsiTheme="majorHAnsi" w:cstheme="minorBidi"/>
        </w:rPr>
      </w:pPr>
      <w:r>
        <w:rPr>
          <w:rFonts w:asciiTheme="majorHAnsi" w:hAnsiTheme="majorHAnsi"/>
        </w:rPr>
        <w:t xml:space="preserve"> </w:t>
      </w:r>
      <w:r>
        <w:rPr>
          <w:rFonts w:asciiTheme="majorHAnsi" w:hAnsiTheme="majorHAnsi" w:cstheme="minorBidi"/>
        </w:rPr>
        <w:t>A la fin du cours, l'étudiant devra être capable de :</w:t>
      </w:r>
    </w:p>
    <w:p w:rsidR="00A550EB" w:rsidRDefault="00A550EB" w:rsidP="00832080">
      <w:pPr>
        <w:pStyle w:val="Paragraphedeliste"/>
        <w:numPr>
          <w:ilvl w:val="0"/>
          <w:numId w:val="11"/>
        </w:numPr>
        <w:spacing w:after="0" w:line="240" w:lineRule="auto"/>
        <w:ind w:left="142" w:hanging="142"/>
        <w:rPr>
          <w:rFonts w:asciiTheme="majorHAnsi" w:hAnsiTheme="majorHAnsi" w:cstheme="minorBidi"/>
        </w:rPr>
      </w:pPr>
      <w:r>
        <w:rPr>
          <w:rFonts w:asciiTheme="majorHAnsi" w:hAnsiTheme="majorHAnsi" w:cstheme="minorBidi"/>
        </w:rPr>
        <w:t xml:space="preserve">maîtriser les concepts de base en environnement minier, </w:t>
      </w:r>
    </w:p>
    <w:p w:rsidR="00A550EB" w:rsidRDefault="00A550EB" w:rsidP="00832080">
      <w:pPr>
        <w:pStyle w:val="Paragraphedeliste"/>
        <w:numPr>
          <w:ilvl w:val="0"/>
          <w:numId w:val="11"/>
        </w:numPr>
        <w:spacing w:after="0" w:line="240" w:lineRule="auto"/>
        <w:ind w:left="142" w:hanging="142"/>
        <w:rPr>
          <w:rFonts w:asciiTheme="majorHAnsi" w:hAnsiTheme="majorHAnsi" w:cstheme="minorBidi"/>
        </w:rPr>
      </w:pPr>
      <w:r>
        <w:rPr>
          <w:rFonts w:asciiTheme="majorHAnsi" w:hAnsiTheme="majorHAnsi" w:cstheme="minorBidi"/>
        </w:rPr>
        <w:t>connaître les impacts des activités minières et métallurgiques sur l'environnement</w:t>
      </w:r>
    </w:p>
    <w:p w:rsidR="00A550EB" w:rsidRDefault="00A550EB" w:rsidP="00832080">
      <w:pPr>
        <w:pStyle w:val="Paragraphedeliste"/>
        <w:numPr>
          <w:ilvl w:val="0"/>
          <w:numId w:val="11"/>
        </w:numPr>
        <w:spacing w:after="0" w:line="240" w:lineRule="auto"/>
        <w:ind w:left="142" w:hanging="142"/>
        <w:rPr>
          <w:rFonts w:asciiTheme="majorHAnsi" w:hAnsiTheme="majorHAnsi" w:cstheme="minorBidi"/>
        </w:rPr>
      </w:pPr>
      <w:r>
        <w:rPr>
          <w:rFonts w:asciiTheme="majorHAnsi" w:hAnsiTheme="majorHAnsi" w:cstheme="minorBidi"/>
        </w:rPr>
        <w:t>Concevoir et réaliser une opération qui minimise l'impact néfaste sur</w:t>
      </w:r>
      <w:r>
        <w:rPr>
          <w:rFonts w:asciiTheme="majorHAnsi" w:hAnsiTheme="majorHAnsi" w:cstheme="minorBidi"/>
        </w:rPr>
        <w:br/>
        <w:t> l'environnement</w:t>
      </w:r>
    </w:p>
    <w:p w:rsidR="00A550EB" w:rsidRDefault="00A550EB" w:rsidP="00832080">
      <w:pPr>
        <w:jc w:val="both"/>
        <w:rPr>
          <w:rFonts w:asciiTheme="majorHAnsi" w:hAnsiTheme="majorHAnsi"/>
        </w:rPr>
      </w:pPr>
    </w:p>
    <w:p w:rsidR="00A550EB" w:rsidRDefault="00A550EB" w:rsidP="00832080">
      <w:pPr>
        <w:jc w:val="both"/>
        <w:rPr>
          <w:rFonts w:asciiTheme="majorHAnsi" w:hAnsiTheme="majorHAnsi"/>
        </w:rPr>
      </w:pPr>
      <w:r>
        <w:rPr>
          <w:rFonts w:asciiTheme="majorHAnsi" w:hAnsiTheme="majorHAnsi"/>
          <w:b/>
        </w:rPr>
        <w:t>Connaissances préalables recommandées</w:t>
      </w:r>
      <w:r w:rsidR="00100F1E">
        <w:rPr>
          <w:rFonts w:asciiTheme="majorHAnsi" w:hAnsiTheme="majorHAnsi"/>
          <w:b/>
        </w:rPr>
        <w:t>:</w:t>
      </w:r>
      <w:r>
        <w:rPr>
          <w:rFonts w:asciiTheme="majorHAnsi" w:hAnsiTheme="majorHAnsi"/>
          <w:b/>
        </w:rPr>
        <w:t xml:space="preserve"> </w:t>
      </w:r>
    </w:p>
    <w:p w:rsidR="00A550EB" w:rsidRDefault="00A550EB" w:rsidP="00832080">
      <w:pPr>
        <w:jc w:val="both"/>
        <w:rPr>
          <w:rFonts w:asciiTheme="majorHAnsi" w:hAnsiTheme="majorHAnsi"/>
        </w:rPr>
      </w:pPr>
      <w:r>
        <w:rPr>
          <w:rFonts w:asciiTheme="majorHAnsi" w:hAnsiTheme="majorHAnsi" w:cstheme="minorBidi"/>
          <w:bCs/>
        </w:rPr>
        <w:t>L’étudiant doit avoir des connaissances en géologie, chimie minérale et chimie des eaux et valorisation des ressources minières</w:t>
      </w:r>
    </w:p>
    <w:p w:rsidR="00A550EB" w:rsidRDefault="00A550EB" w:rsidP="00832080">
      <w:pPr>
        <w:jc w:val="both"/>
        <w:rPr>
          <w:rFonts w:asciiTheme="majorHAnsi" w:hAnsiTheme="majorHAnsi"/>
        </w:rPr>
      </w:pPr>
    </w:p>
    <w:p w:rsidR="00A550EB" w:rsidRDefault="00A550EB" w:rsidP="00832080">
      <w:pPr>
        <w:jc w:val="both"/>
        <w:rPr>
          <w:rFonts w:asciiTheme="majorHAnsi" w:hAnsiTheme="majorHAnsi"/>
          <w:b/>
        </w:rPr>
      </w:pPr>
      <w:r>
        <w:rPr>
          <w:rFonts w:asciiTheme="majorHAnsi" w:hAnsiTheme="majorHAnsi"/>
          <w:b/>
        </w:rPr>
        <w:t>Contenu de la matière : </w:t>
      </w:r>
    </w:p>
    <w:p w:rsidR="00A550EB" w:rsidRDefault="00A550EB" w:rsidP="00832080">
      <w:pPr>
        <w:pStyle w:val="Paragraphedeliste"/>
        <w:numPr>
          <w:ilvl w:val="0"/>
          <w:numId w:val="11"/>
        </w:numPr>
        <w:spacing w:after="0" w:line="240" w:lineRule="auto"/>
        <w:jc w:val="both"/>
        <w:rPr>
          <w:rFonts w:asciiTheme="majorHAnsi" w:hAnsiTheme="majorHAnsi" w:cstheme="minorBidi"/>
          <w:color w:val="000000"/>
          <w:shd w:val="clear" w:color="auto" w:fill="FFFFFF"/>
        </w:rPr>
      </w:pPr>
      <w:r>
        <w:rPr>
          <w:rFonts w:asciiTheme="majorHAnsi" w:hAnsiTheme="majorHAnsi" w:cstheme="minorBidi"/>
          <w:color w:val="000000"/>
          <w:shd w:val="clear" w:color="auto" w:fill="FFFFFF"/>
        </w:rPr>
        <w:t xml:space="preserve">Développement durable dans l'industrie minière. </w:t>
      </w:r>
    </w:p>
    <w:p w:rsidR="00A550EB" w:rsidRDefault="00A550EB" w:rsidP="00832080">
      <w:pPr>
        <w:pStyle w:val="Paragraphedeliste"/>
        <w:numPr>
          <w:ilvl w:val="0"/>
          <w:numId w:val="11"/>
        </w:numPr>
        <w:spacing w:after="0" w:line="240" w:lineRule="auto"/>
        <w:jc w:val="both"/>
        <w:rPr>
          <w:rFonts w:asciiTheme="majorHAnsi" w:hAnsiTheme="majorHAnsi" w:cstheme="minorBidi"/>
        </w:rPr>
      </w:pPr>
      <w:r>
        <w:rPr>
          <w:rFonts w:asciiTheme="majorHAnsi" w:hAnsiTheme="majorHAnsi" w:cstheme="minorBidi"/>
          <w:color w:val="000000"/>
          <w:shd w:val="clear" w:color="auto" w:fill="FFFFFF"/>
        </w:rPr>
        <w:t xml:space="preserve">effets de l'exploitation des mines sur le milieu environnant, drainage rocheux acide, prévention et contrôle. Toxicité et traitement des effluents miniers. </w:t>
      </w:r>
    </w:p>
    <w:p w:rsidR="00A550EB" w:rsidRDefault="00A550EB" w:rsidP="00832080">
      <w:pPr>
        <w:pStyle w:val="Paragraphedeliste"/>
        <w:numPr>
          <w:ilvl w:val="0"/>
          <w:numId w:val="11"/>
        </w:numPr>
        <w:spacing w:after="0" w:line="240" w:lineRule="auto"/>
        <w:jc w:val="both"/>
        <w:rPr>
          <w:rFonts w:asciiTheme="majorHAnsi" w:hAnsiTheme="majorHAnsi" w:cstheme="minorBidi"/>
        </w:rPr>
      </w:pPr>
      <w:r>
        <w:rPr>
          <w:rFonts w:asciiTheme="majorHAnsi" w:hAnsiTheme="majorHAnsi" w:cstheme="minorBidi"/>
          <w:color w:val="000000"/>
          <w:shd w:val="clear" w:color="auto" w:fill="FFFFFF"/>
        </w:rPr>
        <w:t xml:space="preserve">Réglementation et aspects légaux concernant l'ouverture et la fermeture des mines. Conception et contrôle des parcs à résidus, construction de digues, emplacement des parcs à résidus. </w:t>
      </w:r>
    </w:p>
    <w:p w:rsidR="00A550EB" w:rsidRDefault="00A550EB" w:rsidP="00832080">
      <w:pPr>
        <w:pStyle w:val="Paragraphedeliste"/>
        <w:numPr>
          <w:ilvl w:val="0"/>
          <w:numId w:val="11"/>
        </w:numPr>
        <w:spacing w:after="0" w:line="240" w:lineRule="auto"/>
        <w:jc w:val="both"/>
        <w:rPr>
          <w:rStyle w:val="apple-converted-space"/>
        </w:rPr>
      </w:pPr>
      <w:r>
        <w:rPr>
          <w:rFonts w:asciiTheme="majorHAnsi" w:hAnsiTheme="majorHAnsi" w:cstheme="minorBidi"/>
          <w:color w:val="000000"/>
          <w:shd w:val="clear" w:color="auto" w:fill="FFFFFF"/>
        </w:rPr>
        <w:t>Gestion de l'environnement dans une entreprise minière.</w:t>
      </w:r>
      <w:r>
        <w:rPr>
          <w:rStyle w:val="apple-converted-space"/>
          <w:rFonts w:asciiTheme="majorHAnsi" w:hAnsiTheme="majorHAnsi" w:cstheme="minorBidi"/>
          <w:color w:val="000000"/>
          <w:shd w:val="clear" w:color="auto" w:fill="FFFFFF"/>
        </w:rPr>
        <w:t> </w:t>
      </w:r>
    </w:p>
    <w:p w:rsidR="00A550EB" w:rsidRDefault="00A550EB" w:rsidP="00832080"/>
    <w:p w:rsidR="00A550EB" w:rsidRDefault="00A550EB" w:rsidP="00832080">
      <w:pPr>
        <w:jc w:val="both"/>
        <w:rPr>
          <w:rFonts w:asciiTheme="majorHAnsi" w:hAnsiTheme="majorHAnsi"/>
          <w:b/>
        </w:rPr>
      </w:pPr>
      <w:r>
        <w:rPr>
          <w:rFonts w:asciiTheme="majorHAnsi" w:hAnsiTheme="majorHAnsi"/>
          <w:b/>
        </w:rPr>
        <w:t>Mode d’évaluation : </w:t>
      </w:r>
    </w:p>
    <w:p w:rsidR="00A550EB" w:rsidRDefault="00A550EB" w:rsidP="00832080">
      <w:pPr>
        <w:jc w:val="both"/>
        <w:rPr>
          <w:rFonts w:asciiTheme="majorHAnsi" w:hAnsiTheme="majorHAnsi"/>
        </w:rPr>
      </w:pPr>
      <w:r>
        <w:rPr>
          <w:rFonts w:asciiTheme="majorHAnsi" w:hAnsiTheme="majorHAnsi"/>
        </w:rPr>
        <w:t>Examen final : 100%.</w:t>
      </w:r>
    </w:p>
    <w:p w:rsidR="00A550EB" w:rsidRDefault="00A550EB" w:rsidP="00832080">
      <w:pPr>
        <w:jc w:val="both"/>
        <w:rPr>
          <w:rFonts w:asciiTheme="majorHAnsi" w:hAnsiTheme="majorHAnsi"/>
        </w:rPr>
      </w:pPr>
    </w:p>
    <w:p w:rsidR="00100F1E" w:rsidRDefault="00A550EB" w:rsidP="00100F1E">
      <w:pPr>
        <w:jc w:val="both"/>
        <w:rPr>
          <w:rFonts w:asciiTheme="majorHAnsi" w:hAnsiTheme="majorHAnsi"/>
        </w:rPr>
      </w:pPr>
      <w:r>
        <w:rPr>
          <w:rFonts w:asciiTheme="majorHAnsi" w:hAnsiTheme="majorHAnsi"/>
          <w:b/>
        </w:rPr>
        <w:t>Références</w:t>
      </w:r>
      <w:r>
        <w:rPr>
          <w:rFonts w:asciiTheme="majorHAnsi" w:hAnsiTheme="majorHAnsi"/>
        </w:rPr>
        <w:t>:</w:t>
      </w:r>
    </w:p>
    <w:p w:rsidR="00100F1E" w:rsidRDefault="00100F1E" w:rsidP="00100F1E">
      <w:pPr>
        <w:jc w:val="both"/>
        <w:rPr>
          <w:rFonts w:asciiTheme="majorHAnsi" w:hAnsiTheme="majorHAnsi" w:cstheme="minorBidi"/>
        </w:rPr>
      </w:pPr>
      <w:r>
        <w:rPr>
          <w:rFonts w:asciiTheme="majorHAnsi" w:hAnsiTheme="majorHAnsi"/>
        </w:rPr>
        <w:t xml:space="preserve">1- </w:t>
      </w:r>
      <w:r w:rsidR="00A550EB">
        <w:rPr>
          <w:rFonts w:asciiTheme="majorHAnsi" w:hAnsiTheme="majorHAnsi" w:cstheme="minorBidi"/>
        </w:rPr>
        <w:t>Notes du cours en ligne sur ENA onglet contenu et activités.</w:t>
      </w:r>
    </w:p>
    <w:p w:rsidR="00100F1E" w:rsidRDefault="00100F1E" w:rsidP="00100F1E">
      <w:pPr>
        <w:jc w:val="both"/>
        <w:rPr>
          <w:rFonts w:asciiTheme="majorHAnsi" w:hAnsiTheme="majorHAnsi" w:cstheme="minorBidi"/>
          <w:lang w:val="en-US"/>
        </w:rPr>
      </w:pPr>
      <w:r w:rsidRPr="00100F1E">
        <w:rPr>
          <w:rFonts w:asciiTheme="majorHAnsi" w:hAnsiTheme="majorHAnsi" w:cstheme="minorBidi"/>
          <w:lang w:val="en-US"/>
        </w:rPr>
        <w:t xml:space="preserve">2- </w:t>
      </w:r>
      <w:proofErr w:type="spellStart"/>
      <w:r w:rsidRPr="00100F1E">
        <w:rPr>
          <w:rFonts w:asciiTheme="majorHAnsi" w:hAnsiTheme="majorHAnsi" w:cstheme="minorBidi"/>
          <w:lang w:val="en-US"/>
        </w:rPr>
        <w:t>Fathi</w:t>
      </w:r>
      <w:proofErr w:type="spellEnd"/>
      <w:r w:rsidRPr="00100F1E">
        <w:rPr>
          <w:rFonts w:asciiTheme="majorHAnsi" w:hAnsiTheme="majorHAnsi" w:cstheme="minorBidi"/>
          <w:lang w:val="en-US"/>
        </w:rPr>
        <w:t> </w:t>
      </w:r>
      <w:proofErr w:type="spellStart"/>
      <w:r w:rsidRPr="00100F1E">
        <w:rPr>
          <w:rFonts w:asciiTheme="majorHAnsi" w:hAnsiTheme="majorHAnsi" w:cstheme="minorBidi"/>
          <w:lang w:val="en-US"/>
        </w:rPr>
        <w:t>Habashi</w:t>
      </w:r>
      <w:proofErr w:type="spellEnd"/>
      <w:r w:rsidRPr="00100F1E">
        <w:rPr>
          <w:rFonts w:asciiTheme="majorHAnsi" w:hAnsiTheme="majorHAnsi" w:cstheme="minorBidi"/>
          <w:lang w:val="en-US"/>
        </w:rPr>
        <w:t xml:space="preserve">, </w:t>
      </w:r>
      <w:r w:rsidR="00A550EB" w:rsidRPr="00100F1E">
        <w:rPr>
          <w:rFonts w:asciiTheme="majorHAnsi" w:hAnsiTheme="majorHAnsi" w:cstheme="minorBidi"/>
          <w:lang w:val="en-US"/>
        </w:rPr>
        <w:t>Pollution Problems in the Mineral and Metallurgical I</w:t>
      </w:r>
      <w:r w:rsidRPr="00100F1E">
        <w:rPr>
          <w:rFonts w:asciiTheme="majorHAnsi" w:hAnsiTheme="majorHAnsi" w:cstheme="minorBidi"/>
          <w:lang w:val="en-US"/>
        </w:rPr>
        <w:t>ndustries, 1996 </w:t>
      </w:r>
      <w:r w:rsidR="00A550EB" w:rsidRPr="00100F1E">
        <w:rPr>
          <w:rFonts w:asciiTheme="majorHAnsi" w:hAnsiTheme="majorHAnsi" w:cstheme="minorBidi"/>
          <w:lang w:val="en-US"/>
        </w:rPr>
        <w:t>.</w:t>
      </w:r>
    </w:p>
    <w:p w:rsidR="002305A6" w:rsidRDefault="00100F1E" w:rsidP="002305A6">
      <w:pPr>
        <w:rPr>
          <w:rFonts w:asciiTheme="majorHAnsi" w:hAnsiTheme="majorHAnsi" w:cstheme="minorBidi"/>
        </w:rPr>
      </w:pPr>
      <w:r w:rsidRPr="00100F1E">
        <w:rPr>
          <w:rFonts w:asciiTheme="majorHAnsi" w:hAnsiTheme="majorHAnsi" w:cstheme="minorBidi"/>
        </w:rPr>
        <w:t>3-</w:t>
      </w:r>
      <w:r w:rsidR="002305A6">
        <w:rPr>
          <w:rFonts w:asciiTheme="majorHAnsi" w:hAnsiTheme="majorHAnsi" w:cstheme="minorBidi"/>
        </w:rPr>
        <w:t xml:space="preserve"> </w:t>
      </w:r>
      <w:r>
        <w:rPr>
          <w:rFonts w:asciiTheme="majorHAnsi" w:hAnsiTheme="majorHAnsi" w:cstheme="minorBidi"/>
        </w:rPr>
        <w:t>M. Aubertin, Bruno </w:t>
      </w:r>
      <w:proofErr w:type="spellStart"/>
      <w:r>
        <w:rPr>
          <w:rFonts w:asciiTheme="majorHAnsi" w:hAnsiTheme="majorHAnsi" w:cstheme="minorBidi"/>
        </w:rPr>
        <w:t>Bussière</w:t>
      </w:r>
      <w:proofErr w:type="spellEnd"/>
      <w:r>
        <w:rPr>
          <w:rFonts w:asciiTheme="majorHAnsi" w:hAnsiTheme="majorHAnsi" w:cstheme="minorBidi"/>
        </w:rPr>
        <w:t> et Louis </w:t>
      </w:r>
      <w:proofErr w:type="spellStart"/>
      <w:r>
        <w:rPr>
          <w:rFonts w:asciiTheme="majorHAnsi" w:hAnsiTheme="majorHAnsi" w:cstheme="minorBidi"/>
        </w:rPr>
        <w:t>Bernie,en</w:t>
      </w:r>
      <w:r w:rsidR="00A550EB">
        <w:rPr>
          <w:rFonts w:asciiTheme="majorHAnsi" w:hAnsiTheme="majorHAnsi" w:cstheme="minorBidi"/>
        </w:rPr>
        <w:t>vironnement</w:t>
      </w:r>
      <w:proofErr w:type="spellEnd"/>
      <w:r w:rsidR="00A550EB">
        <w:rPr>
          <w:rFonts w:asciiTheme="majorHAnsi" w:hAnsiTheme="majorHAnsi" w:cstheme="minorBidi"/>
        </w:rPr>
        <w:t> et ge</w:t>
      </w:r>
      <w:r>
        <w:rPr>
          <w:rFonts w:asciiTheme="majorHAnsi" w:hAnsiTheme="majorHAnsi" w:cstheme="minorBidi"/>
        </w:rPr>
        <w:t>stion des rejets</w:t>
      </w:r>
    </w:p>
    <w:p w:rsidR="002305A6" w:rsidRDefault="002305A6" w:rsidP="002305A6">
      <w:pPr>
        <w:rPr>
          <w:rFonts w:asciiTheme="majorHAnsi" w:hAnsiTheme="majorHAnsi" w:cstheme="minorBidi"/>
        </w:rPr>
      </w:pPr>
      <w:r>
        <w:rPr>
          <w:rFonts w:asciiTheme="majorHAnsi" w:hAnsiTheme="majorHAnsi" w:cstheme="minorBidi"/>
        </w:rPr>
        <w:t xml:space="preserve">  </w:t>
      </w:r>
      <w:r w:rsidR="00100F1E">
        <w:rPr>
          <w:rFonts w:asciiTheme="majorHAnsi" w:hAnsiTheme="majorHAnsi" w:cstheme="minorBidi"/>
        </w:rPr>
        <w:t> miniers, 2002</w:t>
      </w:r>
      <w:r w:rsidR="00A550EB">
        <w:rPr>
          <w:rFonts w:asciiTheme="majorHAnsi" w:hAnsiTheme="majorHAnsi" w:cstheme="minorBidi"/>
        </w:rPr>
        <w:t>.</w:t>
      </w:r>
    </w:p>
    <w:p w:rsidR="00A550EB" w:rsidRPr="00C87A47" w:rsidRDefault="002305A6" w:rsidP="002305A6">
      <w:pPr>
        <w:rPr>
          <w:rFonts w:asciiTheme="majorHAnsi" w:hAnsiTheme="majorHAnsi"/>
          <w:lang w:val="en-US"/>
        </w:rPr>
      </w:pPr>
      <w:r w:rsidRPr="00C87A47">
        <w:rPr>
          <w:rFonts w:asciiTheme="majorHAnsi" w:hAnsiTheme="majorHAnsi" w:cstheme="minorBidi"/>
          <w:lang w:val="en-US"/>
        </w:rPr>
        <w:t xml:space="preserve">4- </w:t>
      </w:r>
      <w:r w:rsidR="00100F1E">
        <w:rPr>
          <w:rFonts w:asciiTheme="majorHAnsi" w:hAnsiTheme="majorHAnsi" w:cstheme="minorBidi"/>
          <w:lang w:val="en-US"/>
        </w:rPr>
        <w:t>G.M. </w:t>
      </w:r>
      <w:proofErr w:type="spellStart"/>
      <w:r w:rsidR="00100F1E">
        <w:rPr>
          <w:rFonts w:asciiTheme="majorHAnsi" w:hAnsiTheme="majorHAnsi" w:cstheme="minorBidi"/>
          <w:lang w:val="en-US"/>
        </w:rPr>
        <w:t>Ritcey</w:t>
      </w:r>
      <w:proofErr w:type="spellEnd"/>
      <w:r w:rsidR="00100F1E">
        <w:rPr>
          <w:rFonts w:asciiTheme="majorHAnsi" w:hAnsiTheme="majorHAnsi" w:cstheme="minorBidi"/>
          <w:lang w:val="en-US"/>
        </w:rPr>
        <w:t xml:space="preserve">, </w:t>
      </w:r>
      <w:r w:rsidR="00A550EB">
        <w:rPr>
          <w:rFonts w:asciiTheme="majorHAnsi" w:hAnsiTheme="majorHAnsi" w:cstheme="minorBidi"/>
          <w:lang w:val="en-US"/>
        </w:rPr>
        <w:t>Tailings Management,</w:t>
      </w:r>
      <w:r w:rsidR="00100F1E" w:rsidRPr="00100F1E">
        <w:rPr>
          <w:rFonts w:asciiTheme="majorHAnsi" w:hAnsiTheme="majorHAnsi" w:cstheme="minorBidi"/>
          <w:lang w:val="en-US"/>
        </w:rPr>
        <w:t xml:space="preserve"> </w:t>
      </w:r>
      <w:r w:rsidR="00100F1E">
        <w:rPr>
          <w:rFonts w:asciiTheme="majorHAnsi" w:hAnsiTheme="majorHAnsi" w:cstheme="minorBidi"/>
          <w:lang w:val="en-US"/>
        </w:rPr>
        <w:t>Elsevier, </w:t>
      </w:r>
      <w:r w:rsidR="00A550EB">
        <w:rPr>
          <w:rFonts w:asciiTheme="majorHAnsi" w:hAnsiTheme="majorHAnsi" w:cstheme="minorBidi"/>
          <w:lang w:val="en-US"/>
        </w:rPr>
        <w:t> 1989</w:t>
      </w:r>
      <w:r w:rsidR="00100F1E">
        <w:rPr>
          <w:rFonts w:asciiTheme="majorHAnsi" w:hAnsiTheme="majorHAnsi" w:cstheme="minorBidi"/>
          <w:lang w:val="en-US"/>
        </w:rPr>
        <w:t>.</w:t>
      </w:r>
      <w:r w:rsidR="00A550EB">
        <w:rPr>
          <w:rFonts w:asciiTheme="majorHAnsi" w:hAnsiTheme="majorHAnsi" w:cstheme="minorBidi"/>
          <w:lang w:val="en-US"/>
        </w:rPr>
        <w:t> </w:t>
      </w:r>
    </w:p>
    <w:p w:rsidR="00A550EB" w:rsidRPr="00A550EB" w:rsidRDefault="00A550EB" w:rsidP="00832080">
      <w:pPr>
        <w:rPr>
          <w:rFonts w:asciiTheme="majorHAnsi" w:hAnsiTheme="majorHAnsi"/>
          <w:b/>
          <w:lang w:val="en-US"/>
        </w:rPr>
      </w:pPr>
    </w:p>
    <w:p w:rsidR="00A550EB" w:rsidRPr="00A550EB" w:rsidRDefault="00A550EB" w:rsidP="00832080">
      <w:pPr>
        <w:rPr>
          <w:rFonts w:asciiTheme="majorHAnsi" w:hAnsiTheme="majorHAnsi"/>
          <w:b/>
          <w:lang w:val="en-US"/>
        </w:rPr>
      </w:pPr>
    </w:p>
    <w:p w:rsidR="00100F1E" w:rsidRDefault="00100F1E" w:rsidP="00832080">
      <w:pPr>
        <w:rPr>
          <w:rFonts w:asciiTheme="majorHAnsi" w:hAnsiTheme="majorHAnsi" w:cstheme="minorBidi"/>
          <w:b/>
          <w:lang w:val="en-US"/>
        </w:rPr>
      </w:pPr>
    </w:p>
    <w:p w:rsidR="00100F1E" w:rsidRDefault="00100F1E" w:rsidP="00832080">
      <w:pPr>
        <w:rPr>
          <w:rFonts w:asciiTheme="majorHAnsi" w:hAnsiTheme="majorHAnsi" w:cstheme="minorBidi"/>
          <w:b/>
          <w:lang w:val="en-US"/>
        </w:rPr>
      </w:pPr>
    </w:p>
    <w:p w:rsidR="00100F1E" w:rsidRDefault="00100F1E" w:rsidP="00832080">
      <w:pPr>
        <w:rPr>
          <w:rFonts w:asciiTheme="majorHAnsi" w:hAnsiTheme="majorHAnsi" w:cstheme="minorBidi"/>
          <w:b/>
          <w:lang w:val="en-US"/>
        </w:rPr>
      </w:pPr>
    </w:p>
    <w:p w:rsidR="00100F1E" w:rsidRDefault="00100F1E" w:rsidP="00832080">
      <w:pPr>
        <w:rPr>
          <w:rFonts w:asciiTheme="majorHAnsi" w:hAnsiTheme="majorHAnsi" w:cstheme="minorBidi"/>
          <w:b/>
          <w:lang w:val="en-US"/>
        </w:rPr>
      </w:pPr>
    </w:p>
    <w:p w:rsidR="00100F1E" w:rsidRDefault="00100F1E" w:rsidP="00832080">
      <w:pPr>
        <w:rPr>
          <w:rFonts w:asciiTheme="majorHAnsi" w:hAnsiTheme="majorHAnsi" w:cstheme="minorBidi"/>
          <w:b/>
          <w:lang w:val="en-US"/>
        </w:rPr>
      </w:pPr>
    </w:p>
    <w:p w:rsidR="00100F1E" w:rsidRDefault="00100F1E" w:rsidP="00832080">
      <w:pPr>
        <w:rPr>
          <w:rFonts w:asciiTheme="majorHAnsi" w:hAnsiTheme="majorHAnsi" w:cstheme="minorBidi"/>
          <w:b/>
          <w:lang w:val="en-US"/>
        </w:rPr>
      </w:pPr>
    </w:p>
    <w:p w:rsidR="00100F1E" w:rsidRDefault="00100F1E" w:rsidP="00832080">
      <w:pPr>
        <w:rPr>
          <w:rFonts w:asciiTheme="majorHAnsi" w:hAnsiTheme="majorHAnsi" w:cstheme="minorBidi"/>
          <w:b/>
          <w:lang w:val="en-US"/>
        </w:rPr>
      </w:pPr>
    </w:p>
    <w:p w:rsidR="00100F1E" w:rsidRDefault="00100F1E" w:rsidP="00832080">
      <w:pPr>
        <w:rPr>
          <w:rFonts w:asciiTheme="majorHAnsi" w:hAnsiTheme="majorHAnsi" w:cstheme="minorBidi"/>
          <w:b/>
          <w:lang w:val="en-US"/>
        </w:rPr>
      </w:pPr>
    </w:p>
    <w:p w:rsidR="00100F1E" w:rsidRDefault="00100F1E" w:rsidP="00832080">
      <w:pPr>
        <w:rPr>
          <w:rFonts w:asciiTheme="majorHAnsi" w:hAnsiTheme="majorHAnsi" w:cstheme="minorBidi"/>
          <w:b/>
          <w:lang w:val="en-US"/>
        </w:rPr>
      </w:pPr>
    </w:p>
    <w:p w:rsidR="00100F1E" w:rsidRDefault="00100F1E" w:rsidP="00832080">
      <w:pPr>
        <w:rPr>
          <w:rFonts w:asciiTheme="majorHAnsi" w:hAnsiTheme="majorHAnsi" w:cstheme="minorBidi"/>
          <w:b/>
          <w:lang w:val="en-US"/>
        </w:rPr>
      </w:pPr>
    </w:p>
    <w:p w:rsidR="00100F1E" w:rsidRDefault="00100F1E" w:rsidP="00832080">
      <w:pPr>
        <w:rPr>
          <w:rFonts w:asciiTheme="majorHAnsi" w:hAnsiTheme="majorHAnsi" w:cstheme="minorBidi"/>
          <w:b/>
          <w:lang w:val="en-US"/>
        </w:rPr>
      </w:pPr>
    </w:p>
    <w:p w:rsidR="00100F1E" w:rsidRDefault="00100F1E" w:rsidP="00832080">
      <w:pPr>
        <w:rPr>
          <w:rFonts w:asciiTheme="majorHAnsi" w:hAnsiTheme="majorHAnsi" w:cstheme="minorBidi"/>
          <w:b/>
          <w:lang w:val="en-US"/>
        </w:rPr>
      </w:pPr>
    </w:p>
    <w:p w:rsidR="00100F1E" w:rsidRDefault="00100F1E" w:rsidP="00832080">
      <w:pPr>
        <w:rPr>
          <w:rFonts w:asciiTheme="majorHAnsi" w:hAnsiTheme="majorHAnsi" w:cstheme="minorBidi"/>
          <w:b/>
          <w:lang w:val="en-US"/>
        </w:rPr>
      </w:pPr>
    </w:p>
    <w:p w:rsidR="00100F1E" w:rsidRDefault="00100F1E" w:rsidP="00832080">
      <w:pPr>
        <w:rPr>
          <w:rFonts w:asciiTheme="majorHAnsi" w:hAnsiTheme="majorHAnsi" w:cstheme="minorBidi"/>
          <w:b/>
          <w:lang w:val="en-US"/>
        </w:rPr>
      </w:pPr>
    </w:p>
    <w:p w:rsidR="00100F1E" w:rsidRDefault="00100F1E" w:rsidP="00832080">
      <w:pPr>
        <w:rPr>
          <w:rFonts w:asciiTheme="majorHAnsi" w:hAnsiTheme="majorHAnsi" w:cstheme="minorBidi"/>
          <w:b/>
          <w:lang w:val="en-US"/>
        </w:rPr>
      </w:pPr>
    </w:p>
    <w:p w:rsidR="00100F1E" w:rsidRDefault="00100F1E" w:rsidP="00832080">
      <w:pPr>
        <w:rPr>
          <w:rFonts w:asciiTheme="majorHAnsi" w:hAnsiTheme="majorHAnsi" w:cstheme="minorBidi"/>
          <w:b/>
          <w:lang w:val="en-US"/>
        </w:rPr>
      </w:pPr>
    </w:p>
    <w:p w:rsidR="00A550EB" w:rsidRPr="00C87A47" w:rsidRDefault="00A550EB" w:rsidP="00832080">
      <w:pPr>
        <w:rPr>
          <w:rFonts w:asciiTheme="majorHAnsi" w:hAnsiTheme="majorHAnsi"/>
          <w:b/>
          <w:lang w:val="en-US"/>
        </w:rPr>
      </w:pPr>
      <w:proofErr w:type="spellStart"/>
      <w:r w:rsidRPr="00C87A47">
        <w:rPr>
          <w:rFonts w:asciiTheme="majorHAnsi" w:hAnsiTheme="majorHAnsi" w:cstheme="minorBidi"/>
          <w:b/>
          <w:lang w:val="en-US"/>
        </w:rPr>
        <w:t>Semestre</w:t>
      </w:r>
      <w:proofErr w:type="spellEnd"/>
      <w:r w:rsidRPr="00C87A47">
        <w:rPr>
          <w:rFonts w:asciiTheme="majorHAnsi" w:hAnsiTheme="majorHAnsi" w:cstheme="minorBidi"/>
          <w:b/>
          <w:lang w:val="en-US"/>
        </w:rPr>
        <w:t> : 4</w:t>
      </w:r>
    </w:p>
    <w:p w:rsidR="00100F1E" w:rsidRPr="00C87A47" w:rsidRDefault="00100F1E" w:rsidP="00832080">
      <w:pPr>
        <w:rPr>
          <w:rFonts w:asciiTheme="majorHAnsi" w:hAnsiTheme="majorHAnsi"/>
          <w:b/>
          <w:lang w:val="en-US"/>
        </w:rPr>
      </w:pPr>
    </w:p>
    <w:p w:rsidR="00A550EB" w:rsidRDefault="00A550EB" w:rsidP="00832080">
      <w:pPr>
        <w:rPr>
          <w:rFonts w:asciiTheme="majorHAnsi" w:hAnsiTheme="majorHAnsi"/>
          <w:b/>
        </w:rPr>
      </w:pPr>
      <w:r>
        <w:rPr>
          <w:rFonts w:asciiTheme="majorHAnsi" w:hAnsiTheme="majorHAnsi"/>
          <w:b/>
        </w:rPr>
        <w:t>UE : UED 2.2</w:t>
      </w:r>
    </w:p>
    <w:p w:rsidR="00100F1E" w:rsidRDefault="00100F1E" w:rsidP="00832080">
      <w:pPr>
        <w:rPr>
          <w:rFonts w:asciiTheme="majorHAnsi" w:hAnsiTheme="majorHAnsi"/>
          <w:b/>
        </w:rPr>
      </w:pPr>
    </w:p>
    <w:p w:rsidR="00A550EB" w:rsidRDefault="00A550EB" w:rsidP="00C87A47">
      <w:pPr>
        <w:rPr>
          <w:rFonts w:asciiTheme="majorHAnsi" w:hAnsiTheme="majorHAnsi"/>
        </w:rPr>
      </w:pPr>
      <w:r>
        <w:rPr>
          <w:rFonts w:asciiTheme="majorHAnsi" w:hAnsiTheme="majorHAnsi"/>
          <w:b/>
        </w:rPr>
        <w:t>Matière </w:t>
      </w:r>
      <w:r w:rsidR="00100F1E">
        <w:rPr>
          <w:rFonts w:asciiTheme="majorHAnsi" w:hAnsiTheme="majorHAnsi"/>
          <w:b/>
        </w:rPr>
        <w:t xml:space="preserve">2 </w:t>
      </w:r>
      <w:r>
        <w:rPr>
          <w:rFonts w:asciiTheme="majorHAnsi" w:hAnsiTheme="majorHAnsi"/>
          <w:b/>
        </w:rPr>
        <w:t xml:space="preserve">: </w:t>
      </w:r>
      <w:r>
        <w:rPr>
          <w:rFonts w:asciiTheme="majorHAnsi" w:eastAsia="Times New Roman" w:hAnsiTheme="majorHAnsi" w:cstheme="minorBidi"/>
          <w:b/>
          <w:bCs/>
          <w:color w:val="000000"/>
          <w:lang w:eastAsia="fr-FR"/>
        </w:rPr>
        <w:t>N</w:t>
      </w:r>
      <w:r w:rsidR="00C87A47">
        <w:rPr>
          <w:rFonts w:asciiTheme="majorHAnsi" w:eastAsia="Times New Roman" w:hAnsiTheme="majorHAnsi" w:cstheme="minorBidi"/>
          <w:b/>
          <w:bCs/>
          <w:color w:val="000000"/>
          <w:lang w:eastAsia="fr-FR"/>
        </w:rPr>
        <w:t>omenclature des gisements miniers</w:t>
      </w:r>
      <w:r>
        <w:rPr>
          <w:rFonts w:asciiTheme="majorHAnsi" w:hAnsiTheme="majorHAnsi"/>
          <w:b/>
          <w:bCs/>
        </w:rPr>
        <w:t xml:space="preserve">  </w:t>
      </w:r>
      <w:r>
        <w:rPr>
          <w:rFonts w:asciiTheme="majorHAnsi" w:hAnsiTheme="majorHAnsi"/>
        </w:rPr>
        <w:t>(VHS: 22h30, Cours : 1h30)</w:t>
      </w:r>
    </w:p>
    <w:p w:rsidR="00A550EB" w:rsidRDefault="00A550EB" w:rsidP="00832080">
      <w:pPr>
        <w:rPr>
          <w:rFonts w:asciiTheme="majorHAnsi" w:hAnsiTheme="majorHAnsi"/>
          <w:bCs/>
        </w:rPr>
      </w:pPr>
    </w:p>
    <w:p w:rsidR="00A550EB" w:rsidRDefault="00A550EB" w:rsidP="00832080">
      <w:pPr>
        <w:jc w:val="both"/>
        <w:rPr>
          <w:rFonts w:asciiTheme="majorHAnsi" w:hAnsiTheme="majorHAnsi"/>
        </w:rPr>
      </w:pPr>
      <w:r>
        <w:rPr>
          <w:rFonts w:asciiTheme="majorHAnsi" w:hAnsiTheme="majorHAnsi"/>
          <w:b/>
        </w:rPr>
        <w:t>Objectifs de l’enseignement :</w:t>
      </w:r>
    </w:p>
    <w:p w:rsidR="00A550EB" w:rsidRDefault="00A550EB" w:rsidP="00832080">
      <w:pPr>
        <w:jc w:val="both"/>
        <w:rPr>
          <w:rFonts w:asciiTheme="majorHAnsi" w:hAnsiTheme="majorHAnsi"/>
          <w:b/>
        </w:rPr>
      </w:pPr>
      <w:r>
        <w:rPr>
          <w:rFonts w:asciiTheme="majorHAnsi" w:eastAsia="Calibri" w:hAnsiTheme="majorHAnsi" w:cstheme="minorBidi"/>
        </w:rPr>
        <w:t xml:space="preserve">Le cours vise une connaissance sur les notions de ressources, réserves et teneurs de coupure : méthode de Taylor et de </w:t>
      </w:r>
      <w:proofErr w:type="spellStart"/>
      <w:r>
        <w:rPr>
          <w:rFonts w:asciiTheme="majorHAnsi" w:eastAsia="Calibri" w:hAnsiTheme="majorHAnsi" w:cstheme="minorBidi"/>
        </w:rPr>
        <w:t>Lane</w:t>
      </w:r>
      <w:proofErr w:type="spellEnd"/>
      <w:r>
        <w:rPr>
          <w:rFonts w:asciiTheme="majorHAnsi" w:eastAsia="Calibri" w:hAnsiTheme="majorHAnsi" w:cstheme="minorBidi"/>
        </w:rPr>
        <w:t>. Méthodes conventionnelles  d’estimation des ressources</w:t>
      </w:r>
    </w:p>
    <w:p w:rsidR="00C87A47" w:rsidRDefault="00C87A47" w:rsidP="00832080">
      <w:pPr>
        <w:jc w:val="both"/>
        <w:rPr>
          <w:rFonts w:asciiTheme="majorHAnsi" w:hAnsiTheme="majorHAnsi"/>
          <w:b/>
        </w:rPr>
      </w:pPr>
    </w:p>
    <w:p w:rsidR="00A550EB" w:rsidRDefault="00A550EB" w:rsidP="00832080">
      <w:pPr>
        <w:jc w:val="both"/>
        <w:rPr>
          <w:rFonts w:asciiTheme="majorHAnsi" w:hAnsiTheme="majorHAnsi"/>
          <w:b/>
        </w:rPr>
      </w:pPr>
      <w:r>
        <w:rPr>
          <w:rFonts w:asciiTheme="majorHAnsi" w:hAnsiTheme="majorHAnsi"/>
          <w:b/>
        </w:rPr>
        <w:t>Connaissances préalables recommandées :</w:t>
      </w:r>
    </w:p>
    <w:p w:rsidR="00A550EB" w:rsidRDefault="00A550EB" w:rsidP="00832080">
      <w:pPr>
        <w:rPr>
          <w:rFonts w:asciiTheme="majorHAnsi" w:hAnsiTheme="majorHAnsi"/>
          <w:bCs/>
        </w:rPr>
      </w:pPr>
      <w:r>
        <w:rPr>
          <w:rFonts w:asciiTheme="majorHAnsi" w:hAnsiTheme="majorHAnsi" w:cstheme="minorBidi"/>
          <w:bCs/>
        </w:rPr>
        <w:t>L’étudiant doit avoir des connaissances en minéralogie, minéraux naturels et industriels</w:t>
      </w:r>
    </w:p>
    <w:p w:rsidR="00A550EB" w:rsidRDefault="00A550EB" w:rsidP="00832080">
      <w:pPr>
        <w:ind w:firstLine="708"/>
        <w:rPr>
          <w:rFonts w:asciiTheme="majorHAnsi" w:hAnsiTheme="majorHAnsi"/>
        </w:rPr>
      </w:pPr>
    </w:p>
    <w:p w:rsidR="00C87A47" w:rsidRDefault="00A550EB" w:rsidP="00C87A47">
      <w:pPr>
        <w:rPr>
          <w:rFonts w:asciiTheme="majorHAnsi" w:hAnsiTheme="majorHAnsi"/>
          <w:b/>
          <w:bCs/>
        </w:rPr>
      </w:pPr>
      <w:r>
        <w:rPr>
          <w:rFonts w:asciiTheme="majorHAnsi" w:hAnsiTheme="majorHAnsi"/>
          <w:b/>
          <w:bCs/>
        </w:rPr>
        <w:t>Contenu de la matière</w:t>
      </w:r>
    </w:p>
    <w:p w:rsidR="00C87A47" w:rsidRPr="00C87A47" w:rsidRDefault="00C87A47" w:rsidP="00C87A47">
      <w:pPr>
        <w:rPr>
          <w:rFonts w:asciiTheme="majorHAnsi" w:hAnsiTheme="majorHAnsi" w:cstheme="minorBidi"/>
          <w:color w:val="000000"/>
          <w:shd w:val="clear" w:color="auto" w:fill="FFFFFF"/>
        </w:rPr>
      </w:pPr>
      <w:r w:rsidRPr="00C87A47">
        <w:rPr>
          <w:rFonts w:asciiTheme="majorHAnsi" w:hAnsiTheme="majorHAnsi"/>
        </w:rPr>
        <w:t xml:space="preserve">- </w:t>
      </w:r>
      <w:r w:rsidR="00A550EB" w:rsidRPr="00C87A47">
        <w:rPr>
          <w:rFonts w:asciiTheme="majorHAnsi" w:hAnsiTheme="majorHAnsi" w:cstheme="minorBidi"/>
          <w:color w:val="000000"/>
          <w:shd w:val="clear" w:color="auto" w:fill="FFFFFF"/>
        </w:rPr>
        <w:t xml:space="preserve">Etude des caractéristiques géologiques et de la formation des gîtes minéraux est intégrée à l'évolution géologique des roches encaissantes. </w:t>
      </w:r>
    </w:p>
    <w:p w:rsidR="00C87A47" w:rsidRPr="00C87A47" w:rsidRDefault="00C87A47" w:rsidP="00C87A47">
      <w:pPr>
        <w:rPr>
          <w:rFonts w:asciiTheme="majorHAnsi" w:hAnsiTheme="majorHAnsi" w:cstheme="minorBidi"/>
          <w:color w:val="000000"/>
          <w:shd w:val="clear" w:color="auto" w:fill="FFFFFF"/>
        </w:rPr>
      </w:pPr>
      <w:r w:rsidRPr="00C87A47">
        <w:rPr>
          <w:rFonts w:asciiTheme="majorHAnsi" w:hAnsiTheme="majorHAnsi" w:cstheme="minorBidi"/>
          <w:color w:val="000000"/>
          <w:shd w:val="clear" w:color="auto" w:fill="FFFFFF"/>
        </w:rPr>
        <w:t xml:space="preserve">- </w:t>
      </w:r>
      <w:r w:rsidR="00A550EB" w:rsidRPr="00C87A47">
        <w:rPr>
          <w:rFonts w:asciiTheme="majorHAnsi" w:hAnsiTheme="majorHAnsi" w:cstheme="minorBidi"/>
          <w:color w:val="000000"/>
          <w:shd w:val="clear" w:color="auto" w:fill="FFFFFF"/>
        </w:rPr>
        <w:t xml:space="preserve">Distribution temporelle et spatiale des gîtes minéraux </w:t>
      </w:r>
    </w:p>
    <w:p w:rsidR="00A550EB" w:rsidRPr="00C87A47" w:rsidRDefault="00C87A47" w:rsidP="00C87A47">
      <w:pPr>
        <w:rPr>
          <w:rFonts w:asciiTheme="majorHAnsi" w:hAnsiTheme="majorHAnsi"/>
          <w:b/>
          <w:bCs/>
        </w:rPr>
      </w:pPr>
      <w:r w:rsidRPr="00C87A47">
        <w:rPr>
          <w:rFonts w:asciiTheme="majorHAnsi" w:hAnsiTheme="majorHAnsi" w:cstheme="minorBidi"/>
          <w:color w:val="000000"/>
          <w:shd w:val="clear" w:color="auto" w:fill="FFFFFF"/>
        </w:rPr>
        <w:t>-</w:t>
      </w:r>
      <w:r>
        <w:rPr>
          <w:rFonts w:asciiTheme="majorHAnsi" w:hAnsiTheme="majorHAnsi" w:cstheme="minorBidi"/>
          <w:color w:val="000000"/>
          <w:shd w:val="clear" w:color="auto" w:fill="FFFFFF"/>
        </w:rPr>
        <w:t xml:space="preserve"> </w:t>
      </w:r>
      <w:r w:rsidR="00A550EB">
        <w:rPr>
          <w:rFonts w:asciiTheme="majorHAnsi" w:hAnsiTheme="majorHAnsi" w:cstheme="minorBidi"/>
          <w:color w:val="000000"/>
          <w:shd w:val="clear" w:color="auto" w:fill="FFFFFF"/>
        </w:rPr>
        <w:t xml:space="preserve">Analyse </w:t>
      </w:r>
      <w:proofErr w:type="spellStart"/>
      <w:r w:rsidR="00A550EB">
        <w:rPr>
          <w:rFonts w:asciiTheme="majorHAnsi" w:hAnsiTheme="majorHAnsi" w:cstheme="minorBidi"/>
          <w:color w:val="000000"/>
          <w:shd w:val="clear" w:color="auto" w:fill="FFFFFF"/>
        </w:rPr>
        <w:t>métallogénique</w:t>
      </w:r>
      <w:proofErr w:type="spellEnd"/>
      <w:r w:rsidR="00A550EB">
        <w:rPr>
          <w:rFonts w:asciiTheme="majorHAnsi" w:hAnsiTheme="majorHAnsi" w:cstheme="minorBidi"/>
          <w:color w:val="000000"/>
          <w:shd w:val="clear" w:color="auto" w:fill="FFFFFF"/>
        </w:rPr>
        <w:t xml:space="preserve"> régionale appliquée à une région</w:t>
      </w:r>
      <w:r w:rsidR="00A550EB">
        <w:rPr>
          <w:rStyle w:val="apple-converted-space"/>
          <w:rFonts w:asciiTheme="majorHAnsi" w:hAnsiTheme="majorHAnsi" w:cstheme="minorBidi"/>
          <w:color w:val="000000"/>
          <w:shd w:val="clear" w:color="auto" w:fill="FFFFFF"/>
        </w:rPr>
        <w:t> donnée</w:t>
      </w:r>
    </w:p>
    <w:p w:rsidR="00C87A47" w:rsidRDefault="00C87A47" w:rsidP="00832080">
      <w:pPr>
        <w:jc w:val="both"/>
        <w:rPr>
          <w:rFonts w:asciiTheme="majorHAnsi" w:hAnsiTheme="majorHAnsi"/>
          <w:b/>
        </w:rPr>
      </w:pPr>
    </w:p>
    <w:p w:rsidR="00A550EB" w:rsidRDefault="00A550EB" w:rsidP="00832080">
      <w:pPr>
        <w:jc w:val="both"/>
        <w:rPr>
          <w:rFonts w:asciiTheme="majorHAnsi" w:hAnsiTheme="majorHAnsi"/>
          <w:b/>
        </w:rPr>
      </w:pPr>
      <w:r>
        <w:rPr>
          <w:rFonts w:asciiTheme="majorHAnsi" w:hAnsiTheme="majorHAnsi"/>
          <w:b/>
        </w:rPr>
        <w:t>Mode d’évaluation : </w:t>
      </w:r>
    </w:p>
    <w:p w:rsidR="00A550EB" w:rsidRDefault="00A550EB" w:rsidP="00832080">
      <w:pPr>
        <w:jc w:val="both"/>
        <w:rPr>
          <w:rFonts w:asciiTheme="majorHAnsi" w:hAnsiTheme="majorHAnsi"/>
        </w:rPr>
      </w:pPr>
      <w:r>
        <w:rPr>
          <w:rFonts w:asciiTheme="majorHAnsi" w:hAnsiTheme="majorHAnsi"/>
        </w:rPr>
        <w:t>Examen final : 100%.</w:t>
      </w:r>
    </w:p>
    <w:p w:rsidR="00A550EB" w:rsidRDefault="00A550EB" w:rsidP="00832080">
      <w:pPr>
        <w:jc w:val="both"/>
        <w:rPr>
          <w:rFonts w:asciiTheme="majorHAnsi" w:hAnsiTheme="majorHAnsi"/>
        </w:rPr>
      </w:pPr>
    </w:p>
    <w:p w:rsidR="00C87A47" w:rsidRPr="00C87A47" w:rsidRDefault="00A550EB" w:rsidP="00C87A47">
      <w:pPr>
        <w:jc w:val="both"/>
        <w:rPr>
          <w:rFonts w:asciiTheme="majorHAnsi" w:hAnsiTheme="majorHAnsi"/>
          <w:lang w:val="en-US"/>
        </w:rPr>
      </w:pPr>
      <w:proofErr w:type="spellStart"/>
      <w:r w:rsidRPr="00C87A47">
        <w:rPr>
          <w:rFonts w:asciiTheme="majorHAnsi" w:hAnsiTheme="majorHAnsi"/>
          <w:b/>
          <w:lang w:val="en-US"/>
        </w:rPr>
        <w:t>Références</w:t>
      </w:r>
      <w:proofErr w:type="spellEnd"/>
      <w:r w:rsidRPr="00C87A47">
        <w:rPr>
          <w:rFonts w:asciiTheme="majorHAnsi" w:hAnsiTheme="majorHAnsi"/>
          <w:lang w:val="en-US"/>
        </w:rPr>
        <w:t>:</w:t>
      </w:r>
    </w:p>
    <w:p w:rsidR="00C87A47" w:rsidRDefault="00C87A47" w:rsidP="00C87A47">
      <w:pPr>
        <w:jc w:val="both"/>
        <w:rPr>
          <w:rFonts w:asciiTheme="majorHAnsi" w:eastAsia="Calibri" w:hAnsiTheme="majorHAnsi" w:cstheme="minorBidi"/>
          <w:lang w:val="en-US"/>
        </w:rPr>
      </w:pPr>
      <w:r w:rsidRPr="00C87A47">
        <w:rPr>
          <w:rFonts w:asciiTheme="majorHAnsi" w:hAnsiTheme="majorHAnsi"/>
          <w:lang w:val="en-US"/>
        </w:rPr>
        <w:t xml:space="preserve">1- </w:t>
      </w:r>
      <w:r w:rsidR="00A550EB">
        <w:rPr>
          <w:rFonts w:asciiTheme="majorHAnsi" w:eastAsia="Calibri" w:hAnsiTheme="majorHAnsi" w:cstheme="minorBidi"/>
          <w:lang w:val="en-US"/>
        </w:rPr>
        <w:t>Craig</w:t>
      </w:r>
      <w:r w:rsidR="00A550EB" w:rsidRPr="00C87A47">
        <w:rPr>
          <w:rFonts w:asciiTheme="majorHAnsi" w:eastAsia="Calibri" w:hAnsiTheme="majorHAnsi" w:cstheme="minorBidi"/>
          <w:lang w:val="en-US"/>
        </w:rPr>
        <w:t>, J.R., Vaughan, D.J., et Skinner, B.J., 1988: Resourc</w:t>
      </w:r>
      <w:r>
        <w:rPr>
          <w:rFonts w:asciiTheme="majorHAnsi" w:eastAsia="Calibri" w:hAnsiTheme="majorHAnsi" w:cstheme="minorBidi"/>
          <w:lang w:val="en-US"/>
        </w:rPr>
        <w:t>es of the earth, Prentice Hall</w:t>
      </w:r>
      <w:r w:rsidR="00A550EB" w:rsidRPr="00C87A47">
        <w:rPr>
          <w:rFonts w:asciiTheme="majorHAnsi" w:eastAsia="Calibri" w:hAnsiTheme="majorHAnsi" w:cstheme="minorBidi"/>
          <w:lang w:val="en-US"/>
        </w:rPr>
        <w:t xml:space="preserve">. </w:t>
      </w:r>
      <w:r>
        <w:rPr>
          <w:rFonts w:asciiTheme="majorHAnsi" w:eastAsia="Calibri" w:hAnsiTheme="majorHAnsi" w:cstheme="minorBidi"/>
          <w:lang w:val="en-US"/>
        </w:rPr>
        <w:t xml:space="preserve"> </w:t>
      </w:r>
    </w:p>
    <w:p w:rsidR="00C87A47" w:rsidRDefault="00C87A47" w:rsidP="00C87A47">
      <w:pPr>
        <w:jc w:val="both"/>
        <w:rPr>
          <w:rFonts w:asciiTheme="majorHAnsi" w:eastAsia="Calibri" w:hAnsiTheme="majorHAnsi" w:cstheme="minorBidi"/>
        </w:rPr>
      </w:pPr>
      <w:r w:rsidRPr="00C87A47">
        <w:rPr>
          <w:rFonts w:asciiTheme="majorHAnsi" w:eastAsia="Calibri" w:hAnsiTheme="majorHAnsi" w:cstheme="minorBidi"/>
        </w:rPr>
        <w:t xml:space="preserve">     </w:t>
      </w:r>
      <w:r w:rsidR="00A550EB">
        <w:rPr>
          <w:rFonts w:asciiTheme="majorHAnsi" w:eastAsia="Calibri" w:hAnsiTheme="majorHAnsi" w:cstheme="minorBidi"/>
        </w:rPr>
        <w:t>Combine les aspects environnementaux</w:t>
      </w:r>
      <w:r>
        <w:rPr>
          <w:rFonts w:asciiTheme="majorHAnsi" w:eastAsia="Calibri" w:hAnsiTheme="majorHAnsi" w:cstheme="minorBidi"/>
        </w:rPr>
        <w:t xml:space="preserve"> et économiques à la gîtologie.</w:t>
      </w:r>
    </w:p>
    <w:p w:rsidR="00C87A47" w:rsidRDefault="00C87A47" w:rsidP="00C87A47">
      <w:pPr>
        <w:jc w:val="both"/>
        <w:rPr>
          <w:rFonts w:asciiTheme="majorHAnsi" w:eastAsia="Calibri" w:hAnsiTheme="majorHAnsi" w:cstheme="minorBidi"/>
        </w:rPr>
      </w:pPr>
      <w:r w:rsidRPr="00C87A47">
        <w:rPr>
          <w:rFonts w:asciiTheme="majorHAnsi" w:eastAsia="Calibri" w:hAnsiTheme="majorHAnsi" w:cstheme="minorBidi"/>
          <w:lang w:val="en-US"/>
        </w:rPr>
        <w:t xml:space="preserve">2- </w:t>
      </w:r>
      <w:r w:rsidR="00A550EB" w:rsidRPr="00C87A47">
        <w:rPr>
          <w:rFonts w:asciiTheme="majorHAnsi" w:eastAsia="Calibri" w:hAnsiTheme="majorHAnsi" w:cstheme="minorBidi"/>
          <w:lang w:val="en-US"/>
        </w:rPr>
        <w:t>Edward, R., et Atkinson, K., 1986: Ore dep</w:t>
      </w:r>
      <w:r w:rsidRPr="00C87A47">
        <w:rPr>
          <w:rFonts w:asciiTheme="majorHAnsi" w:eastAsia="Calibri" w:hAnsiTheme="majorHAnsi" w:cstheme="minorBidi"/>
          <w:lang w:val="en-US"/>
        </w:rPr>
        <w:t>osit geology, Chapman and Hall</w:t>
      </w:r>
      <w:r w:rsidR="00A550EB" w:rsidRPr="00C87A47">
        <w:rPr>
          <w:rFonts w:asciiTheme="majorHAnsi" w:eastAsia="Calibri" w:hAnsiTheme="majorHAnsi" w:cstheme="minorBidi"/>
          <w:lang w:val="en-US"/>
        </w:rPr>
        <w:t xml:space="preserve">. </w:t>
      </w:r>
      <w:r w:rsidR="00A550EB">
        <w:rPr>
          <w:rFonts w:asciiTheme="majorHAnsi" w:eastAsia="Calibri" w:hAnsiTheme="majorHAnsi" w:cstheme="minorBidi"/>
        </w:rPr>
        <w:t xml:space="preserve">Livre </w:t>
      </w:r>
    </w:p>
    <w:p w:rsidR="00C87A47" w:rsidRDefault="00C87A47" w:rsidP="00C87A47">
      <w:pPr>
        <w:jc w:val="both"/>
        <w:rPr>
          <w:rFonts w:asciiTheme="majorHAnsi" w:eastAsia="Calibri" w:hAnsiTheme="majorHAnsi" w:cstheme="minorBidi"/>
        </w:rPr>
      </w:pPr>
      <w:r>
        <w:rPr>
          <w:rFonts w:asciiTheme="majorHAnsi" w:eastAsia="Calibri" w:hAnsiTheme="majorHAnsi" w:cstheme="minorBidi"/>
        </w:rPr>
        <w:t xml:space="preserve">    </w:t>
      </w:r>
      <w:r w:rsidR="00A550EB">
        <w:rPr>
          <w:rFonts w:asciiTheme="majorHAnsi" w:eastAsia="Calibri" w:hAnsiTheme="majorHAnsi" w:cstheme="minorBidi"/>
        </w:rPr>
        <w:t xml:space="preserve">de référence sur la géologie des gîtes minéraux avec des notes sur les méthodes </w:t>
      </w:r>
    </w:p>
    <w:p w:rsidR="00C87A47" w:rsidRDefault="00C87A47" w:rsidP="00C87A47">
      <w:pPr>
        <w:jc w:val="both"/>
        <w:rPr>
          <w:rFonts w:asciiTheme="majorHAnsi" w:eastAsia="Calibri" w:hAnsiTheme="majorHAnsi" w:cstheme="minorBidi"/>
        </w:rPr>
      </w:pPr>
      <w:r>
        <w:rPr>
          <w:rFonts w:asciiTheme="majorHAnsi" w:eastAsia="Calibri" w:hAnsiTheme="majorHAnsi" w:cstheme="minorBidi"/>
        </w:rPr>
        <w:t xml:space="preserve">    </w:t>
      </w:r>
      <w:r w:rsidR="00A550EB">
        <w:rPr>
          <w:rFonts w:asciiTheme="majorHAnsi" w:eastAsia="Calibri" w:hAnsiTheme="majorHAnsi" w:cstheme="minorBidi"/>
        </w:rPr>
        <w:t>d'explorat</w:t>
      </w:r>
      <w:r>
        <w:rPr>
          <w:rFonts w:asciiTheme="majorHAnsi" w:eastAsia="Calibri" w:hAnsiTheme="majorHAnsi" w:cstheme="minorBidi"/>
        </w:rPr>
        <w:t>ion.</w:t>
      </w:r>
    </w:p>
    <w:p w:rsidR="00C87A47" w:rsidRDefault="00C87A47" w:rsidP="00C87A47">
      <w:pPr>
        <w:jc w:val="both"/>
        <w:rPr>
          <w:rFonts w:asciiTheme="majorHAnsi" w:eastAsia="Calibri" w:hAnsiTheme="majorHAnsi" w:cstheme="minorBidi"/>
          <w:lang w:val="en-US"/>
        </w:rPr>
      </w:pPr>
      <w:r w:rsidRPr="00C87A47">
        <w:rPr>
          <w:rFonts w:asciiTheme="majorHAnsi" w:eastAsia="Calibri" w:hAnsiTheme="majorHAnsi" w:cstheme="minorBidi"/>
          <w:lang w:val="en-US"/>
        </w:rPr>
        <w:t xml:space="preserve">3- </w:t>
      </w:r>
      <w:r w:rsidR="00A550EB" w:rsidRPr="00C87A47">
        <w:rPr>
          <w:rFonts w:asciiTheme="majorHAnsi" w:eastAsia="Calibri" w:hAnsiTheme="majorHAnsi" w:cstheme="minorBidi"/>
          <w:lang w:val="en-US"/>
        </w:rPr>
        <w:t xml:space="preserve">Evans, A.M., 1993: Ore geology and </w:t>
      </w:r>
      <w:proofErr w:type="spellStart"/>
      <w:r w:rsidR="00A550EB" w:rsidRPr="00C87A47">
        <w:rPr>
          <w:rFonts w:asciiTheme="majorHAnsi" w:eastAsia="Calibri" w:hAnsiTheme="majorHAnsi" w:cstheme="minorBidi"/>
          <w:lang w:val="en-US"/>
        </w:rPr>
        <w:t>industrialminerals</w:t>
      </w:r>
      <w:proofErr w:type="spellEnd"/>
      <w:r w:rsidR="00A550EB" w:rsidRPr="00C87A47">
        <w:rPr>
          <w:rFonts w:asciiTheme="majorHAnsi" w:eastAsia="Calibri" w:hAnsiTheme="majorHAnsi" w:cstheme="minorBidi"/>
          <w:lang w:val="en-US"/>
        </w:rPr>
        <w:t xml:space="preserve">, </w:t>
      </w:r>
      <w:proofErr w:type="spellStart"/>
      <w:r w:rsidR="00A550EB" w:rsidRPr="00C87A47">
        <w:rPr>
          <w:rFonts w:asciiTheme="majorHAnsi" w:eastAsia="Calibri" w:hAnsiTheme="majorHAnsi" w:cstheme="minorBidi"/>
          <w:lang w:val="en-US"/>
        </w:rPr>
        <w:t>Bl</w:t>
      </w:r>
      <w:r w:rsidRPr="00C87A47">
        <w:rPr>
          <w:rFonts w:asciiTheme="majorHAnsi" w:eastAsia="Calibri" w:hAnsiTheme="majorHAnsi" w:cstheme="minorBidi"/>
          <w:lang w:val="en-US"/>
        </w:rPr>
        <w:t>ackwellScientific</w:t>
      </w:r>
      <w:proofErr w:type="spellEnd"/>
      <w:r w:rsidRPr="00C87A47">
        <w:rPr>
          <w:rFonts w:asciiTheme="majorHAnsi" w:eastAsia="Calibri" w:hAnsiTheme="majorHAnsi" w:cstheme="minorBidi"/>
          <w:lang w:val="en-US"/>
        </w:rPr>
        <w:t xml:space="preserve"> Publications.</w:t>
      </w:r>
      <w:r w:rsidR="00A550EB" w:rsidRPr="00C87A47">
        <w:rPr>
          <w:rFonts w:asciiTheme="majorHAnsi" w:eastAsia="Calibri" w:hAnsiTheme="majorHAnsi" w:cstheme="minorBidi"/>
          <w:lang w:val="en-US"/>
        </w:rPr>
        <w:t xml:space="preserve"> </w:t>
      </w:r>
      <w:r>
        <w:rPr>
          <w:rFonts w:asciiTheme="majorHAnsi" w:eastAsia="Calibri" w:hAnsiTheme="majorHAnsi" w:cstheme="minorBidi"/>
          <w:lang w:val="en-US"/>
        </w:rPr>
        <w:t xml:space="preserve"> </w:t>
      </w:r>
    </w:p>
    <w:p w:rsidR="00C87A47" w:rsidRDefault="00C87A47" w:rsidP="00C87A47">
      <w:pPr>
        <w:jc w:val="both"/>
        <w:rPr>
          <w:rFonts w:asciiTheme="majorHAnsi" w:eastAsia="Calibri" w:hAnsiTheme="majorHAnsi" w:cstheme="minorBidi"/>
        </w:rPr>
      </w:pPr>
      <w:r>
        <w:rPr>
          <w:rFonts w:asciiTheme="majorHAnsi" w:eastAsia="Calibri" w:hAnsiTheme="majorHAnsi" w:cstheme="minorBidi"/>
        </w:rPr>
        <w:t xml:space="preserve"> </w:t>
      </w:r>
      <w:r w:rsidRPr="00C87A47">
        <w:rPr>
          <w:rFonts w:asciiTheme="majorHAnsi" w:eastAsia="Calibri" w:hAnsiTheme="majorHAnsi" w:cstheme="minorBidi"/>
        </w:rPr>
        <w:t xml:space="preserve">   </w:t>
      </w:r>
      <w:r w:rsidR="00A550EB">
        <w:rPr>
          <w:rFonts w:asciiTheme="majorHAnsi" w:eastAsia="Calibri" w:hAnsiTheme="majorHAnsi" w:cstheme="minorBidi"/>
        </w:rPr>
        <w:t xml:space="preserve">Livre de référence sur la géologie des gîtes minéraux. </w:t>
      </w:r>
    </w:p>
    <w:p w:rsidR="00C87A47" w:rsidRDefault="00C87A47" w:rsidP="00C87A47">
      <w:pPr>
        <w:jc w:val="both"/>
        <w:rPr>
          <w:rFonts w:asciiTheme="majorHAnsi" w:eastAsia="Calibri" w:hAnsiTheme="majorHAnsi" w:cstheme="minorBidi"/>
        </w:rPr>
      </w:pPr>
      <w:r>
        <w:rPr>
          <w:rFonts w:asciiTheme="majorHAnsi" w:eastAsia="Calibri" w:hAnsiTheme="majorHAnsi" w:cstheme="minorBidi"/>
        </w:rPr>
        <w:t xml:space="preserve">4- </w:t>
      </w:r>
      <w:proofErr w:type="spellStart"/>
      <w:r w:rsidR="00A550EB">
        <w:rPr>
          <w:rFonts w:asciiTheme="majorHAnsi" w:eastAsia="Calibri" w:hAnsiTheme="majorHAnsi" w:cstheme="minorBidi"/>
        </w:rPr>
        <w:t>Géoconseil</w:t>
      </w:r>
      <w:proofErr w:type="spellEnd"/>
      <w:r w:rsidR="00A550EB">
        <w:rPr>
          <w:rFonts w:asciiTheme="majorHAnsi" w:eastAsia="Calibri" w:hAnsiTheme="majorHAnsi" w:cstheme="minorBidi"/>
        </w:rPr>
        <w:t xml:space="preserve"> Marcel Vallée Inc., Roche </w:t>
      </w:r>
      <w:proofErr w:type="spellStart"/>
      <w:r w:rsidR="00A550EB">
        <w:rPr>
          <w:rFonts w:asciiTheme="majorHAnsi" w:eastAsia="Calibri" w:hAnsiTheme="majorHAnsi" w:cstheme="minorBidi"/>
        </w:rPr>
        <w:t>Ltée</w:t>
      </w:r>
      <w:proofErr w:type="spellEnd"/>
      <w:r w:rsidR="00A550EB">
        <w:rPr>
          <w:rFonts w:asciiTheme="majorHAnsi" w:eastAsia="Calibri" w:hAnsiTheme="majorHAnsi" w:cstheme="minorBidi"/>
        </w:rPr>
        <w:t xml:space="preserve">, Groupe Conseil, 1990: Guide d'évaluation des </w:t>
      </w:r>
    </w:p>
    <w:p w:rsidR="00C87A47" w:rsidRDefault="00C87A47" w:rsidP="00C87A47">
      <w:pPr>
        <w:jc w:val="both"/>
        <w:rPr>
          <w:rFonts w:asciiTheme="majorHAnsi" w:eastAsia="Calibri" w:hAnsiTheme="majorHAnsi" w:cstheme="minorBidi"/>
        </w:rPr>
      </w:pPr>
      <w:r>
        <w:rPr>
          <w:rFonts w:asciiTheme="majorHAnsi" w:eastAsia="Calibri" w:hAnsiTheme="majorHAnsi" w:cstheme="minorBidi"/>
        </w:rPr>
        <w:t xml:space="preserve">   </w:t>
      </w:r>
      <w:r w:rsidR="00A550EB">
        <w:rPr>
          <w:rFonts w:asciiTheme="majorHAnsi" w:eastAsia="Calibri" w:hAnsiTheme="majorHAnsi" w:cstheme="minorBidi"/>
        </w:rPr>
        <w:t xml:space="preserve">gisements d'or; Tome 1: Précis d'évaluation; Tome 2: Méthode d'évaluation; Tome 3: </w:t>
      </w:r>
      <w:r>
        <w:rPr>
          <w:rFonts w:asciiTheme="majorHAnsi" w:eastAsia="Calibri" w:hAnsiTheme="majorHAnsi" w:cstheme="minorBidi"/>
        </w:rPr>
        <w:t xml:space="preserve">   </w:t>
      </w:r>
    </w:p>
    <w:p w:rsidR="00A550EB" w:rsidRPr="00C87A47" w:rsidRDefault="00C87A47" w:rsidP="00C87A47">
      <w:pPr>
        <w:jc w:val="both"/>
        <w:rPr>
          <w:rFonts w:asciiTheme="majorHAnsi" w:hAnsiTheme="majorHAnsi"/>
        </w:rPr>
      </w:pPr>
      <w:r>
        <w:rPr>
          <w:rFonts w:asciiTheme="majorHAnsi" w:eastAsia="Calibri" w:hAnsiTheme="majorHAnsi" w:cstheme="minorBidi"/>
        </w:rPr>
        <w:t xml:space="preserve">   </w:t>
      </w:r>
      <w:r w:rsidR="00A550EB">
        <w:rPr>
          <w:rFonts w:asciiTheme="majorHAnsi" w:eastAsia="Calibri" w:hAnsiTheme="majorHAnsi" w:cstheme="minorBidi"/>
        </w:rPr>
        <w:t xml:space="preserve">Classification des réserves et des ressources. Centre de recherches minérales du Québec. </w:t>
      </w:r>
    </w:p>
    <w:p w:rsidR="00A550EB" w:rsidRDefault="00A550EB" w:rsidP="00832080">
      <w:pPr>
        <w:jc w:val="both"/>
        <w:rPr>
          <w:rFonts w:asciiTheme="majorHAnsi" w:hAnsiTheme="majorHAnsi" w:cstheme="minorBidi"/>
          <w:b/>
        </w:rPr>
      </w:pPr>
    </w:p>
    <w:p w:rsidR="00A550EB" w:rsidRDefault="00A550EB" w:rsidP="00832080">
      <w:pPr>
        <w:jc w:val="both"/>
        <w:rPr>
          <w:rFonts w:asciiTheme="majorHAnsi" w:hAnsiTheme="majorHAnsi" w:cstheme="minorBidi"/>
          <w:b/>
        </w:rPr>
      </w:pPr>
    </w:p>
    <w:p w:rsidR="00A550EB" w:rsidRDefault="00A550EB" w:rsidP="00832080">
      <w:pPr>
        <w:jc w:val="both"/>
        <w:rPr>
          <w:rFonts w:asciiTheme="majorHAnsi" w:hAnsiTheme="majorHAnsi" w:cstheme="minorBidi"/>
          <w:b/>
        </w:rPr>
      </w:pPr>
    </w:p>
    <w:p w:rsidR="00A550EB" w:rsidRDefault="00A550EB" w:rsidP="00832080">
      <w:pPr>
        <w:jc w:val="both"/>
        <w:rPr>
          <w:rFonts w:asciiTheme="majorHAnsi" w:hAnsiTheme="majorHAnsi" w:cstheme="minorBidi"/>
          <w:b/>
        </w:rPr>
      </w:pPr>
    </w:p>
    <w:p w:rsidR="00A550EB" w:rsidRDefault="00A550EB" w:rsidP="00832080">
      <w:pPr>
        <w:jc w:val="both"/>
        <w:rPr>
          <w:rFonts w:asciiTheme="majorHAnsi" w:hAnsiTheme="majorHAnsi" w:cstheme="minorBidi"/>
          <w:b/>
        </w:rPr>
      </w:pPr>
    </w:p>
    <w:p w:rsidR="00A550EB" w:rsidRDefault="00A550EB" w:rsidP="00832080">
      <w:pPr>
        <w:jc w:val="both"/>
        <w:rPr>
          <w:rFonts w:asciiTheme="majorHAnsi" w:hAnsiTheme="majorHAnsi" w:cstheme="minorBidi"/>
          <w:b/>
        </w:rPr>
      </w:pPr>
    </w:p>
    <w:p w:rsidR="00A550EB" w:rsidRDefault="00A550EB" w:rsidP="00832080">
      <w:pPr>
        <w:jc w:val="both"/>
        <w:rPr>
          <w:rFonts w:asciiTheme="majorHAnsi" w:hAnsiTheme="majorHAnsi" w:cstheme="minorBidi"/>
          <w:b/>
        </w:rPr>
      </w:pPr>
    </w:p>
    <w:p w:rsidR="00A550EB" w:rsidRDefault="00A550EB" w:rsidP="00832080">
      <w:pPr>
        <w:jc w:val="both"/>
        <w:rPr>
          <w:rFonts w:asciiTheme="majorHAnsi" w:hAnsiTheme="majorHAnsi" w:cstheme="minorBidi"/>
          <w:b/>
        </w:rPr>
      </w:pPr>
    </w:p>
    <w:p w:rsidR="00A70431" w:rsidRDefault="00A70431" w:rsidP="00832080">
      <w:pPr>
        <w:jc w:val="both"/>
        <w:rPr>
          <w:rFonts w:asciiTheme="majorHAnsi" w:hAnsiTheme="majorHAnsi" w:cstheme="minorBidi"/>
          <w:b/>
        </w:rPr>
      </w:pPr>
    </w:p>
    <w:p w:rsidR="00A70431" w:rsidRDefault="00A70431" w:rsidP="00832080">
      <w:pPr>
        <w:jc w:val="both"/>
        <w:rPr>
          <w:rFonts w:asciiTheme="majorHAnsi" w:hAnsiTheme="majorHAnsi" w:cstheme="minorBidi"/>
          <w:b/>
        </w:rPr>
      </w:pPr>
    </w:p>
    <w:p w:rsidR="00A70431" w:rsidRDefault="00A70431" w:rsidP="00832080">
      <w:pPr>
        <w:jc w:val="both"/>
        <w:rPr>
          <w:rFonts w:asciiTheme="majorHAnsi" w:hAnsiTheme="majorHAnsi" w:cstheme="minorBidi"/>
          <w:b/>
        </w:rPr>
      </w:pPr>
    </w:p>
    <w:p w:rsidR="00A70431" w:rsidRDefault="00A70431" w:rsidP="00832080">
      <w:pPr>
        <w:jc w:val="both"/>
        <w:rPr>
          <w:rFonts w:asciiTheme="majorHAnsi" w:hAnsiTheme="majorHAnsi" w:cstheme="minorBidi"/>
          <w:b/>
        </w:rPr>
      </w:pPr>
    </w:p>
    <w:p w:rsidR="00A70431" w:rsidRDefault="00A70431" w:rsidP="00832080">
      <w:pPr>
        <w:jc w:val="both"/>
        <w:rPr>
          <w:rFonts w:asciiTheme="majorHAnsi" w:hAnsiTheme="majorHAnsi" w:cstheme="minorBidi"/>
          <w:b/>
        </w:rPr>
      </w:pPr>
    </w:p>
    <w:p w:rsidR="00A70431" w:rsidRDefault="00A70431" w:rsidP="00832080">
      <w:pPr>
        <w:jc w:val="both"/>
        <w:rPr>
          <w:rFonts w:asciiTheme="majorHAnsi" w:hAnsiTheme="majorHAnsi" w:cstheme="minorBidi"/>
          <w:b/>
        </w:rPr>
      </w:pPr>
    </w:p>
    <w:p w:rsidR="00A70431" w:rsidRDefault="00A70431" w:rsidP="00832080">
      <w:pPr>
        <w:jc w:val="both"/>
        <w:rPr>
          <w:rFonts w:asciiTheme="majorHAnsi" w:hAnsiTheme="majorHAnsi" w:cstheme="minorBidi"/>
          <w:b/>
        </w:rPr>
      </w:pPr>
    </w:p>
    <w:p w:rsidR="00A70431" w:rsidRDefault="00A70431" w:rsidP="00832080">
      <w:pPr>
        <w:jc w:val="both"/>
        <w:rPr>
          <w:rFonts w:asciiTheme="majorHAnsi" w:hAnsiTheme="majorHAnsi" w:cstheme="minorBidi"/>
          <w:b/>
        </w:rPr>
      </w:pPr>
    </w:p>
    <w:p w:rsidR="00A550EB" w:rsidRDefault="00A550EB" w:rsidP="00832080">
      <w:pPr>
        <w:jc w:val="both"/>
        <w:rPr>
          <w:rFonts w:asciiTheme="majorHAnsi" w:hAnsiTheme="majorHAnsi" w:cstheme="minorBidi"/>
          <w:b/>
        </w:rPr>
      </w:pPr>
    </w:p>
    <w:p w:rsidR="006A2243" w:rsidRDefault="006A2243" w:rsidP="006A2243">
      <w:pPr>
        <w:spacing w:after="120" w:line="276" w:lineRule="auto"/>
        <w:jc w:val="both"/>
        <w:rPr>
          <w:rFonts w:asciiTheme="majorHAnsi" w:hAnsiTheme="majorHAnsi" w:cstheme="minorBidi"/>
          <w:b/>
        </w:rPr>
      </w:pPr>
      <w:r>
        <w:rPr>
          <w:rFonts w:asciiTheme="majorHAnsi" w:hAnsiTheme="majorHAnsi" w:cstheme="minorBidi"/>
          <w:b/>
        </w:rPr>
        <w:t>Semestre : S4</w:t>
      </w:r>
    </w:p>
    <w:p w:rsidR="006A2243" w:rsidRDefault="006A2243" w:rsidP="006A2243">
      <w:pPr>
        <w:spacing w:after="120" w:line="276" w:lineRule="auto"/>
        <w:jc w:val="both"/>
        <w:rPr>
          <w:rFonts w:asciiTheme="majorHAnsi" w:hAnsiTheme="majorHAnsi" w:cstheme="minorBidi"/>
          <w:b/>
        </w:rPr>
      </w:pPr>
      <w:r>
        <w:rPr>
          <w:rFonts w:asciiTheme="majorHAnsi" w:hAnsiTheme="majorHAnsi" w:cstheme="minorBidi"/>
          <w:b/>
        </w:rPr>
        <w:t>UET 2.2</w:t>
      </w:r>
    </w:p>
    <w:p w:rsidR="006A2243" w:rsidRDefault="006A2243" w:rsidP="006A2243">
      <w:pPr>
        <w:spacing w:after="120" w:line="276" w:lineRule="auto"/>
        <w:jc w:val="both"/>
        <w:rPr>
          <w:rFonts w:asciiTheme="majorHAnsi" w:hAnsiTheme="majorHAnsi" w:cstheme="minorBidi"/>
          <w:b/>
        </w:rPr>
      </w:pPr>
      <w:r>
        <w:rPr>
          <w:rFonts w:asciiTheme="majorHAnsi" w:hAnsiTheme="majorHAnsi" w:cstheme="minorBidi"/>
          <w:b/>
        </w:rPr>
        <w:t xml:space="preserve">Matière1: </w:t>
      </w:r>
      <w:r>
        <w:rPr>
          <w:rFonts w:asciiTheme="majorHAnsi" w:hAnsiTheme="majorHAnsi" w:cs="Arial"/>
          <w:b/>
          <w:iCs/>
        </w:rPr>
        <w:t xml:space="preserve">Techniques d'Expression et de Communication </w:t>
      </w:r>
      <w:r>
        <w:rPr>
          <w:rFonts w:asciiTheme="majorHAnsi" w:hAnsiTheme="majorHAnsi" w:cstheme="minorBidi"/>
          <w:bCs/>
        </w:rPr>
        <w:t>(VHS:22h30, Cours : 1h30)</w:t>
      </w:r>
    </w:p>
    <w:p w:rsidR="006A2243" w:rsidRDefault="006A2243" w:rsidP="006A2243">
      <w:pPr>
        <w:jc w:val="both"/>
        <w:rPr>
          <w:rFonts w:asciiTheme="majorHAnsi" w:hAnsiTheme="majorHAnsi" w:cstheme="majorBidi"/>
          <w:b/>
        </w:rPr>
      </w:pPr>
    </w:p>
    <w:p w:rsidR="006A2243" w:rsidRDefault="006A2243" w:rsidP="006A2243">
      <w:pPr>
        <w:jc w:val="both"/>
        <w:rPr>
          <w:rFonts w:asciiTheme="majorHAnsi" w:hAnsiTheme="majorHAnsi" w:cstheme="majorBidi"/>
          <w:i/>
        </w:rPr>
      </w:pPr>
      <w:r>
        <w:rPr>
          <w:rFonts w:asciiTheme="majorHAnsi" w:hAnsiTheme="majorHAnsi" w:cstheme="majorBidi"/>
          <w:b/>
        </w:rPr>
        <w:t>Objectifs de l’enseignement:</w:t>
      </w:r>
      <w:r>
        <w:rPr>
          <w:rFonts w:asciiTheme="majorHAnsi" w:hAnsiTheme="majorHAnsi" w:cstheme="majorBidi"/>
        </w:rPr>
        <w:t xml:space="preserve"> </w:t>
      </w:r>
    </w:p>
    <w:p w:rsidR="006A2243" w:rsidRDefault="006A2243" w:rsidP="006A2243">
      <w:pPr>
        <w:spacing w:line="276" w:lineRule="auto"/>
        <w:jc w:val="both"/>
        <w:rPr>
          <w:rFonts w:asciiTheme="majorHAnsi" w:eastAsia="Times New Roman" w:hAnsiTheme="majorHAnsi" w:cstheme="minorBidi"/>
          <w:lang w:eastAsia="fr-FR"/>
        </w:rPr>
      </w:pPr>
      <w:r>
        <w:rPr>
          <w:rFonts w:asciiTheme="majorHAnsi" w:eastAsia="Times New Roman" w:hAnsiTheme="majorHAnsi" w:cstheme="minorBidi"/>
          <w:lang w:eastAsia="fr-FR"/>
        </w:rPr>
        <w:t>Cet enseignement vise à développer les compétences de l’étudiant, sur le plan personnel ou professionnel, dans le domaine de la communication et des techniques d’expression.</w:t>
      </w:r>
    </w:p>
    <w:p w:rsidR="006A2243" w:rsidRDefault="006A2243" w:rsidP="006A2243">
      <w:pPr>
        <w:adjustRightInd w:val="0"/>
        <w:jc w:val="both"/>
        <w:rPr>
          <w:rFonts w:asciiTheme="majorHAnsi" w:hAnsiTheme="majorHAnsi" w:cstheme="majorBidi"/>
          <w:b/>
          <w:bCs/>
        </w:rPr>
      </w:pPr>
    </w:p>
    <w:p w:rsidR="006A2243" w:rsidRDefault="006A2243" w:rsidP="006A2243">
      <w:pPr>
        <w:jc w:val="both"/>
        <w:rPr>
          <w:rFonts w:asciiTheme="majorHAnsi" w:hAnsiTheme="majorHAnsi" w:cstheme="majorBidi"/>
          <w:i/>
        </w:rPr>
      </w:pPr>
      <w:r>
        <w:rPr>
          <w:rFonts w:asciiTheme="majorHAnsi" w:hAnsiTheme="majorHAnsi" w:cstheme="majorBidi"/>
          <w:b/>
        </w:rPr>
        <w:t xml:space="preserve">Connaissances préalables recommandées: </w:t>
      </w:r>
    </w:p>
    <w:p w:rsidR="006A2243" w:rsidRDefault="006A2243" w:rsidP="006A2243">
      <w:pPr>
        <w:spacing w:line="276" w:lineRule="auto"/>
        <w:jc w:val="both"/>
        <w:rPr>
          <w:rFonts w:asciiTheme="majorHAnsi" w:hAnsiTheme="majorHAnsi" w:cstheme="minorBidi"/>
        </w:rPr>
      </w:pPr>
      <w:r>
        <w:rPr>
          <w:rFonts w:asciiTheme="majorHAnsi" w:hAnsiTheme="majorHAnsi" w:cstheme="minorBidi"/>
        </w:rPr>
        <w:t>Langues (Arabe ; Français ; Anglais)</w:t>
      </w:r>
    </w:p>
    <w:p w:rsidR="006A2243" w:rsidRDefault="006A2243" w:rsidP="006A2243">
      <w:pPr>
        <w:ind w:right="282"/>
        <w:jc w:val="both"/>
        <w:rPr>
          <w:rFonts w:asciiTheme="majorHAnsi" w:hAnsiTheme="majorHAnsi" w:cs="Arial"/>
          <w:b/>
        </w:rPr>
      </w:pPr>
    </w:p>
    <w:p w:rsidR="006A2243" w:rsidRDefault="006A2243" w:rsidP="006A2243">
      <w:pPr>
        <w:adjustRightInd w:val="0"/>
        <w:jc w:val="both"/>
        <w:rPr>
          <w:rFonts w:asciiTheme="majorHAnsi" w:hAnsiTheme="majorHAnsi" w:cstheme="majorBidi"/>
          <w:b/>
          <w:bCs/>
        </w:rPr>
      </w:pPr>
      <w:r>
        <w:rPr>
          <w:rFonts w:asciiTheme="majorHAnsi" w:hAnsiTheme="majorHAnsi" w:cstheme="majorBidi"/>
          <w:b/>
          <w:bCs/>
        </w:rPr>
        <w:t>Contenu de la matière :</w:t>
      </w:r>
    </w:p>
    <w:p w:rsidR="006A2243" w:rsidRDefault="006A2243" w:rsidP="006A2243">
      <w:pPr>
        <w:jc w:val="both"/>
        <w:rPr>
          <w:rFonts w:asciiTheme="majorHAnsi" w:hAnsiTheme="majorHAnsi"/>
        </w:rPr>
      </w:pPr>
    </w:p>
    <w:p w:rsidR="006A2243" w:rsidRDefault="006A2243" w:rsidP="006A2243">
      <w:pPr>
        <w:jc w:val="both"/>
        <w:rPr>
          <w:rFonts w:asciiTheme="majorHAnsi" w:hAnsiTheme="majorHAnsi"/>
        </w:rPr>
      </w:pPr>
      <w:r>
        <w:rPr>
          <w:rFonts w:asciiTheme="majorHAnsi" w:hAnsiTheme="majorHAnsi"/>
          <w:b/>
          <w:bCs/>
        </w:rPr>
        <w:t xml:space="preserve">Chapitre 1: </w:t>
      </w:r>
      <w:r>
        <w:rPr>
          <w:rFonts w:asciiTheme="majorHAnsi" w:hAnsiTheme="majorHAnsi" w:cstheme="minorBidi"/>
          <w:b/>
          <w:bCs/>
        </w:rPr>
        <w:t>Rechercher, analyser et organiser l’information</w:t>
      </w:r>
      <w:r>
        <w:rPr>
          <w:rFonts w:asciiTheme="majorHAnsi" w:hAnsiTheme="majorHAnsi"/>
        </w:rPr>
        <w:tab/>
        <w:t xml:space="preserve">                         </w:t>
      </w:r>
      <w:r>
        <w:rPr>
          <w:rFonts w:asciiTheme="majorHAnsi" w:hAnsiTheme="majorHAnsi"/>
          <w:b/>
          <w:bCs/>
        </w:rPr>
        <w:t>3 semaines</w:t>
      </w:r>
    </w:p>
    <w:p w:rsidR="006A2243" w:rsidRDefault="006A2243" w:rsidP="006A2243">
      <w:pPr>
        <w:autoSpaceDE w:val="0"/>
        <w:autoSpaceDN w:val="0"/>
        <w:adjustRightInd w:val="0"/>
        <w:jc w:val="both"/>
        <w:rPr>
          <w:rFonts w:asciiTheme="majorHAnsi" w:hAnsiTheme="majorHAnsi" w:cstheme="minorBidi"/>
        </w:rPr>
      </w:pPr>
      <w:r>
        <w:rPr>
          <w:rFonts w:asciiTheme="majorHAnsi" w:hAnsiTheme="majorHAnsi" w:cstheme="minorBidi"/>
        </w:rPr>
        <w:t>Identifier et utiliser les lieux, outils et ressources documentaires, Comprendre et analyser des documents, Constituer et actualiser une documentation.</w:t>
      </w:r>
    </w:p>
    <w:p w:rsidR="006A2243" w:rsidRDefault="006A2243" w:rsidP="006A2243">
      <w:pPr>
        <w:jc w:val="both"/>
        <w:rPr>
          <w:rFonts w:asciiTheme="majorHAnsi" w:hAnsiTheme="majorHAnsi"/>
        </w:rPr>
      </w:pPr>
    </w:p>
    <w:p w:rsidR="006A2243" w:rsidRDefault="006A2243" w:rsidP="006A2243">
      <w:pPr>
        <w:jc w:val="both"/>
        <w:rPr>
          <w:rFonts w:asciiTheme="majorHAnsi" w:hAnsiTheme="majorHAnsi"/>
        </w:rPr>
      </w:pPr>
      <w:r>
        <w:rPr>
          <w:rFonts w:asciiTheme="majorHAnsi" w:hAnsiTheme="majorHAnsi"/>
          <w:b/>
          <w:bCs/>
        </w:rPr>
        <w:t xml:space="preserve">Chapitre 2: </w:t>
      </w:r>
      <w:r>
        <w:rPr>
          <w:rFonts w:asciiTheme="majorHAnsi" w:hAnsiTheme="majorHAnsi" w:cstheme="minorBidi"/>
          <w:b/>
          <w:bCs/>
        </w:rPr>
        <w:t>Améliorer la capacité d’expression</w:t>
      </w:r>
      <w:r>
        <w:rPr>
          <w:rFonts w:asciiTheme="majorHAnsi" w:hAnsiTheme="majorHAnsi"/>
        </w:rPr>
        <w:tab/>
        <w:t xml:space="preserve">             </w:t>
      </w:r>
      <w:r>
        <w:rPr>
          <w:rFonts w:asciiTheme="majorHAnsi" w:hAnsiTheme="majorHAnsi"/>
        </w:rPr>
        <w:tab/>
      </w:r>
      <w:r>
        <w:rPr>
          <w:rFonts w:asciiTheme="majorHAnsi" w:hAnsiTheme="majorHAnsi"/>
        </w:rPr>
        <w:tab/>
        <w:t xml:space="preserve">                         </w:t>
      </w:r>
      <w:r>
        <w:rPr>
          <w:rFonts w:asciiTheme="majorHAnsi" w:hAnsiTheme="majorHAnsi"/>
          <w:b/>
          <w:bCs/>
        </w:rPr>
        <w:t>3 semaines</w:t>
      </w:r>
    </w:p>
    <w:p w:rsidR="006A2243" w:rsidRDefault="006A2243" w:rsidP="006A2243">
      <w:pPr>
        <w:spacing w:after="200" w:line="276" w:lineRule="auto"/>
        <w:jc w:val="both"/>
        <w:rPr>
          <w:rFonts w:asciiTheme="majorHAnsi" w:hAnsiTheme="majorHAnsi" w:cstheme="minorBidi"/>
        </w:rPr>
      </w:pPr>
      <w:r>
        <w:rPr>
          <w:rFonts w:asciiTheme="majorHAnsi" w:hAnsiTheme="majorHAnsi" w:cstheme="minorBidi"/>
        </w:rPr>
        <w:t>Prendre en compte la situation de Communication, Produire un message écrit, Communiquer par oral, Produire un message visuel et audiovisuel.</w:t>
      </w:r>
    </w:p>
    <w:p w:rsidR="006A2243" w:rsidRDefault="006A2243" w:rsidP="006A2243">
      <w:pPr>
        <w:jc w:val="both"/>
        <w:rPr>
          <w:rFonts w:asciiTheme="majorHAnsi" w:hAnsiTheme="majorHAnsi"/>
        </w:rPr>
      </w:pPr>
      <w:r>
        <w:rPr>
          <w:rFonts w:asciiTheme="majorHAnsi" w:hAnsiTheme="majorHAnsi"/>
          <w:b/>
          <w:bCs/>
        </w:rPr>
        <w:t xml:space="preserve">Chapitre 3: </w:t>
      </w:r>
      <w:r>
        <w:rPr>
          <w:rFonts w:asciiTheme="majorHAnsi" w:hAnsiTheme="majorHAnsi" w:cstheme="minorBidi"/>
          <w:b/>
          <w:bCs/>
        </w:rPr>
        <w:t>Améliorer la capacité de communication dans des situations d’interaction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rPr>
        <w:tab/>
        <w:t xml:space="preserve">                                                   </w:t>
      </w:r>
      <w:r>
        <w:rPr>
          <w:rFonts w:asciiTheme="majorHAnsi" w:hAnsiTheme="majorHAnsi"/>
          <w:b/>
          <w:bCs/>
        </w:rPr>
        <w:t>3 semaines</w:t>
      </w:r>
    </w:p>
    <w:p w:rsidR="006A2243" w:rsidRDefault="006A2243" w:rsidP="006A2243">
      <w:pPr>
        <w:autoSpaceDE w:val="0"/>
        <w:autoSpaceDN w:val="0"/>
        <w:adjustRightInd w:val="0"/>
        <w:jc w:val="both"/>
        <w:rPr>
          <w:rFonts w:asciiTheme="majorHAnsi" w:hAnsiTheme="majorHAnsi" w:cstheme="minorBidi"/>
        </w:rPr>
      </w:pPr>
      <w:r>
        <w:rPr>
          <w:rFonts w:asciiTheme="majorHAnsi" w:hAnsiTheme="majorHAnsi" w:cstheme="minorBidi"/>
        </w:rPr>
        <w:t>Analyser le processus de communication Interpersonnelle, Améliorer la capacité de communication en face à face, Améliorer la capacité de communication en groupe.</w:t>
      </w:r>
    </w:p>
    <w:p w:rsidR="006A2243" w:rsidRDefault="006A2243" w:rsidP="006A2243">
      <w:pPr>
        <w:jc w:val="both"/>
        <w:rPr>
          <w:rFonts w:asciiTheme="majorHAnsi" w:hAnsiTheme="majorHAnsi"/>
        </w:rPr>
      </w:pPr>
    </w:p>
    <w:p w:rsidR="006A2243" w:rsidRDefault="006A2243" w:rsidP="006A2243">
      <w:pPr>
        <w:autoSpaceDE w:val="0"/>
        <w:autoSpaceDN w:val="0"/>
        <w:adjustRightInd w:val="0"/>
        <w:jc w:val="both"/>
        <w:rPr>
          <w:rFonts w:asciiTheme="majorHAnsi" w:hAnsiTheme="majorHAnsi"/>
        </w:rPr>
      </w:pPr>
      <w:r>
        <w:rPr>
          <w:rFonts w:asciiTheme="majorHAnsi" w:hAnsiTheme="majorHAnsi"/>
          <w:b/>
          <w:bCs/>
        </w:rPr>
        <w:t xml:space="preserve">Chapitre 4: </w:t>
      </w:r>
      <w:r>
        <w:rPr>
          <w:rFonts w:asciiTheme="majorHAnsi" w:hAnsiTheme="majorHAnsi" w:cstheme="minorBidi"/>
          <w:b/>
          <w:bCs/>
        </w:rPr>
        <w:t>Développer l’autonomie, la capacité d’organisation et de communication dans le cadre d’une démarche de projet</w:t>
      </w:r>
      <w:r>
        <w:rPr>
          <w:rFonts w:asciiTheme="majorHAnsi" w:hAnsiTheme="majorHAnsi"/>
        </w:rPr>
        <w:tab/>
      </w:r>
      <w:r>
        <w:rPr>
          <w:rFonts w:asciiTheme="majorHAnsi" w:hAnsiTheme="majorHAnsi"/>
        </w:rPr>
        <w:tab/>
        <w:t xml:space="preserve">                   </w:t>
      </w:r>
      <w:r>
        <w:rPr>
          <w:rFonts w:asciiTheme="majorHAnsi" w:hAnsiTheme="majorHAnsi"/>
        </w:rPr>
        <w:tab/>
      </w:r>
      <w:r>
        <w:rPr>
          <w:rFonts w:asciiTheme="majorHAnsi" w:hAnsiTheme="majorHAnsi"/>
        </w:rPr>
        <w:tab/>
        <w:t xml:space="preserve">           </w:t>
      </w:r>
      <w:r>
        <w:rPr>
          <w:rFonts w:asciiTheme="majorHAnsi" w:hAnsiTheme="majorHAnsi"/>
          <w:b/>
          <w:bCs/>
        </w:rPr>
        <w:t>6 semaines</w:t>
      </w:r>
    </w:p>
    <w:p w:rsidR="006A2243" w:rsidRDefault="006A2243" w:rsidP="006A2243">
      <w:pPr>
        <w:autoSpaceDE w:val="0"/>
        <w:autoSpaceDN w:val="0"/>
        <w:adjustRightInd w:val="0"/>
        <w:jc w:val="both"/>
        <w:rPr>
          <w:rFonts w:asciiTheme="majorHAnsi" w:hAnsiTheme="majorHAnsi" w:cstheme="minorBidi"/>
        </w:rPr>
      </w:pPr>
      <w:r>
        <w:rPr>
          <w:rFonts w:asciiTheme="majorHAnsi" w:hAnsiTheme="majorHAnsi" w:cstheme="minorBidi"/>
        </w:rPr>
        <w:t xml:space="preserve">Se situer dans une démarche de projet et de communication, Anticiper l’action, Mettre en œuvre un projet : </w:t>
      </w:r>
      <w:r>
        <w:rPr>
          <w:rFonts w:asciiTheme="majorHAnsi" w:hAnsiTheme="majorHAnsi" w:cs="Arial"/>
          <w:lang w:bidi="ar-DZ"/>
        </w:rPr>
        <w:t>Exposé d’un compte rendu d'un travail pratique (Devoir à domicile).</w:t>
      </w:r>
    </w:p>
    <w:p w:rsidR="006A2243" w:rsidRDefault="006A2243" w:rsidP="006A2243">
      <w:pPr>
        <w:jc w:val="both"/>
        <w:rPr>
          <w:rFonts w:asciiTheme="majorHAnsi" w:hAnsiTheme="majorHAnsi" w:cstheme="majorBidi"/>
          <w:b/>
        </w:rPr>
      </w:pPr>
    </w:p>
    <w:p w:rsidR="006A2243" w:rsidRDefault="006A2243" w:rsidP="006A2243">
      <w:pPr>
        <w:jc w:val="both"/>
        <w:rPr>
          <w:rFonts w:asciiTheme="majorHAnsi" w:hAnsiTheme="majorHAnsi" w:cstheme="majorBidi"/>
          <w:b/>
        </w:rPr>
      </w:pPr>
      <w:r>
        <w:rPr>
          <w:rFonts w:asciiTheme="majorHAnsi" w:hAnsiTheme="majorHAnsi" w:cstheme="majorBidi"/>
          <w:b/>
        </w:rPr>
        <w:t>Mode d’évaluation : </w:t>
      </w:r>
      <w:r>
        <w:rPr>
          <w:rFonts w:asciiTheme="majorHAnsi" w:hAnsiTheme="majorHAnsi" w:cstheme="majorBidi"/>
          <w:bCs/>
        </w:rPr>
        <w:t>Examen final : 100 %.</w:t>
      </w:r>
    </w:p>
    <w:p w:rsidR="006A2243" w:rsidRDefault="006A2243" w:rsidP="006A2243">
      <w:pPr>
        <w:jc w:val="both"/>
        <w:rPr>
          <w:rFonts w:asciiTheme="majorHAnsi" w:hAnsiTheme="majorHAnsi" w:cstheme="majorBidi"/>
          <w:b/>
        </w:rPr>
      </w:pPr>
    </w:p>
    <w:p w:rsidR="006A2243" w:rsidRDefault="006A2243" w:rsidP="006A2243">
      <w:pPr>
        <w:jc w:val="both"/>
        <w:rPr>
          <w:rFonts w:asciiTheme="majorHAnsi" w:hAnsiTheme="majorHAnsi" w:cstheme="majorBidi"/>
          <w:i/>
        </w:rPr>
      </w:pPr>
      <w:r>
        <w:rPr>
          <w:rFonts w:asciiTheme="majorHAnsi" w:hAnsiTheme="majorHAnsi" w:cstheme="majorBidi"/>
          <w:b/>
        </w:rPr>
        <w:t>Références:</w:t>
      </w:r>
    </w:p>
    <w:p w:rsidR="006A2243" w:rsidRDefault="006A2243" w:rsidP="006A2243">
      <w:pPr>
        <w:jc w:val="both"/>
        <w:rPr>
          <w:rFonts w:asciiTheme="majorHAnsi" w:hAnsiTheme="majorHAnsi" w:cstheme="minorBidi"/>
          <w:bCs/>
          <w:iCs/>
        </w:rPr>
      </w:pPr>
      <w:r>
        <w:rPr>
          <w:rFonts w:asciiTheme="majorHAnsi" w:hAnsiTheme="majorHAnsi" w:cstheme="majorBidi"/>
          <w:iCs/>
        </w:rPr>
        <w:t xml:space="preserve">1- </w:t>
      </w:r>
      <w:r>
        <w:rPr>
          <w:rFonts w:asciiTheme="majorHAnsi" w:hAnsiTheme="majorHAnsi" w:cstheme="minorBidi"/>
          <w:bCs/>
          <w:iCs/>
        </w:rPr>
        <w:t xml:space="preserve">Jean-Denis </w:t>
      </w:r>
      <w:proofErr w:type="spellStart"/>
      <w:r>
        <w:rPr>
          <w:rFonts w:asciiTheme="majorHAnsi" w:hAnsiTheme="majorHAnsi" w:cstheme="minorBidi"/>
          <w:bCs/>
          <w:iCs/>
        </w:rPr>
        <w:t>Commeignes</w:t>
      </w:r>
      <w:proofErr w:type="spellEnd"/>
      <w:r>
        <w:rPr>
          <w:rFonts w:asciiTheme="majorHAnsi" w:hAnsiTheme="majorHAnsi" w:cstheme="minorBidi"/>
          <w:bCs/>
          <w:iCs/>
        </w:rPr>
        <w:t xml:space="preserve"> 12 méthodes de communications écrites et orale – 4éme </w:t>
      </w:r>
    </w:p>
    <w:p w:rsidR="006A2243" w:rsidRDefault="006A2243" w:rsidP="006A2243">
      <w:pPr>
        <w:jc w:val="both"/>
        <w:rPr>
          <w:rFonts w:asciiTheme="majorHAnsi" w:hAnsiTheme="majorHAnsi" w:cstheme="minorBidi"/>
          <w:bCs/>
          <w:iCs/>
        </w:rPr>
      </w:pPr>
      <w:r>
        <w:rPr>
          <w:rFonts w:asciiTheme="majorHAnsi" w:hAnsiTheme="majorHAnsi" w:cstheme="minorBidi"/>
          <w:bCs/>
          <w:iCs/>
        </w:rPr>
        <w:t xml:space="preserve">    édition, Michelle Fayet et </w:t>
      </w:r>
      <w:proofErr w:type="spellStart"/>
      <w:r>
        <w:rPr>
          <w:rFonts w:asciiTheme="majorHAnsi" w:hAnsiTheme="majorHAnsi" w:cstheme="minorBidi"/>
          <w:bCs/>
          <w:iCs/>
        </w:rPr>
        <w:t>Dunod</w:t>
      </w:r>
      <w:proofErr w:type="spellEnd"/>
      <w:r>
        <w:rPr>
          <w:rFonts w:asciiTheme="majorHAnsi" w:hAnsiTheme="majorHAnsi" w:cstheme="minorBidi"/>
          <w:bCs/>
          <w:iCs/>
        </w:rPr>
        <w:t xml:space="preserve"> 2013.</w:t>
      </w:r>
    </w:p>
    <w:p w:rsidR="006A2243" w:rsidRDefault="006A2243" w:rsidP="006A2243">
      <w:pPr>
        <w:jc w:val="both"/>
        <w:rPr>
          <w:rFonts w:asciiTheme="majorHAnsi" w:hAnsiTheme="majorHAnsi" w:cstheme="minorBidi"/>
          <w:bCs/>
          <w:iCs/>
        </w:rPr>
      </w:pPr>
      <w:r>
        <w:rPr>
          <w:rFonts w:asciiTheme="majorHAnsi" w:hAnsiTheme="majorHAnsi" w:cstheme="minorBidi"/>
          <w:bCs/>
          <w:iCs/>
        </w:rPr>
        <w:t>2- Denis Baril ; Sirey, Techniques de l’expression écrite et orale ; 2008.</w:t>
      </w:r>
    </w:p>
    <w:p w:rsidR="006A2243" w:rsidRDefault="006A2243" w:rsidP="006A2243">
      <w:pPr>
        <w:jc w:val="both"/>
        <w:rPr>
          <w:rFonts w:asciiTheme="majorHAnsi" w:hAnsiTheme="majorHAnsi" w:cstheme="minorBidi"/>
          <w:bCs/>
          <w:iCs/>
        </w:rPr>
      </w:pPr>
      <w:r>
        <w:rPr>
          <w:rFonts w:asciiTheme="majorHAnsi" w:hAnsiTheme="majorHAnsi" w:cstheme="minorBidi"/>
          <w:bCs/>
          <w:iCs/>
        </w:rPr>
        <w:t xml:space="preserve">3- Matthieu </w:t>
      </w:r>
      <w:proofErr w:type="spellStart"/>
      <w:r>
        <w:rPr>
          <w:rFonts w:asciiTheme="majorHAnsi" w:hAnsiTheme="majorHAnsi" w:cstheme="minorBidi"/>
          <w:bCs/>
          <w:iCs/>
        </w:rPr>
        <w:t>Dubost</w:t>
      </w:r>
      <w:proofErr w:type="spellEnd"/>
      <w:r>
        <w:rPr>
          <w:rFonts w:asciiTheme="majorHAnsi" w:hAnsiTheme="majorHAnsi" w:cstheme="minorBidi"/>
          <w:bCs/>
          <w:iCs/>
        </w:rPr>
        <w:t xml:space="preserve">  Améliorer son expression écrite et orale toutes les clés ;   </w:t>
      </w:r>
    </w:p>
    <w:p w:rsidR="006A2243" w:rsidRDefault="006A2243" w:rsidP="006A2243">
      <w:pPr>
        <w:jc w:val="both"/>
        <w:rPr>
          <w:rFonts w:asciiTheme="majorHAnsi" w:hAnsiTheme="majorHAnsi" w:cstheme="majorBidi"/>
          <w:iCs/>
        </w:rPr>
      </w:pPr>
      <w:r>
        <w:rPr>
          <w:rFonts w:asciiTheme="majorHAnsi" w:hAnsiTheme="majorHAnsi" w:cstheme="minorBidi"/>
          <w:bCs/>
          <w:iCs/>
        </w:rPr>
        <w:t xml:space="preserve">    Edition Ellipses 2014.</w:t>
      </w:r>
    </w:p>
    <w:p w:rsidR="00F20831" w:rsidRDefault="00F20831" w:rsidP="00832080"/>
    <w:p w:rsidR="00650634" w:rsidRDefault="00650634" w:rsidP="00832080"/>
    <w:sectPr w:rsidR="00650634" w:rsidSect="005B4753">
      <w:pgSz w:w="11906" w:h="16838"/>
      <w:pgMar w:top="1134" w:right="1134" w:bottom="1134" w:left="1134"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3D4E"/>
    <w:multiLevelType w:val="hybridMultilevel"/>
    <w:tmpl w:val="347ABC9C"/>
    <w:lvl w:ilvl="0" w:tplc="040C000F">
      <w:start w:val="1"/>
      <w:numFmt w:val="decimal"/>
      <w:lvlText w:val="%1."/>
      <w:lvlJc w:val="left"/>
      <w:pPr>
        <w:tabs>
          <w:tab w:val="num" w:pos="360"/>
        </w:tabs>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0B46D87"/>
    <w:multiLevelType w:val="hybridMultilevel"/>
    <w:tmpl w:val="3EE4FBD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127951ED"/>
    <w:multiLevelType w:val="hybridMultilevel"/>
    <w:tmpl w:val="73BA2B3E"/>
    <w:lvl w:ilvl="0" w:tplc="040C000F">
      <w:start w:val="1"/>
      <w:numFmt w:val="decimal"/>
      <w:lvlText w:val="%1."/>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4B33A9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18A82B65"/>
    <w:multiLevelType w:val="multilevel"/>
    <w:tmpl w:val="065A0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F16077"/>
    <w:multiLevelType w:val="hybridMultilevel"/>
    <w:tmpl w:val="212AC634"/>
    <w:lvl w:ilvl="0" w:tplc="5A18E0BC">
      <w:start w:val="5"/>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0476E6D"/>
    <w:multiLevelType w:val="hybridMultilevel"/>
    <w:tmpl w:val="30E4FD36"/>
    <w:lvl w:ilvl="0" w:tplc="ED8A887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11F6BE7"/>
    <w:multiLevelType w:val="multilevel"/>
    <w:tmpl w:val="AD24B7A0"/>
    <w:lvl w:ilvl="0">
      <w:start w:val="1"/>
      <w:numFmt w:val="decimal"/>
      <w:lvlText w:val="%1."/>
      <w:lvlJc w:val="left"/>
      <w:pPr>
        <w:ind w:left="360" w:hanging="360"/>
      </w:pPr>
      <w:rPr>
        <w:b w:val="0"/>
        <w:bCs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FD2ED8"/>
    <w:multiLevelType w:val="hybridMultilevel"/>
    <w:tmpl w:val="18FCEB8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262E624A"/>
    <w:multiLevelType w:val="hybridMultilevel"/>
    <w:tmpl w:val="5EC87756"/>
    <w:lvl w:ilvl="0" w:tplc="AC68BCB0">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78F5AE1"/>
    <w:multiLevelType w:val="hybridMultilevel"/>
    <w:tmpl w:val="0A4A163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2A151139"/>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2A967695"/>
    <w:multiLevelType w:val="hybridMultilevel"/>
    <w:tmpl w:val="12D270B4"/>
    <w:lvl w:ilvl="0" w:tplc="040C0011">
      <w:start w:val="1"/>
      <w:numFmt w:val="decimal"/>
      <w:lvlText w:val="%1)"/>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2D1E076E"/>
    <w:multiLevelType w:val="hybridMultilevel"/>
    <w:tmpl w:val="25EE7AF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2E28607F"/>
    <w:multiLevelType w:val="hybridMultilevel"/>
    <w:tmpl w:val="507AEF2A"/>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33AC0568"/>
    <w:multiLevelType w:val="hybridMultilevel"/>
    <w:tmpl w:val="D3A6FD18"/>
    <w:lvl w:ilvl="0" w:tplc="3E800AD2">
      <w:start w:val="1"/>
      <w:numFmt w:val="decimal"/>
      <w:lvlText w:val="%1."/>
      <w:lvlJc w:val="left"/>
      <w:pPr>
        <w:tabs>
          <w:tab w:val="num" w:pos="630"/>
        </w:tabs>
        <w:ind w:left="630" w:hanging="360"/>
      </w:pPr>
    </w:lvl>
    <w:lvl w:ilvl="1" w:tplc="040C0003">
      <w:start w:val="1"/>
      <w:numFmt w:val="lowerLetter"/>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3B3939CE"/>
    <w:multiLevelType w:val="hybridMultilevel"/>
    <w:tmpl w:val="3692C998"/>
    <w:lvl w:ilvl="0" w:tplc="41F4BC02">
      <w:start w:val="1"/>
      <w:numFmt w:val="decimal"/>
      <w:lvlText w:val="%1)"/>
      <w:lvlJc w:val="left"/>
      <w:pPr>
        <w:ind w:left="720" w:hanging="360"/>
      </w:pPr>
      <w:rPr>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3F46260F"/>
    <w:multiLevelType w:val="hybridMultilevel"/>
    <w:tmpl w:val="103AD4E0"/>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539712A3"/>
    <w:multiLevelType w:val="hybridMultilevel"/>
    <w:tmpl w:val="2D48A282"/>
    <w:lvl w:ilvl="0" w:tplc="2D2EBFA8">
      <w:start w:val="1"/>
      <w:numFmt w:val="decimal"/>
      <w:lvlText w:val="%1."/>
      <w:lvlJc w:val="left"/>
      <w:pPr>
        <w:ind w:left="502"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nsid w:val="65CD3C4C"/>
    <w:multiLevelType w:val="hybridMultilevel"/>
    <w:tmpl w:val="E460F8D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nsid w:val="7D032FB4"/>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compat/>
  <w:rsids>
    <w:rsidRoot w:val="00001C78"/>
    <w:rsid w:val="00000831"/>
    <w:rsid w:val="00001C78"/>
    <w:rsid w:val="00074314"/>
    <w:rsid w:val="000D795E"/>
    <w:rsid w:val="00100F1E"/>
    <w:rsid w:val="00105711"/>
    <w:rsid w:val="001105CF"/>
    <w:rsid w:val="001203F1"/>
    <w:rsid w:val="001300E3"/>
    <w:rsid w:val="00181568"/>
    <w:rsid w:val="001A1DBB"/>
    <w:rsid w:val="002305A6"/>
    <w:rsid w:val="002568D2"/>
    <w:rsid w:val="00271842"/>
    <w:rsid w:val="00280412"/>
    <w:rsid w:val="002A787C"/>
    <w:rsid w:val="003C1AA1"/>
    <w:rsid w:val="0044152E"/>
    <w:rsid w:val="00480D63"/>
    <w:rsid w:val="004F43A0"/>
    <w:rsid w:val="00503769"/>
    <w:rsid w:val="005054BC"/>
    <w:rsid w:val="005441C5"/>
    <w:rsid w:val="005725D6"/>
    <w:rsid w:val="005A3F08"/>
    <w:rsid w:val="005B4753"/>
    <w:rsid w:val="005D3941"/>
    <w:rsid w:val="005F1595"/>
    <w:rsid w:val="00621C36"/>
    <w:rsid w:val="00650634"/>
    <w:rsid w:val="00675E58"/>
    <w:rsid w:val="00682CD8"/>
    <w:rsid w:val="00690A35"/>
    <w:rsid w:val="00693200"/>
    <w:rsid w:val="006A2243"/>
    <w:rsid w:val="006B5385"/>
    <w:rsid w:val="00832080"/>
    <w:rsid w:val="00911460"/>
    <w:rsid w:val="00965E50"/>
    <w:rsid w:val="00A43B60"/>
    <w:rsid w:val="00A550EB"/>
    <w:rsid w:val="00A70431"/>
    <w:rsid w:val="00B83B89"/>
    <w:rsid w:val="00BB12DF"/>
    <w:rsid w:val="00BF342E"/>
    <w:rsid w:val="00BF3DCE"/>
    <w:rsid w:val="00C87A47"/>
    <w:rsid w:val="00CF41E4"/>
    <w:rsid w:val="00D100D7"/>
    <w:rsid w:val="00D60AC3"/>
    <w:rsid w:val="00D85E13"/>
    <w:rsid w:val="00D90EC8"/>
    <w:rsid w:val="00E610B9"/>
    <w:rsid w:val="00E96256"/>
    <w:rsid w:val="00EA241C"/>
    <w:rsid w:val="00EF6EE8"/>
    <w:rsid w:val="00F07FD7"/>
    <w:rsid w:val="00F20831"/>
    <w:rsid w:val="00F65533"/>
    <w:rsid w:val="00FD78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50"/>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001C78"/>
    <w:pPr>
      <w:keepNext/>
      <w:outlineLvl w:val="0"/>
    </w:pPr>
    <w:rPr>
      <w:b/>
      <w:bCs/>
    </w:rPr>
  </w:style>
  <w:style w:type="paragraph" w:styleId="Titre2">
    <w:name w:val="heading 2"/>
    <w:basedOn w:val="Normal"/>
    <w:next w:val="Normal"/>
    <w:link w:val="Titre2Car"/>
    <w:semiHidden/>
    <w:unhideWhenUsed/>
    <w:qFormat/>
    <w:rsid w:val="00001C78"/>
    <w:pPr>
      <w:keepNext/>
      <w:outlineLvl w:val="1"/>
    </w:pPr>
    <w:rPr>
      <w:rFonts w:ascii="Verdana" w:hAnsi="Verdana"/>
      <w:b/>
      <w:bCs/>
      <w:sz w:val="22"/>
      <w:szCs w:val="22"/>
    </w:rPr>
  </w:style>
  <w:style w:type="paragraph" w:styleId="Titre3">
    <w:name w:val="heading 3"/>
    <w:basedOn w:val="Normal"/>
    <w:next w:val="Normal"/>
    <w:link w:val="Titre3Car"/>
    <w:semiHidden/>
    <w:unhideWhenUsed/>
    <w:qFormat/>
    <w:rsid w:val="00001C78"/>
    <w:pPr>
      <w:keepNext/>
      <w:ind w:left="360"/>
      <w:jc w:val="center"/>
      <w:outlineLvl w:val="2"/>
    </w:pPr>
    <w:rPr>
      <w:b/>
      <w:bCs/>
    </w:rPr>
  </w:style>
  <w:style w:type="paragraph" w:styleId="Titre4">
    <w:name w:val="heading 4"/>
    <w:basedOn w:val="Normal"/>
    <w:next w:val="Normal"/>
    <w:link w:val="Titre4Car"/>
    <w:semiHidden/>
    <w:unhideWhenUsed/>
    <w:qFormat/>
    <w:rsid w:val="00001C78"/>
    <w:pPr>
      <w:keepNext/>
      <w:spacing w:before="240" w:after="60"/>
      <w:outlineLvl w:val="3"/>
    </w:pPr>
    <w:rPr>
      <w:b/>
      <w:bCs/>
      <w:sz w:val="28"/>
      <w:szCs w:val="28"/>
    </w:rPr>
  </w:style>
  <w:style w:type="paragraph" w:styleId="Titre5">
    <w:name w:val="heading 5"/>
    <w:basedOn w:val="Normal"/>
    <w:next w:val="Normal"/>
    <w:link w:val="Titre5Car"/>
    <w:semiHidden/>
    <w:unhideWhenUsed/>
    <w:qFormat/>
    <w:rsid w:val="00001C78"/>
    <w:pPr>
      <w:spacing w:before="240" w:after="60"/>
      <w:outlineLvl w:val="4"/>
    </w:pPr>
    <w:rPr>
      <w:b/>
      <w:bCs/>
      <w:i/>
      <w:iCs/>
      <w:sz w:val="26"/>
      <w:szCs w:val="26"/>
    </w:rPr>
  </w:style>
  <w:style w:type="paragraph" w:styleId="Titre6">
    <w:name w:val="heading 6"/>
    <w:basedOn w:val="Normal"/>
    <w:next w:val="Normal"/>
    <w:link w:val="Titre6Car"/>
    <w:semiHidden/>
    <w:unhideWhenUsed/>
    <w:qFormat/>
    <w:rsid w:val="00001C78"/>
    <w:pPr>
      <w:spacing w:before="240" w:after="60"/>
      <w:outlineLvl w:val="5"/>
    </w:pPr>
    <w:rPr>
      <w:b/>
      <w:bCs/>
      <w:sz w:val="22"/>
      <w:szCs w:val="22"/>
    </w:rPr>
  </w:style>
  <w:style w:type="paragraph" w:styleId="Titre7">
    <w:name w:val="heading 7"/>
    <w:basedOn w:val="Normal"/>
    <w:next w:val="Normal"/>
    <w:link w:val="Titre7Car"/>
    <w:uiPriority w:val="99"/>
    <w:semiHidden/>
    <w:unhideWhenUsed/>
    <w:qFormat/>
    <w:rsid w:val="00001C78"/>
    <w:pPr>
      <w:keepNext/>
      <w:jc w:val="center"/>
      <w:outlineLvl w:val="6"/>
    </w:pPr>
    <w:rPr>
      <w:rFonts w:ascii="Verdana" w:hAnsi="Verdana"/>
      <w:b/>
      <w:bCs/>
      <w:sz w:val="22"/>
      <w:szCs w:val="22"/>
    </w:rPr>
  </w:style>
  <w:style w:type="paragraph" w:styleId="Titre8">
    <w:name w:val="heading 8"/>
    <w:basedOn w:val="Normal"/>
    <w:next w:val="Normal"/>
    <w:link w:val="Titre8Car"/>
    <w:uiPriority w:val="99"/>
    <w:semiHidden/>
    <w:unhideWhenUsed/>
    <w:qFormat/>
    <w:rsid w:val="00001C78"/>
    <w:pPr>
      <w:spacing w:before="240" w:after="60"/>
      <w:outlineLvl w:val="7"/>
    </w:pPr>
    <w:rPr>
      <w:i/>
      <w:iCs/>
    </w:rPr>
  </w:style>
  <w:style w:type="paragraph" w:styleId="Titre9">
    <w:name w:val="heading 9"/>
    <w:basedOn w:val="Normal"/>
    <w:next w:val="Normal"/>
    <w:link w:val="Titre9Car"/>
    <w:uiPriority w:val="99"/>
    <w:semiHidden/>
    <w:unhideWhenUsed/>
    <w:qFormat/>
    <w:rsid w:val="00001C7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1C78"/>
    <w:rPr>
      <w:rFonts w:ascii="Times New Roman" w:eastAsia="SimSun" w:hAnsi="Times New Roman" w:cs="Times New Roman"/>
      <w:b/>
      <w:bCs/>
      <w:sz w:val="24"/>
      <w:szCs w:val="24"/>
      <w:lang w:eastAsia="zh-CN"/>
    </w:rPr>
  </w:style>
  <w:style w:type="character" w:customStyle="1" w:styleId="Titre2Car">
    <w:name w:val="Titre 2 Car"/>
    <w:basedOn w:val="Policepardfaut"/>
    <w:link w:val="Titre2"/>
    <w:semiHidden/>
    <w:rsid w:val="00001C78"/>
    <w:rPr>
      <w:rFonts w:ascii="Verdana" w:eastAsia="SimSun" w:hAnsi="Verdana" w:cs="Times New Roman"/>
      <w:b/>
      <w:bCs/>
      <w:lang w:eastAsia="zh-CN"/>
    </w:rPr>
  </w:style>
  <w:style w:type="character" w:customStyle="1" w:styleId="Titre3Car">
    <w:name w:val="Titre 3 Car"/>
    <w:basedOn w:val="Policepardfaut"/>
    <w:link w:val="Titre3"/>
    <w:semiHidden/>
    <w:rsid w:val="00001C78"/>
    <w:rPr>
      <w:rFonts w:ascii="Times New Roman" w:eastAsia="SimSun" w:hAnsi="Times New Roman" w:cs="Times New Roman"/>
      <w:b/>
      <w:bCs/>
      <w:sz w:val="24"/>
      <w:szCs w:val="24"/>
      <w:lang w:eastAsia="zh-CN"/>
    </w:rPr>
  </w:style>
  <w:style w:type="character" w:customStyle="1" w:styleId="Titre4Car">
    <w:name w:val="Titre 4 Car"/>
    <w:basedOn w:val="Policepardfaut"/>
    <w:link w:val="Titre4"/>
    <w:semiHidden/>
    <w:rsid w:val="00001C78"/>
    <w:rPr>
      <w:rFonts w:ascii="Times New Roman" w:eastAsia="SimSun" w:hAnsi="Times New Roman" w:cs="Times New Roman"/>
      <w:b/>
      <w:bCs/>
      <w:sz w:val="28"/>
      <w:szCs w:val="28"/>
      <w:lang w:eastAsia="zh-CN"/>
    </w:rPr>
  </w:style>
  <w:style w:type="character" w:customStyle="1" w:styleId="Titre5Car">
    <w:name w:val="Titre 5 Car"/>
    <w:basedOn w:val="Policepardfaut"/>
    <w:link w:val="Titre5"/>
    <w:semiHidden/>
    <w:rsid w:val="00001C78"/>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semiHidden/>
    <w:rsid w:val="00001C78"/>
    <w:rPr>
      <w:rFonts w:ascii="Times New Roman" w:eastAsia="SimSun" w:hAnsi="Times New Roman" w:cs="Times New Roman"/>
      <w:b/>
      <w:bCs/>
      <w:lang w:eastAsia="zh-CN"/>
    </w:rPr>
  </w:style>
  <w:style w:type="character" w:customStyle="1" w:styleId="Titre7Car">
    <w:name w:val="Titre 7 Car"/>
    <w:basedOn w:val="Policepardfaut"/>
    <w:link w:val="Titre7"/>
    <w:uiPriority w:val="99"/>
    <w:semiHidden/>
    <w:rsid w:val="00001C78"/>
    <w:rPr>
      <w:rFonts w:ascii="Verdana" w:eastAsia="SimSun" w:hAnsi="Verdana" w:cs="Times New Roman"/>
      <w:b/>
      <w:bCs/>
      <w:lang w:eastAsia="zh-CN"/>
    </w:rPr>
  </w:style>
  <w:style w:type="character" w:customStyle="1" w:styleId="Titre8Car">
    <w:name w:val="Titre 8 Car"/>
    <w:basedOn w:val="Policepardfaut"/>
    <w:link w:val="Titre8"/>
    <w:uiPriority w:val="99"/>
    <w:semiHidden/>
    <w:rsid w:val="00001C78"/>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semiHidden/>
    <w:rsid w:val="00001C78"/>
    <w:rPr>
      <w:rFonts w:ascii="Arial" w:eastAsia="SimSun" w:hAnsi="Arial" w:cs="Arial"/>
      <w:lang w:eastAsia="zh-CN"/>
    </w:rPr>
  </w:style>
  <w:style w:type="paragraph" w:styleId="NormalWeb">
    <w:name w:val="Normal (Web)"/>
    <w:basedOn w:val="Normal"/>
    <w:uiPriority w:val="99"/>
    <w:semiHidden/>
    <w:unhideWhenUsed/>
    <w:rsid w:val="00001C78"/>
    <w:pPr>
      <w:spacing w:before="100" w:beforeAutospacing="1" w:after="100" w:afterAutospacing="1"/>
    </w:pPr>
    <w:rPr>
      <w:rFonts w:eastAsia="Times New Roman"/>
      <w:lang w:eastAsia="fr-FR"/>
    </w:rPr>
  </w:style>
  <w:style w:type="paragraph" w:styleId="Notedebasdepage">
    <w:name w:val="footnote text"/>
    <w:basedOn w:val="Normal"/>
    <w:link w:val="NotedebasdepageCar1"/>
    <w:uiPriority w:val="99"/>
    <w:semiHidden/>
    <w:unhideWhenUsed/>
    <w:rsid w:val="00001C78"/>
    <w:pPr>
      <w:autoSpaceDE w:val="0"/>
      <w:autoSpaceDN w:val="0"/>
    </w:pPr>
    <w:rPr>
      <w:rFonts w:eastAsia="Times New Roman"/>
      <w:sz w:val="20"/>
      <w:szCs w:val="20"/>
      <w:lang w:eastAsia="fr-FR"/>
    </w:rPr>
  </w:style>
  <w:style w:type="character" w:customStyle="1" w:styleId="NotedebasdepageCar1">
    <w:name w:val="Note de bas de page Car1"/>
    <w:basedOn w:val="Policepardfaut"/>
    <w:link w:val="Notedebasdepage"/>
    <w:uiPriority w:val="99"/>
    <w:semiHidden/>
    <w:locked/>
    <w:rsid w:val="00001C78"/>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001C78"/>
    <w:rPr>
      <w:rFonts w:ascii="Times New Roman" w:eastAsia="SimSun" w:hAnsi="Times New Roman" w:cs="Times New Roman"/>
      <w:sz w:val="20"/>
      <w:szCs w:val="20"/>
      <w:lang w:eastAsia="zh-CN"/>
    </w:rPr>
  </w:style>
  <w:style w:type="paragraph" w:styleId="En-tte">
    <w:name w:val="header"/>
    <w:basedOn w:val="Normal"/>
    <w:link w:val="En-tteCar1"/>
    <w:uiPriority w:val="99"/>
    <w:semiHidden/>
    <w:unhideWhenUsed/>
    <w:rsid w:val="00001C78"/>
    <w:pPr>
      <w:tabs>
        <w:tab w:val="center" w:pos="4536"/>
        <w:tab w:val="right" w:pos="9072"/>
      </w:tabs>
      <w:autoSpaceDE w:val="0"/>
      <w:autoSpaceDN w:val="0"/>
    </w:pPr>
    <w:rPr>
      <w:rFonts w:eastAsia="Times New Roman"/>
      <w:sz w:val="20"/>
      <w:szCs w:val="20"/>
      <w:lang w:eastAsia="fr-FR"/>
    </w:rPr>
  </w:style>
  <w:style w:type="character" w:customStyle="1" w:styleId="En-tteCar1">
    <w:name w:val="En-tête Car1"/>
    <w:basedOn w:val="Policepardfaut"/>
    <w:link w:val="En-tte"/>
    <w:uiPriority w:val="99"/>
    <w:semiHidden/>
    <w:locked/>
    <w:rsid w:val="00001C78"/>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semiHidden/>
    <w:rsid w:val="00001C78"/>
    <w:rPr>
      <w:rFonts w:ascii="Times New Roman" w:eastAsia="SimSun" w:hAnsi="Times New Roman" w:cs="Times New Roman"/>
      <w:sz w:val="24"/>
      <w:szCs w:val="24"/>
      <w:lang w:eastAsia="zh-CN"/>
    </w:rPr>
  </w:style>
  <w:style w:type="paragraph" w:styleId="Pieddepage">
    <w:name w:val="footer"/>
    <w:basedOn w:val="Normal"/>
    <w:link w:val="PieddepageCar1"/>
    <w:uiPriority w:val="99"/>
    <w:semiHidden/>
    <w:unhideWhenUsed/>
    <w:rsid w:val="00001C78"/>
    <w:pPr>
      <w:tabs>
        <w:tab w:val="center" w:pos="4536"/>
        <w:tab w:val="right" w:pos="9072"/>
      </w:tabs>
    </w:pPr>
    <w:rPr>
      <w:rFonts w:eastAsia="Times New Roman"/>
    </w:rPr>
  </w:style>
  <w:style w:type="character" w:customStyle="1" w:styleId="PieddepageCar1">
    <w:name w:val="Pied de page Car1"/>
    <w:basedOn w:val="Policepardfaut"/>
    <w:link w:val="Pieddepage"/>
    <w:uiPriority w:val="99"/>
    <w:semiHidden/>
    <w:locked/>
    <w:rsid w:val="00001C78"/>
    <w:rPr>
      <w:rFonts w:ascii="Times New Roman" w:eastAsia="Times New Roman" w:hAnsi="Times New Roman" w:cs="Times New Roman"/>
      <w:sz w:val="24"/>
      <w:szCs w:val="24"/>
      <w:lang w:eastAsia="zh-CN"/>
    </w:rPr>
  </w:style>
  <w:style w:type="character" w:customStyle="1" w:styleId="PieddepageCar">
    <w:name w:val="Pied de page Car"/>
    <w:basedOn w:val="Policepardfaut"/>
    <w:link w:val="Pieddepage"/>
    <w:uiPriority w:val="99"/>
    <w:semiHidden/>
    <w:rsid w:val="00001C78"/>
    <w:rPr>
      <w:rFonts w:ascii="Times New Roman" w:eastAsia="SimSun" w:hAnsi="Times New Roman" w:cs="Times New Roman"/>
      <w:sz w:val="24"/>
      <w:szCs w:val="24"/>
      <w:lang w:eastAsia="zh-CN"/>
    </w:rPr>
  </w:style>
  <w:style w:type="paragraph" w:styleId="Titre">
    <w:name w:val="Title"/>
    <w:basedOn w:val="Normal"/>
    <w:link w:val="TitreCar"/>
    <w:uiPriority w:val="99"/>
    <w:qFormat/>
    <w:rsid w:val="00001C78"/>
    <w:pPr>
      <w:snapToGrid w:val="0"/>
      <w:jc w:val="center"/>
    </w:pPr>
    <w:rPr>
      <w:rFonts w:ascii="TimesNewRoman,Bold" w:eastAsia="Times New Roman" w:hAnsi="TimesNewRoman,Bold"/>
      <w:b/>
      <w:bCs/>
      <w:color w:val="FF0000"/>
      <w:sz w:val="36"/>
      <w:szCs w:val="36"/>
      <w:lang w:eastAsia="fr-FR"/>
    </w:rPr>
  </w:style>
  <w:style w:type="character" w:customStyle="1" w:styleId="TitreCar">
    <w:name w:val="Titre Car"/>
    <w:basedOn w:val="Policepardfaut"/>
    <w:link w:val="Titre"/>
    <w:uiPriority w:val="99"/>
    <w:rsid w:val="00001C78"/>
    <w:rPr>
      <w:rFonts w:ascii="TimesNewRoman,Bold" w:eastAsia="Times New Roman" w:hAnsi="TimesNewRoman,Bold" w:cs="Times New Roman"/>
      <w:b/>
      <w:bCs/>
      <w:color w:val="FF0000"/>
      <w:sz w:val="36"/>
      <w:szCs w:val="36"/>
      <w:lang w:eastAsia="fr-FR"/>
    </w:rPr>
  </w:style>
  <w:style w:type="paragraph" w:styleId="Corpsdetexte">
    <w:name w:val="Body Text"/>
    <w:basedOn w:val="Normal"/>
    <w:link w:val="CorpsdetexteCar1"/>
    <w:uiPriority w:val="99"/>
    <w:semiHidden/>
    <w:unhideWhenUsed/>
    <w:rsid w:val="00001C78"/>
    <w:pPr>
      <w:snapToGrid w:val="0"/>
    </w:pPr>
    <w:rPr>
      <w:rFonts w:ascii="TimesNewRoman" w:hAnsi="TimesNewRoman"/>
      <w:color w:val="000000"/>
      <w:lang w:eastAsia="fr-FR"/>
    </w:rPr>
  </w:style>
  <w:style w:type="character" w:customStyle="1" w:styleId="CorpsdetexteCar1">
    <w:name w:val="Corps de texte Car1"/>
    <w:basedOn w:val="Policepardfaut"/>
    <w:link w:val="Corpsdetexte"/>
    <w:uiPriority w:val="99"/>
    <w:semiHidden/>
    <w:locked/>
    <w:rsid w:val="00001C78"/>
    <w:rPr>
      <w:rFonts w:ascii="TimesNewRoman" w:eastAsia="SimSun" w:hAnsi="TimesNewRoman" w:cs="Times New Roman"/>
      <w:color w:val="000000"/>
      <w:sz w:val="24"/>
      <w:szCs w:val="24"/>
      <w:lang w:eastAsia="fr-FR"/>
    </w:rPr>
  </w:style>
  <w:style w:type="character" w:customStyle="1" w:styleId="CorpsdetexteCar">
    <w:name w:val="Corps de texte Car"/>
    <w:basedOn w:val="Policepardfaut"/>
    <w:link w:val="Corpsdetexte"/>
    <w:uiPriority w:val="99"/>
    <w:semiHidden/>
    <w:rsid w:val="00001C78"/>
    <w:rPr>
      <w:rFonts w:ascii="Times New Roman" w:eastAsia="SimSun" w:hAnsi="Times New Roman" w:cs="Times New Roman"/>
      <w:sz w:val="24"/>
      <w:szCs w:val="24"/>
      <w:lang w:eastAsia="zh-CN"/>
    </w:rPr>
  </w:style>
  <w:style w:type="paragraph" w:styleId="Retraitcorpsdetexte">
    <w:name w:val="Body Text Indent"/>
    <w:basedOn w:val="Normal"/>
    <w:link w:val="RetraitcorpsdetexteCar1"/>
    <w:uiPriority w:val="99"/>
    <w:semiHidden/>
    <w:unhideWhenUsed/>
    <w:rsid w:val="00001C78"/>
    <w:pPr>
      <w:ind w:left="180"/>
    </w:pPr>
    <w:rPr>
      <w:rFonts w:eastAsia="Times New Roman"/>
      <w:sz w:val="22"/>
      <w:szCs w:val="22"/>
    </w:rPr>
  </w:style>
  <w:style w:type="character" w:customStyle="1" w:styleId="RetraitcorpsdetexteCar1">
    <w:name w:val="Retrait corps de texte Car1"/>
    <w:basedOn w:val="Policepardfaut"/>
    <w:link w:val="Retraitcorpsdetexte"/>
    <w:uiPriority w:val="99"/>
    <w:semiHidden/>
    <w:locked/>
    <w:rsid w:val="00001C78"/>
    <w:rPr>
      <w:rFonts w:ascii="Times New Roman" w:eastAsia="Times New Roman" w:hAnsi="Times New Roman" w:cs="Times New Roman"/>
      <w:lang w:eastAsia="zh-CN"/>
    </w:rPr>
  </w:style>
  <w:style w:type="character" w:customStyle="1" w:styleId="RetraitcorpsdetexteCar">
    <w:name w:val="Retrait corps de texte Car"/>
    <w:basedOn w:val="Policepardfaut"/>
    <w:link w:val="Retraitcorpsdetexte"/>
    <w:uiPriority w:val="99"/>
    <w:semiHidden/>
    <w:rsid w:val="00001C78"/>
    <w:rPr>
      <w:rFonts w:ascii="Times New Roman" w:eastAsia="SimSun" w:hAnsi="Times New Roman" w:cs="Times New Roman"/>
      <w:sz w:val="24"/>
      <w:szCs w:val="24"/>
      <w:lang w:eastAsia="zh-CN"/>
    </w:rPr>
  </w:style>
  <w:style w:type="paragraph" w:styleId="Sous-titre">
    <w:name w:val="Subtitle"/>
    <w:basedOn w:val="Normal"/>
    <w:link w:val="Sous-titreCar"/>
    <w:uiPriority w:val="99"/>
    <w:qFormat/>
    <w:rsid w:val="00001C78"/>
    <w:pPr>
      <w:snapToGrid w:val="0"/>
      <w:jc w:val="center"/>
    </w:pPr>
    <w:rPr>
      <w:rFonts w:ascii="TimesNewRoman,Bold" w:eastAsia="Times New Roman" w:hAnsi="TimesNewRoman,Bold"/>
      <w:b/>
      <w:bCs/>
      <w:color w:val="FF0000"/>
      <w:sz w:val="40"/>
      <w:szCs w:val="40"/>
      <w:lang w:eastAsia="fr-FR"/>
    </w:rPr>
  </w:style>
  <w:style w:type="character" w:customStyle="1" w:styleId="Sous-titreCar">
    <w:name w:val="Sous-titre Car"/>
    <w:basedOn w:val="Policepardfaut"/>
    <w:link w:val="Sous-titre"/>
    <w:uiPriority w:val="99"/>
    <w:rsid w:val="00001C78"/>
    <w:rPr>
      <w:rFonts w:ascii="TimesNewRoman,Bold" w:eastAsia="Times New Roman" w:hAnsi="TimesNewRoman,Bold" w:cs="Times New Roman"/>
      <w:b/>
      <w:bCs/>
      <w:color w:val="FF0000"/>
      <w:sz w:val="40"/>
      <w:szCs w:val="40"/>
      <w:lang w:eastAsia="fr-FR"/>
    </w:rPr>
  </w:style>
  <w:style w:type="paragraph" w:styleId="Corpsdetexte2">
    <w:name w:val="Body Text 2"/>
    <w:basedOn w:val="Normal"/>
    <w:link w:val="Corpsdetexte2Car1"/>
    <w:uiPriority w:val="99"/>
    <w:semiHidden/>
    <w:unhideWhenUsed/>
    <w:rsid w:val="00001C78"/>
    <w:pPr>
      <w:ind w:right="426"/>
    </w:pPr>
    <w:rPr>
      <w:rFonts w:eastAsia="Times New Roman"/>
    </w:rPr>
  </w:style>
  <w:style w:type="character" w:customStyle="1" w:styleId="Corpsdetexte2Car1">
    <w:name w:val="Corps de texte 2 Car1"/>
    <w:basedOn w:val="Policepardfaut"/>
    <w:link w:val="Corpsdetexte2"/>
    <w:uiPriority w:val="99"/>
    <w:semiHidden/>
    <w:locked/>
    <w:rsid w:val="00001C78"/>
    <w:rPr>
      <w:rFonts w:ascii="Times New Roman" w:eastAsia="Times New Roman" w:hAnsi="Times New Roman" w:cs="Times New Roman"/>
      <w:sz w:val="24"/>
      <w:szCs w:val="24"/>
      <w:lang w:eastAsia="zh-CN"/>
    </w:rPr>
  </w:style>
  <w:style w:type="character" w:customStyle="1" w:styleId="Corpsdetexte2Car">
    <w:name w:val="Corps de texte 2 Car"/>
    <w:basedOn w:val="Policepardfaut"/>
    <w:link w:val="Corpsdetexte2"/>
    <w:uiPriority w:val="99"/>
    <w:semiHidden/>
    <w:rsid w:val="00001C78"/>
    <w:rPr>
      <w:rFonts w:ascii="Times New Roman" w:eastAsia="SimSun" w:hAnsi="Times New Roman" w:cs="Times New Roman"/>
      <w:sz w:val="24"/>
      <w:szCs w:val="24"/>
      <w:lang w:eastAsia="zh-CN"/>
    </w:rPr>
  </w:style>
  <w:style w:type="paragraph" w:styleId="Retraitcorpsdetexte2">
    <w:name w:val="Body Text Indent 2"/>
    <w:basedOn w:val="Normal"/>
    <w:link w:val="Retraitcorpsdetexte2Car1"/>
    <w:uiPriority w:val="99"/>
    <w:semiHidden/>
    <w:unhideWhenUsed/>
    <w:rsid w:val="00001C78"/>
    <w:pPr>
      <w:ind w:left="360" w:hanging="180"/>
    </w:pPr>
    <w:rPr>
      <w:rFonts w:eastAsia="Times New Roman"/>
      <w:sz w:val="22"/>
      <w:szCs w:val="22"/>
    </w:rPr>
  </w:style>
  <w:style w:type="character" w:customStyle="1" w:styleId="Retraitcorpsdetexte2Car1">
    <w:name w:val="Retrait corps de texte 2 Car1"/>
    <w:basedOn w:val="Policepardfaut"/>
    <w:link w:val="Retraitcorpsdetexte2"/>
    <w:uiPriority w:val="99"/>
    <w:semiHidden/>
    <w:locked/>
    <w:rsid w:val="00001C78"/>
    <w:rPr>
      <w:rFonts w:ascii="Times New Roman" w:eastAsia="Times New Roman" w:hAnsi="Times New Roman" w:cs="Times New Roman"/>
      <w:lang w:eastAsia="zh-CN"/>
    </w:rPr>
  </w:style>
  <w:style w:type="character" w:customStyle="1" w:styleId="Retraitcorpsdetexte2Car">
    <w:name w:val="Retrait corps de texte 2 Car"/>
    <w:basedOn w:val="Policepardfaut"/>
    <w:link w:val="Retraitcorpsdetexte2"/>
    <w:uiPriority w:val="99"/>
    <w:semiHidden/>
    <w:rsid w:val="00001C78"/>
    <w:rPr>
      <w:rFonts w:ascii="Times New Roman" w:eastAsia="SimSun" w:hAnsi="Times New Roman" w:cs="Times New Roman"/>
      <w:sz w:val="24"/>
      <w:szCs w:val="24"/>
      <w:lang w:eastAsia="zh-CN"/>
    </w:rPr>
  </w:style>
  <w:style w:type="paragraph" w:styleId="Retraitcorpsdetexte3">
    <w:name w:val="Body Text Indent 3"/>
    <w:basedOn w:val="Normal"/>
    <w:link w:val="Retraitcorpsdetexte3Car1"/>
    <w:uiPriority w:val="99"/>
    <w:semiHidden/>
    <w:unhideWhenUsed/>
    <w:rsid w:val="00001C78"/>
    <w:pPr>
      <w:ind w:left="1416" w:firstLine="708"/>
    </w:pPr>
    <w:rPr>
      <w:rFonts w:ascii="Verdana" w:eastAsia="Times New Roman" w:hAnsi="Verdana"/>
    </w:rPr>
  </w:style>
  <w:style w:type="character" w:customStyle="1" w:styleId="Retraitcorpsdetexte3Car1">
    <w:name w:val="Retrait corps de texte 3 Car1"/>
    <w:basedOn w:val="Policepardfaut"/>
    <w:link w:val="Retraitcorpsdetexte3"/>
    <w:uiPriority w:val="99"/>
    <w:semiHidden/>
    <w:locked/>
    <w:rsid w:val="00001C78"/>
    <w:rPr>
      <w:rFonts w:ascii="Verdana" w:eastAsia="Times New Roman" w:hAnsi="Verdana" w:cs="Times New Roman"/>
      <w:sz w:val="24"/>
      <w:szCs w:val="24"/>
      <w:lang w:eastAsia="zh-CN"/>
    </w:rPr>
  </w:style>
  <w:style w:type="character" w:customStyle="1" w:styleId="Retraitcorpsdetexte3Car">
    <w:name w:val="Retrait corps de texte 3 Car"/>
    <w:basedOn w:val="Policepardfaut"/>
    <w:link w:val="Retraitcorpsdetexte3"/>
    <w:uiPriority w:val="99"/>
    <w:semiHidden/>
    <w:rsid w:val="00001C78"/>
    <w:rPr>
      <w:rFonts w:ascii="Times New Roman" w:eastAsia="SimSun" w:hAnsi="Times New Roman" w:cs="Times New Roman"/>
      <w:sz w:val="16"/>
      <w:szCs w:val="16"/>
      <w:lang w:eastAsia="zh-CN"/>
    </w:rPr>
  </w:style>
  <w:style w:type="character" w:customStyle="1" w:styleId="ExplorateurdedocumentsCar">
    <w:name w:val="Explorateur de documents Car"/>
    <w:basedOn w:val="Policepardfaut"/>
    <w:link w:val="Explorateurdedocuments"/>
    <w:uiPriority w:val="99"/>
    <w:semiHidden/>
    <w:rsid w:val="00001C78"/>
    <w:rPr>
      <w:rFonts w:ascii="Tahoma" w:eastAsia="SimSun" w:hAnsi="Tahoma" w:cs="Tahoma"/>
      <w:sz w:val="16"/>
      <w:szCs w:val="16"/>
      <w:lang w:eastAsia="zh-CN"/>
    </w:rPr>
  </w:style>
  <w:style w:type="paragraph" w:styleId="Explorateurdedocuments">
    <w:name w:val="Document Map"/>
    <w:basedOn w:val="Normal"/>
    <w:link w:val="ExplorateurdedocumentsCar"/>
    <w:uiPriority w:val="99"/>
    <w:semiHidden/>
    <w:unhideWhenUsed/>
    <w:rsid w:val="00001C78"/>
    <w:rPr>
      <w:rFonts w:ascii="Tahoma" w:hAnsi="Tahoma" w:cs="Tahoma"/>
      <w:sz w:val="16"/>
      <w:szCs w:val="16"/>
    </w:rPr>
  </w:style>
  <w:style w:type="paragraph" w:styleId="Textedebulles">
    <w:name w:val="Balloon Text"/>
    <w:basedOn w:val="Normal"/>
    <w:link w:val="TextedebullesCar1"/>
    <w:uiPriority w:val="99"/>
    <w:semiHidden/>
    <w:unhideWhenUsed/>
    <w:rsid w:val="00001C78"/>
    <w:rPr>
      <w:rFonts w:ascii="Tahoma" w:hAnsi="Tahoma" w:cs="Tahoma"/>
      <w:sz w:val="16"/>
      <w:szCs w:val="16"/>
    </w:rPr>
  </w:style>
  <w:style w:type="character" w:customStyle="1" w:styleId="TextedebullesCar1">
    <w:name w:val="Texte de bulles Car1"/>
    <w:basedOn w:val="Policepardfaut"/>
    <w:link w:val="Textedebulles"/>
    <w:uiPriority w:val="99"/>
    <w:semiHidden/>
    <w:locked/>
    <w:rsid w:val="00001C78"/>
    <w:rPr>
      <w:rFonts w:ascii="Tahoma" w:eastAsia="SimSun" w:hAnsi="Tahoma" w:cs="Tahoma"/>
      <w:sz w:val="16"/>
      <w:szCs w:val="16"/>
      <w:lang w:eastAsia="zh-CN"/>
    </w:rPr>
  </w:style>
  <w:style w:type="character" w:customStyle="1" w:styleId="TextedebullesCar">
    <w:name w:val="Texte de bulles Car"/>
    <w:basedOn w:val="Policepardfaut"/>
    <w:link w:val="Textedebulles"/>
    <w:uiPriority w:val="99"/>
    <w:semiHidden/>
    <w:rsid w:val="00001C78"/>
    <w:rPr>
      <w:rFonts w:ascii="Tahoma" w:eastAsia="SimSun" w:hAnsi="Tahoma" w:cs="Tahoma"/>
      <w:sz w:val="16"/>
      <w:szCs w:val="16"/>
      <w:lang w:eastAsia="zh-CN"/>
    </w:rPr>
  </w:style>
  <w:style w:type="paragraph" w:styleId="Paragraphedeliste">
    <w:name w:val="List Paragraph"/>
    <w:basedOn w:val="Normal"/>
    <w:uiPriority w:val="34"/>
    <w:qFormat/>
    <w:rsid w:val="00001C78"/>
    <w:pPr>
      <w:spacing w:after="200" w:line="276" w:lineRule="auto"/>
      <w:ind w:left="720"/>
      <w:contextualSpacing/>
    </w:pPr>
    <w:rPr>
      <w:rFonts w:ascii="Calibri" w:eastAsia="Times New Roman" w:hAnsi="Calibri" w:cs="Arial"/>
      <w:sz w:val="22"/>
      <w:szCs w:val="22"/>
      <w:lang w:eastAsia="fr-FR"/>
    </w:rPr>
  </w:style>
  <w:style w:type="character" w:customStyle="1" w:styleId="puceCar">
    <w:name w:val="puce Car"/>
    <w:basedOn w:val="Policepardfaut"/>
    <w:link w:val="puce"/>
    <w:semiHidden/>
    <w:locked/>
    <w:rsid w:val="00001C78"/>
    <w:rPr>
      <w:rFonts w:ascii="Calibri" w:eastAsia="Calibri" w:hAnsi="Calibri"/>
      <w:sz w:val="24"/>
      <w:szCs w:val="24"/>
    </w:rPr>
  </w:style>
  <w:style w:type="paragraph" w:customStyle="1" w:styleId="puce">
    <w:name w:val="puce"/>
    <w:basedOn w:val="Normal"/>
    <w:link w:val="puceCar"/>
    <w:semiHidden/>
    <w:qFormat/>
    <w:rsid w:val="00001C78"/>
    <w:pPr>
      <w:numPr>
        <w:numId w:val="1"/>
      </w:numPr>
    </w:pPr>
    <w:rPr>
      <w:rFonts w:ascii="Calibri" w:eastAsia="Calibri" w:hAnsi="Calibri" w:cstheme="minorBidi"/>
      <w:lang w:eastAsia="en-US"/>
    </w:rPr>
  </w:style>
  <w:style w:type="paragraph" w:customStyle="1" w:styleId="Default">
    <w:name w:val="Default"/>
    <w:rsid w:val="00001C78"/>
    <w:pPr>
      <w:autoSpaceDE w:val="0"/>
      <w:autoSpaceDN w:val="0"/>
      <w:adjustRightInd w:val="0"/>
      <w:spacing w:after="0" w:line="240" w:lineRule="auto"/>
    </w:pPr>
    <w:rPr>
      <w:rFonts w:ascii="Times New Roman" w:eastAsia="SimSun" w:hAnsi="Times New Roman" w:cs="Times New Roman"/>
      <w:color w:val="000000"/>
      <w:sz w:val="24"/>
      <w:szCs w:val="24"/>
      <w:lang w:eastAsia="fr-FR"/>
    </w:rPr>
  </w:style>
  <w:style w:type="paragraph" w:customStyle="1" w:styleId="spip">
    <w:name w:val="spip"/>
    <w:basedOn w:val="Normal"/>
    <w:uiPriority w:val="99"/>
    <w:semiHidden/>
    <w:rsid w:val="00001C78"/>
    <w:pPr>
      <w:spacing w:before="100" w:beforeAutospacing="1" w:after="100" w:afterAutospacing="1"/>
    </w:pPr>
    <w:rPr>
      <w:rFonts w:eastAsia="Times New Roman"/>
      <w:lang w:eastAsia="fr-FR"/>
    </w:rPr>
  </w:style>
  <w:style w:type="character" w:customStyle="1" w:styleId="apple-converted-space">
    <w:name w:val="apple-converted-space"/>
    <w:basedOn w:val="Policepardfaut"/>
    <w:rsid w:val="00001C78"/>
  </w:style>
  <w:style w:type="character" w:customStyle="1" w:styleId="jit10">
    <w:name w:val="jit10"/>
    <w:basedOn w:val="Policepardfaut"/>
    <w:rsid w:val="00001C78"/>
  </w:style>
  <w:style w:type="character" w:customStyle="1" w:styleId="st">
    <w:name w:val="st"/>
    <w:basedOn w:val="Policepardfaut"/>
    <w:rsid w:val="00001C78"/>
  </w:style>
  <w:style w:type="character" w:styleId="lev">
    <w:name w:val="Strong"/>
    <w:basedOn w:val="Policepardfaut"/>
    <w:qFormat/>
    <w:rsid w:val="00001C78"/>
    <w:rPr>
      <w:b/>
      <w:bCs/>
    </w:rPr>
  </w:style>
  <w:style w:type="character" w:styleId="Accentuation">
    <w:name w:val="Emphasis"/>
    <w:basedOn w:val="Policepardfaut"/>
    <w:uiPriority w:val="20"/>
    <w:qFormat/>
    <w:rsid w:val="00001C78"/>
    <w:rPr>
      <w:i/>
      <w:iCs/>
    </w:rPr>
  </w:style>
  <w:style w:type="character" w:styleId="Lienhypertexte">
    <w:name w:val="Hyperlink"/>
    <w:semiHidden/>
    <w:unhideWhenUsed/>
    <w:rsid w:val="00A550EB"/>
    <w:rPr>
      <w:color w:val="0000FF"/>
      <w:u w:val="single"/>
    </w:rPr>
  </w:style>
  <w:style w:type="character" w:customStyle="1" w:styleId="author">
    <w:name w:val="author"/>
    <w:basedOn w:val="Policepardfaut"/>
    <w:rsid w:val="00A550EB"/>
  </w:style>
  <w:style w:type="character" w:customStyle="1" w:styleId="a-color-secondary">
    <w:name w:val="a-color-secondary"/>
    <w:basedOn w:val="Policepardfaut"/>
    <w:rsid w:val="00A550EB"/>
  </w:style>
  <w:style w:type="character" w:customStyle="1" w:styleId="a-size-large">
    <w:name w:val="a-size-large"/>
    <w:basedOn w:val="Policepardfaut"/>
    <w:rsid w:val="00A550EB"/>
  </w:style>
  <w:style w:type="character" w:customStyle="1" w:styleId="a-declarative">
    <w:name w:val="a-declarative"/>
    <w:basedOn w:val="Policepardfaut"/>
    <w:rsid w:val="00A550EB"/>
  </w:style>
</w:styles>
</file>

<file path=word/webSettings.xml><?xml version="1.0" encoding="utf-8"?>
<w:webSettings xmlns:r="http://schemas.openxmlformats.org/officeDocument/2006/relationships" xmlns:w="http://schemas.openxmlformats.org/wordprocessingml/2006/main">
  <w:divs>
    <w:div w:id="409814430">
      <w:bodyDiv w:val="1"/>
      <w:marLeft w:val="0"/>
      <w:marRight w:val="0"/>
      <w:marTop w:val="0"/>
      <w:marBottom w:val="0"/>
      <w:divBdr>
        <w:top w:val="none" w:sz="0" w:space="0" w:color="auto"/>
        <w:left w:val="none" w:sz="0" w:space="0" w:color="auto"/>
        <w:bottom w:val="none" w:sz="0" w:space="0" w:color="auto"/>
        <w:right w:val="none" w:sz="0" w:space="0" w:color="auto"/>
      </w:divBdr>
    </w:div>
    <w:div w:id="1100759354">
      <w:bodyDiv w:val="1"/>
      <w:marLeft w:val="0"/>
      <w:marRight w:val="0"/>
      <w:marTop w:val="0"/>
      <w:marBottom w:val="0"/>
      <w:divBdr>
        <w:top w:val="none" w:sz="0" w:space="0" w:color="auto"/>
        <w:left w:val="none" w:sz="0" w:space="0" w:color="auto"/>
        <w:bottom w:val="none" w:sz="0" w:space="0" w:color="auto"/>
        <w:right w:val="none" w:sz="0" w:space="0" w:color="auto"/>
      </w:divBdr>
    </w:div>
    <w:div w:id="1652515754">
      <w:bodyDiv w:val="1"/>
      <w:marLeft w:val="0"/>
      <w:marRight w:val="0"/>
      <w:marTop w:val="0"/>
      <w:marBottom w:val="0"/>
      <w:divBdr>
        <w:top w:val="none" w:sz="0" w:space="0" w:color="auto"/>
        <w:left w:val="none" w:sz="0" w:space="0" w:color="auto"/>
        <w:bottom w:val="none" w:sz="0" w:space="0" w:color="auto"/>
        <w:right w:val="none" w:sz="0" w:space="0" w:color="auto"/>
      </w:divBdr>
    </w:div>
    <w:div w:id="19048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fr/Jean-Jacques-Collin/e/B004MWCPAK/ref=dp_byline_cont_book_1" TargetMode="External"/><Relationship Id="rId3" Type="http://schemas.openxmlformats.org/officeDocument/2006/relationships/settings" Target="settings.xml"/><Relationship Id="rId7" Type="http://schemas.openxmlformats.org/officeDocument/2006/relationships/hyperlink" Target="http://www.amazon.fr/s/ref=dp_byline_sr_book_3?ie=UTF8&amp;field-author=Jacques+Mudry&amp;search-alias=books-fr&amp;text=Jacques+Mudry&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fr/Christian-Mangan/e/B004MK3H9K/ref=dp_byline_cont_book_2" TargetMode="External"/><Relationship Id="rId5" Type="http://schemas.openxmlformats.org/officeDocument/2006/relationships/hyperlink" Target="http://www.amazon.fr/Eric-Gilli/e/B004N5XYPQ/ref=dp_byline_cont_book_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26</Pages>
  <Words>4490</Words>
  <Characters>24696</Characters>
  <Application>Microsoft Office Word</Application>
  <DocSecurity>0</DocSecurity>
  <Lines>205</Lines>
  <Paragraphs>58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vt:vector>
  </TitlesOfParts>
  <Company/>
  <LinksUpToDate>false</LinksUpToDate>
  <CharactersWithSpaces>29128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20</cp:revision>
  <dcterms:created xsi:type="dcterms:W3CDTF">2014-12-30T13:35:00Z</dcterms:created>
  <dcterms:modified xsi:type="dcterms:W3CDTF">2015-01-03T21:13:00Z</dcterms:modified>
</cp:coreProperties>
</file>