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A7" w:rsidRPr="00E34578" w:rsidRDefault="00C21CDD" w:rsidP="004F08A7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UEF33: Série de TD </w:t>
      </w:r>
      <w:r w:rsidR="004F08A7" w:rsidRPr="00E34578">
        <w:rPr>
          <w:rFonts w:eastAsia="Times New Roman"/>
          <w:b/>
          <w:bCs/>
          <w:sz w:val="28"/>
          <w:szCs w:val="28"/>
          <w:u w:val="single"/>
        </w:rPr>
        <w:t xml:space="preserve"> </w:t>
      </w:r>
    </w:p>
    <w:p w:rsidR="004F08A7" w:rsidRDefault="004F08A7" w:rsidP="004F08A7">
      <w:pPr>
        <w:autoSpaceDE w:val="0"/>
        <w:autoSpaceDN w:val="0"/>
        <w:adjustRightInd w:val="0"/>
        <w:jc w:val="center"/>
      </w:pPr>
      <w:r>
        <w:rPr>
          <w:rFonts w:eastAsia="Times New Roman"/>
          <w:bCs/>
          <w:color w:val="000000" w:themeColor="text1"/>
          <w:sz w:val="28"/>
          <w:szCs w:val="28"/>
        </w:rPr>
        <w:t>2</w:t>
      </w:r>
      <w:r w:rsidR="006652A4" w:rsidRPr="006652A4">
        <w:rPr>
          <w:rFonts w:eastAsia="Times New Roman"/>
          <w:bCs/>
          <w:color w:val="000000" w:themeColor="text1"/>
          <w:sz w:val="28"/>
          <w:szCs w:val="28"/>
          <w:vertAlign w:val="superscript"/>
        </w:rPr>
        <w:t>è</w:t>
      </w:r>
      <w:r w:rsidRPr="006652A4">
        <w:rPr>
          <w:rFonts w:eastAsia="Times New Roman"/>
          <w:bCs/>
          <w:color w:val="000000" w:themeColor="text1"/>
          <w:sz w:val="28"/>
          <w:szCs w:val="28"/>
          <w:vertAlign w:val="superscript"/>
        </w:rPr>
        <w:t>me</w:t>
      </w:r>
      <w:r w:rsidRPr="00E34578">
        <w:rPr>
          <w:rFonts w:eastAsia="Times New Roman"/>
          <w:bCs/>
          <w:color w:val="000000" w:themeColor="text1"/>
          <w:sz w:val="28"/>
          <w:szCs w:val="28"/>
        </w:rPr>
        <w:t xml:space="preserve"> année Master</w:t>
      </w:r>
      <w:r w:rsidR="00A25F13">
        <w:rPr>
          <w:rFonts w:eastAsia="Times New Roman"/>
          <w:bCs/>
          <w:color w:val="000000" w:themeColor="text1"/>
          <w:sz w:val="28"/>
          <w:szCs w:val="28"/>
        </w:rPr>
        <w:t xml:space="preserve"> ELT</w:t>
      </w:r>
      <w:bookmarkStart w:id="0" w:name="_GoBack"/>
      <w:bookmarkEnd w:id="0"/>
    </w:p>
    <w:p w:rsidR="004F08A7" w:rsidRDefault="004F08A7" w:rsidP="004F08A7">
      <w:pPr>
        <w:autoSpaceDE w:val="0"/>
        <w:autoSpaceDN w:val="0"/>
        <w:adjustRightInd w:val="0"/>
        <w:jc w:val="both"/>
      </w:pPr>
    </w:p>
    <w:p w:rsidR="004F08A7" w:rsidRDefault="004F08A7" w:rsidP="004F08A7">
      <w:pPr>
        <w:autoSpaceDE w:val="0"/>
        <w:autoSpaceDN w:val="0"/>
        <w:adjustRightInd w:val="0"/>
        <w:jc w:val="both"/>
      </w:pPr>
    </w:p>
    <w:p w:rsidR="004F08A7" w:rsidRDefault="004F08A7" w:rsidP="004F08A7">
      <w:pPr>
        <w:autoSpaceDE w:val="0"/>
        <w:autoSpaceDN w:val="0"/>
        <w:adjustRightInd w:val="0"/>
        <w:jc w:val="both"/>
      </w:pPr>
    </w:p>
    <w:p w:rsidR="004F08A7" w:rsidRPr="00AE7889" w:rsidRDefault="004F08A7" w:rsidP="004F08A7">
      <w:pPr>
        <w:spacing w:line="360" w:lineRule="auto"/>
        <w:jc w:val="both"/>
        <w:rPr>
          <w:rFonts w:eastAsia="Times New Roman"/>
          <w:b/>
          <w:bCs/>
          <w:u w:val="single"/>
        </w:rPr>
      </w:pPr>
      <w:r w:rsidRPr="00AE7889">
        <w:rPr>
          <w:rFonts w:eastAsia="Times New Roman"/>
          <w:b/>
          <w:bCs/>
          <w:u w:val="single"/>
        </w:rPr>
        <w:t xml:space="preserve">Exo n° </w:t>
      </w:r>
      <w:r>
        <w:rPr>
          <w:b/>
          <w:bCs/>
          <w:u w:val="single"/>
        </w:rPr>
        <w:t>1;</w:t>
      </w:r>
      <w:r w:rsidRPr="00AE7889">
        <w:rPr>
          <w:rFonts w:eastAsia="Times New Roman"/>
          <w:b/>
          <w:bCs/>
          <w:u w:val="single"/>
        </w:rPr>
        <w:t xml:space="preserve"> </w:t>
      </w:r>
    </w:p>
    <w:p w:rsidR="00A162ED" w:rsidRDefault="004F08A7" w:rsidP="00EC5237">
      <w:pPr>
        <w:autoSpaceDE w:val="0"/>
        <w:autoSpaceDN w:val="0"/>
        <w:adjustRightInd w:val="0"/>
        <w:jc w:val="both"/>
      </w:pPr>
      <w:r w:rsidRPr="004F08A7">
        <w:t xml:space="preserve">On s’intéresse à présent au schéma équivalent monophasé correspondant à la figure </w:t>
      </w:r>
      <w:r w:rsidR="00EC5237">
        <w:t>1</w:t>
      </w:r>
      <w:r w:rsidRPr="004F08A7">
        <w:t>.</w:t>
      </w:r>
      <w:r>
        <w:t xml:space="preserve"> </w:t>
      </w:r>
      <w:r w:rsidRPr="004F08A7">
        <w:t>On considèrera que la tension V</w:t>
      </w:r>
      <w:r w:rsidRPr="00EC5237">
        <w:rPr>
          <w:vertAlign w:val="subscript"/>
        </w:rPr>
        <w:t xml:space="preserve">R </w:t>
      </w:r>
      <w:r w:rsidRPr="004F08A7">
        <w:t>est produite par une source de tension idéale et on</w:t>
      </w:r>
      <w:r>
        <w:t xml:space="preserve"> </w:t>
      </w:r>
      <w:r w:rsidRPr="004F08A7">
        <w:t>utilisera</w:t>
      </w:r>
      <w:r>
        <w:t xml:space="preserve"> </w:t>
      </w:r>
      <w:r w:rsidRPr="004F08A7">
        <w:t>dans les expressions la valeur de la réactance X = Lω. On s’intéresse tout</w:t>
      </w:r>
      <w:r>
        <w:t xml:space="preserve"> </w:t>
      </w:r>
      <w:r w:rsidRPr="004F08A7">
        <w:t>particulièrement à caractériser l’évolution de la valeur efficace V en fonction des</w:t>
      </w:r>
      <w:r>
        <w:t xml:space="preserve"> </w:t>
      </w:r>
      <w:r w:rsidRPr="004F08A7">
        <w:t>puissances appelées par la charge P et Q.</w:t>
      </w:r>
    </w:p>
    <w:p w:rsidR="003D7205" w:rsidRDefault="00690FAB" w:rsidP="004F08A7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032D9B" wp14:editId="41F955C5">
            <wp:simplePos x="0" y="0"/>
            <wp:positionH relativeFrom="column">
              <wp:posOffset>1281430</wp:posOffset>
            </wp:positionH>
            <wp:positionV relativeFrom="paragraph">
              <wp:posOffset>101600</wp:posOffset>
            </wp:positionV>
            <wp:extent cx="38671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94" y="21435"/>
                <wp:lineTo x="2149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8A7" w:rsidRDefault="004F08A7" w:rsidP="003D7205">
      <w:pPr>
        <w:autoSpaceDE w:val="0"/>
        <w:autoSpaceDN w:val="0"/>
        <w:adjustRightInd w:val="0"/>
        <w:jc w:val="center"/>
      </w:pPr>
    </w:p>
    <w:p w:rsidR="004F08A7" w:rsidRDefault="004F08A7" w:rsidP="004F08A7">
      <w:pPr>
        <w:autoSpaceDE w:val="0"/>
        <w:autoSpaceDN w:val="0"/>
        <w:adjustRightInd w:val="0"/>
        <w:jc w:val="center"/>
      </w:pPr>
    </w:p>
    <w:p w:rsidR="004F08A7" w:rsidRDefault="004F08A7" w:rsidP="004F08A7">
      <w:pPr>
        <w:autoSpaceDE w:val="0"/>
        <w:autoSpaceDN w:val="0"/>
        <w:adjustRightInd w:val="0"/>
        <w:jc w:val="both"/>
      </w:pPr>
    </w:p>
    <w:p w:rsidR="004F08A7" w:rsidRDefault="004F08A7" w:rsidP="004F08A7">
      <w:pPr>
        <w:autoSpaceDE w:val="0"/>
        <w:autoSpaceDN w:val="0"/>
        <w:adjustRightInd w:val="0"/>
        <w:jc w:val="both"/>
      </w:pPr>
    </w:p>
    <w:p w:rsidR="003D7205" w:rsidRDefault="003D7205" w:rsidP="004F08A7">
      <w:pPr>
        <w:autoSpaceDE w:val="0"/>
        <w:autoSpaceDN w:val="0"/>
        <w:adjustRightInd w:val="0"/>
        <w:jc w:val="both"/>
      </w:pPr>
    </w:p>
    <w:p w:rsidR="004F08A7" w:rsidRDefault="004F08A7" w:rsidP="004F08A7">
      <w:pPr>
        <w:autoSpaceDE w:val="0"/>
        <w:autoSpaceDN w:val="0"/>
        <w:adjustRightInd w:val="0"/>
        <w:jc w:val="both"/>
      </w:pPr>
    </w:p>
    <w:p w:rsidR="00690FAB" w:rsidRDefault="00690FAB" w:rsidP="004F08A7">
      <w:pPr>
        <w:autoSpaceDE w:val="0"/>
        <w:autoSpaceDN w:val="0"/>
        <w:adjustRightInd w:val="0"/>
        <w:jc w:val="both"/>
      </w:pPr>
    </w:p>
    <w:p w:rsidR="004F08A7" w:rsidRDefault="00690FAB" w:rsidP="00690FAB">
      <w:pPr>
        <w:autoSpaceDE w:val="0"/>
        <w:autoSpaceDN w:val="0"/>
        <w:adjustRightInd w:val="0"/>
        <w:jc w:val="center"/>
      </w:pPr>
      <w:r>
        <w:t xml:space="preserve">                                Figure 1</w:t>
      </w:r>
    </w:p>
    <w:p w:rsidR="004F08A7" w:rsidRDefault="004F08A7" w:rsidP="004F08A7">
      <w:pPr>
        <w:autoSpaceDE w:val="0"/>
        <w:autoSpaceDN w:val="0"/>
        <w:adjustRightInd w:val="0"/>
        <w:jc w:val="both"/>
      </w:pPr>
    </w:p>
    <w:p w:rsidR="0066049F" w:rsidRPr="0066049F" w:rsidRDefault="004F08A7" w:rsidP="00CA40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 xml:space="preserve">Représenter le diagramme de Fresnel sans échelle reliant les complexes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, V</w:t>
      </w:r>
      <w:r w:rsidRPr="0066049F">
        <w:rPr>
          <w:rFonts w:asciiTheme="majorBidi" w:hAnsiTheme="majorBidi" w:cstheme="majorBidi"/>
          <w:sz w:val="24"/>
          <w:szCs w:val="24"/>
        </w:rPr>
        <w:t xml:space="preserve"> et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Pr="0066049F">
        <w:rPr>
          <w:rFonts w:asciiTheme="majorBidi" w:hAnsiTheme="majorBidi" w:cstheme="majorBidi"/>
          <w:sz w:val="24"/>
          <w:szCs w:val="24"/>
        </w:rPr>
        <w:t>(supposé</w:t>
      </w:r>
      <w:r w:rsidR="00690FAB" w:rsidRPr="0066049F">
        <w:rPr>
          <w:rFonts w:asciiTheme="majorBidi" w:hAnsiTheme="majorBidi" w:cstheme="majorBidi"/>
          <w:sz w:val="24"/>
          <w:szCs w:val="24"/>
        </w:rPr>
        <w:t xml:space="preserve"> </w:t>
      </w:r>
      <w:r w:rsidRPr="0066049F">
        <w:rPr>
          <w:rFonts w:asciiTheme="majorBidi" w:hAnsiTheme="majorBidi" w:cstheme="majorBidi"/>
          <w:sz w:val="24"/>
          <w:szCs w:val="24"/>
        </w:rPr>
        <w:t xml:space="preserve">en déphasage arrière par rapport à V). Faire apparaître sur ce diagramme l’angle </w:t>
      </w:r>
      <w:r w:rsidR="00875F8F" w:rsidRPr="0066049F">
        <w:rPr>
          <w:rFonts w:asciiTheme="majorBidi" w:hAnsiTheme="majorBidi" w:cstheme="majorBidi"/>
          <w:i/>
          <w:iCs/>
          <w:sz w:val="24"/>
          <w:szCs w:val="24"/>
        </w:rPr>
        <w:t>φ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 = (I, V).</w:t>
      </w:r>
    </w:p>
    <w:p w:rsidR="0066049F" w:rsidRPr="0066049F" w:rsidRDefault="004F08A7" w:rsidP="00CA40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>Écrire les expressions littérales de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6049F">
        <w:rPr>
          <w:rFonts w:asciiTheme="majorBidi" w:hAnsiTheme="majorBidi" w:cstheme="majorBidi"/>
          <w:i/>
          <w:iCs/>
          <w:sz w:val="24"/>
          <w:szCs w:val="24"/>
        </w:rPr>
        <w:t>cos</w:t>
      </w:r>
      <w:r w:rsidR="00875F8F" w:rsidRPr="0066049F">
        <w:rPr>
          <w:rFonts w:asciiTheme="majorBidi" w:hAnsiTheme="majorBidi" w:cstheme="majorBidi"/>
          <w:i/>
          <w:iCs/>
          <w:sz w:val="24"/>
          <w:szCs w:val="24"/>
        </w:rPr>
        <w:t>φ</w:t>
      </w:r>
      <w:proofErr w:type="spellEnd"/>
      <w:r w:rsidRPr="0066049F">
        <w:rPr>
          <w:rFonts w:asciiTheme="majorBidi" w:hAnsiTheme="majorBidi" w:cstheme="majorBidi"/>
          <w:sz w:val="24"/>
          <w:szCs w:val="24"/>
        </w:rPr>
        <w:t xml:space="preserve"> et </w:t>
      </w:r>
      <w:r w:rsidR="00875F8F" w:rsidRPr="006604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049F">
        <w:rPr>
          <w:rFonts w:asciiTheme="majorBidi" w:hAnsiTheme="majorBidi" w:cstheme="majorBidi"/>
          <w:i/>
          <w:iCs/>
          <w:sz w:val="24"/>
          <w:szCs w:val="24"/>
        </w:rPr>
        <w:t>sin</w:t>
      </w:r>
      <w:r w:rsidR="00875F8F" w:rsidRPr="0066049F">
        <w:rPr>
          <w:rFonts w:asciiTheme="majorBidi" w:hAnsiTheme="majorBidi" w:cstheme="majorBidi"/>
          <w:i/>
          <w:iCs/>
          <w:sz w:val="24"/>
          <w:szCs w:val="24"/>
        </w:rPr>
        <w:t>φ</w:t>
      </w:r>
      <w:proofErr w:type="spellEnd"/>
      <w:r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6049F">
        <w:rPr>
          <w:rFonts w:asciiTheme="majorBidi" w:hAnsiTheme="majorBidi" w:cstheme="majorBidi"/>
          <w:sz w:val="24"/>
          <w:szCs w:val="24"/>
        </w:rPr>
        <w:t xml:space="preserve">en fonction de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V, I, P</w:t>
      </w:r>
      <w:r w:rsidRPr="0066049F">
        <w:rPr>
          <w:rFonts w:asciiTheme="majorBidi" w:hAnsiTheme="majorBidi" w:cstheme="majorBidi"/>
          <w:sz w:val="24"/>
          <w:szCs w:val="24"/>
        </w:rPr>
        <w:t xml:space="preserve"> et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Q.</w:t>
      </w:r>
    </w:p>
    <w:p w:rsidR="0066049F" w:rsidRPr="0066049F" w:rsidRDefault="004F08A7" w:rsidP="0066049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>En appliquant le théorème de Pythagore aux formes géométriques du diagramme</w:t>
      </w:r>
      <w:r w:rsidR="00875F8F" w:rsidRPr="0066049F">
        <w:rPr>
          <w:rFonts w:asciiTheme="majorBidi" w:hAnsiTheme="majorBidi" w:cstheme="majorBidi"/>
          <w:sz w:val="24"/>
          <w:szCs w:val="24"/>
        </w:rPr>
        <w:t xml:space="preserve"> </w:t>
      </w:r>
      <w:r w:rsidRPr="0066049F">
        <w:rPr>
          <w:rFonts w:asciiTheme="majorBidi" w:hAnsiTheme="majorBidi" w:cstheme="majorBidi"/>
          <w:sz w:val="24"/>
          <w:szCs w:val="24"/>
        </w:rPr>
        <w:t>de</w:t>
      </w:r>
      <w:r w:rsidR="00690FAB" w:rsidRPr="0066049F">
        <w:rPr>
          <w:rFonts w:asciiTheme="majorBidi" w:hAnsiTheme="majorBidi" w:cstheme="majorBidi"/>
          <w:sz w:val="24"/>
          <w:szCs w:val="24"/>
        </w:rPr>
        <w:t xml:space="preserve"> </w:t>
      </w:r>
      <w:r w:rsidR="00EC5237">
        <w:rPr>
          <w:rFonts w:asciiTheme="majorBidi" w:hAnsiTheme="majorBidi" w:cstheme="majorBidi"/>
          <w:sz w:val="24"/>
          <w:szCs w:val="24"/>
        </w:rPr>
        <w:t xml:space="preserve">Fresnel de la question </w:t>
      </w:r>
      <w:r w:rsidRPr="0066049F">
        <w:rPr>
          <w:rFonts w:asciiTheme="majorBidi" w:hAnsiTheme="majorBidi" w:cstheme="majorBidi"/>
          <w:sz w:val="24"/>
          <w:szCs w:val="24"/>
        </w:rPr>
        <w:t xml:space="preserve">1, former une équation regroupant uniquement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V, VR, X,</w:t>
      </w:r>
      <w:r w:rsidR="00875F8F"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66049F">
        <w:rPr>
          <w:rFonts w:asciiTheme="majorBidi" w:hAnsiTheme="majorBidi" w:cstheme="majorBidi"/>
          <w:sz w:val="24"/>
          <w:szCs w:val="24"/>
        </w:rPr>
        <w:t xml:space="preserve"> et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Q.</w:t>
      </w:r>
    </w:p>
    <w:p w:rsidR="0066049F" w:rsidRPr="0066049F" w:rsidRDefault="004F08A7" w:rsidP="00CA40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 xml:space="preserve"> Proposer un changement de variable facilitant la résolution de cette équation.</w:t>
      </w:r>
      <w:r w:rsidR="0066049F" w:rsidRPr="0066049F">
        <w:rPr>
          <w:rFonts w:asciiTheme="majorBidi" w:hAnsiTheme="majorBidi" w:cstheme="majorBidi"/>
          <w:sz w:val="24"/>
          <w:szCs w:val="24"/>
        </w:rPr>
        <w:t xml:space="preserve"> </w:t>
      </w:r>
      <w:r w:rsidRPr="0066049F">
        <w:rPr>
          <w:rFonts w:asciiTheme="majorBidi" w:hAnsiTheme="majorBidi" w:cstheme="majorBidi"/>
          <w:sz w:val="24"/>
          <w:szCs w:val="24"/>
        </w:rPr>
        <w:t>Résoudre alors cette équation en exprimant toutes les solutions possibles.</w:t>
      </w:r>
    </w:p>
    <w:p w:rsidR="0066049F" w:rsidRPr="0066049F" w:rsidRDefault="004F08A7" w:rsidP="00CA40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 xml:space="preserve">Que vaut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V </w:t>
      </w:r>
      <w:r w:rsidRPr="0066049F">
        <w:rPr>
          <w:rFonts w:asciiTheme="majorBidi" w:hAnsiTheme="majorBidi" w:cstheme="majorBidi"/>
          <w:sz w:val="24"/>
          <w:szCs w:val="24"/>
        </w:rPr>
        <w:t xml:space="preserve">si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P = Q = 0</w:t>
      </w:r>
      <w:r w:rsidRPr="0066049F">
        <w:rPr>
          <w:rFonts w:asciiTheme="majorBidi" w:hAnsiTheme="majorBidi" w:cstheme="majorBidi"/>
          <w:sz w:val="24"/>
          <w:szCs w:val="24"/>
        </w:rPr>
        <w:t xml:space="preserve"> ? Exclure alors une des deux solutions et donner l’expression</w:t>
      </w:r>
      <w:r w:rsidR="00690FAB" w:rsidRPr="0066049F">
        <w:rPr>
          <w:rFonts w:asciiTheme="majorBidi" w:hAnsiTheme="majorBidi" w:cstheme="majorBidi"/>
          <w:sz w:val="24"/>
          <w:szCs w:val="24"/>
        </w:rPr>
        <w:t xml:space="preserve"> </w:t>
      </w:r>
      <w:r w:rsidRPr="0066049F">
        <w:rPr>
          <w:rFonts w:asciiTheme="majorBidi" w:hAnsiTheme="majorBidi" w:cstheme="majorBidi"/>
          <w:sz w:val="24"/>
          <w:szCs w:val="24"/>
        </w:rPr>
        <w:t xml:space="preserve">unique de la tension V en fonction de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, X, P</w:t>
      </w:r>
      <w:r w:rsidRPr="0066049F">
        <w:rPr>
          <w:rFonts w:asciiTheme="majorBidi" w:hAnsiTheme="majorBidi" w:cstheme="majorBidi"/>
          <w:sz w:val="24"/>
          <w:szCs w:val="24"/>
        </w:rPr>
        <w:t xml:space="preserve"> et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tan</w:t>
      </w:r>
      <w:r w:rsidR="00875F8F" w:rsidRPr="0066049F">
        <w:rPr>
          <w:rFonts w:asciiTheme="majorBidi" w:hAnsiTheme="majorBidi" w:cstheme="majorBidi"/>
          <w:i/>
          <w:iCs/>
          <w:sz w:val="24"/>
          <w:szCs w:val="24"/>
        </w:rPr>
        <w:t>φ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66049F" w:rsidRPr="0066049F" w:rsidRDefault="004F08A7" w:rsidP="0066049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 xml:space="preserve">Montrer qu’il existe une puissance maximale </w:t>
      </w:r>
      <w:proofErr w:type="spellStart"/>
      <w:r w:rsidRPr="0066049F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max</w:t>
      </w:r>
      <w:proofErr w:type="spellEnd"/>
      <w:r w:rsidRPr="0066049F">
        <w:rPr>
          <w:rFonts w:asciiTheme="majorBidi" w:hAnsiTheme="majorBidi" w:cstheme="majorBidi"/>
          <w:sz w:val="24"/>
          <w:szCs w:val="24"/>
        </w:rPr>
        <w:t xml:space="preserve">, pour chaque valeur de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, X</w:t>
      </w:r>
      <w:r w:rsidRPr="0066049F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66049F">
        <w:rPr>
          <w:rFonts w:asciiTheme="majorBidi" w:hAnsiTheme="majorBidi" w:cstheme="majorBidi"/>
          <w:i/>
          <w:iCs/>
          <w:sz w:val="24"/>
          <w:szCs w:val="24"/>
        </w:rPr>
        <w:t>tan</w:t>
      </w:r>
      <w:r w:rsidR="00875F8F" w:rsidRPr="0066049F">
        <w:rPr>
          <w:rFonts w:asciiTheme="majorBidi" w:hAnsiTheme="majorBidi" w:cstheme="majorBidi"/>
          <w:i/>
          <w:iCs/>
          <w:sz w:val="24"/>
          <w:szCs w:val="24"/>
        </w:rPr>
        <w:t>φ</w:t>
      </w:r>
      <w:proofErr w:type="spellEnd"/>
      <w:r w:rsidRPr="0066049F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66049F">
        <w:rPr>
          <w:rFonts w:asciiTheme="majorBidi" w:hAnsiTheme="majorBidi" w:cstheme="majorBidi"/>
          <w:sz w:val="24"/>
          <w:szCs w:val="24"/>
        </w:rPr>
        <w:t xml:space="preserve"> </w:t>
      </w:r>
      <w:r w:rsidR="00875F8F" w:rsidRPr="0066049F">
        <w:rPr>
          <w:rFonts w:asciiTheme="majorBidi" w:hAnsiTheme="majorBidi" w:cstheme="majorBidi"/>
          <w:sz w:val="24"/>
          <w:szCs w:val="24"/>
        </w:rPr>
        <w:t>au-dessus</w:t>
      </w:r>
      <w:r w:rsidRPr="0066049F">
        <w:rPr>
          <w:rFonts w:asciiTheme="majorBidi" w:hAnsiTheme="majorBidi" w:cstheme="majorBidi"/>
          <w:sz w:val="24"/>
          <w:szCs w:val="24"/>
        </w:rPr>
        <w:t xml:space="preserve"> de laquelle la fonction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V(P)</w:t>
      </w:r>
      <w:r w:rsidRPr="0066049F">
        <w:rPr>
          <w:rFonts w:asciiTheme="majorBidi" w:hAnsiTheme="majorBidi" w:cstheme="majorBidi"/>
          <w:sz w:val="24"/>
          <w:szCs w:val="24"/>
        </w:rPr>
        <w:t xml:space="preserve"> n’est pas définie. Donner l’expression de </w:t>
      </w:r>
      <w:proofErr w:type="spellStart"/>
      <w:r w:rsidRPr="0066049F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max</w:t>
      </w:r>
      <w:proofErr w:type="spellEnd"/>
      <w:r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6049F">
        <w:rPr>
          <w:rFonts w:asciiTheme="majorBidi" w:hAnsiTheme="majorBidi" w:cstheme="majorBidi"/>
          <w:sz w:val="24"/>
          <w:szCs w:val="24"/>
        </w:rPr>
        <w:t xml:space="preserve">en fonction de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, X</w:t>
      </w:r>
      <w:r w:rsidRPr="0066049F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66049F">
        <w:rPr>
          <w:rFonts w:asciiTheme="majorBidi" w:hAnsiTheme="majorBidi" w:cstheme="majorBidi"/>
          <w:i/>
          <w:iCs/>
          <w:sz w:val="24"/>
          <w:szCs w:val="24"/>
        </w:rPr>
        <w:t>tan</w:t>
      </w:r>
      <w:r w:rsidR="00690FAB" w:rsidRPr="0066049F">
        <w:rPr>
          <w:rFonts w:asciiTheme="majorBidi" w:hAnsiTheme="majorBidi" w:cstheme="majorBidi"/>
          <w:i/>
          <w:iCs/>
          <w:sz w:val="24"/>
          <w:szCs w:val="24"/>
        </w:rPr>
        <w:t>φ</w:t>
      </w:r>
      <w:proofErr w:type="spellEnd"/>
      <w:r w:rsidRPr="0066049F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66049F" w:rsidRPr="0066049F" w:rsidRDefault="004F08A7" w:rsidP="004346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 xml:space="preserve"> Calculer l’expression littérale de </w:t>
      </w:r>
      <w:proofErr w:type="spellStart"/>
      <w:r w:rsidRPr="0066049F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max</w:t>
      </w:r>
      <w:proofErr w:type="spellEnd"/>
      <w:r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6049F">
        <w:rPr>
          <w:rFonts w:asciiTheme="majorBidi" w:hAnsiTheme="majorBidi" w:cstheme="majorBidi"/>
          <w:sz w:val="24"/>
          <w:szCs w:val="24"/>
        </w:rPr>
        <w:t xml:space="preserve">pour </w:t>
      </w:r>
      <w:proofErr w:type="spellStart"/>
      <w:r w:rsidRPr="0066049F">
        <w:rPr>
          <w:rFonts w:asciiTheme="majorBidi" w:hAnsiTheme="majorBidi" w:cstheme="majorBidi"/>
          <w:i/>
          <w:iCs/>
          <w:sz w:val="24"/>
          <w:szCs w:val="24"/>
        </w:rPr>
        <w:t>cos</w:t>
      </w:r>
      <w:r w:rsidR="00690FAB" w:rsidRPr="0066049F">
        <w:rPr>
          <w:rFonts w:asciiTheme="majorBidi" w:hAnsiTheme="majorBidi" w:cstheme="majorBidi"/>
          <w:i/>
          <w:iCs/>
          <w:sz w:val="24"/>
          <w:szCs w:val="24"/>
        </w:rPr>
        <w:t>φ</w:t>
      </w:r>
      <w:proofErr w:type="spellEnd"/>
      <w:r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 = 1</w:t>
      </w:r>
      <w:r w:rsidRPr="006604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90FAB" w:rsidRPr="0066049F">
        <w:rPr>
          <w:rFonts w:asciiTheme="majorBidi" w:hAnsiTheme="majorBidi" w:cstheme="majorBidi"/>
          <w:i/>
          <w:iCs/>
          <w:sz w:val="24"/>
          <w:szCs w:val="24"/>
        </w:rPr>
        <w:t>cosφ</w:t>
      </w:r>
      <w:proofErr w:type="spellEnd"/>
      <w:r w:rsidR="00690FAB"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= 0,8</w:t>
      </w:r>
      <w:r w:rsidR="004346A7">
        <w:rPr>
          <w:rFonts w:asciiTheme="majorBidi" w:hAnsiTheme="majorBidi" w:cstheme="majorBidi"/>
          <w:sz w:val="24"/>
          <w:szCs w:val="24"/>
        </w:rPr>
        <w:t xml:space="preserve"> AR</w:t>
      </w:r>
      <w:r w:rsidRPr="0066049F">
        <w:rPr>
          <w:rFonts w:asciiTheme="majorBidi" w:hAnsiTheme="majorBidi" w:cstheme="majorBidi"/>
          <w:sz w:val="24"/>
          <w:szCs w:val="24"/>
        </w:rPr>
        <w:t>. Faire le lien avec la puissance apparente de</w:t>
      </w:r>
      <w:r w:rsidR="004346A7">
        <w:rPr>
          <w:rFonts w:asciiTheme="majorBidi" w:hAnsiTheme="majorBidi" w:cstheme="majorBidi"/>
          <w:sz w:val="24"/>
          <w:szCs w:val="24"/>
        </w:rPr>
        <w:t xml:space="preserve"> court-circuit du réseau, c’est à </w:t>
      </w:r>
      <w:r w:rsidRPr="0066049F">
        <w:rPr>
          <w:rFonts w:asciiTheme="majorBidi" w:hAnsiTheme="majorBidi" w:cstheme="majorBidi"/>
          <w:sz w:val="24"/>
          <w:szCs w:val="24"/>
        </w:rPr>
        <w:t>dire la puissance apparente fournie lorsque la charge présente une impédance nulle.</w:t>
      </w:r>
    </w:p>
    <w:p w:rsidR="0066049F" w:rsidRDefault="004F08A7" w:rsidP="0066049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 xml:space="preserve"> Si le réseau considéré fournit 1 MW à sa charge sous 230 V, et ce avec un </w:t>
      </w:r>
      <w:proofErr w:type="spellStart"/>
      <w:r w:rsidR="00690FAB" w:rsidRPr="0066049F">
        <w:rPr>
          <w:rFonts w:asciiTheme="majorBidi" w:hAnsiTheme="majorBidi" w:cstheme="majorBidi"/>
          <w:sz w:val="24"/>
          <w:szCs w:val="24"/>
        </w:rPr>
        <w:t>cosφ</w:t>
      </w:r>
      <w:proofErr w:type="spellEnd"/>
      <w:r w:rsidRPr="0066049F">
        <w:rPr>
          <w:rFonts w:asciiTheme="majorBidi" w:hAnsiTheme="majorBidi" w:cstheme="majorBidi"/>
          <w:sz w:val="24"/>
          <w:szCs w:val="24"/>
        </w:rPr>
        <w:t xml:space="preserve"> de 0,9 AR, quelle est la valeur maximale de la réactance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X </w:t>
      </w:r>
      <w:r w:rsidRPr="0066049F">
        <w:rPr>
          <w:rFonts w:asciiTheme="majorBidi" w:hAnsiTheme="majorBidi" w:cstheme="majorBidi"/>
          <w:sz w:val="24"/>
          <w:szCs w:val="24"/>
        </w:rPr>
        <w:t>que doit présenter ce réseau ?</w:t>
      </w:r>
    </w:p>
    <w:p w:rsidR="00FD4F48" w:rsidRPr="0066049F" w:rsidRDefault="00FD4F48" w:rsidP="00FD4F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 xml:space="preserve">La figure 2 représente la famille des courbes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V(P)</w:t>
      </w:r>
      <w:r w:rsidRPr="0066049F">
        <w:rPr>
          <w:rFonts w:asciiTheme="majorBidi" w:hAnsiTheme="majorBidi" w:cstheme="majorBidi"/>
          <w:sz w:val="24"/>
          <w:szCs w:val="24"/>
        </w:rPr>
        <w:t xml:space="preserve"> paramétrée par les valeurs de </w:t>
      </w:r>
      <w:proofErr w:type="spellStart"/>
      <w:r w:rsidRPr="0066049F">
        <w:rPr>
          <w:rFonts w:asciiTheme="majorBidi" w:hAnsiTheme="majorBidi" w:cstheme="majorBidi"/>
          <w:i/>
          <w:iCs/>
          <w:sz w:val="24"/>
          <w:szCs w:val="24"/>
        </w:rPr>
        <w:t>tanφ</w:t>
      </w:r>
      <w:proofErr w:type="spellEnd"/>
      <w:r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6049F">
        <w:rPr>
          <w:rFonts w:asciiTheme="majorBidi" w:hAnsiTheme="majorBidi" w:cstheme="majorBidi"/>
          <w:sz w:val="24"/>
          <w:szCs w:val="24"/>
        </w:rPr>
        <w:t xml:space="preserve"> Repérer sur ces courbes les valeurs remarquables mises en œuvre précédemment.</w:t>
      </w:r>
    </w:p>
    <w:p w:rsidR="00FD4F48" w:rsidRPr="0066049F" w:rsidRDefault="00FD4F48" w:rsidP="00FD4F48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p w:rsidR="0066049F" w:rsidRDefault="0066049F" w:rsidP="00CA40B1">
      <w:pPr>
        <w:widowControl/>
        <w:kinsoku/>
        <w:autoSpaceDE w:val="0"/>
        <w:autoSpaceDN w:val="0"/>
        <w:adjustRightInd w:val="0"/>
        <w:jc w:val="both"/>
        <w:rPr>
          <w:noProof/>
        </w:rPr>
      </w:pPr>
    </w:p>
    <w:p w:rsidR="00167500" w:rsidRDefault="00167500" w:rsidP="00CA40B1">
      <w:pPr>
        <w:widowControl/>
        <w:kinsoku/>
        <w:autoSpaceDE w:val="0"/>
        <w:autoSpaceDN w:val="0"/>
        <w:adjustRightInd w:val="0"/>
        <w:jc w:val="both"/>
      </w:pPr>
    </w:p>
    <w:p w:rsidR="00ED2058" w:rsidRDefault="00ED2058" w:rsidP="003D7205">
      <w:pPr>
        <w:widowControl/>
        <w:kinsoku/>
        <w:autoSpaceDE w:val="0"/>
        <w:autoSpaceDN w:val="0"/>
        <w:adjustRightInd w:val="0"/>
        <w:jc w:val="both"/>
      </w:pPr>
    </w:p>
    <w:p w:rsidR="00167500" w:rsidRDefault="00167500" w:rsidP="00167500">
      <w:pPr>
        <w:widowControl/>
        <w:kinsoku/>
        <w:autoSpaceDE w:val="0"/>
        <w:autoSpaceDN w:val="0"/>
        <w:adjustRightInd w:val="0"/>
        <w:jc w:val="center"/>
      </w:pPr>
      <w:r>
        <w:lastRenderedPageBreak/>
        <w:t xml:space="preserve"> </w:t>
      </w:r>
    </w:p>
    <w:p w:rsidR="003D7205" w:rsidRDefault="00535C4B" w:rsidP="0066049F">
      <w:pPr>
        <w:widowControl/>
        <w:kinsoku/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F77A1D1" wp14:editId="4B878F10">
            <wp:simplePos x="0" y="0"/>
            <wp:positionH relativeFrom="column">
              <wp:posOffset>958215</wp:posOffset>
            </wp:positionH>
            <wp:positionV relativeFrom="paragraph">
              <wp:posOffset>115570</wp:posOffset>
            </wp:positionV>
            <wp:extent cx="39433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496" y="21427"/>
                <wp:lineTo x="21496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500">
        <w:t xml:space="preserve"> </w:t>
      </w:r>
    </w:p>
    <w:p w:rsidR="00535C4B" w:rsidRDefault="00535C4B" w:rsidP="00CA40B1">
      <w:pPr>
        <w:widowControl/>
        <w:kinsoku/>
        <w:autoSpaceDE w:val="0"/>
        <w:autoSpaceDN w:val="0"/>
        <w:adjustRightInd w:val="0"/>
        <w:jc w:val="center"/>
      </w:pPr>
    </w:p>
    <w:p w:rsidR="00535C4B" w:rsidRDefault="00535C4B" w:rsidP="00CA40B1">
      <w:pPr>
        <w:widowControl/>
        <w:kinsoku/>
        <w:autoSpaceDE w:val="0"/>
        <w:autoSpaceDN w:val="0"/>
        <w:adjustRightInd w:val="0"/>
        <w:jc w:val="center"/>
      </w:pPr>
    </w:p>
    <w:p w:rsidR="00535C4B" w:rsidRDefault="00535C4B" w:rsidP="00CA40B1">
      <w:pPr>
        <w:widowControl/>
        <w:kinsoku/>
        <w:autoSpaceDE w:val="0"/>
        <w:autoSpaceDN w:val="0"/>
        <w:adjustRightInd w:val="0"/>
        <w:jc w:val="center"/>
      </w:pPr>
    </w:p>
    <w:p w:rsidR="00535C4B" w:rsidRDefault="00535C4B" w:rsidP="00CA40B1">
      <w:pPr>
        <w:widowControl/>
        <w:kinsoku/>
        <w:autoSpaceDE w:val="0"/>
        <w:autoSpaceDN w:val="0"/>
        <w:adjustRightInd w:val="0"/>
        <w:jc w:val="center"/>
      </w:pPr>
    </w:p>
    <w:p w:rsidR="00535C4B" w:rsidRDefault="00535C4B" w:rsidP="00CA40B1">
      <w:pPr>
        <w:widowControl/>
        <w:kinsoku/>
        <w:autoSpaceDE w:val="0"/>
        <w:autoSpaceDN w:val="0"/>
        <w:adjustRightInd w:val="0"/>
        <w:jc w:val="center"/>
      </w:pPr>
    </w:p>
    <w:p w:rsidR="00535C4B" w:rsidRDefault="00535C4B" w:rsidP="00CA40B1">
      <w:pPr>
        <w:widowControl/>
        <w:kinsoku/>
        <w:autoSpaceDE w:val="0"/>
        <w:autoSpaceDN w:val="0"/>
        <w:adjustRightInd w:val="0"/>
        <w:jc w:val="center"/>
      </w:pPr>
    </w:p>
    <w:p w:rsidR="00535C4B" w:rsidRDefault="00535C4B" w:rsidP="00CA40B1">
      <w:pPr>
        <w:widowControl/>
        <w:kinsoku/>
        <w:autoSpaceDE w:val="0"/>
        <w:autoSpaceDN w:val="0"/>
        <w:adjustRightInd w:val="0"/>
        <w:jc w:val="center"/>
      </w:pPr>
    </w:p>
    <w:p w:rsidR="00167500" w:rsidRPr="00451CC5" w:rsidRDefault="00167500" w:rsidP="00CA40B1">
      <w:pPr>
        <w:widowControl/>
        <w:kinsoku/>
        <w:autoSpaceDE w:val="0"/>
        <w:autoSpaceDN w:val="0"/>
        <w:adjustRightInd w:val="0"/>
        <w:jc w:val="center"/>
      </w:pPr>
      <w:r w:rsidRPr="00451CC5">
        <w:t xml:space="preserve">Figure </w:t>
      </w:r>
      <w:r w:rsidR="00CA40B1">
        <w:t>2</w:t>
      </w:r>
    </w:p>
    <w:p w:rsidR="00552A69" w:rsidRPr="00451CC5" w:rsidRDefault="00552A69" w:rsidP="00552A69">
      <w:pPr>
        <w:widowControl/>
        <w:kinsoku/>
        <w:autoSpaceDE w:val="0"/>
        <w:autoSpaceDN w:val="0"/>
        <w:adjustRightInd w:val="0"/>
      </w:pPr>
    </w:p>
    <w:p w:rsidR="00CA40B1" w:rsidRDefault="00535C4B" w:rsidP="00535C4B">
      <w:pPr>
        <w:widowControl/>
        <w:kinsoku/>
        <w:autoSpaceDE w:val="0"/>
        <w:autoSpaceDN w:val="0"/>
        <w:adjustRightInd w:val="0"/>
        <w:jc w:val="both"/>
      </w:pPr>
      <w:r>
        <w:t xml:space="preserve">Préciser la nature du phénomène. </w:t>
      </w:r>
      <w:r w:rsidR="00552A69" w:rsidRPr="00451CC5">
        <w:t>Ce phénomène</w:t>
      </w:r>
      <w:r w:rsidR="00CA40B1">
        <w:t xml:space="preserve"> </w:t>
      </w:r>
      <w:r w:rsidR="00552A69" w:rsidRPr="00451CC5">
        <w:t>s’exprime-t-il en réalité dans la distribution d’énergie électrique ?</w:t>
      </w:r>
      <w:r w:rsidR="00CA40B1">
        <w:t xml:space="preserve"> </w:t>
      </w:r>
    </w:p>
    <w:p w:rsidR="00CA40B1" w:rsidRDefault="00CA40B1" w:rsidP="00CA40B1">
      <w:pPr>
        <w:widowControl/>
        <w:kinsoku/>
        <w:autoSpaceDE w:val="0"/>
        <w:autoSpaceDN w:val="0"/>
        <w:adjustRightInd w:val="0"/>
      </w:pPr>
    </w:p>
    <w:p w:rsidR="00CA40B1" w:rsidRPr="00CA40B1" w:rsidRDefault="00CA40B1" w:rsidP="00CA40B1">
      <w:pPr>
        <w:spacing w:line="360" w:lineRule="auto"/>
        <w:jc w:val="both"/>
        <w:rPr>
          <w:rFonts w:eastAsia="Times New Roman"/>
          <w:b/>
          <w:bCs/>
          <w:u w:val="single"/>
        </w:rPr>
      </w:pPr>
      <w:r w:rsidRPr="00CA40B1">
        <w:rPr>
          <w:rFonts w:eastAsia="Times New Roman"/>
          <w:b/>
          <w:bCs/>
          <w:u w:val="single"/>
        </w:rPr>
        <w:t xml:space="preserve">Exo n° 2; </w:t>
      </w:r>
    </w:p>
    <w:p w:rsidR="00CA40B1" w:rsidRDefault="00CA40B1" w:rsidP="00CA40B1">
      <w:pPr>
        <w:widowControl/>
        <w:kinsoku/>
        <w:autoSpaceDE w:val="0"/>
        <w:autoSpaceDN w:val="0"/>
        <w:adjustRightInd w:val="0"/>
      </w:pPr>
    </w:p>
    <w:p w:rsidR="00552A69" w:rsidRPr="00207D0F" w:rsidRDefault="00552A69" w:rsidP="00CA40B1">
      <w:pPr>
        <w:widowControl/>
        <w:kinsoku/>
        <w:autoSpaceDE w:val="0"/>
        <w:autoSpaceDN w:val="0"/>
        <w:adjustRightInd w:val="0"/>
        <w:jc w:val="both"/>
        <w:rPr>
          <w:i/>
          <w:iCs/>
        </w:rPr>
      </w:pPr>
      <w:r w:rsidRPr="00451CC5">
        <w:t>Afin de palier le</w:t>
      </w:r>
      <w:r w:rsidR="00CA40B1">
        <w:t xml:space="preserve"> </w:t>
      </w:r>
      <w:r w:rsidRPr="00451CC5">
        <w:t>phénomène d’effondrement de la tension du réseau, il est nécessaire</w:t>
      </w:r>
      <w:r w:rsidR="00CA40B1">
        <w:t xml:space="preserve"> </w:t>
      </w:r>
      <w:r w:rsidRPr="00451CC5">
        <w:t>d’interconnecter au maximum les différents réseaux de distribution. Cette partie permet</w:t>
      </w:r>
      <w:r w:rsidR="00CA40B1">
        <w:t xml:space="preserve"> </w:t>
      </w:r>
      <w:r w:rsidRPr="00451CC5">
        <w:t>de justifier cette nécessité et présente quelques caractéristiques de sa réalisation. On</w:t>
      </w:r>
      <w:r w:rsidR="00CA40B1">
        <w:t xml:space="preserve"> </w:t>
      </w:r>
      <w:r w:rsidRPr="00451CC5">
        <w:t xml:space="preserve">considère à présent le réseau conforme au schéma de la figure </w:t>
      </w:r>
      <w:r w:rsidR="00CA40B1">
        <w:t>3</w:t>
      </w:r>
      <w:r w:rsidRPr="00451CC5">
        <w:t xml:space="preserve"> où on voit apparaître</w:t>
      </w:r>
      <w:r w:rsidR="00CA40B1">
        <w:t xml:space="preserve"> </w:t>
      </w:r>
      <w:r w:rsidRPr="00451CC5">
        <w:t xml:space="preserve">une connexion à </w:t>
      </w:r>
      <w:r w:rsidR="00CA40B1" w:rsidRPr="00451CC5">
        <w:t>mi-distance</w:t>
      </w:r>
      <w:r w:rsidRPr="00451CC5">
        <w:t xml:space="preserve"> du réseau 2 sur le réseau 1. On note encore les</w:t>
      </w:r>
      <w:r w:rsidR="00CA40B1">
        <w:t xml:space="preserve"> </w:t>
      </w:r>
      <w:r w:rsidRPr="00451CC5">
        <w:t xml:space="preserve">réactances de </w:t>
      </w:r>
      <w:r w:rsidRPr="00207D0F">
        <w:t>lignes</w:t>
      </w:r>
      <w:r w:rsidRPr="00207D0F">
        <w:rPr>
          <w:i/>
          <w:iCs/>
        </w:rPr>
        <w:t xml:space="preserve"> X</w:t>
      </w:r>
      <w:r w:rsidRPr="00CA40B1">
        <w:t xml:space="preserve"> </w:t>
      </w:r>
      <w:r w:rsidRPr="00451CC5">
        <w:t xml:space="preserve">(subdivisée en </w:t>
      </w:r>
      <w:r w:rsidRPr="00207D0F">
        <w:rPr>
          <w:i/>
          <w:iCs/>
        </w:rPr>
        <w:t>X</w:t>
      </w:r>
      <w:r w:rsidRPr="0066049F">
        <w:rPr>
          <w:i/>
          <w:iCs/>
          <w:vertAlign w:val="subscript"/>
        </w:rPr>
        <w:t>1</w:t>
      </w:r>
      <w:r w:rsidRPr="00207D0F">
        <w:rPr>
          <w:i/>
          <w:iCs/>
        </w:rPr>
        <w:t xml:space="preserve"> et X</w:t>
      </w:r>
      <w:r w:rsidRPr="0066049F">
        <w:rPr>
          <w:i/>
          <w:iCs/>
          <w:vertAlign w:val="subscript"/>
        </w:rPr>
        <w:t>2</w:t>
      </w:r>
      <w:r w:rsidRPr="00207D0F">
        <w:rPr>
          <w:i/>
          <w:iCs/>
        </w:rPr>
        <w:t xml:space="preserve">) </w:t>
      </w:r>
      <w:r w:rsidRPr="00CA40B1">
        <w:t xml:space="preserve">et </w:t>
      </w:r>
      <w:r w:rsidRPr="00207D0F">
        <w:rPr>
          <w:i/>
          <w:iCs/>
        </w:rPr>
        <w:t>X′.</w:t>
      </w:r>
    </w:p>
    <w:p w:rsidR="0066049F" w:rsidRPr="0066049F" w:rsidRDefault="0066049F" w:rsidP="0066049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>Le réseau 1 étant celui de l’</w:t>
      </w:r>
      <w:r w:rsidR="00CA40B1" w:rsidRPr="0066049F">
        <w:rPr>
          <w:rFonts w:asciiTheme="majorBidi" w:hAnsiTheme="majorBidi" w:cstheme="majorBidi"/>
          <w:sz w:val="24"/>
          <w:szCs w:val="24"/>
        </w:rPr>
        <w:t>exo1</w:t>
      </w:r>
      <w:r w:rsidR="00552A69" w:rsidRPr="0066049F">
        <w:rPr>
          <w:rFonts w:asciiTheme="majorBidi" w:hAnsiTheme="majorBidi" w:cstheme="majorBidi"/>
          <w:sz w:val="24"/>
          <w:szCs w:val="24"/>
        </w:rPr>
        <w:t xml:space="preserve">, quelle relation relie </w:t>
      </w:r>
      <w:r w:rsidR="00552A69" w:rsidRPr="0066049F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552A69"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 w:rsidR="00552A69" w:rsidRPr="0066049F">
        <w:rPr>
          <w:rFonts w:asciiTheme="majorBidi" w:hAnsiTheme="majorBidi" w:cstheme="majorBidi"/>
          <w:i/>
          <w:iCs/>
          <w:sz w:val="24"/>
          <w:szCs w:val="24"/>
        </w:rPr>
        <w:t>, X</w:t>
      </w:r>
      <w:r w:rsidR="00552A69"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="00552A69" w:rsidRPr="0066049F">
        <w:rPr>
          <w:rFonts w:asciiTheme="majorBidi" w:hAnsiTheme="majorBidi" w:cstheme="majorBidi"/>
          <w:sz w:val="24"/>
          <w:szCs w:val="24"/>
        </w:rPr>
        <w:t xml:space="preserve"> et </w:t>
      </w:r>
      <w:r w:rsidR="00552A69" w:rsidRPr="0066049F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552A69" w:rsidRPr="0066049F">
        <w:rPr>
          <w:rFonts w:asciiTheme="majorBidi" w:hAnsiTheme="majorBidi" w:cstheme="majorBidi"/>
          <w:sz w:val="24"/>
          <w:szCs w:val="24"/>
        </w:rPr>
        <w:t xml:space="preserve"> ?</w:t>
      </w:r>
    </w:p>
    <w:p w:rsidR="0066049F" w:rsidRPr="0066049F" w:rsidRDefault="00552A69" w:rsidP="0066049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 xml:space="preserve">Représenter le schéma équivalent de </w:t>
      </w:r>
      <w:proofErr w:type="spellStart"/>
      <w:r w:rsidRPr="0066049F">
        <w:rPr>
          <w:rFonts w:asciiTheme="majorBidi" w:hAnsiTheme="majorBidi" w:cstheme="majorBidi"/>
          <w:sz w:val="24"/>
          <w:szCs w:val="24"/>
        </w:rPr>
        <w:t>Thévenin</w:t>
      </w:r>
      <w:proofErr w:type="spellEnd"/>
      <w:r w:rsidRPr="0066049F">
        <w:rPr>
          <w:rFonts w:asciiTheme="majorBidi" w:hAnsiTheme="majorBidi" w:cstheme="majorBidi"/>
          <w:sz w:val="24"/>
          <w:szCs w:val="24"/>
        </w:rPr>
        <w:t xml:space="preserve"> du circuit situé à gauche des points</w:t>
      </w:r>
      <w:r w:rsidR="00CA40B1" w:rsidRPr="0066049F">
        <w:rPr>
          <w:rFonts w:asciiTheme="majorBidi" w:hAnsiTheme="majorBidi" w:cstheme="majorBidi"/>
          <w:sz w:val="24"/>
          <w:szCs w:val="24"/>
        </w:rPr>
        <w:t xml:space="preserve"> </w:t>
      </w:r>
      <w:r w:rsidRPr="0066049F">
        <w:rPr>
          <w:rFonts w:asciiTheme="majorBidi" w:hAnsiTheme="majorBidi" w:cstheme="majorBidi"/>
          <w:sz w:val="24"/>
          <w:szCs w:val="24"/>
        </w:rPr>
        <w:t>A et B.</w:t>
      </w:r>
    </w:p>
    <w:p w:rsidR="0066049F" w:rsidRPr="0066049F" w:rsidRDefault="00552A69" w:rsidP="0066049F">
      <w:p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</w:rPr>
      </w:pPr>
      <w:r w:rsidRPr="0066049F">
        <w:rPr>
          <w:rFonts w:asciiTheme="majorBidi" w:hAnsiTheme="majorBidi" w:cstheme="majorBidi"/>
        </w:rPr>
        <w:t>Représenter alors le schéma équivalent total du circuit. On notera X</w:t>
      </w:r>
      <w:r w:rsidRPr="0066049F">
        <w:rPr>
          <w:rFonts w:asciiTheme="majorBidi" w:hAnsiTheme="majorBidi" w:cstheme="majorBidi"/>
          <w:vertAlign w:val="subscript"/>
        </w:rPr>
        <w:t>T</w:t>
      </w:r>
      <w:r w:rsidRPr="0066049F">
        <w:rPr>
          <w:rFonts w:asciiTheme="majorBidi" w:hAnsiTheme="majorBidi" w:cstheme="majorBidi"/>
        </w:rPr>
        <w:t xml:space="preserve"> la réactance</w:t>
      </w:r>
      <w:r w:rsidR="00CA40B1" w:rsidRPr="0066049F">
        <w:rPr>
          <w:rFonts w:asciiTheme="majorBidi" w:hAnsiTheme="majorBidi" w:cstheme="majorBidi"/>
        </w:rPr>
        <w:t xml:space="preserve"> </w:t>
      </w:r>
      <w:r w:rsidRPr="0066049F">
        <w:rPr>
          <w:rFonts w:asciiTheme="majorBidi" w:hAnsiTheme="majorBidi" w:cstheme="majorBidi"/>
        </w:rPr>
        <w:t>totale équivalente aux imperfections des réseaux.</w:t>
      </w:r>
    </w:p>
    <w:p w:rsidR="00D72DDB" w:rsidRPr="0066049F" w:rsidRDefault="00552A69" w:rsidP="0066049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6049F">
        <w:rPr>
          <w:rFonts w:asciiTheme="majorBidi" w:hAnsiTheme="majorBidi" w:cstheme="majorBidi"/>
          <w:sz w:val="24"/>
          <w:szCs w:val="24"/>
        </w:rPr>
        <w:t xml:space="preserve">Quelle est l’expression littérale de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T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6049F">
        <w:rPr>
          <w:rFonts w:asciiTheme="majorBidi" w:hAnsiTheme="majorBidi" w:cstheme="majorBidi"/>
          <w:sz w:val="24"/>
          <w:szCs w:val="24"/>
        </w:rPr>
        <w:t xml:space="preserve">en fonction de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, X</w:t>
      </w:r>
      <w:r w:rsidRPr="0066049F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66049F">
        <w:rPr>
          <w:rFonts w:asciiTheme="majorBidi" w:hAnsiTheme="majorBidi" w:cstheme="majorBidi"/>
          <w:sz w:val="24"/>
          <w:szCs w:val="24"/>
        </w:rPr>
        <w:t xml:space="preserve"> et </w:t>
      </w:r>
      <w:r w:rsidRPr="0066049F">
        <w:rPr>
          <w:rFonts w:asciiTheme="majorBidi" w:hAnsiTheme="majorBidi" w:cstheme="majorBidi"/>
          <w:i/>
          <w:iCs/>
          <w:sz w:val="24"/>
          <w:szCs w:val="24"/>
        </w:rPr>
        <w:t>X′.</w:t>
      </w: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  <w:r w:rsidRPr="00451CC5">
        <w:rPr>
          <w:noProof/>
        </w:rPr>
        <w:drawing>
          <wp:anchor distT="0" distB="0" distL="114300" distR="114300" simplePos="0" relativeHeight="251660288" behindDoc="1" locked="0" layoutInCell="1" allowOverlap="1" wp14:anchorId="3B517DE7" wp14:editId="4057E5C7">
            <wp:simplePos x="0" y="0"/>
            <wp:positionH relativeFrom="column">
              <wp:posOffset>852805</wp:posOffset>
            </wp:positionH>
            <wp:positionV relativeFrom="paragraph">
              <wp:posOffset>54610</wp:posOffset>
            </wp:positionV>
            <wp:extent cx="40481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49" y="21500"/>
                <wp:lineTo x="2154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D72DDB" w:rsidRPr="00451CC5" w:rsidRDefault="000238BA" w:rsidP="00CA40B1">
      <w:pPr>
        <w:widowControl/>
        <w:kinsoku/>
        <w:autoSpaceDE w:val="0"/>
        <w:autoSpaceDN w:val="0"/>
        <w:adjustRightInd w:val="0"/>
        <w:jc w:val="center"/>
      </w:pPr>
      <w:r w:rsidRPr="00451CC5">
        <w:t xml:space="preserve">Figure </w:t>
      </w:r>
      <w:r w:rsidR="00CA40B1">
        <w:t>3</w:t>
      </w:r>
    </w:p>
    <w:p w:rsidR="00D72DDB" w:rsidRPr="00451CC5" w:rsidRDefault="00D72DDB" w:rsidP="00552A69">
      <w:pPr>
        <w:widowControl/>
        <w:kinsoku/>
        <w:autoSpaceDE w:val="0"/>
        <w:autoSpaceDN w:val="0"/>
        <w:adjustRightInd w:val="0"/>
      </w:pPr>
    </w:p>
    <w:p w:rsidR="00552A69" w:rsidRPr="0066049F" w:rsidRDefault="0066049F" w:rsidP="00552A69">
      <w:pPr>
        <w:widowControl/>
        <w:kinsoku/>
        <w:autoSpaceDE w:val="0"/>
        <w:autoSpaceDN w:val="0"/>
        <w:adjustRightInd w:val="0"/>
      </w:pPr>
      <w:r w:rsidRPr="0066049F">
        <w:t xml:space="preserve">4. </w:t>
      </w:r>
      <w:r w:rsidR="00552A69" w:rsidRPr="0066049F">
        <w:t>Calculer alors l’expression de la puissance maximale que peut fournir cette installation.</w:t>
      </w:r>
    </w:p>
    <w:p w:rsidR="00552A69" w:rsidRPr="0066049F" w:rsidRDefault="0066049F" w:rsidP="00CA40B1">
      <w:pPr>
        <w:widowControl/>
        <w:kinsoku/>
        <w:autoSpaceDE w:val="0"/>
        <w:autoSpaceDN w:val="0"/>
        <w:adjustRightInd w:val="0"/>
      </w:pPr>
      <w:r w:rsidRPr="0066049F">
        <w:t xml:space="preserve">5. </w:t>
      </w:r>
      <w:r w:rsidR="00552A69" w:rsidRPr="0066049F">
        <w:t>Que valent les puissances maximales que peuvent fournir les réseaux seuls, c’est</w:t>
      </w:r>
      <w:r w:rsidR="00451CC5" w:rsidRPr="0066049F">
        <w:t xml:space="preserve"> </w:t>
      </w:r>
      <w:r w:rsidR="00552A69" w:rsidRPr="0066049F">
        <w:t>à-dire s’ils n’étaient pas connectés. Comparer alors la puissance maximale disponible</w:t>
      </w:r>
      <w:r w:rsidR="00CA40B1" w:rsidRPr="0066049F">
        <w:t xml:space="preserve"> </w:t>
      </w:r>
      <w:r w:rsidR="00552A69" w:rsidRPr="0066049F">
        <w:t>en réseaux connectés par rapport aux réseaux indépendants.</w:t>
      </w:r>
    </w:p>
    <w:sectPr w:rsidR="00552A69" w:rsidRPr="006604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2C" w:rsidRDefault="00B5112C" w:rsidP="00535C4B">
      <w:r>
        <w:separator/>
      </w:r>
    </w:p>
  </w:endnote>
  <w:endnote w:type="continuationSeparator" w:id="0">
    <w:p w:rsidR="00B5112C" w:rsidRDefault="00B5112C" w:rsidP="0053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163901"/>
      <w:docPartObj>
        <w:docPartGallery w:val="Page Numbers (Bottom of Page)"/>
        <w:docPartUnique/>
      </w:docPartObj>
    </w:sdtPr>
    <w:sdtEndPr/>
    <w:sdtContent>
      <w:p w:rsidR="002346AB" w:rsidRDefault="002346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CDD">
          <w:rPr>
            <w:noProof/>
          </w:rPr>
          <w:t>1</w:t>
        </w:r>
        <w:r>
          <w:fldChar w:fldCharType="end"/>
        </w:r>
      </w:p>
    </w:sdtContent>
  </w:sdt>
  <w:p w:rsidR="002346AB" w:rsidRDefault="002346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2C" w:rsidRDefault="00B5112C" w:rsidP="00535C4B">
      <w:r>
        <w:separator/>
      </w:r>
    </w:p>
  </w:footnote>
  <w:footnote w:type="continuationSeparator" w:id="0">
    <w:p w:rsidR="00B5112C" w:rsidRDefault="00B5112C" w:rsidP="0053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524"/>
    <w:multiLevelType w:val="hybridMultilevel"/>
    <w:tmpl w:val="B254F2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72E6"/>
    <w:multiLevelType w:val="hybridMultilevel"/>
    <w:tmpl w:val="6FF238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A7"/>
    <w:rsid w:val="00004660"/>
    <w:rsid w:val="00005CD5"/>
    <w:rsid w:val="00010DD3"/>
    <w:rsid w:val="00016D09"/>
    <w:rsid w:val="00022015"/>
    <w:rsid w:val="000238BA"/>
    <w:rsid w:val="00026A71"/>
    <w:rsid w:val="00033602"/>
    <w:rsid w:val="00035D2D"/>
    <w:rsid w:val="000404AE"/>
    <w:rsid w:val="00045EAC"/>
    <w:rsid w:val="00050342"/>
    <w:rsid w:val="00057A23"/>
    <w:rsid w:val="00060CA0"/>
    <w:rsid w:val="00062F81"/>
    <w:rsid w:val="0006767E"/>
    <w:rsid w:val="000800F7"/>
    <w:rsid w:val="000812DF"/>
    <w:rsid w:val="00081A93"/>
    <w:rsid w:val="0008379C"/>
    <w:rsid w:val="000842DB"/>
    <w:rsid w:val="00086114"/>
    <w:rsid w:val="0008768A"/>
    <w:rsid w:val="00091B4A"/>
    <w:rsid w:val="00097B32"/>
    <w:rsid w:val="000A6930"/>
    <w:rsid w:val="000B188A"/>
    <w:rsid w:val="000B2DD6"/>
    <w:rsid w:val="000B3A18"/>
    <w:rsid w:val="000B3F70"/>
    <w:rsid w:val="000B6F13"/>
    <w:rsid w:val="000B7CFC"/>
    <w:rsid w:val="000C194E"/>
    <w:rsid w:val="000C45C1"/>
    <w:rsid w:val="000C5999"/>
    <w:rsid w:val="000D083B"/>
    <w:rsid w:val="000E495B"/>
    <w:rsid w:val="000E4B39"/>
    <w:rsid w:val="000F0E20"/>
    <w:rsid w:val="00101C84"/>
    <w:rsid w:val="00115700"/>
    <w:rsid w:val="001229F1"/>
    <w:rsid w:val="00124114"/>
    <w:rsid w:val="00125750"/>
    <w:rsid w:val="00131C26"/>
    <w:rsid w:val="00141833"/>
    <w:rsid w:val="00144C72"/>
    <w:rsid w:val="00147BA1"/>
    <w:rsid w:val="00154C29"/>
    <w:rsid w:val="00162EEC"/>
    <w:rsid w:val="001634C0"/>
    <w:rsid w:val="0016459C"/>
    <w:rsid w:val="00166355"/>
    <w:rsid w:val="00167500"/>
    <w:rsid w:val="00167F47"/>
    <w:rsid w:val="00172EDB"/>
    <w:rsid w:val="0017512B"/>
    <w:rsid w:val="001760B1"/>
    <w:rsid w:val="00176E30"/>
    <w:rsid w:val="00177FEC"/>
    <w:rsid w:val="00181368"/>
    <w:rsid w:val="00184BED"/>
    <w:rsid w:val="001928EB"/>
    <w:rsid w:val="0019418C"/>
    <w:rsid w:val="001A4965"/>
    <w:rsid w:val="001A67B5"/>
    <w:rsid w:val="001A6822"/>
    <w:rsid w:val="001B129B"/>
    <w:rsid w:val="001B1716"/>
    <w:rsid w:val="001B4C00"/>
    <w:rsid w:val="001B663E"/>
    <w:rsid w:val="001B77FA"/>
    <w:rsid w:val="001C066A"/>
    <w:rsid w:val="001C0D38"/>
    <w:rsid w:val="001C3AC0"/>
    <w:rsid w:val="001C488E"/>
    <w:rsid w:val="001C7820"/>
    <w:rsid w:val="001D12D3"/>
    <w:rsid w:val="001D5EB0"/>
    <w:rsid w:val="001D6054"/>
    <w:rsid w:val="001D6077"/>
    <w:rsid w:val="001D6CE5"/>
    <w:rsid w:val="001E19B3"/>
    <w:rsid w:val="001E3E3F"/>
    <w:rsid w:val="001E56C8"/>
    <w:rsid w:val="001E5C4A"/>
    <w:rsid w:val="001E6ECB"/>
    <w:rsid w:val="001F2158"/>
    <w:rsid w:val="001F38AB"/>
    <w:rsid w:val="001F7F12"/>
    <w:rsid w:val="00201972"/>
    <w:rsid w:val="00203E11"/>
    <w:rsid w:val="0020662D"/>
    <w:rsid w:val="00207D0F"/>
    <w:rsid w:val="00213038"/>
    <w:rsid w:val="0021727B"/>
    <w:rsid w:val="002212DF"/>
    <w:rsid w:val="00227B52"/>
    <w:rsid w:val="00230EFF"/>
    <w:rsid w:val="00231CA3"/>
    <w:rsid w:val="002346AB"/>
    <w:rsid w:val="002351E4"/>
    <w:rsid w:val="00237018"/>
    <w:rsid w:val="002426BD"/>
    <w:rsid w:val="002456A3"/>
    <w:rsid w:val="00247783"/>
    <w:rsid w:val="002509FC"/>
    <w:rsid w:val="002515C2"/>
    <w:rsid w:val="002566D2"/>
    <w:rsid w:val="00257BF8"/>
    <w:rsid w:val="00260622"/>
    <w:rsid w:val="00261102"/>
    <w:rsid w:val="00263D88"/>
    <w:rsid w:val="00264011"/>
    <w:rsid w:val="00270FD1"/>
    <w:rsid w:val="002723A9"/>
    <w:rsid w:val="00276C19"/>
    <w:rsid w:val="00290E6C"/>
    <w:rsid w:val="002929BA"/>
    <w:rsid w:val="002A5E59"/>
    <w:rsid w:val="002A6965"/>
    <w:rsid w:val="002B6251"/>
    <w:rsid w:val="002C1BE5"/>
    <w:rsid w:val="002C407D"/>
    <w:rsid w:val="002C5001"/>
    <w:rsid w:val="002C68F1"/>
    <w:rsid w:val="002D1358"/>
    <w:rsid w:val="002D31CB"/>
    <w:rsid w:val="002D57E8"/>
    <w:rsid w:val="002D7274"/>
    <w:rsid w:val="002E13DF"/>
    <w:rsid w:val="002F1B7C"/>
    <w:rsid w:val="002F3C69"/>
    <w:rsid w:val="002F483C"/>
    <w:rsid w:val="002F6238"/>
    <w:rsid w:val="002F6B7C"/>
    <w:rsid w:val="002F708D"/>
    <w:rsid w:val="003017B5"/>
    <w:rsid w:val="003023DA"/>
    <w:rsid w:val="0030549E"/>
    <w:rsid w:val="00306172"/>
    <w:rsid w:val="00314B9F"/>
    <w:rsid w:val="00315F72"/>
    <w:rsid w:val="00315FF1"/>
    <w:rsid w:val="00322CFA"/>
    <w:rsid w:val="0033177D"/>
    <w:rsid w:val="00331FA6"/>
    <w:rsid w:val="00337312"/>
    <w:rsid w:val="003412A8"/>
    <w:rsid w:val="0035495A"/>
    <w:rsid w:val="00356F44"/>
    <w:rsid w:val="00362BD5"/>
    <w:rsid w:val="00366836"/>
    <w:rsid w:val="00371631"/>
    <w:rsid w:val="00373577"/>
    <w:rsid w:val="00380612"/>
    <w:rsid w:val="00381D59"/>
    <w:rsid w:val="0038436E"/>
    <w:rsid w:val="003907E3"/>
    <w:rsid w:val="00395778"/>
    <w:rsid w:val="00396EFD"/>
    <w:rsid w:val="003A3042"/>
    <w:rsid w:val="003A3C89"/>
    <w:rsid w:val="003A5D5B"/>
    <w:rsid w:val="003B3D16"/>
    <w:rsid w:val="003B7976"/>
    <w:rsid w:val="003C1C21"/>
    <w:rsid w:val="003C6014"/>
    <w:rsid w:val="003C6116"/>
    <w:rsid w:val="003C72FE"/>
    <w:rsid w:val="003D0D2D"/>
    <w:rsid w:val="003D2CCA"/>
    <w:rsid w:val="003D47C0"/>
    <w:rsid w:val="003D7205"/>
    <w:rsid w:val="003E1820"/>
    <w:rsid w:val="003E435F"/>
    <w:rsid w:val="003E5063"/>
    <w:rsid w:val="003E6F20"/>
    <w:rsid w:val="003F036B"/>
    <w:rsid w:val="003F27F9"/>
    <w:rsid w:val="003F2E84"/>
    <w:rsid w:val="003F6E7D"/>
    <w:rsid w:val="003F710A"/>
    <w:rsid w:val="004038BC"/>
    <w:rsid w:val="00424276"/>
    <w:rsid w:val="00427A98"/>
    <w:rsid w:val="0043104A"/>
    <w:rsid w:val="00431DBB"/>
    <w:rsid w:val="00433C54"/>
    <w:rsid w:val="004346A7"/>
    <w:rsid w:val="00445E65"/>
    <w:rsid w:val="004474F5"/>
    <w:rsid w:val="00451CC5"/>
    <w:rsid w:val="00453721"/>
    <w:rsid w:val="00460EB4"/>
    <w:rsid w:val="0046492A"/>
    <w:rsid w:val="00464B73"/>
    <w:rsid w:val="00472CBC"/>
    <w:rsid w:val="004764DC"/>
    <w:rsid w:val="004812A0"/>
    <w:rsid w:val="004959C6"/>
    <w:rsid w:val="004A6EC4"/>
    <w:rsid w:val="004C0E88"/>
    <w:rsid w:val="004C472D"/>
    <w:rsid w:val="004C6FF9"/>
    <w:rsid w:val="004C7480"/>
    <w:rsid w:val="004D0890"/>
    <w:rsid w:val="004D1AA5"/>
    <w:rsid w:val="004D3FFB"/>
    <w:rsid w:val="004D46C9"/>
    <w:rsid w:val="004E38BE"/>
    <w:rsid w:val="004E46C5"/>
    <w:rsid w:val="004E58DD"/>
    <w:rsid w:val="004E5CE8"/>
    <w:rsid w:val="004E7FEA"/>
    <w:rsid w:val="004F08A7"/>
    <w:rsid w:val="004F308B"/>
    <w:rsid w:val="004F31E0"/>
    <w:rsid w:val="004F6F51"/>
    <w:rsid w:val="004F7CBB"/>
    <w:rsid w:val="0050055C"/>
    <w:rsid w:val="00501887"/>
    <w:rsid w:val="00501C68"/>
    <w:rsid w:val="00502ADD"/>
    <w:rsid w:val="00522554"/>
    <w:rsid w:val="005232A6"/>
    <w:rsid w:val="00524413"/>
    <w:rsid w:val="00527EB3"/>
    <w:rsid w:val="00535C4B"/>
    <w:rsid w:val="00545E5B"/>
    <w:rsid w:val="00547AB0"/>
    <w:rsid w:val="00552A69"/>
    <w:rsid w:val="00556985"/>
    <w:rsid w:val="00556B68"/>
    <w:rsid w:val="00557F94"/>
    <w:rsid w:val="00560CD2"/>
    <w:rsid w:val="005673E3"/>
    <w:rsid w:val="005725D5"/>
    <w:rsid w:val="0057515C"/>
    <w:rsid w:val="005809A4"/>
    <w:rsid w:val="00582447"/>
    <w:rsid w:val="00586336"/>
    <w:rsid w:val="005879DE"/>
    <w:rsid w:val="00590B10"/>
    <w:rsid w:val="005917B5"/>
    <w:rsid w:val="005B2D9C"/>
    <w:rsid w:val="005B38C4"/>
    <w:rsid w:val="005B5E5E"/>
    <w:rsid w:val="005B6BFD"/>
    <w:rsid w:val="005B77AA"/>
    <w:rsid w:val="005C000D"/>
    <w:rsid w:val="005C14C9"/>
    <w:rsid w:val="005C3864"/>
    <w:rsid w:val="005C3F30"/>
    <w:rsid w:val="005C3FFF"/>
    <w:rsid w:val="005C5093"/>
    <w:rsid w:val="005D03F3"/>
    <w:rsid w:val="005D4F12"/>
    <w:rsid w:val="005D6A72"/>
    <w:rsid w:val="005E0DDA"/>
    <w:rsid w:val="005E133A"/>
    <w:rsid w:val="005E4FB4"/>
    <w:rsid w:val="005E65A7"/>
    <w:rsid w:val="005E65EA"/>
    <w:rsid w:val="005F1D8E"/>
    <w:rsid w:val="005F2063"/>
    <w:rsid w:val="005F2B80"/>
    <w:rsid w:val="005F794B"/>
    <w:rsid w:val="00601786"/>
    <w:rsid w:val="006027E7"/>
    <w:rsid w:val="00603424"/>
    <w:rsid w:val="006163EE"/>
    <w:rsid w:val="00622CBF"/>
    <w:rsid w:val="0062327A"/>
    <w:rsid w:val="0062383D"/>
    <w:rsid w:val="00633722"/>
    <w:rsid w:val="006369F9"/>
    <w:rsid w:val="00637B54"/>
    <w:rsid w:val="0066049F"/>
    <w:rsid w:val="00663218"/>
    <w:rsid w:val="00664EFB"/>
    <w:rsid w:val="006652A4"/>
    <w:rsid w:val="006656BA"/>
    <w:rsid w:val="00666106"/>
    <w:rsid w:val="00673CA7"/>
    <w:rsid w:val="006759D5"/>
    <w:rsid w:val="006769EE"/>
    <w:rsid w:val="0067708D"/>
    <w:rsid w:val="006770CF"/>
    <w:rsid w:val="00683C9A"/>
    <w:rsid w:val="00686589"/>
    <w:rsid w:val="006906CB"/>
    <w:rsid w:val="00690FAB"/>
    <w:rsid w:val="00692DDF"/>
    <w:rsid w:val="006A0C95"/>
    <w:rsid w:val="006A1810"/>
    <w:rsid w:val="006A2C07"/>
    <w:rsid w:val="006A7D6C"/>
    <w:rsid w:val="006B19C7"/>
    <w:rsid w:val="006B7C62"/>
    <w:rsid w:val="006C36BB"/>
    <w:rsid w:val="006C55DA"/>
    <w:rsid w:val="006C747C"/>
    <w:rsid w:val="006D175E"/>
    <w:rsid w:val="006D46E1"/>
    <w:rsid w:val="006E0BF2"/>
    <w:rsid w:val="006E3615"/>
    <w:rsid w:val="006F50FE"/>
    <w:rsid w:val="00700F4E"/>
    <w:rsid w:val="007030A6"/>
    <w:rsid w:val="00703ADA"/>
    <w:rsid w:val="00703BC4"/>
    <w:rsid w:val="007052B5"/>
    <w:rsid w:val="00723CCC"/>
    <w:rsid w:val="007264A3"/>
    <w:rsid w:val="007265DE"/>
    <w:rsid w:val="00734C82"/>
    <w:rsid w:val="00736728"/>
    <w:rsid w:val="00745996"/>
    <w:rsid w:val="007505E4"/>
    <w:rsid w:val="007528DB"/>
    <w:rsid w:val="00757CC9"/>
    <w:rsid w:val="00761B22"/>
    <w:rsid w:val="0076535D"/>
    <w:rsid w:val="00766876"/>
    <w:rsid w:val="0077033D"/>
    <w:rsid w:val="00771238"/>
    <w:rsid w:val="00775FED"/>
    <w:rsid w:val="00781CA8"/>
    <w:rsid w:val="0078394D"/>
    <w:rsid w:val="00783DAB"/>
    <w:rsid w:val="007873DD"/>
    <w:rsid w:val="00790809"/>
    <w:rsid w:val="00790979"/>
    <w:rsid w:val="007A2E10"/>
    <w:rsid w:val="007A47C7"/>
    <w:rsid w:val="007C778A"/>
    <w:rsid w:val="007D1C69"/>
    <w:rsid w:val="007D44D6"/>
    <w:rsid w:val="007E55EB"/>
    <w:rsid w:val="007F16F4"/>
    <w:rsid w:val="007F379F"/>
    <w:rsid w:val="007F3CDA"/>
    <w:rsid w:val="007F58DF"/>
    <w:rsid w:val="00802CF5"/>
    <w:rsid w:val="0080382F"/>
    <w:rsid w:val="0080426D"/>
    <w:rsid w:val="00807A45"/>
    <w:rsid w:val="00807E6F"/>
    <w:rsid w:val="00810B0E"/>
    <w:rsid w:val="00812D4D"/>
    <w:rsid w:val="00814446"/>
    <w:rsid w:val="00814690"/>
    <w:rsid w:val="00822A82"/>
    <w:rsid w:val="00823D5C"/>
    <w:rsid w:val="00825CD5"/>
    <w:rsid w:val="00827CD7"/>
    <w:rsid w:val="00832064"/>
    <w:rsid w:val="0083574F"/>
    <w:rsid w:val="008422E8"/>
    <w:rsid w:val="00843653"/>
    <w:rsid w:val="00843A02"/>
    <w:rsid w:val="00852C44"/>
    <w:rsid w:val="00861BAC"/>
    <w:rsid w:val="0086272C"/>
    <w:rsid w:val="00865353"/>
    <w:rsid w:val="00870528"/>
    <w:rsid w:val="00875668"/>
    <w:rsid w:val="00875F8F"/>
    <w:rsid w:val="008827AE"/>
    <w:rsid w:val="00884768"/>
    <w:rsid w:val="008907C1"/>
    <w:rsid w:val="00893812"/>
    <w:rsid w:val="008A222F"/>
    <w:rsid w:val="008A5293"/>
    <w:rsid w:val="008A668C"/>
    <w:rsid w:val="008B352C"/>
    <w:rsid w:val="008B4C5D"/>
    <w:rsid w:val="008B5C05"/>
    <w:rsid w:val="008C067C"/>
    <w:rsid w:val="008C1652"/>
    <w:rsid w:val="008C32A6"/>
    <w:rsid w:val="008C6F90"/>
    <w:rsid w:val="008D3EC2"/>
    <w:rsid w:val="008E3CF3"/>
    <w:rsid w:val="008F1F8C"/>
    <w:rsid w:val="009010F5"/>
    <w:rsid w:val="009035FB"/>
    <w:rsid w:val="009036BC"/>
    <w:rsid w:val="00903815"/>
    <w:rsid w:val="00903A9C"/>
    <w:rsid w:val="0091099A"/>
    <w:rsid w:val="00911103"/>
    <w:rsid w:val="00912268"/>
    <w:rsid w:val="0091317B"/>
    <w:rsid w:val="00915562"/>
    <w:rsid w:val="00921110"/>
    <w:rsid w:val="00921310"/>
    <w:rsid w:val="00923545"/>
    <w:rsid w:val="00923C55"/>
    <w:rsid w:val="009318CF"/>
    <w:rsid w:val="009350ED"/>
    <w:rsid w:val="00935689"/>
    <w:rsid w:val="00940A9D"/>
    <w:rsid w:val="009431CF"/>
    <w:rsid w:val="0094383B"/>
    <w:rsid w:val="00945EE1"/>
    <w:rsid w:val="00946FC1"/>
    <w:rsid w:val="00954CA2"/>
    <w:rsid w:val="0096091D"/>
    <w:rsid w:val="00962A66"/>
    <w:rsid w:val="00972073"/>
    <w:rsid w:val="00980AB0"/>
    <w:rsid w:val="0098175A"/>
    <w:rsid w:val="009831EE"/>
    <w:rsid w:val="009877EE"/>
    <w:rsid w:val="00993FC9"/>
    <w:rsid w:val="00995EF8"/>
    <w:rsid w:val="009A09F0"/>
    <w:rsid w:val="009B4B31"/>
    <w:rsid w:val="009B7D78"/>
    <w:rsid w:val="009C5685"/>
    <w:rsid w:val="009C5A22"/>
    <w:rsid w:val="009C66E6"/>
    <w:rsid w:val="009C7AF5"/>
    <w:rsid w:val="009D54EC"/>
    <w:rsid w:val="009E5F77"/>
    <w:rsid w:val="009E6E02"/>
    <w:rsid w:val="00A0078B"/>
    <w:rsid w:val="00A010DE"/>
    <w:rsid w:val="00A10B18"/>
    <w:rsid w:val="00A10E14"/>
    <w:rsid w:val="00A1394A"/>
    <w:rsid w:val="00A162ED"/>
    <w:rsid w:val="00A22517"/>
    <w:rsid w:val="00A25F13"/>
    <w:rsid w:val="00A30B2B"/>
    <w:rsid w:val="00A32508"/>
    <w:rsid w:val="00A34115"/>
    <w:rsid w:val="00A342B6"/>
    <w:rsid w:val="00A363F8"/>
    <w:rsid w:val="00A37D80"/>
    <w:rsid w:val="00A419EF"/>
    <w:rsid w:val="00A479BB"/>
    <w:rsid w:val="00A50C2C"/>
    <w:rsid w:val="00A55C16"/>
    <w:rsid w:val="00A57B80"/>
    <w:rsid w:val="00A61237"/>
    <w:rsid w:val="00A70753"/>
    <w:rsid w:val="00A70A99"/>
    <w:rsid w:val="00A72A64"/>
    <w:rsid w:val="00A73C8C"/>
    <w:rsid w:val="00A74C45"/>
    <w:rsid w:val="00A770FD"/>
    <w:rsid w:val="00A80AFD"/>
    <w:rsid w:val="00A84B43"/>
    <w:rsid w:val="00A8518A"/>
    <w:rsid w:val="00A8687E"/>
    <w:rsid w:val="00A9045E"/>
    <w:rsid w:val="00A927B6"/>
    <w:rsid w:val="00A9663B"/>
    <w:rsid w:val="00AA180E"/>
    <w:rsid w:val="00AA3EF1"/>
    <w:rsid w:val="00AA6F46"/>
    <w:rsid w:val="00AB2BAD"/>
    <w:rsid w:val="00AC11DB"/>
    <w:rsid w:val="00AC346A"/>
    <w:rsid w:val="00AC3B4F"/>
    <w:rsid w:val="00AC6372"/>
    <w:rsid w:val="00AC6F5A"/>
    <w:rsid w:val="00AC714E"/>
    <w:rsid w:val="00AD4EE9"/>
    <w:rsid w:val="00AE3C13"/>
    <w:rsid w:val="00AE4860"/>
    <w:rsid w:val="00AF03A1"/>
    <w:rsid w:val="00B118A6"/>
    <w:rsid w:val="00B11D4B"/>
    <w:rsid w:val="00B12F14"/>
    <w:rsid w:val="00B1314B"/>
    <w:rsid w:val="00B16EEF"/>
    <w:rsid w:val="00B211C7"/>
    <w:rsid w:val="00B24DE7"/>
    <w:rsid w:val="00B25B62"/>
    <w:rsid w:val="00B25FE0"/>
    <w:rsid w:val="00B30C7C"/>
    <w:rsid w:val="00B34E84"/>
    <w:rsid w:val="00B3772D"/>
    <w:rsid w:val="00B4005B"/>
    <w:rsid w:val="00B40210"/>
    <w:rsid w:val="00B41294"/>
    <w:rsid w:val="00B45502"/>
    <w:rsid w:val="00B5019A"/>
    <w:rsid w:val="00B5112C"/>
    <w:rsid w:val="00B565A1"/>
    <w:rsid w:val="00B576D4"/>
    <w:rsid w:val="00B67241"/>
    <w:rsid w:val="00B70E8B"/>
    <w:rsid w:val="00B72ACF"/>
    <w:rsid w:val="00B7420B"/>
    <w:rsid w:val="00B74298"/>
    <w:rsid w:val="00B85F3D"/>
    <w:rsid w:val="00B862A4"/>
    <w:rsid w:val="00B92ACF"/>
    <w:rsid w:val="00BA008A"/>
    <w:rsid w:val="00BA3389"/>
    <w:rsid w:val="00BA46D4"/>
    <w:rsid w:val="00BB13D5"/>
    <w:rsid w:val="00BB2143"/>
    <w:rsid w:val="00BB24C1"/>
    <w:rsid w:val="00BB2912"/>
    <w:rsid w:val="00BC3BF6"/>
    <w:rsid w:val="00BC449D"/>
    <w:rsid w:val="00BC714B"/>
    <w:rsid w:val="00BD3BE7"/>
    <w:rsid w:val="00BE231C"/>
    <w:rsid w:val="00BE41E7"/>
    <w:rsid w:val="00BE4219"/>
    <w:rsid w:val="00BE6DEC"/>
    <w:rsid w:val="00BF2A6F"/>
    <w:rsid w:val="00BF5CBD"/>
    <w:rsid w:val="00BF7C8E"/>
    <w:rsid w:val="00C04F8D"/>
    <w:rsid w:val="00C05635"/>
    <w:rsid w:val="00C065B8"/>
    <w:rsid w:val="00C0682A"/>
    <w:rsid w:val="00C1150F"/>
    <w:rsid w:val="00C13FBC"/>
    <w:rsid w:val="00C1799B"/>
    <w:rsid w:val="00C21CDD"/>
    <w:rsid w:val="00C23C0B"/>
    <w:rsid w:val="00C27955"/>
    <w:rsid w:val="00C309D1"/>
    <w:rsid w:val="00C32BD0"/>
    <w:rsid w:val="00C340A8"/>
    <w:rsid w:val="00C34AEF"/>
    <w:rsid w:val="00C372A8"/>
    <w:rsid w:val="00C45B68"/>
    <w:rsid w:val="00C45BC4"/>
    <w:rsid w:val="00C50983"/>
    <w:rsid w:val="00C52354"/>
    <w:rsid w:val="00C56E5E"/>
    <w:rsid w:val="00C57A78"/>
    <w:rsid w:val="00C6090D"/>
    <w:rsid w:val="00C61D7C"/>
    <w:rsid w:val="00C65236"/>
    <w:rsid w:val="00C65C0F"/>
    <w:rsid w:val="00C66163"/>
    <w:rsid w:val="00C663D2"/>
    <w:rsid w:val="00C679E5"/>
    <w:rsid w:val="00C70178"/>
    <w:rsid w:val="00C72281"/>
    <w:rsid w:val="00C72D83"/>
    <w:rsid w:val="00C73C79"/>
    <w:rsid w:val="00C73FC9"/>
    <w:rsid w:val="00C74730"/>
    <w:rsid w:val="00C74AB0"/>
    <w:rsid w:val="00C85F6B"/>
    <w:rsid w:val="00C870E4"/>
    <w:rsid w:val="00C8719B"/>
    <w:rsid w:val="00C91A2F"/>
    <w:rsid w:val="00C94E63"/>
    <w:rsid w:val="00C96F05"/>
    <w:rsid w:val="00CA0A2F"/>
    <w:rsid w:val="00CA2FBC"/>
    <w:rsid w:val="00CA40B1"/>
    <w:rsid w:val="00CA5B19"/>
    <w:rsid w:val="00CC4558"/>
    <w:rsid w:val="00CC5B1A"/>
    <w:rsid w:val="00CC6619"/>
    <w:rsid w:val="00CE0DED"/>
    <w:rsid w:val="00CE16D3"/>
    <w:rsid w:val="00CE3614"/>
    <w:rsid w:val="00CF5907"/>
    <w:rsid w:val="00D02C5E"/>
    <w:rsid w:val="00D1665E"/>
    <w:rsid w:val="00D17F89"/>
    <w:rsid w:val="00D204FF"/>
    <w:rsid w:val="00D21E21"/>
    <w:rsid w:val="00D2273F"/>
    <w:rsid w:val="00D26A7C"/>
    <w:rsid w:val="00D36031"/>
    <w:rsid w:val="00D46747"/>
    <w:rsid w:val="00D50955"/>
    <w:rsid w:val="00D5106A"/>
    <w:rsid w:val="00D51664"/>
    <w:rsid w:val="00D532E5"/>
    <w:rsid w:val="00D55EC3"/>
    <w:rsid w:val="00D5789B"/>
    <w:rsid w:val="00D616EA"/>
    <w:rsid w:val="00D62F39"/>
    <w:rsid w:val="00D71CCA"/>
    <w:rsid w:val="00D72DDB"/>
    <w:rsid w:val="00D73634"/>
    <w:rsid w:val="00D73B91"/>
    <w:rsid w:val="00D75990"/>
    <w:rsid w:val="00D81447"/>
    <w:rsid w:val="00D90816"/>
    <w:rsid w:val="00DA56B2"/>
    <w:rsid w:val="00DA664C"/>
    <w:rsid w:val="00DB0CD9"/>
    <w:rsid w:val="00DC6BAF"/>
    <w:rsid w:val="00DD2BA6"/>
    <w:rsid w:val="00DD3D38"/>
    <w:rsid w:val="00DE2B02"/>
    <w:rsid w:val="00DE57EA"/>
    <w:rsid w:val="00DE694A"/>
    <w:rsid w:val="00DE73F8"/>
    <w:rsid w:val="00DF319C"/>
    <w:rsid w:val="00DF3F5C"/>
    <w:rsid w:val="00DF5752"/>
    <w:rsid w:val="00DF64FF"/>
    <w:rsid w:val="00DF7C13"/>
    <w:rsid w:val="00E01B85"/>
    <w:rsid w:val="00E03602"/>
    <w:rsid w:val="00E06F8A"/>
    <w:rsid w:val="00E12E13"/>
    <w:rsid w:val="00E162BE"/>
    <w:rsid w:val="00E23BFB"/>
    <w:rsid w:val="00E2519A"/>
    <w:rsid w:val="00E252D2"/>
    <w:rsid w:val="00E253F8"/>
    <w:rsid w:val="00E25F58"/>
    <w:rsid w:val="00E30536"/>
    <w:rsid w:val="00E333F5"/>
    <w:rsid w:val="00E343BF"/>
    <w:rsid w:val="00E36D9C"/>
    <w:rsid w:val="00E44058"/>
    <w:rsid w:val="00E44C1A"/>
    <w:rsid w:val="00E4706C"/>
    <w:rsid w:val="00E52B3E"/>
    <w:rsid w:val="00E60829"/>
    <w:rsid w:val="00E65E87"/>
    <w:rsid w:val="00E6605D"/>
    <w:rsid w:val="00E66DAD"/>
    <w:rsid w:val="00E7462F"/>
    <w:rsid w:val="00E74FC8"/>
    <w:rsid w:val="00E83D26"/>
    <w:rsid w:val="00E85F3D"/>
    <w:rsid w:val="00E86151"/>
    <w:rsid w:val="00E86612"/>
    <w:rsid w:val="00E86CC7"/>
    <w:rsid w:val="00E97E7D"/>
    <w:rsid w:val="00EA4CB2"/>
    <w:rsid w:val="00EA5D67"/>
    <w:rsid w:val="00EA639A"/>
    <w:rsid w:val="00EB4037"/>
    <w:rsid w:val="00EB54F5"/>
    <w:rsid w:val="00EB6843"/>
    <w:rsid w:val="00EC10EB"/>
    <w:rsid w:val="00EC3F3D"/>
    <w:rsid w:val="00EC5237"/>
    <w:rsid w:val="00ED0E24"/>
    <w:rsid w:val="00ED2058"/>
    <w:rsid w:val="00ED2175"/>
    <w:rsid w:val="00EE00C1"/>
    <w:rsid w:val="00EE7E4C"/>
    <w:rsid w:val="00EF483A"/>
    <w:rsid w:val="00F0087B"/>
    <w:rsid w:val="00F030A2"/>
    <w:rsid w:val="00F031D6"/>
    <w:rsid w:val="00F05EA5"/>
    <w:rsid w:val="00F07179"/>
    <w:rsid w:val="00F21D05"/>
    <w:rsid w:val="00F2356F"/>
    <w:rsid w:val="00F27FA9"/>
    <w:rsid w:val="00F334C5"/>
    <w:rsid w:val="00F344F5"/>
    <w:rsid w:val="00F4473A"/>
    <w:rsid w:val="00F47050"/>
    <w:rsid w:val="00F53C3E"/>
    <w:rsid w:val="00F54105"/>
    <w:rsid w:val="00F5479D"/>
    <w:rsid w:val="00F57654"/>
    <w:rsid w:val="00F57C26"/>
    <w:rsid w:val="00F60949"/>
    <w:rsid w:val="00F61482"/>
    <w:rsid w:val="00F61E0E"/>
    <w:rsid w:val="00F6230F"/>
    <w:rsid w:val="00F6639A"/>
    <w:rsid w:val="00F6683C"/>
    <w:rsid w:val="00F7018D"/>
    <w:rsid w:val="00F72741"/>
    <w:rsid w:val="00F756A9"/>
    <w:rsid w:val="00F765CC"/>
    <w:rsid w:val="00F76D51"/>
    <w:rsid w:val="00F8146D"/>
    <w:rsid w:val="00F820D0"/>
    <w:rsid w:val="00F82522"/>
    <w:rsid w:val="00F8257C"/>
    <w:rsid w:val="00F84BDD"/>
    <w:rsid w:val="00F854E6"/>
    <w:rsid w:val="00F90630"/>
    <w:rsid w:val="00F9072E"/>
    <w:rsid w:val="00F957D3"/>
    <w:rsid w:val="00FA779D"/>
    <w:rsid w:val="00FB5942"/>
    <w:rsid w:val="00FC0540"/>
    <w:rsid w:val="00FC56CC"/>
    <w:rsid w:val="00FC66A1"/>
    <w:rsid w:val="00FC7676"/>
    <w:rsid w:val="00FD19FD"/>
    <w:rsid w:val="00FD2953"/>
    <w:rsid w:val="00FD4F48"/>
    <w:rsid w:val="00FE40CF"/>
    <w:rsid w:val="00FE4935"/>
    <w:rsid w:val="00FE6336"/>
    <w:rsid w:val="00FF3646"/>
    <w:rsid w:val="00FF639D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A7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62BD5"/>
    <w:pPr>
      <w:keepNext/>
      <w:keepLines/>
      <w:widowControl/>
      <w:kinsoku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BD5"/>
    <w:pPr>
      <w:widowControl/>
      <w:kinsoku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DZ"/>
    </w:rPr>
  </w:style>
  <w:style w:type="character" w:customStyle="1" w:styleId="Titre1Car">
    <w:name w:val="Titre 1 Car"/>
    <w:basedOn w:val="Policepardfaut"/>
    <w:link w:val="Titre1"/>
    <w:uiPriority w:val="9"/>
    <w:rsid w:val="00362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62BD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35C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C4B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35C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5C4B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A7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62BD5"/>
    <w:pPr>
      <w:keepNext/>
      <w:keepLines/>
      <w:widowControl/>
      <w:kinsoku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BD5"/>
    <w:pPr>
      <w:widowControl/>
      <w:kinsoku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DZ"/>
    </w:rPr>
  </w:style>
  <w:style w:type="character" w:customStyle="1" w:styleId="Titre1Car">
    <w:name w:val="Titre 1 Car"/>
    <w:basedOn w:val="Policepardfaut"/>
    <w:link w:val="Titre1"/>
    <w:uiPriority w:val="9"/>
    <w:rsid w:val="00362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62BD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35C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C4B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35C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5C4B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samchek</dc:creator>
  <cp:lastModifiedBy>samchek</cp:lastModifiedBy>
  <cp:revision>3</cp:revision>
  <dcterms:created xsi:type="dcterms:W3CDTF">2017-07-24T19:55:00Z</dcterms:created>
  <dcterms:modified xsi:type="dcterms:W3CDTF">2017-07-24T19:55:00Z</dcterms:modified>
</cp:coreProperties>
</file>