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73" w:rsidRPr="00454910" w:rsidRDefault="00E93773" w:rsidP="001C73AE">
      <w:pPr>
        <w:rPr>
          <w:rFonts w:ascii="Andalus" w:hAnsi="Andalus" w:cs="Andalus"/>
          <w:b/>
          <w:bCs/>
          <w:sz w:val="18"/>
          <w:szCs w:val="18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52"/>
      </w:tblGrid>
      <w:tr w:rsidR="00E93773" w:rsidRPr="00430B3C" w:rsidTr="00AC2D67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3773" w:rsidRPr="00430B3C" w:rsidRDefault="00E93773" w:rsidP="00F562FC">
            <w:pPr>
              <w:rPr>
                <w:rFonts w:asciiTheme="majorBidi" w:hAnsiTheme="majorBidi" w:cstheme="majorBidi"/>
                <w:b/>
                <w:color w:val="0033CC"/>
                <w:sz w:val="20"/>
                <w:szCs w:val="20"/>
              </w:rPr>
            </w:pPr>
            <w:r w:rsidRPr="00430B3C">
              <w:rPr>
                <w:rFonts w:asciiTheme="majorBidi" w:hAnsiTheme="majorBidi" w:cstheme="majorBidi"/>
                <w:noProof/>
                <w:color w:val="0033CC"/>
                <w:sz w:val="20"/>
                <w:szCs w:val="20"/>
              </w:rPr>
              <w:drawing>
                <wp:inline distT="0" distB="0" distL="0" distR="0" wp14:anchorId="30CDD98F" wp14:editId="64200BB4">
                  <wp:extent cx="1898015" cy="854075"/>
                  <wp:effectExtent l="0" t="0" r="6985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773" w:rsidRPr="00430B3C" w:rsidRDefault="00E93773" w:rsidP="00F562FC">
            <w:pPr>
              <w:tabs>
                <w:tab w:val="left" w:pos="1512"/>
              </w:tabs>
              <w:ind w:left="567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E93773" w:rsidRPr="00430B3C" w:rsidRDefault="00E93773" w:rsidP="00F562FC">
            <w:pPr>
              <w:tabs>
                <w:tab w:val="left" w:pos="1512"/>
              </w:tabs>
              <w:ind w:left="137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30B3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Université Abderrahmane MIRA </w:t>
            </w:r>
          </w:p>
          <w:p w:rsidR="00E93773" w:rsidRPr="00430B3C" w:rsidRDefault="00E93773" w:rsidP="00F562FC">
            <w:pPr>
              <w:tabs>
                <w:tab w:val="left" w:pos="1512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30B3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 Faculté des Lettres et des Langues    </w:t>
            </w:r>
          </w:p>
          <w:p w:rsidR="00E93773" w:rsidRPr="00430B3C" w:rsidRDefault="00E93773" w:rsidP="00F562FC">
            <w:pPr>
              <w:tabs>
                <w:tab w:val="left" w:pos="1512"/>
              </w:tabs>
              <w:ind w:left="137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30B3C">
              <w:rPr>
                <w:rFonts w:asciiTheme="majorBidi" w:hAnsiTheme="majorBidi" w:cstheme="majorBidi"/>
                <w:bCs/>
                <w:sz w:val="20"/>
                <w:szCs w:val="20"/>
              </w:rPr>
              <w:t>Département de français</w:t>
            </w:r>
          </w:p>
          <w:p w:rsidR="00DE7E15" w:rsidRPr="00430B3C" w:rsidRDefault="00DE7E15" w:rsidP="00F562FC">
            <w:pPr>
              <w:tabs>
                <w:tab w:val="left" w:pos="1512"/>
              </w:tabs>
              <w:ind w:left="137"/>
              <w:rPr>
                <w:rFonts w:asciiTheme="majorBidi" w:hAnsiTheme="majorBidi" w:cstheme="majorBidi"/>
                <w:sz w:val="20"/>
                <w:szCs w:val="20"/>
              </w:rPr>
            </w:pPr>
            <w:r w:rsidRPr="00430B3C">
              <w:rPr>
                <w:rFonts w:asciiTheme="majorBidi" w:hAnsiTheme="majorBidi" w:cstheme="majorBidi"/>
                <w:sz w:val="20"/>
                <w:szCs w:val="20"/>
              </w:rPr>
              <w:t>Année universitaire 2017/2018</w:t>
            </w:r>
          </w:p>
          <w:p w:rsidR="00E93773" w:rsidRPr="00430B3C" w:rsidRDefault="00E93773" w:rsidP="00F562FC">
            <w:pPr>
              <w:tabs>
                <w:tab w:val="left" w:pos="1512"/>
              </w:tabs>
              <w:ind w:left="137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30B3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430B3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</w:t>
            </w:r>
            <w:r w:rsidRPr="00430B3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</w:tbl>
    <w:p w:rsidR="00BF16FE" w:rsidRDefault="00BF16FE">
      <w:pPr>
        <w:rPr>
          <w:sz w:val="20"/>
          <w:szCs w:val="20"/>
        </w:rPr>
      </w:pPr>
    </w:p>
    <w:p w:rsidR="00F177EF" w:rsidRDefault="00F177EF" w:rsidP="004D1DB8">
      <w:pPr>
        <w:jc w:val="center"/>
        <w:rPr>
          <w:b/>
          <w:bCs/>
          <w:sz w:val="28"/>
          <w:szCs w:val="28"/>
        </w:rPr>
      </w:pPr>
    </w:p>
    <w:p w:rsidR="00F177EF" w:rsidRDefault="00F177EF" w:rsidP="004D1DB8">
      <w:pPr>
        <w:jc w:val="center"/>
        <w:rPr>
          <w:b/>
          <w:bCs/>
          <w:sz w:val="28"/>
          <w:szCs w:val="28"/>
        </w:rPr>
      </w:pPr>
      <w:r w:rsidRPr="00F177EF">
        <w:rPr>
          <w:b/>
          <w:bCs/>
          <w:sz w:val="28"/>
          <w:szCs w:val="28"/>
        </w:rPr>
        <w:t>AVIS AUX MASTERS 2 DE DIDACTIQUE</w:t>
      </w:r>
    </w:p>
    <w:p w:rsidR="00F177EF" w:rsidRPr="00F177EF" w:rsidRDefault="00F177EF" w:rsidP="004D1DB8">
      <w:pPr>
        <w:jc w:val="center"/>
        <w:rPr>
          <w:b/>
          <w:bCs/>
          <w:sz w:val="28"/>
          <w:szCs w:val="28"/>
        </w:rPr>
      </w:pPr>
    </w:p>
    <w:p w:rsidR="000B3E13" w:rsidRPr="00E343E8" w:rsidRDefault="004D1DB8" w:rsidP="004D1DB8">
      <w:pPr>
        <w:jc w:val="center"/>
        <w:rPr>
          <w:b/>
          <w:bCs/>
          <w:sz w:val="36"/>
          <w:szCs w:val="36"/>
        </w:rPr>
      </w:pPr>
      <w:r w:rsidRPr="00E343E8">
        <w:rPr>
          <w:b/>
          <w:bCs/>
          <w:sz w:val="36"/>
          <w:szCs w:val="36"/>
        </w:rPr>
        <w:t>S</w:t>
      </w:r>
      <w:r w:rsidR="00E93773" w:rsidRPr="00E343E8">
        <w:rPr>
          <w:b/>
          <w:bCs/>
          <w:sz w:val="36"/>
          <w:szCs w:val="36"/>
        </w:rPr>
        <w:t xml:space="preserve">ujets de  mémoires </w:t>
      </w:r>
      <w:r w:rsidRPr="00E343E8">
        <w:rPr>
          <w:b/>
          <w:bCs/>
          <w:sz w:val="36"/>
          <w:szCs w:val="36"/>
        </w:rPr>
        <w:t xml:space="preserve"> de fin  de cycle</w:t>
      </w:r>
      <w:r w:rsidR="009D69C1" w:rsidRPr="00E343E8">
        <w:rPr>
          <w:b/>
          <w:bCs/>
          <w:sz w:val="36"/>
          <w:szCs w:val="36"/>
        </w:rPr>
        <w:t xml:space="preserve"> </w:t>
      </w:r>
      <w:r w:rsidRPr="00E343E8">
        <w:rPr>
          <w:b/>
          <w:bCs/>
          <w:sz w:val="36"/>
          <w:szCs w:val="36"/>
        </w:rPr>
        <w:t>e</w:t>
      </w:r>
      <w:r w:rsidR="00DE7E15" w:rsidRPr="00E343E8">
        <w:rPr>
          <w:b/>
          <w:bCs/>
          <w:sz w:val="36"/>
          <w:szCs w:val="36"/>
        </w:rPr>
        <w:t xml:space="preserve">ncore disponibles  </w:t>
      </w:r>
    </w:p>
    <w:p w:rsidR="009D0AFA" w:rsidRPr="00E343E8" w:rsidRDefault="009D0AFA" w:rsidP="004D1DB8">
      <w:pPr>
        <w:jc w:val="center"/>
        <w:rPr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D0AFA" w:rsidRPr="00F24322" w:rsidTr="009D0AFA">
        <w:tc>
          <w:tcPr>
            <w:tcW w:w="10606" w:type="dxa"/>
          </w:tcPr>
          <w:p w:rsidR="00F24322" w:rsidRPr="00F24322" w:rsidRDefault="00F24322" w:rsidP="00F24322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</w:t>
            </w:r>
            <w:r w:rsidR="000307E9"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1.</w:t>
            </w:r>
            <w:r w:rsidR="00B776EF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Problématique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de  la  contextualisation dans  l’enseignement-app</w:t>
            </w:r>
            <w:r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rentissage de la  morphosyntaxe 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(niveau à préciser)</w:t>
            </w:r>
          </w:p>
          <w:p w:rsidR="00F24322" w:rsidRPr="00F24322" w:rsidRDefault="00F24322" w:rsidP="00F24322">
            <w:pPr>
              <w:rPr>
                <w:rFonts w:asciiTheme="majorBidi" w:eastAsiaTheme="minorHAnsi" w:hAnsiTheme="majorBidi" w:cstheme="majorBidi"/>
                <w:i/>
                <w:iCs/>
                <w:sz w:val="28"/>
                <w:szCs w:val="28"/>
              </w:rPr>
            </w:pPr>
          </w:p>
          <w:p w:rsidR="009D0AFA" w:rsidRDefault="000307E9" w:rsidP="00F24322">
            <w:pPr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="00B776EF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="007C6BEE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Place et mise en œuvre de la métacognition en activités d’écriture en première année de licence FLE</w:t>
            </w:r>
          </w:p>
          <w:p w:rsidR="00F24322" w:rsidRPr="00F24322" w:rsidRDefault="00F24322" w:rsidP="00F24322">
            <w:pPr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9D0AFA" w:rsidRDefault="000307E9" w:rsidP="002F553E">
            <w:pPr>
              <w:pStyle w:val="Paragraphedeliste"/>
              <w:shd w:val="clear" w:color="auto" w:fill="FFFFFF"/>
              <w:spacing w:after="0" w:line="240" w:lineRule="auto"/>
              <w:ind w:left="284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>7.</w:t>
            </w:r>
            <w:r w:rsidR="00F2432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D0AFA" w:rsidRPr="00F2432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>Littérature et FLE: état des lieux, nouveaux enjeux et perspectives (le moyen algérien)</w:t>
            </w:r>
          </w:p>
          <w:p w:rsidR="002F553E" w:rsidRPr="00F24322" w:rsidRDefault="002F553E" w:rsidP="002F553E">
            <w:pPr>
              <w:pStyle w:val="Paragraphedeliste"/>
              <w:shd w:val="clear" w:color="auto" w:fill="FFFFFF"/>
              <w:spacing w:after="0" w:line="240" w:lineRule="auto"/>
              <w:ind w:left="284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</w:pPr>
          </w:p>
          <w:p w:rsidR="009D0AFA" w:rsidRDefault="000307E9" w:rsidP="00F24322">
            <w:pPr>
              <w:pStyle w:val="Paragraphedeliste"/>
              <w:shd w:val="clear" w:color="auto" w:fill="FFFFFF"/>
              <w:spacing w:after="0" w:line="240" w:lineRule="auto"/>
              <w:ind w:left="284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>9.</w:t>
            </w:r>
            <w:r w:rsidR="00F2432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D0AFA" w:rsidRPr="00F2432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 xml:space="preserve">Pour une meilleure </w:t>
            </w:r>
            <w:proofErr w:type="spellStart"/>
            <w:r w:rsidR="009D0AFA" w:rsidRPr="00F2432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>didactisation</w:t>
            </w:r>
            <w:proofErr w:type="spellEnd"/>
            <w:r w:rsidR="009D0AFA" w:rsidRPr="00F2432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 xml:space="preserve"> du texte littéraire en classe de FLE (niveau à préciser)</w:t>
            </w:r>
          </w:p>
          <w:p w:rsidR="00F24322" w:rsidRPr="00F24322" w:rsidRDefault="00F24322" w:rsidP="00F24322">
            <w:pPr>
              <w:pStyle w:val="Paragraphedeliste"/>
              <w:shd w:val="clear" w:color="auto" w:fill="FFFFFF"/>
              <w:spacing w:after="0" w:line="240" w:lineRule="auto"/>
              <w:ind w:left="284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</w:pPr>
          </w:p>
          <w:p w:rsidR="009D0AFA" w:rsidRPr="00F24322" w:rsidRDefault="000307E9" w:rsidP="00F24322">
            <w:pPr>
              <w:pStyle w:val="Paragraphedeliste"/>
              <w:spacing w:after="0" w:line="480" w:lineRule="auto"/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12.</w:t>
            </w:r>
            <w:r w:rsid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Approche textuelle et évaluation en milieu universitaire algérien (cas à préciser) </w:t>
            </w:r>
          </w:p>
          <w:p w:rsidR="009D0AFA" w:rsidRPr="00F24322" w:rsidRDefault="000307E9" w:rsidP="00F24322">
            <w:pPr>
              <w:pStyle w:val="Paragraphedeliste"/>
              <w:spacing w:after="0" w:line="480" w:lineRule="auto"/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13.</w:t>
            </w:r>
            <w:r w:rsid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Approche textuelle et l’enseignement des activités linguistiques (cas à préciser</w:t>
            </w:r>
          </w:p>
          <w:p w:rsidR="009D0AFA" w:rsidRDefault="000307E9" w:rsidP="00F24322">
            <w:pPr>
              <w:pStyle w:val="Paragraphedeliste"/>
              <w:spacing w:after="0" w:line="240" w:lineRule="auto"/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14.</w:t>
            </w:r>
            <w:r w:rsid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Hétérogénéité des niveaux et pratiques pédagogiques en 1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perscript"/>
              </w:rPr>
              <w:t>ère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année de licence de français</w:t>
            </w:r>
          </w:p>
          <w:p w:rsidR="00F24322" w:rsidRPr="00F24322" w:rsidRDefault="00F24322" w:rsidP="00F24322">
            <w:pPr>
              <w:pStyle w:val="Paragraphedeliste"/>
              <w:spacing w:after="0" w:line="240" w:lineRule="auto"/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F24322" w:rsidRPr="00F24322" w:rsidRDefault="000307E9" w:rsidP="00F24322">
            <w:pPr>
              <w:pStyle w:val="Paragraphedeliste"/>
              <w:spacing w:after="0" w:line="240" w:lineRule="auto"/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16.</w:t>
            </w:r>
            <w:r w:rsid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L’enseignement des langues étrangères : place de l’autonomie d’apprentissage chez les étudiants de troisième année   </w:t>
            </w:r>
          </w:p>
          <w:p w:rsidR="009D0AFA" w:rsidRPr="00F24322" w:rsidRDefault="009D0AFA" w:rsidP="00F24322">
            <w:pPr>
              <w:pStyle w:val="Paragraphedeliste"/>
              <w:spacing w:after="0" w:line="240" w:lineRule="auto"/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     </w:t>
            </w:r>
          </w:p>
          <w:p w:rsidR="009D0AFA" w:rsidRDefault="000307E9" w:rsidP="00F2432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hAnsiTheme="majorBidi" w:cstheme="majorBidi"/>
                <w:i/>
                <w:sz w:val="28"/>
                <w:szCs w:val="28"/>
              </w:rPr>
              <w:t>17.</w:t>
            </w:r>
            <w:r w:rsidR="00F24322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r w:rsidR="009D0AFA" w:rsidRPr="00F24322">
              <w:rPr>
                <w:rFonts w:asciiTheme="majorBidi" w:hAnsiTheme="majorBidi" w:cstheme="majorBidi"/>
                <w:i/>
                <w:sz w:val="28"/>
                <w:szCs w:val="28"/>
              </w:rPr>
              <w:t>L’activité interactive pour l’enseignement/apprentissage  d’un genre oral (niveau à préciser)</w:t>
            </w:r>
            <w:r w:rsidR="009D0AFA" w:rsidRPr="00F2432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  <w:p w:rsidR="00F24322" w:rsidRPr="00F24322" w:rsidRDefault="00F24322" w:rsidP="00F24322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</w:p>
          <w:p w:rsidR="009D0AFA" w:rsidRPr="00F24322" w:rsidRDefault="000307E9" w:rsidP="00F24322">
            <w:pPr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21.</w:t>
            </w:r>
            <w:r w:rsid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La prise en charge didactique de l’interview de presse dans le manuel  scolaire de 1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perscript"/>
              </w:rPr>
              <w:t xml:space="preserve">ère 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année secondaire</w:t>
            </w:r>
          </w:p>
          <w:p w:rsidR="00F24322" w:rsidRPr="00F24322" w:rsidRDefault="00F24322" w:rsidP="00F24322">
            <w:pPr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9D0AFA" w:rsidRPr="00F24322" w:rsidRDefault="000307E9" w:rsidP="00F24322">
            <w:pPr>
              <w:spacing w:line="480" w:lineRule="auto"/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24.</w:t>
            </w:r>
            <w:r w:rsid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La problématique de la formation du futur enseignant de langue dans le système LMD                                </w:t>
            </w:r>
          </w:p>
          <w:p w:rsidR="00F24322" w:rsidRDefault="000307E9" w:rsidP="00F24322">
            <w:pPr>
              <w:spacing w:line="480" w:lineRule="auto"/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33.</w:t>
            </w:r>
            <w:r w:rsid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Le module de français dans la formation du commerce international à INSFP</w:t>
            </w:r>
          </w:p>
          <w:p w:rsidR="009D0AFA" w:rsidRPr="00F24322" w:rsidRDefault="000307E9" w:rsidP="00F24322">
            <w:pPr>
              <w:spacing w:line="480" w:lineRule="auto"/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34.</w:t>
            </w:r>
            <w:r w:rsid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Les besoins spécifique des étudiants du département des mines et géologie.</w:t>
            </w:r>
          </w:p>
          <w:p w:rsidR="009D0AFA" w:rsidRDefault="000307E9" w:rsidP="00F24322">
            <w:pPr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35.</w:t>
            </w:r>
            <w:r w:rsid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Proposition d’une séquence didactique pour l’enseignement du genre « conversation »  en première année français</w:t>
            </w:r>
          </w:p>
          <w:p w:rsidR="00D03BC0" w:rsidRDefault="00D03BC0" w:rsidP="00F24322">
            <w:pPr>
              <w:ind w:left="284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F24322" w:rsidRPr="00F24322" w:rsidRDefault="00F24322" w:rsidP="000307E9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B776EF" w:rsidRPr="00F24322" w:rsidRDefault="000307E9" w:rsidP="00F24322">
            <w:pPr>
              <w:shd w:val="clear" w:color="auto" w:fill="FFFFFF"/>
              <w:ind w:left="284"/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37.</w:t>
            </w:r>
            <w:r w:rsidR="00F24322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D0AFA" w:rsidRPr="00F24322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L’oral en licence de FLE,  des objectifs d’apprentissage aux critères d’évaluation sommative: cas de l’exposé oral et du débat</w:t>
            </w:r>
          </w:p>
          <w:p w:rsidR="00F24322" w:rsidRPr="00F24322" w:rsidRDefault="00F24322" w:rsidP="00F24322">
            <w:pPr>
              <w:shd w:val="clear" w:color="auto" w:fill="FFFFFF"/>
              <w:ind w:left="284"/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</w:pPr>
          </w:p>
          <w:p w:rsidR="009D0AFA" w:rsidRPr="00F24322" w:rsidRDefault="000307E9" w:rsidP="00F24322">
            <w:pPr>
              <w:shd w:val="clear" w:color="auto" w:fill="FFFFFF"/>
              <w:spacing w:line="480" w:lineRule="auto"/>
              <w:ind w:left="284"/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39.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Spécificités des discours professionnels </w:t>
            </w:r>
            <w:proofErr w:type="gramStart"/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 étude</w:t>
            </w:r>
            <w:proofErr w:type="gramEnd"/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de cas à préciser).</w:t>
            </w:r>
          </w:p>
          <w:p w:rsidR="009D0AFA" w:rsidRPr="00F24322" w:rsidRDefault="000307E9" w:rsidP="00F24322">
            <w:pPr>
              <w:shd w:val="clear" w:color="auto" w:fill="FFFFFF"/>
              <w:spacing w:line="480" w:lineRule="auto"/>
              <w:ind w:left="284"/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40.</w:t>
            </w:r>
            <w:r w:rsid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="009D0AFA" w:rsidRP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Méthodologie pour élaborer un cours de </w:t>
            </w:r>
            <w:r w:rsidR="00AC2D6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FLE à l'université </w:t>
            </w:r>
            <w:proofErr w:type="gramStart"/>
            <w:r w:rsidR="00AC2D6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( </w:t>
            </w:r>
            <w:proofErr w:type="spellStart"/>
            <w:r w:rsidR="00AC2D6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dpt</w:t>
            </w:r>
            <w:proofErr w:type="spellEnd"/>
            <w:proofErr w:type="gramEnd"/>
            <w:r w:rsidR="00AC2D6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à </w:t>
            </w:r>
            <w:r w:rsidR="00F2432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préciser)</w:t>
            </w:r>
          </w:p>
          <w:p w:rsidR="00F24322" w:rsidRPr="00F24322" w:rsidRDefault="00F24322" w:rsidP="00F24322">
            <w:pPr>
              <w:shd w:val="clear" w:color="auto" w:fill="FFFFFF"/>
              <w:spacing w:line="480" w:lineRule="auto"/>
              <w:ind w:left="284"/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F2432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C6BEE" w:rsidRPr="00F24322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44.</w:t>
            </w:r>
            <w:r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D0AFA" w:rsidRPr="00F24322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L'organisation textuelle en classe de terminale</w:t>
            </w:r>
            <w:r w:rsidRPr="00F24322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9D0AFA" w:rsidRPr="00600102" w:rsidRDefault="000307E9" w:rsidP="00600102">
            <w:pPr>
              <w:shd w:val="clear" w:color="auto" w:fill="FFFFFF"/>
              <w:spacing w:line="480" w:lineRule="auto"/>
              <w:ind w:left="28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07E9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</w:t>
            </w:r>
            <w:r w:rsidR="007C6BEE" w:rsidRPr="00F24322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45.</w:t>
            </w:r>
            <w:r w:rsidR="00F24322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D0AFA" w:rsidRPr="00F24322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La relation éc</w:t>
            </w:r>
            <w:r w:rsidR="00A95749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 xml:space="preserve">riture-lecture en classe de </w:t>
            </w:r>
            <w:proofErr w:type="gramStart"/>
            <w:r w:rsidR="00A95749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...</w:t>
            </w:r>
            <w:r w:rsidR="009D0AFA" w:rsidRPr="00F24322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(</w:t>
            </w:r>
            <w:proofErr w:type="gramEnd"/>
            <w:r w:rsidR="009D0AFA" w:rsidRPr="00F24322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à préciser le niveau)</w:t>
            </w:r>
          </w:p>
        </w:tc>
      </w:tr>
    </w:tbl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AB5E32" w:rsidRPr="00430B3C" w:rsidRDefault="00AB5E32" w:rsidP="00AB5E32">
      <w:pPr>
        <w:ind w:left="478" w:hanging="284"/>
        <w:rPr>
          <w:sz w:val="28"/>
          <w:szCs w:val="28"/>
        </w:rPr>
      </w:pPr>
      <w:r w:rsidRPr="00430B3C">
        <w:rPr>
          <w:sz w:val="28"/>
          <w:szCs w:val="28"/>
          <w:u w:val="single"/>
        </w:rPr>
        <w:t>Information importante</w:t>
      </w:r>
      <w:r w:rsidRPr="00430B3C">
        <w:rPr>
          <w:sz w:val="28"/>
          <w:szCs w:val="28"/>
        </w:rPr>
        <w:t> :</w:t>
      </w:r>
    </w:p>
    <w:p w:rsidR="00AB5E32" w:rsidRDefault="00AB5E32" w:rsidP="00AB5E32">
      <w:pPr>
        <w:ind w:left="478" w:hanging="284"/>
        <w:rPr>
          <w:sz w:val="28"/>
          <w:szCs w:val="28"/>
        </w:rPr>
      </w:pPr>
      <w:r w:rsidRPr="00430B3C">
        <w:rPr>
          <w:sz w:val="28"/>
          <w:szCs w:val="28"/>
        </w:rPr>
        <w:t>Vous devez  impérativement travailler en binômes ;  dès que vous  aurez fait votre choix, me  l’envoy</w:t>
      </w:r>
      <w:r w:rsidR="000F585B">
        <w:rPr>
          <w:sz w:val="28"/>
          <w:szCs w:val="28"/>
        </w:rPr>
        <w:t xml:space="preserve">er à l’adresse email ci-dessous. </w:t>
      </w:r>
      <w:r w:rsidRPr="00430B3C">
        <w:rPr>
          <w:sz w:val="28"/>
          <w:szCs w:val="28"/>
        </w:rPr>
        <w:t xml:space="preserve">      </w:t>
      </w:r>
    </w:p>
    <w:p w:rsidR="00AB5E32" w:rsidRDefault="00AB5E32" w:rsidP="00AB5E32">
      <w:pPr>
        <w:ind w:left="478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95749">
        <w:rPr>
          <w:sz w:val="28"/>
          <w:szCs w:val="28"/>
        </w:rPr>
        <w:t xml:space="preserve">                   Bejaia, le 05</w:t>
      </w:r>
      <w:r>
        <w:rPr>
          <w:sz w:val="28"/>
          <w:szCs w:val="28"/>
        </w:rPr>
        <w:t>/10/2017</w:t>
      </w:r>
      <w:r w:rsidRPr="00430B3C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</w:t>
      </w:r>
    </w:p>
    <w:p w:rsidR="00AB5E32" w:rsidRDefault="00AB5E32" w:rsidP="00AB5E32">
      <w:pPr>
        <w:ind w:left="478" w:hanging="284"/>
        <w:rPr>
          <w:sz w:val="28"/>
          <w:szCs w:val="28"/>
        </w:rPr>
      </w:pPr>
    </w:p>
    <w:p w:rsidR="00AB5E32" w:rsidRPr="00430B3C" w:rsidRDefault="00AB5E32" w:rsidP="00AB5E32">
      <w:pPr>
        <w:ind w:left="478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430B3C">
        <w:rPr>
          <w:sz w:val="28"/>
          <w:szCs w:val="28"/>
        </w:rPr>
        <w:t>La responsable de Spécialité :</w:t>
      </w:r>
    </w:p>
    <w:p w:rsidR="00AB5E32" w:rsidRPr="00430B3C" w:rsidRDefault="00AB5E32" w:rsidP="00AB5E32">
      <w:pPr>
        <w:ind w:left="478" w:hanging="284"/>
        <w:rPr>
          <w:sz w:val="28"/>
          <w:szCs w:val="28"/>
        </w:rPr>
      </w:pPr>
      <w:r w:rsidRPr="00430B3C"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430B3C">
        <w:rPr>
          <w:sz w:val="28"/>
          <w:szCs w:val="28"/>
        </w:rPr>
        <w:t>Benamer</w:t>
      </w:r>
      <w:proofErr w:type="spellEnd"/>
      <w:r w:rsidRPr="00430B3C">
        <w:rPr>
          <w:sz w:val="28"/>
          <w:szCs w:val="28"/>
        </w:rPr>
        <w:t xml:space="preserve"> B.F.</w:t>
      </w:r>
    </w:p>
    <w:p w:rsidR="00AB5E32" w:rsidRDefault="00AB5E32" w:rsidP="00AB5E32">
      <w:pPr>
        <w:ind w:left="478" w:hanging="284"/>
        <w:rPr>
          <w:b/>
          <w:bCs/>
          <w:sz w:val="28"/>
          <w:szCs w:val="28"/>
        </w:rPr>
      </w:pPr>
      <w:r w:rsidRPr="00430B3C">
        <w:rPr>
          <w:b/>
          <w:bCs/>
          <w:sz w:val="28"/>
          <w:szCs w:val="28"/>
        </w:rPr>
        <w:t xml:space="preserve">Contact : </w:t>
      </w:r>
      <w:hyperlink r:id="rId8" w:history="1">
        <w:r w:rsidRPr="00430B3C">
          <w:rPr>
            <w:rStyle w:val="Lienhypertexte"/>
            <w:b/>
            <w:bCs/>
            <w:sz w:val="28"/>
            <w:szCs w:val="28"/>
            <w:u w:val="none"/>
          </w:rPr>
          <w:t>masterdidactiqfle@yahoo.fr</w:t>
        </w:r>
      </w:hyperlink>
      <w:r w:rsidRPr="00430B3C">
        <w:rPr>
          <w:b/>
          <w:bCs/>
          <w:sz w:val="28"/>
          <w:szCs w:val="28"/>
        </w:rPr>
        <w:t xml:space="preserve"> </w:t>
      </w:r>
    </w:p>
    <w:p w:rsidR="009D0AFA" w:rsidRDefault="009D0AFA" w:rsidP="00600102">
      <w:pPr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AC2D67">
      <w:pPr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9D0AFA" w:rsidRDefault="009D0AFA" w:rsidP="004D1DB8">
      <w:pPr>
        <w:jc w:val="center"/>
        <w:rPr>
          <w:b/>
          <w:bCs/>
          <w:sz w:val="28"/>
          <w:szCs w:val="28"/>
        </w:rPr>
      </w:pPr>
    </w:p>
    <w:p w:rsidR="008138DF" w:rsidRPr="00AB5E32" w:rsidRDefault="008138DF" w:rsidP="000F585B">
      <w:p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bookmarkStart w:id="0" w:name="_GoBack"/>
      <w:bookmarkEnd w:id="0"/>
    </w:p>
    <w:p w:rsidR="009578A8" w:rsidRPr="00AB5E32" w:rsidRDefault="009578A8" w:rsidP="009578A8">
      <w:pPr>
        <w:framePr w:hSpace="141" w:wrap="around" w:vAnchor="page" w:hAnchor="margin" w:y="1141"/>
        <w:spacing w:before="100" w:beforeAutospacing="1"/>
        <w:rPr>
          <w:rFonts w:asciiTheme="majorBidi" w:hAnsiTheme="majorBidi" w:cstheme="majorBidi"/>
          <w:b/>
          <w:bCs/>
          <w:i/>
          <w:iCs/>
          <w:color w:val="FF0000"/>
          <w:sz w:val="16"/>
          <w:szCs w:val="16"/>
        </w:rPr>
      </w:pPr>
    </w:p>
    <w:p w:rsidR="000B3E13" w:rsidRPr="00AB5E32" w:rsidRDefault="000B3E13" w:rsidP="001E6BDC">
      <w:pPr>
        <w:ind w:left="478" w:hanging="284"/>
        <w:rPr>
          <w:rFonts w:asciiTheme="majorBidi" w:hAnsiTheme="majorBidi" w:cstheme="majorBidi"/>
          <w:sz w:val="16"/>
          <w:szCs w:val="16"/>
          <w:u w:val="single"/>
        </w:rPr>
      </w:pPr>
    </w:p>
    <w:sectPr w:rsidR="000B3E13" w:rsidRPr="00AB5E32" w:rsidSect="008138DF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7B6"/>
    <w:multiLevelType w:val="hybridMultilevel"/>
    <w:tmpl w:val="788AD0E4"/>
    <w:lvl w:ilvl="0" w:tplc="D30CFA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512A2F"/>
    <w:multiLevelType w:val="hybridMultilevel"/>
    <w:tmpl w:val="1456A122"/>
    <w:lvl w:ilvl="0" w:tplc="B7222C94">
      <w:start w:val="1"/>
      <w:numFmt w:val="decimal"/>
      <w:lvlText w:val="%1."/>
      <w:lvlJc w:val="left"/>
      <w:pPr>
        <w:ind w:left="5889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6881" w:hanging="360"/>
      </w:pPr>
    </w:lvl>
    <w:lvl w:ilvl="2" w:tplc="040C001B" w:tentative="1">
      <w:start w:val="1"/>
      <w:numFmt w:val="lowerRoman"/>
      <w:lvlText w:val="%3."/>
      <w:lvlJc w:val="right"/>
      <w:pPr>
        <w:ind w:left="7601" w:hanging="180"/>
      </w:pPr>
    </w:lvl>
    <w:lvl w:ilvl="3" w:tplc="040C000F" w:tentative="1">
      <w:start w:val="1"/>
      <w:numFmt w:val="decimal"/>
      <w:lvlText w:val="%4."/>
      <w:lvlJc w:val="left"/>
      <w:pPr>
        <w:ind w:left="8321" w:hanging="360"/>
      </w:pPr>
    </w:lvl>
    <w:lvl w:ilvl="4" w:tplc="040C0019" w:tentative="1">
      <w:start w:val="1"/>
      <w:numFmt w:val="lowerLetter"/>
      <w:lvlText w:val="%5."/>
      <w:lvlJc w:val="left"/>
      <w:pPr>
        <w:ind w:left="9041" w:hanging="360"/>
      </w:pPr>
    </w:lvl>
    <w:lvl w:ilvl="5" w:tplc="040C001B" w:tentative="1">
      <w:start w:val="1"/>
      <w:numFmt w:val="lowerRoman"/>
      <w:lvlText w:val="%6."/>
      <w:lvlJc w:val="right"/>
      <w:pPr>
        <w:ind w:left="9761" w:hanging="180"/>
      </w:pPr>
    </w:lvl>
    <w:lvl w:ilvl="6" w:tplc="040C000F" w:tentative="1">
      <w:start w:val="1"/>
      <w:numFmt w:val="decimal"/>
      <w:lvlText w:val="%7."/>
      <w:lvlJc w:val="left"/>
      <w:pPr>
        <w:ind w:left="10481" w:hanging="360"/>
      </w:pPr>
    </w:lvl>
    <w:lvl w:ilvl="7" w:tplc="040C0019" w:tentative="1">
      <w:start w:val="1"/>
      <w:numFmt w:val="lowerLetter"/>
      <w:lvlText w:val="%8."/>
      <w:lvlJc w:val="left"/>
      <w:pPr>
        <w:ind w:left="11201" w:hanging="360"/>
      </w:pPr>
    </w:lvl>
    <w:lvl w:ilvl="8" w:tplc="040C001B" w:tentative="1">
      <w:start w:val="1"/>
      <w:numFmt w:val="lowerRoman"/>
      <w:lvlText w:val="%9."/>
      <w:lvlJc w:val="right"/>
      <w:pPr>
        <w:ind w:left="11921" w:hanging="180"/>
      </w:pPr>
    </w:lvl>
  </w:abstractNum>
  <w:abstractNum w:abstractNumId="2">
    <w:nsid w:val="2D9907BF"/>
    <w:multiLevelType w:val="hybridMultilevel"/>
    <w:tmpl w:val="B23C3688"/>
    <w:lvl w:ilvl="0" w:tplc="26029A2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35" w:hanging="360"/>
      </w:pPr>
    </w:lvl>
    <w:lvl w:ilvl="2" w:tplc="040C001B" w:tentative="1">
      <w:start w:val="1"/>
      <w:numFmt w:val="lowerRoman"/>
      <w:lvlText w:val="%3."/>
      <w:lvlJc w:val="right"/>
      <w:pPr>
        <w:ind w:left="2355" w:hanging="180"/>
      </w:pPr>
    </w:lvl>
    <w:lvl w:ilvl="3" w:tplc="040C000F" w:tentative="1">
      <w:start w:val="1"/>
      <w:numFmt w:val="decimal"/>
      <w:lvlText w:val="%4."/>
      <w:lvlJc w:val="left"/>
      <w:pPr>
        <w:ind w:left="3075" w:hanging="360"/>
      </w:pPr>
    </w:lvl>
    <w:lvl w:ilvl="4" w:tplc="040C0019" w:tentative="1">
      <w:start w:val="1"/>
      <w:numFmt w:val="lowerLetter"/>
      <w:lvlText w:val="%5."/>
      <w:lvlJc w:val="left"/>
      <w:pPr>
        <w:ind w:left="3795" w:hanging="360"/>
      </w:pPr>
    </w:lvl>
    <w:lvl w:ilvl="5" w:tplc="040C001B" w:tentative="1">
      <w:start w:val="1"/>
      <w:numFmt w:val="lowerRoman"/>
      <w:lvlText w:val="%6."/>
      <w:lvlJc w:val="right"/>
      <w:pPr>
        <w:ind w:left="4515" w:hanging="180"/>
      </w:pPr>
    </w:lvl>
    <w:lvl w:ilvl="6" w:tplc="040C000F" w:tentative="1">
      <w:start w:val="1"/>
      <w:numFmt w:val="decimal"/>
      <w:lvlText w:val="%7."/>
      <w:lvlJc w:val="left"/>
      <w:pPr>
        <w:ind w:left="5235" w:hanging="360"/>
      </w:pPr>
    </w:lvl>
    <w:lvl w:ilvl="7" w:tplc="040C0019" w:tentative="1">
      <w:start w:val="1"/>
      <w:numFmt w:val="lowerLetter"/>
      <w:lvlText w:val="%8."/>
      <w:lvlJc w:val="left"/>
      <w:pPr>
        <w:ind w:left="5955" w:hanging="360"/>
      </w:pPr>
    </w:lvl>
    <w:lvl w:ilvl="8" w:tplc="040C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C175DDE"/>
    <w:multiLevelType w:val="hybridMultilevel"/>
    <w:tmpl w:val="A4280804"/>
    <w:lvl w:ilvl="0" w:tplc="D3D63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C21F5B"/>
    <w:multiLevelType w:val="hybridMultilevel"/>
    <w:tmpl w:val="29A888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73"/>
    <w:rsid w:val="00021AC1"/>
    <w:rsid w:val="000307E9"/>
    <w:rsid w:val="000B3E13"/>
    <w:rsid w:val="000F585B"/>
    <w:rsid w:val="00105B04"/>
    <w:rsid w:val="00114138"/>
    <w:rsid w:val="00123514"/>
    <w:rsid w:val="001C73AE"/>
    <w:rsid w:val="001E6BDC"/>
    <w:rsid w:val="00220A05"/>
    <w:rsid w:val="002545CB"/>
    <w:rsid w:val="002F553E"/>
    <w:rsid w:val="004219FE"/>
    <w:rsid w:val="00430B3C"/>
    <w:rsid w:val="00454910"/>
    <w:rsid w:val="004D1DB8"/>
    <w:rsid w:val="00525C69"/>
    <w:rsid w:val="00554BCB"/>
    <w:rsid w:val="00600102"/>
    <w:rsid w:val="006D06E3"/>
    <w:rsid w:val="00741613"/>
    <w:rsid w:val="007639C0"/>
    <w:rsid w:val="007A4A25"/>
    <w:rsid w:val="007C6BEE"/>
    <w:rsid w:val="008051AF"/>
    <w:rsid w:val="008138DF"/>
    <w:rsid w:val="009578A8"/>
    <w:rsid w:val="00972747"/>
    <w:rsid w:val="009D0AFA"/>
    <w:rsid w:val="009D69C1"/>
    <w:rsid w:val="009E5CE8"/>
    <w:rsid w:val="00A25671"/>
    <w:rsid w:val="00A60593"/>
    <w:rsid w:val="00A663A4"/>
    <w:rsid w:val="00A95749"/>
    <w:rsid w:val="00AB5E32"/>
    <w:rsid w:val="00AC2D67"/>
    <w:rsid w:val="00B21AA3"/>
    <w:rsid w:val="00B513CA"/>
    <w:rsid w:val="00B776EF"/>
    <w:rsid w:val="00BE51A5"/>
    <w:rsid w:val="00BF16FE"/>
    <w:rsid w:val="00C118AC"/>
    <w:rsid w:val="00C519EF"/>
    <w:rsid w:val="00D03BC0"/>
    <w:rsid w:val="00DE7E15"/>
    <w:rsid w:val="00E343E8"/>
    <w:rsid w:val="00E856F1"/>
    <w:rsid w:val="00E875A4"/>
    <w:rsid w:val="00E93773"/>
    <w:rsid w:val="00F177EF"/>
    <w:rsid w:val="00F24322"/>
    <w:rsid w:val="00F350A0"/>
    <w:rsid w:val="00F562FC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37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77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B3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B3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1DB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73AE"/>
    <w:pPr>
      <w:spacing w:before="100" w:beforeAutospacing="1" w:after="100" w:afterAutospacing="1"/>
    </w:pPr>
  </w:style>
  <w:style w:type="character" w:customStyle="1" w:styleId="lozenge-static">
    <w:name w:val="lozenge-static"/>
    <w:rsid w:val="00957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37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77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B3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B3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1DB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73AE"/>
    <w:pPr>
      <w:spacing w:before="100" w:beforeAutospacing="1" w:after="100" w:afterAutospacing="1"/>
    </w:pPr>
  </w:style>
  <w:style w:type="character" w:customStyle="1" w:styleId="lozenge-static">
    <w:name w:val="lozenge-static"/>
    <w:rsid w:val="00957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didactiqfle@yahoo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568C-2300-4889-9227-FE147B3C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2017-09-29T13:06:00Z</dcterms:created>
  <dcterms:modified xsi:type="dcterms:W3CDTF">2017-10-06T07:54:00Z</dcterms:modified>
</cp:coreProperties>
</file>