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FC" w:rsidRDefault="007726FC" w:rsidP="007726FC">
      <w:pPr>
        <w:tabs>
          <w:tab w:val="left" w:pos="5290"/>
        </w:tabs>
        <w:spacing w:before="0" w:after="0" w:line="240" w:lineRule="auto"/>
        <w:ind w:left="-566" w:hanging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Travaux pratiques</w:t>
      </w:r>
    </w:p>
    <w:p w:rsidR="007726FC" w:rsidRDefault="007726FC" w:rsidP="007726FC">
      <w:pPr>
        <w:tabs>
          <w:tab w:val="left" w:pos="5290"/>
        </w:tabs>
        <w:spacing w:before="0" w:after="0" w:line="240" w:lineRule="auto"/>
        <w:ind w:left="-566" w:hanging="1"/>
        <w:rPr>
          <w:rFonts w:ascii="Times New Roman" w:hAnsi="Times New Roman"/>
          <w:b/>
          <w:sz w:val="20"/>
          <w:szCs w:val="20"/>
        </w:rPr>
      </w:pPr>
      <w:r w:rsidRPr="002B50AC">
        <w:rPr>
          <w:rFonts w:ascii="Times New Roman" w:hAnsi="Times New Roman"/>
          <w:b/>
          <w:sz w:val="20"/>
          <w:szCs w:val="20"/>
        </w:rPr>
        <w:t>Module 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Production des corps gras</w:t>
      </w:r>
      <w:r w:rsidRPr="002B50AC">
        <w:rPr>
          <w:rFonts w:ascii="Times New Roman" w:hAnsi="Times New Roman"/>
          <w:b/>
          <w:sz w:val="20"/>
          <w:szCs w:val="20"/>
        </w:rPr>
        <w:t xml:space="preserve">  </w:t>
      </w:r>
    </w:p>
    <w:p w:rsidR="007726FC" w:rsidRDefault="007726FC" w:rsidP="007726FC">
      <w:pPr>
        <w:tabs>
          <w:tab w:val="left" w:pos="5290"/>
        </w:tabs>
        <w:spacing w:before="0" w:after="0" w:line="240" w:lineRule="auto"/>
        <w:ind w:left="-566" w:hanging="1"/>
        <w:rPr>
          <w:rFonts w:ascii="Times New Roman" w:hAnsi="Times New Roman"/>
          <w:b/>
          <w:sz w:val="20"/>
          <w:szCs w:val="20"/>
        </w:rPr>
      </w:pPr>
      <w:r w:rsidRPr="002B50AC">
        <w:rPr>
          <w:rFonts w:ascii="Times New Roman" w:hAnsi="Times New Roman"/>
          <w:b/>
          <w:sz w:val="20"/>
          <w:szCs w:val="20"/>
        </w:rPr>
        <w:t xml:space="preserve">Niveau : </w:t>
      </w:r>
      <w:r w:rsidRPr="00A64F2A">
        <w:rPr>
          <w:rFonts w:ascii="Times New Roman" w:hAnsi="Times New Roman"/>
          <w:sz w:val="20"/>
          <w:szCs w:val="20"/>
        </w:rPr>
        <w:t xml:space="preserve">Master I </w:t>
      </w:r>
      <w:r>
        <w:rPr>
          <w:rFonts w:ascii="Times New Roman" w:hAnsi="Times New Roman"/>
          <w:sz w:val="20"/>
          <w:szCs w:val="20"/>
        </w:rPr>
        <w:t xml:space="preserve">Sciences des corps gras </w:t>
      </w:r>
      <w:r w:rsidRPr="002B50AC">
        <w:rPr>
          <w:rFonts w:ascii="Times New Roman" w:hAnsi="Times New Roman"/>
          <w:sz w:val="20"/>
          <w:szCs w:val="20"/>
        </w:rPr>
        <w:t xml:space="preserve">         </w:t>
      </w:r>
    </w:p>
    <w:p w:rsidR="007726FC" w:rsidRPr="00A64F2A" w:rsidRDefault="007726FC" w:rsidP="007726FC">
      <w:pPr>
        <w:tabs>
          <w:tab w:val="left" w:pos="5290"/>
        </w:tabs>
        <w:spacing w:before="0" w:after="0" w:line="240" w:lineRule="auto"/>
        <w:ind w:left="-566" w:hanging="1"/>
        <w:rPr>
          <w:rFonts w:ascii="Times New Roman" w:hAnsi="Times New Roman"/>
          <w:b/>
          <w:sz w:val="20"/>
          <w:szCs w:val="20"/>
        </w:rPr>
      </w:pPr>
      <w:r w:rsidRPr="002B50AC">
        <w:rPr>
          <w:rFonts w:ascii="Times New Roman" w:hAnsi="Times New Roman"/>
          <w:b/>
          <w:sz w:val="20"/>
          <w:szCs w:val="20"/>
        </w:rPr>
        <w:t xml:space="preserve">Département : </w:t>
      </w:r>
      <w:r w:rsidRPr="002B50AC">
        <w:rPr>
          <w:rFonts w:ascii="Times New Roman" w:hAnsi="Times New Roman"/>
          <w:sz w:val="20"/>
          <w:szCs w:val="20"/>
        </w:rPr>
        <w:t>Sciences Alimentaires</w:t>
      </w:r>
      <w:r w:rsidRPr="002B50AC">
        <w:rPr>
          <w:rFonts w:ascii="Times New Roman" w:hAnsi="Times New Roman"/>
          <w:b/>
          <w:sz w:val="18"/>
          <w:szCs w:val="18"/>
        </w:rPr>
        <w:t xml:space="preserve"> </w:t>
      </w:r>
    </w:p>
    <w:p w:rsidR="007726FC" w:rsidRPr="00A64F2A" w:rsidRDefault="007726FC" w:rsidP="007726FC">
      <w:pPr>
        <w:tabs>
          <w:tab w:val="left" w:pos="5290"/>
        </w:tabs>
        <w:spacing w:before="0" w:after="0" w:line="240" w:lineRule="auto"/>
        <w:ind w:left="-566" w:hanging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Année universitaire : </w:t>
      </w:r>
      <w:r w:rsidRPr="00A64F2A">
        <w:rPr>
          <w:rFonts w:ascii="Times New Roman" w:hAnsi="Times New Roman"/>
          <w:sz w:val="20"/>
          <w:szCs w:val="20"/>
        </w:rPr>
        <w:t>2016/2017 </w:t>
      </w:r>
      <w:r w:rsidRPr="00A64F2A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</w:p>
    <w:p w:rsidR="007726FC" w:rsidRPr="00A64F2A" w:rsidRDefault="007726FC" w:rsidP="007726FC">
      <w:pPr>
        <w:tabs>
          <w:tab w:val="left" w:pos="3060"/>
        </w:tabs>
        <w:rPr>
          <w:rFonts w:ascii="Times New Roman" w:hAnsi="Times New Roman"/>
          <w:sz w:val="18"/>
          <w:szCs w:val="18"/>
        </w:rPr>
      </w:pPr>
    </w:p>
    <w:p w:rsidR="007726FC" w:rsidRDefault="007726FC" w:rsidP="007726FC">
      <w:pPr>
        <w:tabs>
          <w:tab w:val="left" w:pos="30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Détermination de quelques paramètres </w:t>
      </w:r>
      <w:r w:rsidRPr="002B50AC">
        <w:rPr>
          <w:rFonts w:ascii="Times New Roman" w:hAnsi="Times New Roman"/>
          <w:b/>
          <w:sz w:val="28"/>
          <w:szCs w:val="28"/>
        </w:rPr>
        <w:t>physicochimiques d</w:t>
      </w:r>
      <w:r>
        <w:rPr>
          <w:rFonts w:ascii="Times New Roman" w:hAnsi="Times New Roman"/>
          <w:b/>
          <w:sz w:val="28"/>
          <w:szCs w:val="28"/>
        </w:rPr>
        <w:t>e l’huile végétale (l’huile de tournesol et l’huile de soja)</w:t>
      </w:r>
    </w:p>
    <w:p w:rsidR="007726FC" w:rsidRDefault="007726FC" w:rsidP="007726FC"/>
    <w:p w:rsidR="007726FC" w:rsidRPr="00A64F2A" w:rsidRDefault="007726FC" w:rsidP="007726F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4F2A">
        <w:rPr>
          <w:rFonts w:ascii="Times New Roman" w:hAnsi="Times New Roman"/>
          <w:b/>
          <w:sz w:val="24"/>
          <w:szCs w:val="24"/>
        </w:rPr>
        <w:t>Détermination de l’humidité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Principe </w:t>
      </w:r>
    </w:p>
    <w:p w:rsidR="007726FC" w:rsidRPr="00A64F2A" w:rsidRDefault="007726FC" w:rsidP="007726FC">
      <w:pPr>
        <w:pStyle w:val="Paragraphedeliste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A64F2A">
        <w:rPr>
          <w:rFonts w:ascii="Times New Roman" w:hAnsi="Times New Roman"/>
          <w:sz w:val="24"/>
          <w:szCs w:val="24"/>
        </w:rPr>
        <w:t>Le princip</w:t>
      </w:r>
      <w:r>
        <w:rPr>
          <w:rFonts w:ascii="Times New Roman" w:hAnsi="Times New Roman"/>
          <w:sz w:val="24"/>
          <w:szCs w:val="24"/>
        </w:rPr>
        <w:t>e est de provoquer le départ d</w:t>
      </w:r>
      <w:r w:rsidRPr="00A64F2A">
        <w:rPr>
          <w:rFonts w:ascii="Times New Roman" w:hAnsi="Times New Roman"/>
          <w:sz w:val="24"/>
          <w:szCs w:val="24"/>
        </w:rPr>
        <w:t>’eau</w:t>
      </w:r>
      <w:r>
        <w:rPr>
          <w:rFonts w:ascii="Times New Roman" w:hAnsi="Times New Roman"/>
          <w:sz w:val="24"/>
          <w:szCs w:val="24"/>
        </w:rPr>
        <w:t xml:space="preserve"> par l’introduction d’une quantité connue d’huile dans une étuve maintenue à une température de 103±1°C pendant 30 min.  </w:t>
      </w:r>
      <w:r w:rsidRPr="00A64F2A">
        <w:rPr>
          <w:rFonts w:ascii="Times New Roman" w:hAnsi="Times New Roman"/>
          <w:sz w:val="24"/>
          <w:szCs w:val="24"/>
        </w:rPr>
        <w:t xml:space="preserve">  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Mode opératoire  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19F9">
        <w:rPr>
          <w:rFonts w:ascii="Times New Roman" w:hAnsi="Times New Roman"/>
          <w:sz w:val="24"/>
          <w:szCs w:val="24"/>
        </w:rPr>
        <w:t>Mettre</w:t>
      </w:r>
      <w:r>
        <w:rPr>
          <w:rFonts w:ascii="Times New Roman" w:hAnsi="Times New Roman"/>
          <w:sz w:val="24"/>
          <w:szCs w:val="24"/>
        </w:rPr>
        <w:t xml:space="preserve"> 5 g d’huile dans le cristallisoir.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Laisser dans l’étuve à une température de 103±1°C pendant 30 min. 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 la prise d’essai une fois refroidie. </w:t>
      </w:r>
      <w:r w:rsidRPr="00A64F2A">
        <w:rPr>
          <w:rFonts w:ascii="Times New Roman" w:hAnsi="Times New Roman"/>
          <w:sz w:val="24"/>
          <w:szCs w:val="24"/>
        </w:rPr>
        <w:t xml:space="preserve">  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19F9">
        <w:rPr>
          <w:rFonts w:ascii="Times New Roman" w:hAnsi="Times New Roman"/>
          <w:b/>
          <w:sz w:val="24"/>
          <w:szCs w:val="24"/>
        </w:rPr>
        <w:t>Expression des résultats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taux d’humidité est donné par la relation suivante :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41AF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41AF">
        <w:rPr>
          <w:rFonts w:ascii="Times New Roman" w:hAnsi="Times New Roman"/>
          <w:b/>
          <w:sz w:val="24"/>
          <w:szCs w:val="24"/>
        </w:rPr>
        <w:t xml:space="preserve">% = </w:t>
      </w:r>
      <w:r>
        <w:rPr>
          <w:rFonts w:ascii="Times New Roman" w:hAnsi="Times New Roman"/>
          <w:b/>
          <w:sz w:val="24"/>
          <w:szCs w:val="24"/>
        </w:rPr>
        <w:t>[</w:t>
      </w:r>
      <w:r w:rsidRPr="00F262B4">
        <w:rPr>
          <w:rFonts w:ascii="Times New Roman" w:hAnsi="Times New Roman"/>
          <w:b/>
          <w:sz w:val="24"/>
          <w:szCs w:val="24"/>
        </w:rPr>
        <w:t>P</w:t>
      </w:r>
      <w:r w:rsidRPr="00D10977"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sz w:val="24"/>
          <w:szCs w:val="24"/>
        </w:rPr>
        <w:t>-(</w:t>
      </w:r>
      <w:r w:rsidRPr="00F262B4">
        <w:rPr>
          <w:rFonts w:ascii="Times New Roman" w:hAnsi="Times New Roman"/>
          <w:b/>
          <w:sz w:val="24"/>
          <w:szCs w:val="24"/>
        </w:rPr>
        <w:t>P</w:t>
      </w:r>
      <w:r w:rsidRPr="00D10977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3141AF">
        <w:rPr>
          <w:rFonts w:ascii="Times New Roman" w:hAnsi="Times New Roman"/>
          <w:b/>
          <w:sz w:val="24"/>
          <w:szCs w:val="24"/>
        </w:rPr>
        <w:t>-P</w:t>
      </w:r>
      <w:r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3141AF">
        <w:rPr>
          <w:rFonts w:ascii="Times New Roman" w:hAnsi="Times New Roman"/>
          <w:b/>
          <w:sz w:val="24"/>
          <w:szCs w:val="24"/>
        </w:rPr>
        <w:t>)</w:t>
      </w:r>
      <w:r w:rsidRPr="00895B1F">
        <w:rPr>
          <w:rFonts w:ascii="Times New Roman" w:hAnsi="Times New Roman"/>
          <w:b/>
          <w:sz w:val="24"/>
          <w:szCs w:val="24"/>
        </w:rPr>
        <w:t>]</w:t>
      </w:r>
      <w:r w:rsidRPr="003141AF">
        <w:rPr>
          <w:rFonts w:ascii="Times New Roman" w:hAnsi="Times New Roman"/>
          <w:b/>
          <w:sz w:val="24"/>
          <w:szCs w:val="24"/>
        </w:rPr>
        <w:t>/P</w:t>
      </w:r>
      <w:r w:rsidRPr="00895B1F">
        <w:rPr>
          <w:rFonts w:ascii="Times New Roman" w:hAnsi="Times New Roman"/>
          <w:b/>
          <w:sz w:val="24"/>
          <w:szCs w:val="24"/>
          <w:vertAlign w:val="subscript"/>
        </w:rPr>
        <w:t>E</w:t>
      </w:r>
      <w:r w:rsidRPr="003141AF">
        <w:rPr>
          <w:rFonts w:ascii="Times New Roman" w:hAnsi="Times New Roman"/>
          <w:b/>
          <w:sz w:val="24"/>
          <w:szCs w:val="24"/>
        </w:rPr>
        <w:t>*100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41AF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 %:</w:t>
      </w:r>
      <w:r w:rsidRPr="003141AF">
        <w:rPr>
          <w:rFonts w:ascii="Times New Roman" w:hAnsi="Times New Roman"/>
          <w:sz w:val="24"/>
          <w:szCs w:val="24"/>
        </w:rPr>
        <w:t xml:space="preserve"> Teneur en eau en pourcentage</w:t>
      </w:r>
      <w:r>
        <w:rPr>
          <w:rFonts w:ascii="Times New Roman" w:hAnsi="Times New Roman"/>
          <w:sz w:val="24"/>
          <w:szCs w:val="24"/>
        </w:rPr>
        <w:t>.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41AF">
        <w:rPr>
          <w:rFonts w:ascii="Times New Roman" w:hAnsi="Times New Roman"/>
          <w:b/>
          <w:sz w:val="24"/>
          <w:szCs w:val="24"/>
        </w:rPr>
        <w:t>P</w:t>
      </w:r>
      <w:r w:rsidRPr="003141AF"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  <w:vertAlign w:val="subscript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141AF">
        <w:rPr>
          <w:rFonts w:ascii="Times New Roman" w:hAnsi="Times New Roman"/>
          <w:sz w:val="24"/>
          <w:szCs w:val="24"/>
        </w:rPr>
        <w:t>Masse</w:t>
      </w:r>
      <w:r>
        <w:rPr>
          <w:rFonts w:ascii="Times New Roman" w:hAnsi="Times New Roman"/>
          <w:sz w:val="24"/>
          <w:szCs w:val="24"/>
        </w:rPr>
        <w:t xml:space="preserve"> de la capsule en g contenant l’huile séchée.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41AF">
        <w:rPr>
          <w:rFonts w:ascii="Times New Roman" w:hAnsi="Times New Roman"/>
          <w:b/>
          <w:sz w:val="24"/>
          <w:szCs w:val="24"/>
        </w:rPr>
        <w:t>P</w:t>
      </w:r>
      <w:r w:rsidRPr="003141AF"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sz w:val="24"/>
          <w:szCs w:val="24"/>
          <w:vertAlign w:val="subscript"/>
        </w:rPr>
        <w:t> </w:t>
      </w:r>
      <w:r>
        <w:rPr>
          <w:rFonts w:ascii="Times New Roman" w:hAnsi="Times New Roman"/>
          <w:b/>
          <w:sz w:val="24"/>
          <w:szCs w:val="24"/>
        </w:rPr>
        <w:t>:</w:t>
      </w:r>
      <w:r w:rsidRPr="003141AF">
        <w:rPr>
          <w:rFonts w:ascii="Times New Roman" w:hAnsi="Times New Roman"/>
          <w:sz w:val="24"/>
          <w:szCs w:val="24"/>
        </w:rPr>
        <w:t xml:space="preserve"> Masse</w:t>
      </w:r>
      <w:r>
        <w:rPr>
          <w:rFonts w:ascii="Times New Roman" w:hAnsi="Times New Roman"/>
          <w:sz w:val="24"/>
          <w:szCs w:val="24"/>
        </w:rPr>
        <w:t xml:space="preserve"> de l’huile en g avant séchage.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1AF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  <w:vertAlign w:val="subscript"/>
        </w:rPr>
        <w:t>E 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141AF">
        <w:rPr>
          <w:rFonts w:ascii="Times New Roman" w:hAnsi="Times New Roman"/>
          <w:sz w:val="24"/>
          <w:szCs w:val="24"/>
        </w:rPr>
        <w:t>Masse</w:t>
      </w:r>
      <w:r>
        <w:rPr>
          <w:rFonts w:ascii="Times New Roman" w:hAnsi="Times New Roman"/>
          <w:sz w:val="24"/>
          <w:szCs w:val="24"/>
        </w:rPr>
        <w:t xml:space="preserve"> de la prise d’essai.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41AF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  <w:vertAlign w:val="subscript"/>
        </w:rPr>
        <w:t>0 </w:t>
      </w:r>
      <w:r>
        <w:rPr>
          <w:rFonts w:ascii="Times New Roman" w:hAnsi="Times New Roman"/>
          <w:b/>
          <w:sz w:val="24"/>
          <w:szCs w:val="24"/>
        </w:rPr>
        <w:t>:</w:t>
      </w:r>
      <w:r w:rsidRPr="00525792">
        <w:rPr>
          <w:rFonts w:ascii="Times New Roman" w:hAnsi="Times New Roman"/>
          <w:sz w:val="24"/>
          <w:szCs w:val="24"/>
        </w:rPr>
        <w:t xml:space="preserve"> </w:t>
      </w:r>
      <w:r w:rsidRPr="003141AF">
        <w:rPr>
          <w:rFonts w:ascii="Times New Roman" w:hAnsi="Times New Roman"/>
          <w:sz w:val="24"/>
          <w:szCs w:val="24"/>
        </w:rPr>
        <w:t>Masse</w:t>
      </w:r>
      <w:r>
        <w:rPr>
          <w:rFonts w:ascii="Times New Roman" w:hAnsi="Times New Roman"/>
          <w:sz w:val="24"/>
          <w:szCs w:val="24"/>
        </w:rPr>
        <w:t xml:space="preserve"> de la capsule vide en g.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726FC" w:rsidRPr="003141AF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26FC" w:rsidRPr="009831D1" w:rsidRDefault="007726FC" w:rsidP="007726FC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F203C2">
        <w:rPr>
          <w:rFonts w:ascii="Times New Roman" w:hAnsi="Times New Roman"/>
          <w:b/>
          <w:sz w:val="24"/>
          <w:szCs w:val="24"/>
        </w:rPr>
        <w:t>Détermination de la densité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Mode opératoire  </w:t>
      </w:r>
    </w:p>
    <w:p w:rsidR="007726FC" w:rsidRDefault="007726FC" w:rsidP="007726FC">
      <w:pPr>
        <w:pStyle w:val="Paragraphedeliste"/>
        <w:spacing w:line="360" w:lineRule="auto"/>
        <w:rPr>
          <w:rFonts w:ascii="Times New Roman" w:hAnsi="Times New Roman"/>
          <w:sz w:val="24"/>
          <w:szCs w:val="24"/>
        </w:rPr>
      </w:pPr>
      <w:r w:rsidRPr="009831D1">
        <w:rPr>
          <w:rFonts w:ascii="Times New Roman" w:hAnsi="Times New Roman"/>
          <w:sz w:val="24"/>
          <w:szCs w:val="24"/>
        </w:rPr>
        <w:t>Mettre environ</w:t>
      </w:r>
      <w:r>
        <w:rPr>
          <w:b/>
        </w:rPr>
        <w:t xml:space="preserve"> </w:t>
      </w:r>
      <w:r w:rsidRPr="009831D1">
        <w:rPr>
          <w:rFonts w:ascii="Times New Roman" w:hAnsi="Times New Roman"/>
          <w:sz w:val="24"/>
          <w:szCs w:val="24"/>
        </w:rPr>
        <w:t>200 ml</w:t>
      </w:r>
      <w:r w:rsidRPr="009831D1">
        <w:rPr>
          <w:b/>
        </w:rPr>
        <w:t xml:space="preserve"> </w:t>
      </w:r>
      <w:r w:rsidRPr="009831D1">
        <w:rPr>
          <w:rFonts w:ascii="Times New Roman" w:hAnsi="Times New Roman"/>
          <w:sz w:val="24"/>
          <w:szCs w:val="24"/>
        </w:rPr>
        <w:t>d’huile à analyser dans une éprouvette de 250 ml.</w:t>
      </w:r>
    </w:p>
    <w:p w:rsidR="007726FC" w:rsidRDefault="007726FC" w:rsidP="007726FC">
      <w:pPr>
        <w:pStyle w:val="Paragraphedelist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Tremper le densimètre avec un thermomètre dans l’éprouvette et attendre qu’il se stabilise.</w:t>
      </w:r>
    </w:p>
    <w:p w:rsidR="007726FC" w:rsidRDefault="007726FC" w:rsidP="007726FC">
      <w:pPr>
        <w:pStyle w:val="Paragraphedelist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Lire la densité directement sur le densimètre et la température sur le thermomètre. 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19F9">
        <w:rPr>
          <w:rFonts w:ascii="Times New Roman" w:hAnsi="Times New Roman"/>
          <w:b/>
          <w:sz w:val="24"/>
          <w:szCs w:val="24"/>
        </w:rPr>
        <w:lastRenderedPageBreak/>
        <w:t>Expression des résultats</w:t>
      </w:r>
    </w:p>
    <w:p w:rsidR="007726FC" w:rsidRPr="00F203C2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726FC" w:rsidRDefault="007726FC" w:rsidP="007726FC">
      <w:pPr>
        <w:pStyle w:val="Paragraphedelist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1D1">
        <w:rPr>
          <w:rFonts w:ascii="Times New Roman" w:hAnsi="Times New Roman"/>
          <w:b/>
          <w:sz w:val="24"/>
          <w:szCs w:val="24"/>
        </w:rPr>
        <w:t>D</w:t>
      </w:r>
      <w:r w:rsidRPr="009831D1">
        <w:rPr>
          <w:rFonts w:ascii="Times New Roman" w:hAnsi="Times New Roman"/>
          <w:b/>
          <w:sz w:val="24"/>
          <w:szCs w:val="24"/>
          <w:vertAlign w:val="subscript"/>
        </w:rPr>
        <w:t>T`</w:t>
      </w:r>
      <w:r w:rsidRPr="009831D1">
        <w:rPr>
          <w:rFonts w:ascii="Times New Roman" w:hAnsi="Times New Roman"/>
          <w:b/>
          <w:sz w:val="24"/>
          <w:szCs w:val="24"/>
        </w:rPr>
        <w:t>= D</w:t>
      </w:r>
      <w:r w:rsidRPr="009831D1">
        <w:rPr>
          <w:rFonts w:ascii="Times New Roman" w:hAnsi="Times New Roman"/>
          <w:b/>
          <w:sz w:val="24"/>
          <w:szCs w:val="24"/>
          <w:vertAlign w:val="subscript"/>
        </w:rPr>
        <w:t>T</w:t>
      </w:r>
      <w:r w:rsidRPr="009831D1">
        <w:rPr>
          <w:rFonts w:ascii="Times New Roman" w:hAnsi="Times New Roman"/>
          <w:b/>
          <w:sz w:val="24"/>
          <w:szCs w:val="24"/>
        </w:rPr>
        <w:t>+0,00069 (T-T`)</w:t>
      </w:r>
    </w:p>
    <w:p w:rsidR="007726FC" w:rsidRPr="00627FB7" w:rsidRDefault="007726FC" w:rsidP="007726FC">
      <w:pPr>
        <w:pStyle w:val="Paragraphedeliste"/>
        <w:spacing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9831D1">
        <w:rPr>
          <w:rFonts w:ascii="Times New Roman" w:hAnsi="Times New Roman"/>
          <w:b/>
          <w:sz w:val="24"/>
          <w:szCs w:val="24"/>
        </w:rPr>
        <w:t>D</w:t>
      </w:r>
      <w:r w:rsidRPr="009831D1">
        <w:rPr>
          <w:rFonts w:ascii="Times New Roman" w:hAnsi="Times New Roman"/>
          <w:b/>
          <w:sz w:val="24"/>
          <w:szCs w:val="24"/>
          <w:vertAlign w:val="subscript"/>
        </w:rPr>
        <w:t>T`</w:t>
      </w:r>
      <w:r>
        <w:rPr>
          <w:rFonts w:ascii="Times New Roman" w:hAnsi="Times New Roman"/>
          <w:b/>
          <w:sz w:val="24"/>
          <w:szCs w:val="24"/>
          <w:vertAlign w:val="subscript"/>
        </w:rPr>
        <w:t> </w:t>
      </w:r>
      <w:r w:rsidRPr="00627FB7">
        <w:rPr>
          <w:rFonts w:ascii="Times New Roman" w:hAnsi="Times New Roman"/>
          <w:b/>
          <w:sz w:val="24"/>
          <w:szCs w:val="24"/>
        </w:rPr>
        <w:t xml:space="preserve">: </w:t>
      </w:r>
      <w:r w:rsidRPr="00627FB7">
        <w:rPr>
          <w:rFonts w:ascii="Times New Roman" w:hAnsi="Times New Roman"/>
          <w:sz w:val="24"/>
          <w:szCs w:val="24"/>
        </w:rPr>
        <w:t xml:space="preserve">Densité lue sur le densimètre à une température égale à 20°C. </w:t>
      </w:r>
    </w:p>
    <w:p w:rsidR="007726FC" w:rsidRPr="00627FB7" w:rsidRDefault="007726FC" w:rsidP="007726FC">
      <w:pPr>
        <w:pStyle w:val="Paragraphedeliste"/>
        <w:spacing w:line="360" w:lineRule="auto"/>
        <w:rPr>
          <w:rFonts w:ascii="Times New Roman" w:hAnsi="Times New Roman"/>
          <w:sz w:val="24"/>
          <w:szCs w:val="24"/>
        </w:rPr>
      </w:pPr>
      <w:r w:rsidRPr="009831D1">
        <w:rPr>
          <w:rFonts w:ascii="Times New Roman" w:hAnsi="Times New Roman"/>
          <w:b/>
          <w:sz w:val="24"/>
          <w:szCs w:val="24"/>
        </w:rPr>
        <w:t>D</w:t>
      </w:r>
      <w:r w:rsidRPr="009831D1">
        <w:rPr>
          <w:rFonts w:ascii="Times New Roman" w:hAnsi="Times New Roman"/>
          <w:b/>
          <w:sz w:val="24"/>
          <w:szCs w:val="24"/>
          <w:vertAlign w:val="subscript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 : </w:t>
      </w:r>
      <w:r w:rsidRPr="00627FB7">
        <w:rPr>
          <w:rFonts w:ascii="Times New Roman" w:hAnsi="Times New Roman"/>
          <w:sz w:val="24"/>
          <w:szCs w:val="24"/>
        </w:rPr>
        <w:t>Densité lue directement sur le densimètre à une température T.</w:t>
      </w:r>
    </w:p>
    <w:p w:rsidR="007726FC" w:rsidRPr="00627FB7" w:rsidRDefault="007726FC" w:rsidP="007726FC">
      <w:pPr>
        <w:pStyle w:val="Paragraphedeliste"/>
        <w:spacing w:line="360" w:lineRule="auto"/>
        <w:rPr>
          <w:rFonts w:ascii="Times New Roman" w:hAnsi="Times New Roman"/>
          <w:sz w:val="24"/>
          <w:szCs w:val="24"/>
        </w:rPr>
      </w:pPr>
      <w:r w:rsidRPr="009831D1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 : </w:t>
      </w:r>
      <w:r w:rsidRPr="00627FB7">
        <w:rPr>
          <w:rFonts w:ascii="Times New Roman" w:hAnsi="Times New Roman"/>
          <w:sz w:val="24"/>
          <w:szCs w:val="24"/>
        </w:rPr>
        <w:t>Température lue sur le thermomètre.</w:t>
      </w:r>
    </w:p>
    <w:p w:rsidR="007726FC" w:rsidRDefault="007726FC" w:rsidP="007726FC">
      <w:pPr>
        <w:pStyle w:val="Paragraphedeliste"/>
        <w:spacing w:line="360" w:lineRule="auto"/>
        <w:rPr>
          <w:rFonts w:ascii="Times New Roman" w:hAnsi="Times New Roman"/>
          <w:sz w:val="24"/>
          <w:szCs w:val="24"/>
        </w:rPr>
      </w:pPr>
      <w:r w:rsidRPr="009831D1">
        <w:rPr>
          <w:rFonts w:ascii="Times New Roman" w:hAnsi="Times New Roman"/>
          <w:b/>
          <w:sz w:val="24"/>
          <w:szCs w:val="24"/>
        </w:rPr>
        <w:t>T`</w:t>
      </w:r>
      <w:r>
        <w:rPr>
          <w:rFonts w:ascii="Times New Roman" w:hAnsi="Times New Roman"/>
          <w:b/>
          <w:sz w:val="24"/>
          <w:szCs w:val="24"/>
        </w:rPr>
        <w:t xml:space="preserve"> : </w:t>
      </w:r>
      <w:r w:rsidRPr="00627FB7">
        <w:rPr>
          <w:rFonts w:ascii="Times New Roman" w:hAnsi="Times New Roman"/>
          <w:sz w:val="24"/>
          <w:szCs w:val="24"/>
        </w:rPr>
        <w:t>20°C.</w:t>
      </w:r>
    </w:p>
    <w:p w:rsidR="007726FC" w:rsidRPr="00E556C2" w:rsidRDefault="007726FC" w:rsidP="007726FC">
      <w:pPr>
        <w:pStyle w:val="Paragraphedeliste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726FC" w:rsidRPr="009831D1" w:rsidRDefault="007726FC" w:rsidP="007726FC">
      <w:pPr>
        <w:pStyle w:val="Paragraphedeliste"/>
        <w:numPr>
          <w:ilvl w:val="0"/>
          <w:numId w:val="1"/>
        </w:numPr>
        <w:rPr>
          <w:b/>
        </w:rPr>
      </w:pPr>
      <w:r w:rsidRPr="009831D1">
        <w:rPr>
          <w:rFonts w:ascii="Times New Roman" w:hAnsi="Times New Roman"/>
          <w:b/>
          <w:sz w:val="24"/>
          <w:szCs w:val="24"/>
        </w:rPr>
        <w:t>Détermination de l’</w:t>
      </w:r>
      <w:r>
        <w:rPr>
          <w:rFonts w:ascii="Times New Roman" w:hAnsi="Times New Roman"/>
          <w:b/>
          <w:sz w:val="24"/>
          <w:szCs w:val="24"/>
        </w:rPr>
        <w:t>acidité</w:t>
      </w:r>
    </w:p>
    <w:p w:rsidR="007726FC" w:rsidRPr="00E556C2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56C2">
        <w:rPr>
          <w:rFonts w:ascii="Times New Roman" w:hAnsi="Times New Roman"/>
          <w:sz w:val="24"/>
          <w:szCs w:val="24"/>
        </w:rPr>
        <w:t>C’est le pourcentage d’acides gras libres, exprimé conventionnellement selon la teneur du corps gras en acides gras libres.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Mode opératoire  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56C2">
        <w:rPr>
          <w:rFonts w:ascii="Times New Roman" w:hAnsi="Times New Roman"/>
          <w:sz w:val="24"/>
          <w:szCs w:val="24"/>
        </w:rPr>
        <w:t xml:space="preserve">Ajouter </w:t>
      </w:r>
      <w:r>
        <w:rPr>
          <w:rFonts w:ascii="Times New Roman" w:hAnsi="Times New Roman"/>
          <w:sz w:val="24"/>
          <w:szCs w:val="24"/>
        </w:rPr>
        <w:t>3</w:t>
      </w:r>
      <w:r w:rsidRPr="00E556C2">
        <w:rPr>
          <w:rFonts w:ascii="Times New Roman" w:hAnsi="Times New Roman"/>
          <w:sz w:val="24"/>
          <w:szCs w:val="24"/>
        </w:rPr>
        <w:t xml:space="preserve">5 ml d’éthanol </w:t>
      </w:r>
      <w:r>
        <w:rPr>
          <w:rFonts w:ascii="Times New Roman" w:hAnsi="Times New Roman"/>
          <w:sz w:val="24"/>
          <w:szCs w:val="24"/>
        </w:rPr>
        <w:t>à 5 g d’huile.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Ajouter quelques gouttes de phénolphtaléine. 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Chauffer le mélange.</w:t>
      </w:r>
    </w:p>
    <w:p w:rsidR="007726FC" w:rsidRPr="00E556C2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Titrer avec </w:t>
      </w:r>
      <w:proofErr w:type="spellStart"/>
      <w:r>
        <w:rPr>
          <w:rFonts w:ascii="Times New Roman" w:hAnsi="Times New Roman"/>
          <w:sz w:val="24"/>
          <w:szCs w:val="24"/>
        </w:rPr>
        <w:t>NaOH</w:t>
      </w:r>
      <w:proofErr w:type="spellEnd"/>
      <w:r>
        <w:rPr>
          <w:rFonts w:ascii="Times New Roman" w:hAnsi="Times New Roman"/>
          <w:sz w:val="24"/>
          <w:szCs w:val="24"/>
        </w:rPr>
        <w:t xml:space="preserve"> à 0,1N jusqu’à apparition d’une couleur rose persistante au moins dix secondes. </w:t>
      </w:r>
    </w:p>
    <w:p w:rsidR="007726FC" w:rsidRPr="00694D5E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19F9">
        <w:rPr>
          <w:rFonts w:ascii="Times New Roman" w:hAnsi="Times New Roman"/>
          <w:b/>
          <w:sz w:val="24"/>
          <w:szCs w:val="24"/>
        </w:rPr>
        <w:t>Expression des résultats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D5E">
        <w:rPr>
          <w:rFonts w:ascii="Times New Roman" w:hAnsi="Times New Roman"/>
          <w:sz w:val="24"/>
          <w:szCs w:val="24"/>
        </w:rPr>
        <w:t>L’acidité est donnée par la relation suivante :</w:t>
      </w:r>
    </w:p>
    <w:p w:rsidR="007726FC" w:rsidRPr="00694D5E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% =(N.V. </w:t>
      </w:r>
      <w:proofErr w:type="spellStart"/>
      <w:r>
        <w:rPr>
          <w:rFonts w:ascii="Times New Roman" w:hAnsi="Times New Roman"/>
          <w:sz w:val="24"/>
          <w:szCs w:val="24"/>
        </w:rPr>
        <w:t>Eq</w:t>
      </w:r>
      <w:proofErr w:type="spellEnd"/>
      <w:r>
        <w:rPr>
          <w:rFonts w:ascii="Times New Roman" w:hAnsi="Times New Roman"/>
          <w:sz w:val="24"/>
          <w:szCs w:val="24"/>
        </w:rPr>
        <w:t>)/10. P</w:t>
      </w:r>
    </w:p>
    <w:p w:rsidR="007726FC" w:rsidRDefault="007726FC" w:rsidP="007726FC">
      <w:pPr>
        <w:pStyle w:val="Paragraphedelist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726FC" w:rsidRPr="008B152A" w:rsidRDefault="007726FC" w:rsidP="007726FC"/>
    <w:p w:rsidR="007726FC" w:rsidRPr="008B152A" w:rsidRDefault="007726FC" w:rsidP="007726FC"/>
    <w:p w:rsidR="007726FC" w:rsidRPr="008B152A" w:rsidRDefault="007726FC" w:rsidP="007726FC"/>
    <w:p w:rsidR="007726FC" w:rsidRDefault="007726FC" w:rsidP="007726FC"/>
    <w:p w:rsidR="007726FC" w:rsidRDefault="007726FC" w:rsidP="007726FC">
      <w:pPr>
        <w:tabs>
          <w:tab w:val="left" w:pos="2780"/>
        </w:tabs>
      </w:pPr>
      <w:r>
        <w:tab/>
      </w:r>
    </w:p>
    <w:p w:rsidR="007726FC" w:rsidRDefault="007726FC" w:rsidP="007726FC">
      <w:pPr>
        <w:tabs>
          <w:tab w:val="left" w:pos="2780"/>
        </w:tabs>
      </w:pPr>
    </w:p>
    <w:p w:rsidR="007726FC" w:rsidRDefault="007726FC" w:rsidP="007726FC">
      <w:pPr>
        <w:tabs>
          <w:tab w:val="left" w:pos="2780"/>
        </w:tabs>
      </w:pPr>
    </w:p>
    <w:p w:rsidR="007726FC" w:rsidRDefault="007726FC" w:rsidP="007726FC">
      <w:pPr>
        <w:tabs>
          <w:tab w:val="left" w:pos="2780"/>
        </w:tabs>
      </w:pPr>
    </w:p>
    <w:p w:rsidR="007726FC" w:rsidRDefault="007726FC" w:rsidP="007726FC">
      <w:pPr>
        <w:tabs>
          <w:tab w:val="left" w:pos="2780"/>
        </w:tabs>
      </w:pPr>
    </w:p>
    <w:p w:rsidR="007726FC" w:rsidRDefault="007726FC" w:rsidP="007726FC">
      <w:pPr>
        <w:tabs>
          <w:tab w:val="left" w:pos="2780"/>
        </w:tabs>
      </w:pPr>
    </w:p>
    <w:p w:rsidR="00523E7F" w:rsidRDefault="00523E7F"/>
    <w:sectPr w:rsidR="00523E7F" w:rsidSect="00031BE9">
      <w:pgSz w:w="11906" w:h="16838" w:code="9"/>
      <w:pgMar w:top="686" w:right="1418" w:bottom="1418" w:left="1418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0C3A"/>
    <w:multiLevelType w:val="hybridMultilevel"/>
    <w:tmpl w:val="3EEAE0DE"/>
    <w:lvl w:ilvl="0" w:tplc="5D842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26FC"/>
    <w:rsid w:val="00031BE9"/>
    <w:rsid w:val="001F6898"/>
    <w:rsid w:val="00523E7F"/>
    <w:rsid w:val="00705222"/>
    <w:rsid w:val="007726FC"/>
    <w:rsid w:val="007E3F06"/>
    <w:rsid w:val="00A9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FC"/>
    <w:pPr>
      <w:spacing w:before="240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1743</Characters>
  <Application>Microsoft Office Word</Application>
  <DocSecurity>0</DocSecurity>
  <Lines>14</Lines>
  <Paragraphs>4</Paragraphs>
  <ScaleCrop>false</ScaleCrop>
  <Company>HP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1</cp:revision>
  <dcterms:created xsi:type="dcterms:W3CDTF">2018-01-20T21:02:00Z</dcterms:created>
  <dcterms:modified xsi:type="dcterms:W3CDTF">2018-01-20T21:03:00Z</dcterms:modified>
</cp:coreProperties>
</file>