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1C9" w:rsidRDefault="00F661C9" w:rsidP="00F661C9">
      <w:pPr>
        <w:pStyle w:val="Titre1"/>
      </w:pPr>
      <w:r>
        <w:t>Sujet n°14</w:t>
      </w:r>
      <w:bookmarkStart w:id="0" w:name="_GoBack"/>
      <w:bookmarkEnd w:id="0"/>
      <w:r w:rsidRPr="003D351A">
        <w:tab/>
      </w:r>
    </w:p>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904"/>
      </w:tblGrid>
      <w:tr w:rsidR="00F71864" w:rsidTr="00F661C9">
        <w:tc>
          <w:tcPr>
            <w:tcW w:w="5228" w:type="dxa"/>
          </w:tcPr>
          <w:p w:rsidR="00F71864" w:rsidRPr="003D351A" w:rsidRDefault="00F71864" w:rsidP="00F71864">
            <w:pPr>
              <w:rPr>
                <w:rFonts w:ascii="Arial Narrow" w:hAnsi="Arial Narrow"/>
                <w:b/>
                <w:bCs/>
                <w:sz w:val="20"/>
                <w:szCs w:val="20"/>
              </w:rPr>
            </w:pPr>
            <w:proofErr w:type="spellStart"/>
            <w:r w:rsidRPr="003D351A">
              <w:rPr>
                <w:rFonts w:ascii="Arial Narrow" w:hAnsi="Arial Narrow"/>
                <w:b/>
                <w:bCs/>
                <w:sz w:val="20"/>
                <w:szCs w:val="20"/>
              </w:rPr>
              <w:t>Univ</w:t>
            </w:r>
            <w:proofErr w:type="spellEnd"/>
            <w:r w:rsidRPr="003D351A">
              <w:rPr>
                <w:rFonts w:ascii="Arial Narrow" w:hAnsi="Arial Narrow"/>
                <w:b/>
                <w:bCs/>
                <w:sz w:val="20"/>
                <w:szCs w:val="20"/>
              </w:rPr>
              <w:t>. Bejaia</w:t>
            </w:r>
          </w:p>
          <w:p w:rsidR="00F71864" w:rsidRPr="003D351A" w:rsidRDefault="00F71864" w:rsidP="00F71864">
            <w:pPr>
              <w:rPr>
                <w:rFonts w:ascii="Arial Narrow" w:hAnsi="Arial Narrow"/>
                <w:b/>
                <w:bCs/>
                <w:sz w:val="20"/>
                <w:szCs w:val="20"/>
              </w:rPr>
            </w:pPr>
            <w:r w:rsidRPr="003D351A">
              <w:rPr>
                <w:rFonts w:ascii="Arial Narrow" w:hAnsi="Arial Narrow"/>
                <w:b/>
                <w:bCs/>
                <w:sz w:val="20"/>
                <w:szCs w:val="20"/>
              </w:rPr>
              <w:t>Faculté SEGC</w:t>
            </w:r>
          </w:p>
          <w:p w:rsidR="00F71864" w:rsidRPr="003D351A" w:rsidRDefault="00F71864" w:rsidP="00F71864">
            <w:pPr>
              <w:rPr>
                <w:rFonts w:ascii="Arial Narrow" w:hAnsi="Arial Narrow"/>
                <w:b/>
                <w:bCs/>
                <w:sz w:val="20"/>
                <w:szCs w:val="20"/>
              </w:rPr>
            </w:pPr>
            <w:proofErr w:type="spellStart"/>
            <w:r w:rsidRPr="003D351A">
              <w:rPr>
                <w:rFonts w:ascii="Arial Narrow" w:hAnsi="Arial Narrow"/>
                <w:b/>
                <w:bCs/>
                <w:sz w:val="20"/>
                <w:szCs w:val="20"/>
              </w:rPr>
              <w:t>Dépt</w:t>
            </w:r>
            <w:proofErr w:type="spellEnd"/>
            <w:r w:rsidRPr="003D351A">
              <w:rPr>
                <w:rFonts w:ascii="Arial Narrow" w:hAnsi="Arial Narrow"/>
                <w:b/>
                <w:bCs/>
                <w:sz w:val="20"/>
                <w:szCs w:val="20"/>
              </w:rPr>
              <w:t>. Scom.</w:t>
            </w:r>
          </w:p>
          <w:p w:rsidR="00F71864" w:rsidRPr="003D351A" w:rsidRDefault="00F71864" w:rsidP="00F71864">
            <w:pPr>
              <w:rPr>
                <w:rFonts w:ascii="Arial Narrow" w:hAnsi="Arial Narrow"/>
                <w:b/>
                <w:bCs/>
                <w:sz w:val="20"/>
                <w:szCs w:val="20"/>
              </w:rPr>
            </w:pPr>
            <w:r w:rsidRPr="003D351A">
              <w:rPr>
                <w:rFonts w:ascii="Arial Narrow" w:hAnsi="Arial Narrow"/>
                <w:b/>
                <w:bCs/>
                <w:sz w:val="20"/>
                <w:szCs w:val="20"/>
              </w:rPr>
              <w:t>Master 2 FCI (2016/2017)</w:t>
            </w:r>
          </w:p>
          <w:p w:rsidR="00F71864" w:rsidRDefault="00F71864" w:rsidP="003D351A">
            <w:pPr>
              <w:rPr>
                <w:rFonts w:ascii="Arial Narrow" w:hAnsi="Arial Narrow"/>
                <w:b/>
                <w:bCs/>
                <w:sz w:val="20"/>
                <w:szCs w:val="20"/>
              </w:rPr>
            </w:pPr>
          </w:p>
        </w:tc>
        <w:tc>
          <w:tcPr>
            <w:tcW w:w="5228" w:type="dxa"/>
          </w:tcPr>
          <w:p w:rsidR="00F71864" w:rsidRDefault="00F71864" w:rsidP="003D351A">
            <w:pPr>
              <w:rPr>
                <w:rFonts w:ascii="Arial Narrow" w:hAnsi="Arial Narrow"/>
                <w:b/>
                <w:bCs/>
                <w:sz w:val="20"/>
                <w:szCs w:val="20"/>
              </w:rPr>
            </w:pPr>
          </w:p>
          <w:p w:rsidR="00F71864" w:rsidRDefault="00F71864" w:rsidP="003D351A">
            <w:pPr>
              <w:rPr>
                <w:rFonts w:ascii="Arial Narrow" w:hAnsi="Arial Narrow"/>
                <w:b/>
                <w:bCs/>
                <w:sz w:val="20"/>
                <w:szCs w:val="20"/>
              </w:rPr>
            </w:pPr>
            <w:r>
              <w:rPr>
                <w:rFonts w:ascii="Arial Narrow" w:hAnsi="Arial Narrow"/>
                <w:b/>
                <w:bCs/>
                <w:sz w:val="20"/>
                <w:szCs w:val="20"/>
              </w:rPr>
              <w:t>Nom</w:t>
            </w:r>
            <w:proofErr w:type="gramStart"/>
            <w:r>
              <w:rPr>
                <w:rFonts w:ascii="Arial Narrow" w:hAnsi="Arial Narrow"/>
                <w:b/>
                <w:bCs/>
                <w:sz w:val="20"/>
                <w:szCs w:val="20"/>
              </w:rPr>
              <w:t> :_</w:t>
            </w:r>
            <w:proofErr w:type="gramEnd"/>
            <w:r>
              <w:rPr>
                <w:rFonts w:ascii="Arial Narrow" w:hAnsi="Arial Narrow"/>
                <w:b/>
                <w:bCs/>
                <w:sz w:val="20"/>
                <w:szCs w:val="20"/>
              </w:rPr>
              <w:t>___________________________________</w:t>
            </w:r>
          </w:p>
          <w:p w:rsidR="00F71864" w:rsidRDefault="00F71864" w:rsidP="003D351A">
            <w:pPr>
              <w:rPr>
                <w:rFonts w:ascii="Arial Narrow" w:hAnsi="Arial Narrow"/>
                <w:b/>
                <w:bCs/>
                <w:sz w:val="20"/>
                <w:szCs w:val="20"/>
              </w:rPr>
            </w:pPr>
          </w:p>
          <w:p w:rsidR="00F71864" w:rsidRDefault="00F71864" w:rsidP="003D351A">
            <w:pPr>
              <w:rPr>
                <w:rFonts w:ascii="Arial Narrow" w:hAnsi="Arial Narrow"/>
                <w:b/>
                <w:bCs/>
                <w:sz w:val="20"/>
                <w:szCs w:val="20"/>
              </w:rPr>
            </w:pPr>
            <w:r>
              <w:rPr>
                <w:rFonts w:ascii="Arial Narrow" w:hAnsi="Arial Narrow"/>
                <w:b/>
                <w:bCs/>
                <w:sz w:val="20"/>
                <w:szCs w:val="20"/>
              </w:rPr>
              <w:t>Prénom : _________________________________</w:t>
            </w:r>
          </w:p>
          <w:p w:rsidR="00F71864" w:rsidRDefault="00F71864" w:rsidP="00F71864">
            <w:pPr>
              <w:jc w:val="right"/>
              <w:rPr>
                <w:rFonts w:ascii="Arial Narrow" w:hAnsi="Arial Narrow"/>
                <w:b/>
                <w:bCs/>
                <w:sz w:val="20"/>
                <w:szCs w:val="20"/>
              </w:rPr>
            </w:pPr>
            <w:r>
              <w:rPr>
                <w:rFonts w:ascii="Arial Narrow" w:hAnsi="Arial Narrow"/>
                <w:b/>
                <w:bCs/>
                <w:sz w:val="20"/>
                <w:szCs w:val="20"/>
              </w:rPr>
              <w:t>Groupe : _______</w:t>
            </w:r>
          </w:p>
        </w:tc>
      </w:tr>
    </w:tbl>
    <w:p w:rsidR="003D351A" w:rsidRPr="003D351A" w:rsidRDefault="003D351A" w:rsidP="00F71864">
      <w:pPr>
        <w:spacing w:after="0" w:line="240" w:lineRule="auto"/>
        <w:jc w:val="center"/>
        <w:rPr>
          <w:rFonts w:ascii="Arial Narrow" w:hAnsi="Arial Narrow"/>
          <w:b/>
          <w:bCs/>
        </w:rPr>
      </w:pPr>
      <w:r w:rsidRPr="003D351A">
        <w:rPr>
          <w:rFonts w:ascii="Arial Narrow" w:hAnsi="Arial Narrow"/>
          <w:b/>
          <w:bCs/>
        </w:rPr>
        <w:t>Séminaire de méthodologie</w:t>
      </w:r>
    </w:p>
    <w:p w:rsidR="003D351A" w:rsidRDefault="003D351A" w:rsidP="00F71864">
      <w:pPr>
        <w:pBdr>
          <w:bottom w:val="single" w:sz="4" w:space="1" w:color="auto"/>
        </w:pBdr>
        <w:spacing w:after="0" w:line="240" w:lineRule="auto"/>
        <w:jc w:val="center"/>
        <w:rPr>
          <w:rFonts w:ascii="Arial Narrow" w:hAnsi="Arial Narrow"/>
          <w:b/>
          <w:bCs/>
          <w:sz w:val="20"/>
          <w:szCs w:val="20"/>
        </w:rPr>
      </w:pPr>
      <w:r w:rsidRPr="003D351A">
        <w:rPr>
          <w:rFonts w:ascii="Arial Narrow" w:hAnsi="Arial Narrow"/>
          <w:b/>
          <w:bCs/>
        </w:rPr>
        <w:t>Examen de rattrapage (13 Avril 2017</w:t>
      </w:r>
      <w:r w:rsidRPr="003D351A">
        <w:rPr>
          <w:rFonts w:ascii="Arial Narrow" w:hAnsi="Arial Narrow"/>
          <w:b/>
          <w:bCs/>
          <w:sz w:val="20"/>
          <w:szCs w:val="20"/>
        </w:rPr>
        <w:t>)</w:t>
      </w:r>
    </w:p>
    <w:p w:rsidR="003D351A" w:rsidRPr="003D351A" w:rsidRDefault="003D351A" w:rsidP="003D351A">
      <w:pPr>
        <w:spacing w:after="0" w:line="240" w:lineRule="auto"/>
        <w:rPr>
          <w:rFonts w:ascii="Arial Narrow" w:hAnsi="Arial Narrow"/>
          <w:b/>
          <w:bCs/>
          <w:sz w:val="20"/>
          <w:szCs w:val="20"/>
        </w:rPr>
      </w:pPr>
    </w:p>
    <w:p w:rsidR="003D351A" w:rsidRDefault="003D351A" w:rsidP="00F72D5A">
      <w:pPr>
        <w:rPr>
          <w:sz w:val="20"/>
          <w:szCs w:val="20"/>
        </w:rPr>
        <w:sectPr w:rsidR="003D351A" w:rsidSect="00F661C9">
          <w:headerReference w:type="default" r:id="rId6"/>
          <w:footerReference w:type="default" r:id="rId7"/>
          <w:pgSz w:w="11906" w:h="16838"/>
          <w:pgMar w:top="1417" w:right="1417" w:bottom="1417" w:left="1417" w:header="708" w:footer="708" w:gutter="0"/>
          <w:cols w:space="708"/>
          <w:docGrid w:linePitch="360"/>
        </w:sectPr>
      </w:pPr>
    </w:p>
    <w:tbl>
      <w:tblPr>
        <w:tblW w:w="4781" w:type="pct"/>
        <w:tblCellSpacing w:w="0" w:type="dxa"/>
        <w:tblCellMar>
          <w:left w:w="0" w:type="dxa"/>
          <w:right w:w="0" w:type="dxa"/>
        </w:tblCellMar>
        <w:tblLook w:val="04A0" w:firstRow="1" w:lastRow="0" w:firstColumn="1" w:lastColumn="0" w:noHBand="0" w:noVBand="1"/>
      </w:tblPr>
      <w:tblGrid>
        <w:gridCol w:w="418"/>
        <w:gridCol w:w="303"/>
        <w:gridCol w:w="406"/>
        <w:gridCol w:w="2684"/>
        <w:gridCol w:w="188"/>
      </w:tblGrid>
      <w:tr w:rsidR="00F72D5A" w:rsidRPr="003D351A" w:rsidTr="003D351A">
        <w:trPr>
          <w:gridAfter w:val="1"/>
          <w:wAfter w:w="252" w:type="pct"/>
          <w:tblCellSpacing w:w="0" w:type="dxa"/>
        </w:trPr>
        <w:tc>
          <w:tcPr>
            <w:tcW w:w="542" w:type="pct"/>
            <w:hideMark/>
          </w:tcPr>
          <w:p w:rsidR="00F72D5A" w:rsidRPr="003D351A" w:rsidRDefault="00F72D5A" w:rsidP="00F72D5A">
            <w:pPr>
              <w:spacing w:after="0" w:line="240" w:lineRule="auto"/>
              <w:rPr>
                <w:rFonts w:ascii="Times New Roman" w:eastAsia="Times New Roman" w:hAnsi="Times New Roman" w:cs="Times New Roman"/>
                <w:b/>
                <w:bCs/>
                <w:lang w:eastAsia="fr-FR"/>
              </w:rPr>
            </w:pPr>
            <w:r w:rsidRPr="003D351A">
              <w:rPr>
                <w:rFonts w:ascii="Arial" w:eastAsia="Times New Roman" w:hAnsi="Arial" w:cs="Arial"/>
                <w:b/>
                <w:bCs/>
                <w:sz w:val="18"/>
                <w:szCs w:val="18"/>
                <w:lang w:eastAsia="fr-FR"/>
              </w:rPr>
              <w:t xml:space="preserve">1. </w:t>
            </w:r>
          </w:p>
        </w:tc>
        <w:tc>
          <w:tcPr>
            <w:tcW w:w="4206" w:type="pct"/>
            <w:gridSpan w:val="3"/>
            <w:hideMark/>
          </w:tcPr>
          <w:p w:rsidR="00F72D5A" w:rsidRPr="003D351A" w:rsidRDefault="00F72D5A"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Quels sont les trois types de méthodes de recherche en sciences humaines ?</w:t>
            </w:r>
          </w:p>
        </w:tc>
      </w:tr>
      <w:tr w:rsidR="00D40122" w:rsidRPr="003D351A" w:rsidTr="003D351A">
        <w:trPr>
          <w:trHeight w:val="600"/>
          <w:tblCellSpacing w:w="0" w:type="dxa"/>
        </w:trPr>
        <w:tc>
          <w:tcPr>
            <w:tcW w:w="939" w:type="pct"/>
            <w:gridSpan w:val="2"/>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5" name="Image 5" descr="http://pagesped.cahuntsic.ca/sc_sociales/psy/methosite/netquiz/lamethode/dive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gesped.cahuntsic.ca/sc_sociales/psy/methosite/netquiz/lamethode/divers/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34"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25pt;height:17.25pt" o:ole="">
                  <v:imagedata r:id="rId9" o:title=""/>
                </v:shape>
                <w:control r:id="rId10" w:name="DefaultOcxName" w:shapeid="_x0000_i1082"/>
              </w:object>
            </w:r>
          </w:p>
        </w:tc>
        <w:tc>
          <w:tcPr>
            <w:tcW w:w="3627" w:type="pct"/>
            <w:gridSpan w:val="2"/>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Les méthodes descriptives, expérimentales et explicatives.</w:t>
            </w:r>
          </w:p>
        </w:tc>
      </w:tr>
      <w:tr w:rsidR="00D40122" w:rsidRPr="003D351A" w:rsidTr="003D351A">
        <w:trPr>
          <w:trHeight w:val="600"/>
          <w:tblCellSpacing w:w="0" w:type="dxa"/>
        </w:trPr>
        <w:tc>
          <w:tcPr>
            <w:tcW w:w="939" w:type="pct"/>
            <w:gridSpan w:val="2"/>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4" name="Image 4" descr="http://pagesped.cahuntsic.ca/sc_sociales/psy/methosite/netquiz/lamethode/diver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gesped.cahuntsic.ca/sc_sociales/psy/methosite/netquiz/lamethode/divers/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34"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085" type="#_x0000_t75" style="width:20.25pt;height:17.25pt" o:ole="">
                  <v:imagedata r:id="rId9" o:title=""/>
                </v:shape>
                <w:control r:id="rId12" w:name="DefaultOcxName1" w:shapeid="_x0000_i1085"/>
              </w:object>
            </w:r>
          </w:p>
        </w:tc>
        <w:tc>
          <w:tcPr>
            <w:tcW w:w="3627" w:type="pct"/>
            <w:gridSpan w:val="2"/>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Les méthodes exploratoires, expérimentales et explicatives. </w:t>
            </w:r>
          </w:p>
        </w:tc>
      </w:tr>
      <w:tr w:rsidR="00D40122" w:rsidRPr="003D351A" w:rsidTr="003D351A">
        <w:trPr>
          <w:trHeight w:val="600"/>
          <w:tblCellSpacing w:w="0" w:type="dxa"/>
        </w:trPr>
        <w:tc>
          <w:tcPr>
            <w:tcW w:w="939" w:type="pct"/>
            <w:gridSpan w:val="2"/>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3" name="Image 3" descr="http://pagesped.cahuntsic.ca/sc_sociales/psy/methosite/netquiz/lamethode/diver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gesped.cahuntsic.ca/sc_sociales/psy/methosite/netquiz/lamethode/divers/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34"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088" type="#_x0000_t75" style="width:20.25pt;height:17.25pt" o:ole="">
                  <v:imagedata r:id="rId9" o:title=""/>
                </v:shape>
                <w:control r:id="rId14" w:name="DefaultOcxName2" w:shapeid="_x0000_i1088"/>
              </w:object>
            </w:r>
          </w:p>
        </w:tc>
        <w:tc>
          <w:tcPr>
            <w:tcW w:w="3627" w:type="pct"/>
            <w:gridSpan w:val="2"/>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Les méthodes exploratoires, descriptives et explicatives. </w:t>
            </w:r>
          </w:p>
        </w:tc>
      </w:tr>
      <w:tr w:rsidR="00D40122" w:rsidRPr="003D351A" w:rsidTr="003D351A">
        <w:trPr>
          <w:trHeight w:val="600"/>
          <w:tblCellSpacing w:w="0" w:type="dxa"/>
        </w:trPr>
        <w:tc>
          <w:tcPr>
            <w:tcW w:w="939" w:type="pct"/>
            <w:gridSpan w:val="2"/>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2" name="Image 2" descr="http://pagesped.cahuntsic.ca/sc_sociales/psy/methosite/netquiz/lamethode/diver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gesped.cahuntsic.ca/sc_sociales/psy/methosite/netquiz/lamethode/divers/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34"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091" type="#_x0000_t75" style="width:20.25pt;height:17.25pt" o:ole="">
                  <v:imagedata r:id="rId9" o:title=""/>
                </v:shape>
                <w:control r:id="rId16" w:name="DefaultOcxName3" w:shapeid="_x0000_i1091"/>
              </w:object>
            </w:r>
          </w:p>
        </w:tc>
        <w:tc>
          <w:tcPr>
            <w:tcW w:w="3627" w:type="pct"/>
            <w:gridSpan w:val="2"/>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Les méthodes descriptives, pseudoscientifiques et explicatives.</w:t>
            </w:r>
          </w:p>
        </w:tc>
      </w:tr>
      <w:tr w:rsidR="00D40122" w:rsidRPr="003D351A" w:rsidTr="003D351A">
        <w:trPr>
          <w:trHeight w:val="600"/>
          <w:tblCellSpacing w:w="0" w:type="dxa"/>
        </w:trPr>
        <w:tc>
          <w:tcPr>
            <w:tcW w:w="939" w:type="pct"/>
            <w:gridSpan w:val="2"/>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1" name="Image 1" descr="http://pagesped.cahuntsic.ca/sc_sociales/psy/methosite/netquiz/lamethode/di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gesped.cahuntsic.ca/sc_sociales/psy/methosite/netquiz/lamethode/divers/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34"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094" type="#_x0000_t75" style="width:20.25pt;height:17.25pt" o:ole="">
                  <v:imagedata r:id="rId9" o:title=""/>
                </v:shape>
                <w:control r:id="rId18" w:name="DefaultOcxName4" w:shapeid="_x0000_i1094"/>
              </w:object>
            </w:r>
          </w:p>
        </w:tc>
        <w:tc>
          <w:tcPr>
            <w:tcW w:w="3627" w:type="pct"/>
            <w:gridSpan w:val="2"/>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Les méthodes descriptives, pseudoscientifiques et expérimentales.</w:t>
            </w:r>
          </w:p>
        </w:tc>
      </w:tr>
    </w:tbl>
    <w:p w:rsidR="00F72D5A" w:rsidRPr="003D351A" w:rsidRDefault="00F72D5A" w:rsidP="00F72D5A">
      <w:pPr>
        <w:tabs>
          <w:tab w:val="left" w:pos="869"/>
        </w:tabs>
        <w:spacing w:after="0" w:line="240" w:lineRule="auto"/>
        <w:rPr>
          <w:rFonts w:ascii="Arial" w:eastAsia="Times New Roman" w:hAnsi="Arial" w:cs="Arial"/>
          <w:sz w:val="18"/>
          <w:szCs w:val="18"/>
          <w:lang w:eastAsia="fr-FR"/>
        </w:rPr>
      </w:pPr>
      <w:r w:rsidRPr="003D351A">
        <w:rPr>
          <w:rFonts w:ascii="Arial" w:eastAsia="Times New Roman" w:hAnsi="Arial" w:cs="Arial"/>
          <w:sz w:val="18"/>
          <w:szCs w:val="18"/>
          <w:lang w:eastAsia="fr-FR"/>
        </w:rPr>
        <w:tab/>
      </w:r>
    </w:p>
    <w:tbl>
      <w:tblPr>
        <w:tblW w:w="5000" w:type="pct"/>
        <w:tblCellSpacing w:w="0" w:type="dxa"/>
        <w:tblCellMar>
          <w:left w:w="0" w:type="dxa"/>
          <w:right w:w="0" w:type="dxa"/>
        </w:tblCellMar>
        <w:tblLook w:val="04A0" w:firstRow="1" w:lastRow="0" w:firstColumn="1" w:lastColumn="0" w:noHBand="0" w:noVBand="1"/>
      </w:tblPr>
      <w:tblGrid>
        <w:gridCol w:w="486"/>
        <w:gridCol w:w="3696"/>
      </w:tblGrid>
      <w:tr w:rsidR="00D40122" w:rsidRPr="003D351A" w:rsidTr="007D4A6C">
        <w:trPr>
          <w:tblCellSpacing w:w="0" w:type="dxa"/>
        </w:trPr>
        <w:tc>
          <w:tcPr>
            <w:tcW w:w="581" w:type="pct"/>
            <w:hideMark/>
          </w:tcPr>
          <w:p w:rsidR="00D40122" w:rsidRPr="003D351A" w:rsidRDefault="00D40122" w:rsidP="00F72D5A">
            <w:pPr>
              <w:spacing w:after="0" w:line="240" w:lineRule="auto"/>
              <w:rPr>
                <w:rFonts w:ascii="Times New Roman" w:eastAsia="Times New Roman" w:hAnsi="Times New Roman" w:cs="Times New Roman"/>
                <w:b/>
                <w:bCs/>
                <w:lang w:eastAsia="fr-FR"/>
              </w:rPr>
            </w:pPr>
            <w:r w:rsidRPr="003D351A">
              <w:rPr>
                <w:rFonts w:ascii="Arial" w:eastAsia="Times New Roman" w:hAnsi="Arial" w:cs="Arial"/>
                <w:b/>
                <w:bCs/>
                <w:sz w:val="18"/>
                <w:szCs w:val="18"/>
                <w:lang w:eastAsia="fr-FR"/>
              </w:rPr>
              <w:t xml:space="preserve">2. </w:t>
            </w:r>
          </w:p>
        </w:tc>
        <w:tc>
          <w:tcPr>
            <w:tcW w:w="4419" w:type="pct"/>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Les méthodes ________________ sont un ensemble de méthodes de recherche qui visent à découvrir un phénomène vaste, dans lequel l'intervention du chercheur est minimal.</w:t>
            </w:r>
          </w:p>
        </w:tc>
      </w:tr>
    </w:tbl>
    <w:p w:rsidR="007D4A6C" w:rsidRPr="003D351A" w:rsidRDefault="007D4A6C" w:rsidP="00F72D5A">
      <w:pPr>
        <w:tabs>
          <w:tab w:val="left" w:pos="1108"/>
          <w:tab w:val="left" w:pos="2177"/>
        </w:tabs>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ab/>
      </w:r>
      <w:r w:rsidRPr="003D351A">
        <w:rPr>
          <w:rFonts w:ascii="Arial" w:eastAsia="Times New Roman" w:hAnsi="Arial" w:cs="Arial"/>
          <w:sz w:val="18"/>
          <w:szCs w:val="18"/>
          <w:lang w:eastAsia="fr-FR"/>
        </w:rPr>
        <w:tab/>
      </w:r>
    </w:p>
    <w:tbl>
      <w:tblPr>
        <w:tblW w:w="5000" w:type="pct"/>
        <w:tblCellSpacing w:w="0" w:type="dxa"/>
        <w:tblCellMar>
          <w:left w:w="0" w:type="dxa"/>
          <w:right w:w="0" w:type="dxa"/>
        </w:tblCellMar>
        <w:tblLook w:val="04A0" w:firstRow="1" w:lastRow="0" w:firstColumn="1" w:lastColumn="0" w:noHBand="0" w:noVBand="1"/>
      </w:tblPr>
      <w:tblGrid>
        <w:gridCol w:w="486"/>
        <w:gridCol w:w="3696"/>
      </w:tblGrid>
      <w:tr w:rsidR="007D4A6C" w:rsidRPr="003D351A" w:rsidTr="007D4A6C">
        <w:trPr>
          <w:tblCellSpacing w:w="0" w:type="dxa"/>
        </w:trPr>
        <w:tc>
          <w:tcPr>
            <w:tcW w:w="581" w:type="pct"/>
            <w:hideMark/>
          </w:tcPr>
          <w:p w:rsidR="007D4A6C" w:rsidRPr="003D351A" w:rsidRDefault="007D4A6C" w:rsidP="00F72D5A">
            <w:pPr>
              <w:spacing w:after="0" w:line="240" w:lineRule="auto"/>
              <w:rPr>
                <w:rFonts w:ascii="Times New Roman" w:eastAsia="Times New Roman" w:hAnsi="Times New Roman" w:cs="Times New Roman"/>
                <w:b/>
                <w:bCs/>
                <w:lang w:eastAsia="fr-FR"/>
              </w:rPr>
            </w:pPr>
            <w:r w:rsidRPr="003D351A">
              <w:rPr>
                <w:rFonts w:ascii="Arial" w:eastAsia="Times New Roman" w:hAnsi="Arial" w:cs="Arial"/>
                <w:b/>
                <w:bCs/>
                <w:sz w:val="18"/>
                <w:szCs w:val="18"/>
                <w:lang w:eastAsia="fr-FR"/>
              </w:rPr>
              <w:t xml:space="preserve">3. </w:t>
            </w:r>
          </w:p>
        </w:tc>
        <w:tc>
          <w:tcPr>
            <w:tcW w:w="4419" w:type="pct"/>
            <w:hideMark/>
          </w:tcPr>
          <w:p w:rsidR="007D4A6C" w:rsidRPr="003D351A" w:rsidRDefault="007D4A6C" w:rsidP="007D4A6C">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Parmi ces types de recherche, lequel est une méthode exploratoire ?</w:t>
            </w:r>
          </w:p>
        </w:tc>
      </w:tr>
    </w:tbl>
    <w:p w:rsidR="00D40122" w:rsidRPr="003D351A" w:rsidRDefault="00D40122" w:rsidP="00F72D5A">
      <w:pPr>
        <w:spacing w:after="0" w:line="240" w:lineRule="auto"/>
        <w:rPr>
          <w:rFonts w:ascii="Times New Roman" w:eastAsia="Times New Roman" w:hAnsi="Times New Roman" w:cs="Times New Roman"/>
          <w:vanish/>
          <w:lang w:eastAsia="fr-FR"/>
        </w:rPr>
      </w:pPr>
    </w:p>
    <w:tbl>
      <w:tblPr>
        <w:tblW w:w="4398" w:type="pct"/>
        <w:tblCellSpacing w:w="0" w:type="dxa"/>
        <w:tblCellMar>
          <w:left w:w="0" w:type="dxa"/>
          <w:right w:w="0" w:type="dxa"/>
        </w:tblCellMar>
        <w:tblLook w:val="04A0" w:firstRow="1" w:lastRow="0" w:firstColumn="1" w:lastColumn="0" w:noHBand="0" w:noVBand="1"/>
      </w:tblPr>
      <w:tblGrid>
        <w:gridCol w:w="600"/>
        <w:gridCol w:w="405"/>
        <w:gridCol w:w="2673"/>
      </w:tblGrid>
      <w:tr w:rsidR="00D40122" w:rsidRPr="003D351A" w:rsidTr="007D4A6C">
        <w:trPr>
          <w:tblCellSpacing w:w="0" w:type="dxa"/>
        </w:trPr>
        <w:tc>
          <w:tcPr>
            <w:tcW w:w="699"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10" name="Image 10" descr="http://pagesped.cahuntsic.ca/sc_sociales/psy/methosite/netquiz/lamethode/dive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agesped.cahuntsic.ca/sc_sociales/psy/methosite/netquiz/lamethode/divers/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2"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097" type="#_x0000_t75" style="width:20.25pt;height:17.25pt" o:ole="">
                  <v:imagedata r:id="rId9" o:title=""/>
                </v:shape>
                <w:control r:id="rId19" w:name="DefaultOcxName5" w:shapeid="_x0000_i1097"/>
              </w:object>
            </w:r>
          </w:p>
        </w:tc>
        <w:tc>
          <w:tcPr>
            <w:tcW w:w="3829"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L'étude sur le terrain </w:t>
            </w:r>
          </w:p>
        </w:tc>
      </w:tr>
      <w:tr w:rsidR="00D40122" w:rsidRPr="003D351A" w:rsidTr="007D4A6C">
        <w:trPr>
          <w:tblCellSpacing w:w="0" w:type="dxa"/>
        </w:trPr>
        <w:tc>
          <w:tcPr>
            <w:tcW w:w="699"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9" name="Image 9" descr="http://pagesped.cahuntsic.ca/sc_sociales/psy/methosite/netquiz/lamethode/diver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agesped.cahuntsic.ca/sc_sociales/psy/methosite/netquiz/lamethode/divers/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2"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100" type="#_x0000_t75" style="width:20.25pt;height:17.25pt" o:ole="">
                  <v:imagedata r:id="rId9" o:title=""/>
                </v:shape>
                <w:control r:id="rId20" w:name="DefaultOcxName11" w:shapeid="_x0000_i1100"/>
              </w:object>
            </w:r>
          </w:p>
        </w:tc>
        <w:tc>
          <w:tcPr>
            <w:tcW w:w="3829"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La méthode corrélationnelle </w:t>
            </w:r>
          </w:p>
        </w:tc>
      </w:tr>
      <w:tr w:rsidR="00D40122" w:rsidRPr="003D351A" w:rsidTr="007D4A6C">
        <w:trPr>
          <w:tblCellSpacing w:w="0" w:type="dxa"/>
        </w:trPr>
        <w:tc>
          <w:tcPr>
            <w:tcW w:w="699"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8" name="Image 8" descr="http://pagesped.cahuntsic.ca/sc_sociales/psy/methosite/netquiz/lamethode/diver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agesped.cahuntsic.ca/sc_sociales/psy/methosite/netquiz/lamethode/divers/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2"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103" type="#_x0000_t75" style="width:20.25pt;height:17.25pt" o:ole="">
                  <v:imagedata r:id="rId9" o:title=""/>
                </v:shape>
                <w:control r:id="rId21" w:name="DefaultOcxName21" w:shapeid="_x0000_i1103"/>
              </w:object>
            </w:r>
          </w:p>
        </w:tc>
        <w:tc>
          <w:tcPr>
            <w:tcW w:w="3829"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La méthode ex post facto</w:t>
            </w:r>
          </w:p>
        </w:tc>
      </w:tr>
      <w:tr w:rsidR="00D40122" w:rsidRPr="003D351A" w:rsidTr="007D4A6C">
        <w:trPr>
          <w:tblCellSpacing w:w="0" w:type="dxa"/>
        </w:trPr>
        <w:tc>
          <w:tcPr>
            <w:tcW w:w="699"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7" name="Image 7" descr="http://pagesped.cahuntsic.ca/sc_sociales/psy/methosite/netquiz/lamethode/diver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agesped.cahuntsic.ca/sc_sociales/psy/methosite/netquiz/lamethode/divers/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2"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106" type="#_x0000_t75" style="width:20.25pt;height:17.25pt" o:ole="">
                  <v:imagedata r:id="rId9" o:title=""/>
                </v:shape>
                <w:control r:id="rId22" w:name="DefaultOcxName31" w:shapeid="_x0000_i1106"/>
              </w:object>
            </w:r>
          </w:p>
        </w:tc>
        <w:tc>
          <w:tcPr>
            <w:tcW w:w="3829"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La méthode expérimentale</w:t>
            </w:r>
          </w:p>
        </w:tc>
      </w:tr>
      <w:tr w:rsidR="00D40122" w:rsidRPr="003D351A" w:rsidTr="007D4A6C">
        <w:trPr>
          <w:tblCellSpacing w:w="0" w:type="dxa"/>
        </w:trPr>
        <w:tc>
          <w:tcPr>
            <w:tcW w:w="699"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6" name="Image 6" descr="http://pagesped.cahuntsic.ca/sc_sociales/psy/methosite/netquiz/lamethode/di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agesped.cahuntsic.ca/sc_sociales/psy/methosite/netquiz/lamethode/divers/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2"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109" type="#_x0000_t75" style="width:20.25pt;height:17.25pt" o:ole="">
                  <v:imagedata r:id="rId9" o:title=""/>
                </v:shape>
                <w:control r:id="rId23" w:name="DefaultOcxName41" w:shapeid="_x0000_i1109"/>
              </w:object>
            </w:r>
          </w:p>
        </w:tc>
        <w:tc>
          <w:tcPr>
            <w:tcW w:w="3829"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La méthode du cas unique</w:t>
            </w:r>
          </w:p>
        </w:tc>
      </w:tr>
    </w:tbl>
    <w:p w:rsidR="00D40122" w:rsidRPr="003D351A" w:rsidRDefault="00F661C9" w:rsidP="00F72D5A">
      <w:pPr>
        <w:rPr>
          <w:sz w:val="20"/>
          <w:szCs w:val="20"/>
        </w:rPr>
      </w:pPr>
      <w:r>
        <w:rPr>
          <w:sz w:val="20"/>
          <w:szCs w:val="20"/>
        </w:rPr>
        <w:br w:type="column"/>
      </w:r>
    </w:p>
    <w:tbl>
      <w:tblPr>
        <w:tblW w:w="4338" w:type="pct"/>
        <w:tblCellSpacing w:w="0" w:type="dxa"/>
        <w:tblCellMar>
          <w:left w:w="0" w:type="dxa"/>
          <w:right w:w="0" w:type="dxa"/>
        </w:tblCellMar>
        <w:tblLook w:val="04A0" w:firstRow="1" w:lastRow="0" w:firstColumn="1" w:lastColumn="0" w:noHBand="0" w:noVBand="1"/>
      </w:tblPr>
      <w:tblGrid>
        <w:gridCol w:w="365"/>
        <w:gridCol w:w="3263"/>
      </w:tblGrid>
      <w:tr w:rsidR="007D4A6C" w:rsidRPr="003D351A" w:rsidTr="007D4A6C">
        <w:trPr>
          <w:tblCellSpacing w:w="0" w:type="dxa"/>
        </w:trPr>
        <w:tc>
          <w:tcPr>
            <w:tcW w:w="503" w:type="pct"/>
            <w:hideMark/>
          </w:tcPr>
          <w:p w:rsidR="007D4A6C" w:rsidRPr="003D351A" w:rsidRDefault="007D4A6C" w:rsidP="00F72D5A">
            <w:pPr>
              <w:spacing w:after="0" w:line="240" w:lineRule="auto"/>
              <w:rPr>
                <w:rFonts w:ascii="Times New Roman" w:eastAsia="Times New Roman" w:hAnsi="Times New Roman" w:cs="Times New Roman"/>
                <w:b/>
                <w:bCs/>
                <w:lang w:eastAsia="fr-FR"/>
              </w:rPr>
            </w:pPr>
            <w:r w:rsidRPr="003D351A">
              <w:rPr>
                <w:rFonts w:ascii="Arial" w:eastAsia="Times New Roman" w:hAnsi="Arial" w:cs="Arial"/>
                <w:b/>
                <w:bCs/>
                <w:sz w:val="18"/>
                <w:szCs w:val="18"/>
                <w:lang w:eastAsia="fr-FR"/>
              </w:rPr>
              <w:t xml:space="preserve">4. </w:t>
            </w:r>
          </w:p>
        </w:tc>
        <w:tc>
          <w:tcPr>
            <w:tcW w:w="4497" w:type="pct"/>
            <w:hideMark/>
          </w:tcPr>
          <w:p w:rsidR="007D4A6C" w:rsidRPr="003D351A" w:rsidRDefault="007D4A6C" w:rsidP="007D4A6C">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Les énoncés suivants correspondent aux méthodes exploratoires. Associe, par ordre numérique, chaque élément à l'énoncé qui le définit.</w:t>
            </w:r>
          </w:p>
          <w:p w:rsidR="007D4A6C" w:rsidRPr="003D351A" w:rsidRDefault="007D4A6C" w:rsidP="007D4A6C">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w:t>
            </w:r>
          </w:p>
        </w:tc>
      </w:tr>
    </w:tbl>
    <w:p w:rsidR="00D40122" w:rsidRPr="003D351A" w:rsidRDefault="00D40122" w:rsidP="00F72D5A">
      <w:pPr>
        <w:spacing w:after="0" w:line="240" w:lineRule="auto"/>
        <w:rPr>
          <w:rFonts w:ascii="Times New Roman" w:eastAsia="Times New Roman" w:hAnsi="Times New Roman" w:cs="Times New Roman"/>
          <w:vanish/>
          <w:lang w:eastAsia="fr-FR"/>
        </w:rPr>
      </w:pPr>
    </w:p>
    <w:tbl>
      <w:tblPr>
        <w:tblW w:w="5230" w:type="pct"/>
        <w:tblCellSpacing w:w="0" w:type="dxa"/>
        <w:tblCellMar>
          <w:left w:w="0" w:type="dxa"/>
          <w:right w:w="0" w:type="dxa"/>
        </w:tblCellMar>
        <w:tblLook w:val="04A0" w:firstRow="1" w:lastRow="0" w:firstColumn="1" w:lastColumn="0" w:noHBand="0" w:noVBand="1"/>
      </w:tblPr>
      <w:tblGrid>
        <w:gridCol w:w="600"/>
        <w:gridCol w:w="2150"/>
        <w:gridCol w:w="615"/>
        <w:gridCol w:w="1009"/>
      </w:tblGrid>
      <w:tr w:rsidR="00D40122" w:rsidRPr="003D351A" w:rsidTr="007D4A6C">
        <w:trPr>
          <w:tblCellSpacing w:w="0" w:type="dxa"/>
        </w:trPr>
        <w:tc>
          <w:tcPr>
            <w:tcW w:w="556"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18" name="Image 18" descr="http://pagesped.cahuntsic.ca/sc_sociales/psy/methosite/netquiz/lamethode/divers/asso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pagesped.cahuntsic.ca/sc_sociales/psy/methosite/netquiz/lamethode/divers/assoc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501"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Il-elle vise à obtenir des informations en profondeur sur un aspect du vécu d'une personne.</w:t>
            </w:r>
          </w:p>
        </w:tc>
        <w:tc>
          <w:tcPr>
            <w:tcW w:w="746" w:type="pct"/>
            <w:vAlign w:val="center"/>
            <w:hideMark/>
          </w:tcPr>
          <w:p w:rsidR="00D40122" w:rsidRPr="003D351A" w:rsidRDefault="00D40122" w:rsidP="00F72D5A">
            <w:pPr>
              <w:spacing w:after="0" w:line="240" w:lineRule="auto"/>
              <w:jc w:val="right"/>
              <w:rPr>
                <w:rFonts w:ascii="Times New Roman" w:eastAsia="Times New Roman" w:hAnsi="Times New Roman" w:cs="Times New Roman"/>
                <w:lang w:eastAsia="fr-FR"/>
              </w:rPr>
            </w:pPr>
            <w:r w:rsidRPr="003D351A">
              <w:rPr>
                <w:rFonts w:ascii="Times New Roman" w:eastAsia="Times New Roman" w:hAnsi="Times New Roman" w:cs="Times New Roman"/>
                <w:noProof/>
                <w:color w:val="0000FF"/>
                <w:lang w:eastAsia="fr-FR"/>
              </w:rPr>
              <w:drawing>
                <wp:inline distT="0" distB="0" distL="0" distR="0">
                  <wp:extent cx="381000" cy="381000"/>
                  <wp:effectExtent l="0" t="0" r="0" b="0"/>
                  <wp:docPr id="17" name="Image 17" descr="http://pagesped.cahuntsic.ca/sc_sociales/psy/methosite/netquiz/lamethode/divers/assoc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pagesped.cahuntsic.ca/sc_sociales/psy/methosite/netquiz/lamethode/divers/assoc0.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197"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L'étude sur le terrain (observation libre) </w:t>
            </w:r>
          </w:p>
        </w:tc>
      </w:tr>
      <w:tr w:rsidR="00D40122" w:rsidRPr="003D351A" w:rsidTr="007D4A6C">
        <w:trPr>
          <w:tblCellSpacing w:w="0" w:type="dxa"/>
        </w:trPr>
        <w:tc>
          <w:tcPr>
            <w:tcW w:w="556"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16" name="Image 16" descr="http://pagesped.cahuntsic.ca/sc_sociales/psy/methosite/netquiz/lamethode/divers/asso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pagesped.cahuntsic.ca/sc_sociales/psy/methosite/netquiz/lamethode/divers/assoc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501"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Il-elle vise à obtenir une information exhaustive au sujet d'une situation.</w:t>
            </w:r>
          </w:p>
        </w:tc>
        <w:tc>
          <w:tcPr>
            <w:tcW w:w="746" w:type="pct"/>
            <w:vAlign w:val="center"/>
            <w:hideMark/>
          </w:tcPr>
          <w:p w:rsidR="00D40122" w:rsidRPr="003D351A" w:rsidRDefault="00D40122" w:rsidP="00F72D5A">
            <w:pPr>
              <w:spacing w:after="0" w:line="240" w:lineRule="auto"/>
              <w:jc w:val="right"/>
              <w:rPr>
                <w:rFonts w:ascii="Times New Roman" w:eastAsia="Times New Roman" w:hAnsi="Times New Roman" w:cs="Times New Roman"/>
                <w:lang w:eastAsia="fr-FR"/>
              </w:rPr>
            </w:pPr>
            <w:r w:rsidRPr="003D351A">
              <w:rPr>
                <w:rFonts w:ascii="Times New Roman" w:eastAsia="Times New Roman" w:hAnsi="Times New Roman" w:cs="Times New Roman"/>
                <w:noProof/>
                <w:color w:val="0000FF"/>
                <w:lang w:eastAsia="fr-FR"/>
              </w:rPr>
              <w:drawing>
                <wp:inline distT="0" distB="0" distL="0" distR="0">
                  <wp:extent cx="381000" cy="381000"/>
                  <wp:effectExtent l="0" t="0" r="0" b="0"/>
                  <wp:docPr id="15" name="Image 15" descr="http://pagesped.cahuntsic.ca/sc_sociales/psy/methosite/netquiz/lamethode/divers/assoc0.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pagesped.cahuntsic.ca/sc_sociales/psy/methosite/netquiz/lamethode/divers/assoc0.jpg">
                            <a:hlinkClick r:id="rId28"/>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197"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L'étude de cas </w:t>
            </w:r>
          </w:p>
        </w:tc>
      </w:tr>
      <w:tr w:rsidR="00D40122" w:rsidRPr="003D351A" w:rsidTr="007D4A6C">
        <w:trPr>
          <w:tblCellSpacing w:w="0" w:type="dxa"/>
        </w:trPr>
        <w:tc>
          <w:tcPr>
            <w:tcW w:w="556"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14" name="Image 14" descr="http://pagesped.cahuntsic.ca/sc_sociales/psy/methosite/netquiz/lamethode/divers/asso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pagesped.cahuntsic.ca/sc_sociales/psy/methosite/netquiz/lamethode/divers/assoc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501"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Il-elle vise à dresser un portrait global d'un phénomène inconnu.</w:t>
            </w:r>
          </w:p>
        </w:tc>
        <w:tc>
          <w:tcPr>
            <w:tcW w:w="746" w:type="pct"/>
            <w:vAlign w:val="center"/>
            <w:hideMark/>
          </w:tcPr>
          <w:p w:rsidR="00D40122" w:rsidRPr="003D351A" w:rsidRDefault="00D40122" w:rsidP="00F72D5A">
            <w:pPr>
              <w:spacing w:after="0" w:line="240" w:lineRule="auto"/>
              <w:jc w:val="right"/>
              <w:rPr>
                <w:rFonts w:ascii="Times New Roman" w:eastAsia="Times New Roman" w:hAnsi="Times New Roman" w:cs="Times New Roman"/>
                <w:lang w:eastAsia="fr-FR"/>
              </w:rPr>
            </w:pPr>
            <w:r w:rsidRPr="003D351A">
              <w:rPr>
                <w:rFonts w:ascii="Times New Roman" w:eastAsia="Times New Roman" w:hAnsi="Times New Roman" w:cs="Times New Roman"/>
                <w:noProof/>
                <w:color w:val="0000FF"/>
                <w:lang w:eastAsia="fr-FR"/>
              </w:rPr>
              <w:drawing>
                <wp:inline distT="0" distB="0" distL="0" distR="0">
                  <wp:extent cx="381000" cy="381000"/>
                  <wp:effectExtent l="0" t="0" r="0" b="0"/>
                  <wp:docPr id="13" name="Image 13" descr="http://pagesped.cahuntsic.ca/sc_sociales/psy/methosite/netquiz/lamethode/divers/assoc0.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pagesped.cahuntsic.ca/sc_sociales/psy/methosite/netquiz/lamethode/divers/assoc0.jpg">
                            <a:hlinkClick r:id="rId30"/>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197"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Le récit de vie </w:t>
            </w:r>
          </w:p>
        </w:tc>
      </w:tr>
      <w:tr w:rsidR="00D40122" w:rsidRPr="003D351A" w:rsidTr="007D4A6C">
        <w:trPr>
          <w:tblCellSpacing w:w="0" w:type="dxa"/>
        </w:trPr>
        <w:tc>
          <w:tcPr>
            <w:tcW w:w="556"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12" name="Image 12" descr="http://pagesped.cahuntsic.ca/sc_sociales/psy/methosite/netquiz/lamethode/divers/asso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pagesped.cahuntsic.ca/sc_sociales/psy/methosite/netquiz/lamethode/divers/assoc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501"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Il-elle vise à reconstituer des événements passés, à les situer dans leur contexte sociohistorique; il, elle peut être aussi une méthode descriptive.</w:t>
            </w:r>
          </w:p>
        </w:tc>
        <w:tc>
          <w:tcPr>
            <w:tcW w:w="746" w:type="pct"/>
            <w:vAlign w:val="center"/>
            <w:hideMark/>
          </w:tcPr>
          <w:p w:rsidR="00D40122" w:rsidRPr="003D351A" w:rsidRDefault="00D40122" w:rsidP="00F72D5A">
            <w:pPr>
              <w:spacing w:after="0" w:line="240" w:lineRule="auto"/>
              <w:jc w:val="right"/>
              <w:rPr>
                <w:rFonts w:ascii="Times New Roman" w:eastAsia="Times New Roman" w:hAnsi="Times New Roman" w:cs="Times New Roman"/>
                <w:lang w:eastAsia="fr-FR"/>
              </w:rPr>
            </w:pPr>
            <w:r w:rsidRPr="003D351A">
              <w:rPr>
                <w:rFonts w:ascii="Times New Roman" w:eastAsia="Times New Roman" w:hAnsi="Times New Roman" w:cs="Times New Roman"/>
                <w:noProof/>
                <w:color w:val="0000FF"/>
                <w:lang w:eastAsia="fr-FR"/>
              </w:rPr>
              <w:drawing>
                <wp:inline distT="0" distB="0" distL="0" distR="0">
                  <wp:extent cx="381000" cy="381000"/>
                  <wp:effectExtent l="0" t="0" r="0" b="0"/>
                  <wp:docPr id="11" name="Image 11" descr="http://pagesped.cahuntsic.ca/sc_sociales/psy/methosite/netquiz/lamethode/divers/assoc0.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pagesped.cahuntsic.ca/sc_sociales/psy/methosite/netquiz/lamethode/divers/assoc0.jpg">
                            <a:hlinkClick r:id="rId32"/>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197"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La méthode historique </w:t>
            </w:r>
          </w:p>
        </w:tc>
      </w:tr>
    </w:tbl>
    <w:p w:rsidR="00D40122" w:rsidRPr="003D351A" w:rsidRDefault="00D40122" w:rsidP="00F72D5A">
      <w:pPr>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366"/>
        <w:gridCol w:w="3816"/>
      </w:tblGrid>
      <w:tr w:rsidR="00D40122" w:rsidRPr="003D351A" w:rsidTr="003D351A">
        <w:trPr>
          <w:tblCellSpacing w:w="0" w:type="dxa"/>
        </w:trPr>
        <w:tc>
          <w:tcPr>
            <w:tcW w:w="437" w:type="pct"/>
            <w:hideMark/>
          </w:tcPr>
          <w:p w:rsidR="00D40122" w:rsidRPr="003D351A" w:rsidRDefault="00D40122" w:rsidP="00F72D5A">
            <w:pPr>
              <w:spacing w:after="0" w:line="240" w:lineRule="auto"/>
              <w:rPr>
                <w:rFonts w:ascii="Times New Roman" w:eastAsia="Times New Roman" w:hAnsi="Times New Roman" w:cs="Times New Roman"/>
                <w:b/>
                <w:bCs/>
                <w:lang w:eastAsia="fr-FR"/>
              </w:rPr>
            </w:pPr>
            <w:r w:rsidRPr="003D351A">
              <w:rPr>
                <w:rFonts w:ascii="Arial" w:eastAsia="Times New Roman" w:hAnsi="Arial" w:cs="Arial"/>
                <w:b/>
                <w:bCs/>
                <w:sz w:val="18"/>
                <w:szCs w:val="18"/>
                <w:lang w:eastAsia="fr-FR"/>
              </w:rPr>
              <w:t xml:space="preserve">5. </w:t>
            </w:r>
          </w:p>
        </w:tc>
        <w:tc>
          <w:tcPr>
            <w:tcW w:w="4563" w:type="pct"/>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Une étude sur le terrain (observation libre) dans laquelle le chercheur s'intègre au groupe qu'il observe est une observation __________________ .</w:t>
            </w:r>
          </w:p>
        </w:tc>
      </w:tr>
    </w:tbl>
    <w:p w:rsidR="00D40122" w:rsidRPr="003D351A" w:rsidRDefault="00D40122" w:rsidP="00F72D5A">
      <w:pPr>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366"/>
        <w:gridCol w:w="3816"/>
      </w:tblGrid>
      <w:tr w:rsidR="00D40122" w:rsidRPr="003D351A" w:rsidTr="003D351A">
        <w:trPr>
          <w:tblCellSpacing w:w="0" w:type="dxa"/>
        </w:trPr>
        <w:tc>
          <w:tcPr>
            <w:tcW w:w="437" w:type="pct"/>
            <w:hideMark/>
          </w:tcPr>
          <w:p w:rsidR="00D40122" w:rsidRPr="003D351A" w:rsidRDefault="00D40122" w:rsidP="00F72D5A">
            <w:pPr>
              <w:spacing w:after="0" w:line="240" w:lineRule="auto"/>
              <w:rPr>
                <w:rFonts w:ascii="Times New Roman" w:eastAsia="Times New Roman" w:hAnsi="Times New Roman" w:cs="Times New Roman"/>
                <w:b/>
                <w:bCs/>
                <w:lang w:eastAsia="fr-FR"/>
              </w:rPr>
            </w:pPr>
            <w:r w:rsidRPr="003D351A">
              <w:rPr>
                <w:rFonts w:ascii="Arial" w:eastAsia="Times New Roman" w:hAnsi="Arial" w:cs="Arial"/>
                <w:b/>
                <w:bCs/>
                <w:sz w:val="18"/>
                <w:szCs w:val="18"/>
                <w:lang w:eastAsia="fr-FR"/>
              </w:rPr>
              <w:t xml:space="preserve">6. </w:t>
            </w:r>
          </w:p>
        </w:tc>
        <w:tc>
          <w:tcPr>
            <w:tcW w:w="4563" w:type="pct"/>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Une étude sur le terrain (observation libre) dans laquelle le chercheur ne s'intègre pas au groupe qu'il observe s'appelle une _______________ non participante.</w:t>
            </w:r>
          </w:p>
        </w:tc>
      </w:tr>
    </w:tbl>
    <w:p w:rsidR="00D40122" w:rsidRPr="003D351A" w:rsidRDefault="00D40122" w:rsidP="00F72D5A">
      <w:pPr>
        <w:rPr>
          <w:sz w:val="20"/>
          <w:szCs w:val="20"/>
        </w:rPr>
      </w:pPr>
    </w:p>
    <w:p w:rsidR="00D40122" w:rsidRPr="003D351A" w:rsidRDefault="00D40122" w:rsidP="003D351A">
      <w:pPr>
        <w:tabs>
          <w:tab w:val="left" w:pos="426"/>
        </w:tabs>
        <w:rPr>
          <w:rFonts w:ascii="Arial" w:hAnsi="Arial" w:cs="Arial"/>
          <w:sz w:val="18"/>
          <w:szCs w:val="18"/>
        </w:rPr>
      </w:pPr>
      <w:r w:rsidRPr="003D351A">
        <w:rPr>
          <w:rFonts w:ascii="Arial" w:hAnsi="Arial" w:cs="Arial"/>
          <w:b/>
          <w:bCs/>
          <w:sz w:val="18"/>
          <w:szCs w:val="18"/>
        </w:rPr>
        <w:t>7.</w:t>
      </w:r>
      <w:r w:rsidRPr="003D351A">
        <w:rPr>
          <w:rFonts w:ascii="Arial" w:hAnsi="Arial" w:cs="Arial"/>
          <w:sz w:val="18"/>
          <w:szCs w:val="18"/>
        </w:rPr>
        <w:t xml:space="preserve"> </w:t>
      </w:r>
      <w:r w:rsidR="007D4A6C" w:rsidRPr="003D351A">
        <w:rPr>
          <w:rFonts w:ascii="Arial" w:hAnsi="Arial" w:cs="Arial"/>
          <w:sz w:val="18"/>
          <w:szCs w:val="18"/>
        </w:rPr>
        <w:tab/>
      </w:r>
      <w:r w:rsidRPr="003D351A">
        <w:rPr>
          <w:rFonts w:ascii="Arial" w:hAnsi="Arial" w:cs="Arial"/>
          <w:sz w:val="18"/>
          <w:szCs w:val="18"/>
        </w:rPr>
        <w:t xml:space="preserve">Les méthodes______________ sont un ensemble de méthodes de recherche qui visent à tracer un portrait détaillé d'un phénomène et à établir des liens de covariance entre ses </w:t>
      </w:r>
      <w:proofErr w:type="gramStart"/>
      <w:r w:rsidRPr="003D351A">
        <w:rPr>
          <w:rFonts w:ascii="Arial" w:hAnsi="Arial" w:cs="Arial"/>
          <w:sz w:val="18"/>
          <w:szCs w:val="18"/>
        </w:rPr>
        <w:t>éléments;</w:t>
      </w:r>
      <w:proofErr w:type="gramEnd"/>
      <w:r w:rsidRPr="003D351A">
        <w:rPr>
          <w:rFonts w:ascii="Arial" w:hAnsi="Arial" w:cs="Arial"/>
          <w:sz w:val="18"/>
          <w:szCs w:val="18"/>
        </w:rPr>
        <w:t xml:space="preserve"> l'intervention du chercheur est importante.</w:t>
      </w:r>
    </w:p>
    <w:tbl>
      <w:tblPr>
        <w:tblW w:w="5000" w:type="pct"/>
        <w:tblCellSpacing w:w="0" w:type="dxa"/>
        <w:tblCellMar>
          <w:left w:w="0" w:type="dxa"/>
          <w:right w:w="0" w:type="dxa"/>
        </w:tblCellMar>
        <w:tblLook w:val="04A0" w:firstRow="1" w:lastRow="0" w:firstColumn="1" w:lastColumn="0" w:noHBand="0" w:noVBand="1"/>
      </w:tblPr>
      <w:tblGrid>
        <w:gridCol w:w="365"/>
        <w:gridCol w:w="3263"/>
        <w:gridCol w:w="554"/>
      </w:tblGrid>
      <w:tr w:rsidR="007D4A6C" w:rsidRPr="003D351A" w:rsidTr="007D4A6C">
        <w:trPr>
          <w:gridAfter w:val="1"/>
          <w:wAfter w:w="662" w:type="pct"/>
          <w:tblCellSpacing w:w="0" w:type="dxa"/>
        </w:trPr>
        <w:tc>
          <w:tcPr>
            <w:tcW w:w="437" w:type="pct"/>
            <w:hideMark/>
          </w:tcPr>
          <w:p w:rsidR="007D4A6C" w:rsidRPr="003D351A" w:rsidRDefault="007D4A6C" w:rsidP="00F72D5A">
            <w:pPr>
              <w:spacing w:after="0" w:line="240" w:lineRule="auto"/>
              <w:rPr>
                <w:rFonts w:ascii="Times New Roman" w:eastAsia="Times New Roman" w:hAnsi="Times New Roman" w:cs="Times New Roman"/>
                <w:b/>
                <w:bCs/>
                <w:lang w:eastAsia="fr-FR"/>
              </w:rPr>
            </w:pPr>
            <w:r w:rsidRPr="003D351A">
              <w:rPr>
                <w:rFonts w:ascii="Arial" w:eastAsia="Times New Roman" w:hAnsi="Arial" w:cs="Arial"/>
                <w:b/>
                <w:bCs/>
                <w:sz w:val="18"/>
                <w:szCs w:val="18"/>
                <w:lang w:eastAsia="fr-FR"/>
              </w:rPr>
              <w:t xml:space="preserve">8. </w:t>
            </w:r>
          </w:p>
        </w:tc>
        <w:tc>
          <w:tcPr>
            <w:tcW w:w="3901" w:type="pct"/>
            <w:hideMark/>
          </w:tcPr>
          <w:p w:rsidR="007D4A6C" w:rsidRPr="003D351A" w:rsidRDefault="007D4A6C" w:rsidP="007D4A6C">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Observation libre et observation systématique sont des synonymes.</w:t>
            </w:r>
          </w:p>
        </w:tc>
      </w:tr>
      <w:tr w:rsidR="00D40122" w:rsidRPr="003D351A" w:rsidTr="007D4A6C">
        <w:trPr>
          <w:tblCellSpacing w:w="0" w:type="dxa"/>
        </w:trPr>
        <w:tc>
          <w:tcPr>
            <w:tcW w:w="5000" w:type="pct"/>
            <w:gridSpan w:val="3"/>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112" type="#_x0000_t75" style="width:20.25pt;height:17.25pt" o:ole="">
                  <v:imagedata r:id="rId9" o:title=""/>
                </v:shape>
                <w:control r:id="rId33" w:name="DefaultOcxName6" w:shapeid="_x0000_i1112"/>
              </w:object>
            </w:r>
            <w:r w:rsidRPr="003D351A">
              <w:rPr>
                <w:rFonts w:ascii="Arial" w:eastAsia="Times New Roman" w:hAnsi="Arial" w:cs="Arial"/>
                <w:sz w:val="18"/>
                <w:szCs w:val="18"/>
                <w:lang w:eastAsia="fr-FR"/>
              </w:rPr>
              <w:t>   Vrai</w:t>
            </w:r>
            <w:r w:rsidRPr="003D351A">
              <w:rPr>
                <w:rFonts w:ascii="Times New Roman" w:eastAsia="Times New Roman" w:hAnsi="Times New Roman" w:cs="Times New Roman"/>
                <w:lang w:eastAsia="fr-FR"/>
              </w:rPr>
              <w:t xml:space="preserve"> </w:t>
            </w:r>
          </w:p>
        </w:tc>
      </w:tr>
      <w:tr w:rsidR="00D40122" w:rsidRPr="003D351A" w:rsidTr="007D4A6C">
        <w:trPr>
          <w:tblCellSpacing w:w="0" w:type="dxa"/>
        </w:trPr>
        <w:tc>
          <w:tcPr>
            <w:tcW w:w="5000" w:type="pct"/>
            <w:gridSpan w:val="3"/>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115" type="#_x0000_t75" style="width:20.25pt;height:17.25pt" o:ole="">
                  <v:imagedata r:id="rId9" o:title=""/>
                </v:shape>
                <w:control r:id="rId34" w:name="DefaultOcxName12" w:shapeid="_x0000_i1115"/>
              </w:object>
            </w:r>
            <w:r w:rsidRPr="003D351A">
              <w:rPr>
                <w:rFonts w:ascii="Arial" w:eastAsia="Times New Roman" w:hAnsi="Arial" w:cs="Arial"/>
                <w:sz w:val="18"/>
                <w:szCs w:val="18"/>
                <w:lang w:eastAsia="fr-FR"/>
              </w:rPr>
              <w:t>   Faux</w:t>
            </w:r>
          </w:p>
        </w:tc>
      </w:tr>
    </w:tbl>
    <w:p w:rsidR="00D40122" w:rsidRPr="003D351A" w:rsidRDefault="00D40122" w:rsidP="00F72D5A">
      <w:pPr>
        <w:rPr>
          <w:sz w:val="20"/>
          <w:szCs w:val="20"/>
        </w:rPr>
      </w:pPr>
    </w:p>
    <w:tbl>
      <w:tblPr>
        <w:tblW w:w="5146" w:type="pct"/>
        <w:tblCellSpacing w:w="0" w:type="dxa"/>
        <w:tblCellMar>
          <w:left w:w="0" w:type="dxa"/>
          <w:right w:w="0" w:type="dxa"/>
        </w:tblCellMar>
        <w:tblLook w:val="04A0" w:firstRow="1" w:lastRow="0" w:firstColumn="1" w:lastColumn="0" w:noHBand="0" w:noVBand="1"/>
      </w:tblPr>
      <w:tblGrid>
        <w:gridCol w:w="244"/>
        <w:gridCol w:w="4060"/>
      </w:tblGrid>
      <w:tr w:rsidR="00D40122" w:rsidRPr="003D351A" w:rsidTr="003D351A">
        <w:trPr>
          <w:tblCellSpacing w:w="0" w:type="dxa"/>
        </w:trPr>
        <w:tc>
          <w:tcPr>
            <w:tcW w:w="283" w:type="pct"/>
            <w:hideMark/>
          </w:tcPr>
          <w:p w:rsidR="00D40122" w:rsidRPr="003D351A" w:rsidRDefault="007D4A6C" w:rsidP="00F72D5A">
            <w:pPr>
              <w:spacing w:after="0" w:line="240" w:lineRule="auto"/>
              <w:rPr>
                <w:rFonts w:ascii="Times New Roman" w:eastAsia="Times New Roman" w:hAnsi="Times New Roman" w:cs="Times New Roman"/>
                <w:b/>
                <w:bCs/>
                <w:lang w:eastAsia="fr-FR"/>
              </w:rPr>
            </w:pPr>
            <w:r w:rsidRPr="003D351A">
              <w:rPr>
                <w:rFonts w:ascii="Arial" w:eastAsia="Times New Roman" w:hAnsi="Arial" w:cs="Arial"/>
                <w:b/>
                <w:bCs/>
                <w:sz w:val="18"/>
                <w:szCs w:val="18"/>
                <w:lang w:eastAsia="fr-FR"/>
              </w:rPr>
              <w:t>9</w:t>
            </w:r>
            <w:r w:rsidR="00D40122" w:rsidRPr="003D351A">
              <w:rPr>
                <w:rFonts w:ascii="Arial" w:eastAsia="Times New Roman" w:hAnsi="Arial" w:cs="Arial"/>
                <w:b/>
                <w:bCs/>
                <w:sz w:val="18"/>
                <w:szCs w:val="18"/>
                <w:lang w:eastAsia="fr-FR"/>
              </w:rPr>
              <w:t xml:space="preserve">. </w:t>
            </w:r>
          </w:p>
        </w:tc>
        <w:tc>
          <w:tcPr>
            <w:tcW w:w="4717" w:type="pct"/>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La méthode de recherche descriptive qui vise à obtenir une information de nature privée en </w:t>
            </w:r>
            <w:r w:rsidRPr="003D351A">
              <w:rPr>
                <w:rFonts w:ascii="Arial" w:eastAsia="Times New Roman" w:hAnsi="Arial" w:cs="Arial"/>
                <w:sz w:val="18"/>
                <w:szCs w:val="18"/>
                <w:lang w:eastAsia="fr-FR"/>
              </w:rPr>
              <w:lastRenderedPageBreak/>
              <w:t xml:space="preserve">interrogeant des personnes, dont le sujet peut être vaste et couvert par de multiples questions et dont le nombre de répondants est moindre est </w:t>
            </w:r>
            <w:proofErr w:type="spellStart"/>
            <w:r w:rsidRPr="003D351A">
              <w:rPr>
                <w:rFonts w:ascii="Arial" w:eastAsia="Times New Roman" w:hAnsi="Arial" w:cs="Arial"/>
                <w:sz w:val="18"/>
                <w:szCs w:val="18"/>
                <w:lang w:eastAsia="fr-FR"/>
              </w:rPr>
              <w:t>un-e</w:t>
            </w:r>
            <w:proofErr w:type="spellEnd"/>
            <w:r w:rsidRPr="003D351A">
              <w:rPr>
                <w:rFonts w:ascii="Arial" w:eastAsia="Times New Roman" w:hAnsi="Arial" w:cs="Arial"/>
                <w:sz w:val="18"/>
                <w:szCs w:val="18"/>
                <w:lang w:eastAsia="fr-FR"/>
              </w:rPr>
              <w:t xml:space="preserve"> ____________ .</w:t>
            </w:r>
          </w:p>
        </w:tc>
      </w:tr>
    </w:tbl>
    <w:p w:rsidR="00D40122" w:rsidRPr="003D351A" w:rsidRDefault="00D40122" w:rsidP="00F72D5A">
      <w:pPr>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3264"/>
        <w:gridCol w:w="918"/>
      </w:tblGrid>
      <w:tr w:rsidR="00D40122" w:rsidRPr="003D351A" w:rsidTr="00F72D5A">
        <w:trPr>
          <w:tblCellSpacing w:w="0" w:type="dxa"/>
        </w:trPr>
        <w:tc>
          <w:tcPr>
            <w:tcW w:w="3902" w:type="pct"/>
            <w:hideMark/>
          </w:tcPr>
          <w:p w:rsidR="00D40122" w:rsidRPr="003D351A" w:rsidRDefault="007D4A6C" w:rsidP="003D351A">
            <w:pPr>
              <w:tabs>
                <w:tab w:val="left" w:pos="480"/>
              </w:tabs>
              <w:spacing w:after="0" w:line="240" w:lineRule="auto"/>
              <w:rPr>
                <w:rFonts w:ascii="Times New Roman" w:eastAsia="Times New Roman" w:hAnsi="Times New Roman" w:cs="Times New Roman"/>
                <w:lang w:eastAsia="fr-FR"/>
              </w:rPr>
            </w:pPr>
            <w:r w:rsidRPr="003D351A">
              <w:rPr>
                <w:rFonts w:ascii="Arial" w:eastAsia="Times New Roman" w:hAnsi="Arial" w:cs="Arial"/>
                <w:b/>
                <w:bCs/>
                <w:sz w:val="18"/>
                <w:szCs w:val="18"/>
                <w:lang w:eastAsia="fr-FR"/>
              </w:rPr>
              <w:t>10.</w:t>
            </w:r>
            <w:r w:rsidRPr="003D351A">
              <w:rPr>
                <w:rFonts w:ascii="Arial" w:eastAsia="Times New Roman" w:hAnsi="Arial" w:cs="Arial"/>
                <w:sz w:val="18"/>
                <w:szCs w:val="18"/>
                <w:lang w:eastAsia="fr-FR"/>
              </w:rPr>
              <w:t xml:space="preserve"> </w:t>
            </w:r>
            <w:r w:rsidR="00D40122" w:rsidRPr="003D351A">
              <w:rPr>
                <w:rFonts w:ascii="Arial" w:eastAsia="Times New Roman" w:hAnsi="Arial" w:cs="Arial"/>
                <w:sz w:val="18"/>
                <w:szCs w:val="18"/>
                <w:lang w:eastAsia="fr-FR"/>
              </w:rPr>
              <w:t>Une variable est tout phénomène dont la forme ou l'intensité varie.</w:t>
            </w:r>
          </w:p>
        </w:tc>
        <w:tc>
          <w:tcPr>
            <w:tcW w:w="1098" w:type="pct"/>
            <w:hideMark/>
          </w:tcPr>
          <w:p w:rsidR="00D40122" w:rsidRPr="003D351A" w:rsidRDefault="00D40122" w:rsidP="00F72D5A">
            <w:pPr>
              <w:spacing w:after="0" w:line="240" w:lineRule="auto"/>
              <w:jc w:val="right"/>
              <w:rPr>
                <w:rFonts w:ascii="Times New Roman" w:eastAsia="Times New Roman" w:hAnsi="Times New Roman" w:cs="Times New Roman"/>
                <w:lang w:eastAsia="fr-FR"/>
              </w:rPr>
            </w:pPr>
          </w:p>
        </w:tc>
      </w:tr>
    </w:tbl>
    <w:p w:rsidR="00D40122" w:rsidRPr="003D351A" w:rsidRDefault="00D40122" w:rsidP="00F72D5A">
      <w:pPr>
        <w:spacing w:after="0" w:line="240" w:lineRule="auto"/>
        <w:rPr>
          <w:rFonts w:ascii="Times New Roman" w:eastAsia="Times New Roman" w:hAnsi="Times New Roman" w:cs="Times New Roman"/>
          <w:vanish/>
          <w:lang w:eastAsia="fr-FR"/>
        </w:rPr>
      </w:pPr>
    </w:p>
    <w:tbl>
      <w:tblPr>
        <w:tblW w:w="5000" w:type="pct"/>
        <w:tblCellSpacing w:w="0" w:type="dxa"/>
        <w:tblCellMar>
          <w:left w:w="0" w:type="dxa"/>
          <w:right w:w="0" w:type="dxa"/>
        </w:tblCellMar>
        <w:tblLook w:val="04A0" w:firstRow="1" w:lastRow="0" w:firstColumn="1" w:lastColumn="0" w:noHBand="0" w:noVBand="1"/>
      </w:tblPr>
      <w:tblGrid>
        <w:gridCol w:w="4182"/>
      </w:tblGrid>
      <w:tr w:rsidR="00D40122" w:rsidRPr="003D351A" w:rsidTr="00F72D5A">
        <w:trPr>
          <w:tblCellSpacing w:w="0" w:type="dxa"/>
        </w:trPr>
        <w:tc>
          <w:tcPr>
            <w:tcW w:w="5000"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118" type="#_x0000_t75" style="width:20.25pt;height:17.25pt" o:ole="">
                  <v:imagedata r:id="rId9" o:title=""/>
                </v:shape>
                <w:control r:id="rId35" w:name="DefaultOcxName7" w:shapeid="_x0000_i1118"/>
              </w:object>
            </w:r>
            <w:r w:rsidRPr="003D351A">
              <w:rPr>
                <w:rFonts w:ascii="Arial" w:eastAsia="Times New Roman" w:hAnsi="Arial" w:cs="Arial"/>
                <w:sz w:val="18"/>
                <w:szCs w:val="18"/>
                <w:lang w:eastAsia="fr-FR"/>
              </w:rPr>
              <w:t>   Vrai</w:t>
            </w:r>
            <w:r w:rsidRPr="003D351A">
              <w:rPr>
                <w:rFonts w:ascii="Times New Roman" w:eastAsia="Times New Roman" w:hAnsi="Times New Roman" w:cs="Times New Roman"/>
                <w:lang w:eastAsia="fr-FR"/>
              </w:rPr>
              <w:t xml:space="preserve"> </w:t>
            </w:r>
          </w:p>
        </w:tc>
      </w:tr>
      <w:tr w:rsidR="00D40122" w:rsidRPr="003D351A" w:rsidTr="00F72D5A">
        <w:trPr>
          <w:tblCellSpacing w:w="0" w:type="dxa"/>
        </w:trPr>
        <w:tc>
          <w:tcPr>
            <w:tcW w:w="5000"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121" type="#_x0000_t75" style="width:20.25pt;height:17.25pt" o:ole="">
                  <v:imagedata r:id="rId9" o:title=""/>
                </v:shape>
                <w:control r:id="rId36" w:name="DefaultOcxName13" w:shapeid="_x0000_i1121"/>
              </w:object>
            </w:r>
            <w:r w:rsidRPr="003D351A">
              <w:rPr>
                <w:rFonts w:ascii="Arial" w:eastAsia="Times New Roman" w:hAnsi="Arial" w:cs="Arial"/>
                <w:sz w:val="18"/>
                <w:szCs w:val="18"/>
                <w:lang w:eastAsia="fr-FR"/>
              </w:rPr>
              <w:t>   Faux</w:t>
            </w:r>
          </w:p>
        </w:tc>
      </w:tr>
    </w:tbl>
    <w:p w:rsidR="00D40122" w:rsidRPr="003D351A" w:rsidRDefault="00D40122" w:rsidP="00F72D5A">
      <w:pPr>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3264"/>
        <w:gridCol w:w="918"/>
      </w:tblGrid>
      <w:tr w:rsidR="00D40122" w:rsidRPr="003D351A" w:rsidTr="00F72D5A">
        <w:trPr>
          <w:tblCellSpacing w:w="0" w:type="dxa"/>
        </w:trPr>
        <w:tc>
          <w:tcPr>
            <w:tcW w:w="3902" w:type="pct"/>
            <w:hideMark/>
          </w:tcPr>
          <w:p w:rsidR="00D40122" w:rsidRPr="003D351A" w:rsidRDefault="007D4A6C"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b/>
                <w:bCs/>
                <w:sz w:val="18"/>
                <w:szCs w:val="18"/>
                <w:lang w:eastAsia="fr-FR"/>
              </w:rPr>
              <w:t>11.</w:t>
            </w:r>
            <w:r w:rsidRPr="003D351A">
              <w:rPr>
                <w:rFonts w:ascii="Arial" w:eastAsia="Times New Roman" w:hAnsi="Arial" w:cs="Arial"/>
                <w:sz w:val="18"/>
                <w:szCs w:val="18"/>
                <w:lang w:eastAsia="fr-FR"/>
              </w:rPr>
              <w:t xml:space="preserve"> </w:t>
            </w:r>
            <w:r w:rsidR="00D40122" w:rsidRPr="003D351A">
              <w:rPr>
                <w:rFonts w:ascii="Arial" w:eastAsia="Times New Roman" w:hAnsi="Arial" w:cs="Arial"/>
                <w:sz w:val="18"/>
                <w:szCs w:val="18"/>
                <w:lang w:eastAsia="fr-FR"/>
              </w:rPr>
              <w:t>La variable dépendante est la variable mesurée ou observée par le chercheur.</w:t>
            </w:r>
          </w:p>
        </w:tc>
        <w:tc>
          <w:tcPr>
            <w:tcW w:w="1098" w:type="pct"/>
            <w:hideMark/>
          </w:tcPr>
          <w:p w:rsidR="00D40122" w:rsidRPr="003D351A" w:rsidRDefault="00D40122" w:rsidP="00F72D5A">
            <w:pPr>
              <w:spacing w:after="0" w:line="240" w:lineRule="auto"/>
              <w:jc w:val="right"/>
              <w:rPr>
                <w:rFonts w:ascii="Times New Roman" w:eastAsia="Times New Roman" w:hAnsi="Times New Roman" w:cs="Times New Roman"/>
                <w:lang w:eastAsia="fr-FR"/>
              </w:rPr>
            </w:pPr>
          </w:p>
        </w:tc>
      </w:tr>
    </w:tbl>
    <w:p w:rsidR="00D40122" w:rsidRPr="003D351A" w:rsidRDefault="00D40122" w:rsidP="00F72D5A">
      <w:pPr>
        <w:spacing w:after="0" w:line="240" w:lineRule="auto"/>
        <w:rPr>
          <w:rFonts w:ascii="Times New Roman" w:eastAsia="Times New Roman" w:hAnsi="Times New Roman" w:cs="Times New Roman"/>
          <w:vanish/>
          <w:lang w:eastAsia="fr-FR"/>
        </w:rPr>
      </w:pPr>
    </w:p>
    <w:tbl>
      <w:tblPr>
        <w:tblW w:w="5000" w:type="pct"/>
        <w:tblCellSpacing w:w="0" w:type="dxa"/>
        <w:tblCellMar>
          <w:left w:w="0" w:type="dxa"/>
          <w:right w:w="0" w:type="dxa"/>
        </w:tblCellMar>
        <w:tblLook w:val="04A0" w:firstRow="1" w:lastRow="0" w:firstColumn="1" w:lastColumn="0" w:noHBand="0" w:noVBand="1"/>
      </w:tblPr>
      <w:tblGrid>
        <w:gridCol w:w="4182"/>
      </w:tblGrid>
      <w:tr w:rsidR="00D40122" w:rsidRPr="003D351A" w:rsidTr="00F72D5A">
        <w:trPr>
          <w:tblCellSpacing w:w="0" w:type="dxa"/>
        </w:trPr>
        <w:tc>
          <w:tcPr>
            <w:tcW w:w="5000"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124" type="#_x0000_t75" style="width:20.25pt;height:17.25pt" o:ole="">
                  <v:imagedata r:id="rId9" o:title=""/>
                </v:shape>
                <w:control r:id="rId37" w:name="DefaultOcxName8" w:shapeid="_x0000_i1124"/>
              </w:object>
            </w:r>
            <w:r w:rsidRPr="003D351A">
              <w:rPr>
                <w:rFonts w:ascii="Arial" w:eastAsia="Times New Roman" w:hAnsi="Arial" w:cs="Arial"/>
                <w:sz w:val="18"/>
                <w:szCs w:val="18"/>
                <w:lang w:eastAsia="fr-FR"/>
              </w:rPr>
              <w:t>   Vrai</w:t>
            </w:r>
            <w:r w:rsidRPr="003D351A">
              <w:rPr>
                <w:rFonts w:ascii="Times New Roman" w:eastAsia="Times New Roman" w:hAnsi="Times New Roman" w:cs="Times New Roman"/>
                <w:lang w:eastAsia="fr-FR"/>
              </w:rPr>
              <w:t xml:space="preserve"> </w:t>
            </w:r>
          </w:p>
        </w:tc>
      </w:tr>
      <w:tr w:rsidR="00D40122" w:rsidRPr="003D351A" w:rsidTr="00F72D5A">
        <w:trPr>
          <w:tblCellSpacing w:w="0" w:type="dxa"/>
        </w:trPr>
        <w:tc>
          <w:tcPr>
            <w:tcW w:w="5000"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127" type="#_x0000_t75" style="width:20.25pt;height:17.25pt" o:ole="">
                  <v:imagedata r:id="rId9" o:title=""/>
                </v:shape>
                <w:control r:id="rId38" w:name="DefaultOcxName14" w:shapeid="_x0000_i1127"/>
              </w:object>
            </w:r>
            <w:r w:rsidRPr="003D351A">
              <w:rPr>
                <w:rFonts w:ascii="Arial" w:eastAsia="Times New Roman" w:hAnsi="Arial" w:cs="Arial"/>
                <w:sz w:val="18"/>
                <w:szCs w:val="18"/>
                <w:lang w:eastAsia="fr-FR"/>
              </w:rPr>
              <w:t>   Faux</w:t>
            </w:r>
          </w:p>
        </w:tc>
      </w:tr>
    </w:tbl>
    <w:p w:rsidR="00D40122" w:rsidRPr="003D351A" w:rsidRDefault="00D40122" w:rsidP="00F72D5A">
      <w:pPr>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366"/>
        <w:gridCol w:w="3816"/>
      </w:tblGrid>
      <w:tr w:rsidR="00D40122" w:rsidRPr="003D351A" w:rsidTr="007D4A6C">
        <w:trPr>
          <w:tblCellSpacing w:w="0" w:type="dxa"/>
        </w:trPr>
        <w:tc>
          <w:tcPr>
            <w:tcW w:w="437" w:type="pct"/>
            <w:hideMark/>
          </w:tcPr>
          <w:p w:rsidR="00D40122" w:rsidRPr="003D351A" w:rsidRDefault="007D4A6C" w:rsidP="00F72D5A">
            <w:pPr>
              <w:spacing w:after="0" w:line="240" w:lineRule="auto"/>
              <w:rPr>
                <w:rFonts w:ascii="Times New Roman" w:eastAsia="Times New Roman" w:hAnsi="Times New Roman" w:cs="Times New Roman"/>
                <w:b/>
                <w:bCs/>
                <w:lang w:eastAsia="fr-FR"/>
              </w:rPr>
            </w:pPr>
            <w:r w:rsidRPr="003D351A">
              <w:rPr>
                <w:rFonts w:ascii="Arial" w:eastAsia="Times New Roman" w:hAnsi="Arial" w:cs="Arial"/>
                <w:b/>
                <w:bCs/>
                <w:sz w:val="18"/>
                <w:szCs w:val="18"/>
                <w:lang w:eastAsia="fr-FR"/>
              </w:rPr>
              <w:t>12</w:t>
            </w:r>
            <w:r w:rsidR="00D40122" w:rsidRPr="003D351A">
              <w:rPr>
                <w:rFonts w:ascii="Arial" w:eastAsia="Times New Roman" w:hAnsi="Arial" w:cs="Arial"/>
                <w:b/>
                <w:bCs/>
                <w:sz w:val="18"/>
                <w:szCs w:val="18"/>
                <w:lang w:eastAsia="fr-FR"/>
              </w:rPr>
              <w:t xml:space="preserve">. </w:t>
            </w:r>
          </w:p>
        </w:tc>
        <w:tc>
          <w:tcPr>
            <w:tcW w:w="4563" w:type="pct"/>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La méthode de recherche descriptive qui vise à obtenir une information de nature privée en interrogeant des personnes dont le sujet est circonscrit et couvert par un nombre restreint de questions et dont le nombre de répondants peut être très grand est </w:t>
            </w:r>
            <w:proofErr w:type="spellStart"/>
            <w:r w:rsidRPr="003D351A">
              <w:rPr>
                <w:rFonts w:ascii="Arial" w:eastAsia="Times New Roman" w:hAnsi="Arial" w:cs="Arial"/>
                <w:sz w:val="18"/>
                <w:szCs w:val="18"/>
                <w:lang w:eastAsia="fr-FR"/>
              </w:rPr>
              <w:t>un-e</w:t>
            </w:r>
            <w:proofErr w:type="spellEnd"/>
            <w:r w:rsidRPr="003D351A">
              <w:rPr>
                <w:rFonts w:ascii="Arial" w:eastAsia="Times New Roman" w:hAnsi="Arial" w:cs="Arial"/>
                <w:sz w:val="18"/>
                <w:szCs w:val="18"/>
                <w:lang w:eastAsia="fr-FR"/>
              </w:rPr>
              <w:t xml:space="preserve"> ____________</w:t>
            </w:r>
            <w:r w:rsidR="003D351A">
              <w:rPr>
                <w:rFonts w:ascii="Arial" w:eastAsia="Times New Roman" w:hAnsi="Arial" w:cs="Arial"/>
                <w:sz w:val="18"/>
                <w:szCs w:val="18"/>
                <w:lang w:eastAsia="fr-FR"/>
              </w:rPr>
              <w:t>____</w:t>
            </w:r>
          </w:p>
        </w:tc>
      </w:tr>
    </w:tbl>
    <w:p w:rsidR="00D40122" w:rsidRPr="003D351A" w:rsidRDefault="00D40122" w:rsidP="00F72D5A">
      <w:pPr>
        <w:rPr>
          <w:sz w:val="20"/>
          <w:szCs w:val="20"/>
        </w:rPr>
      </w:pPr>
    </w:p>
    <w:p w:rsidR="00D40122" w:rsidRPr="003D351A" w:rsidRDefault="007D4A6C" w:rsidP="003D351A">
      <w:pPr>
        <w:rPr>
          <w:rFonts w:ascii="Arial" w:hAnsi="Arial" w:cs="Arial"/>
          <w:sz w:val="18"/>
          <w:szCs w:val="18"/>
        </w:rPr>
      </w:pPr>
      <w:r w:rsidRPr="003D351A">
        <w:rPr>
          <w:rFonts w:ascii="Arial" w:hAnsi="Arial" w:cs="Arial"/>
          <w:b/>
          <w:bCs/>
          <w:sz w:val="18"/>
          <w:szCs w:val="18"/>
        </w:rPr>
        <w:t>13.</w:t>
      </w:r>
      <w:r w:rsidR="003D351A">
        <w:rPr>
          <w:rFonts w:ascii="Arial" w:hAnsi="Arial" w:cs="Arial"/>
          <w:sz w:val="18"/>
          <w:szCs w:val="18"/>
        </w:rPr>
        <w:t xml:space="preserve"> </w:t>
      </w:r>
      <w:r w:rsidR="00D40122" w:rsidRPr="003D351A">
        <w:rPr>
          <w:rFonts w:ascii="Arial" w:hAnsi="Arial" w:cs="Arial"/>
          <w:sz w:val="18"/>
          <w:szCs w:val="18"/>
        </w:rPr>
        <w:t>Une relation entre deux éléments qui apparaissent en même temps est un lien de</w:t>
      </w:r>
      <w:r w:rsidR="003D351A">
        <w:rPr>
          <w:rFonts w:ascii="Arial" w:hAnsi="Arial" w:cs="Arial"/>
          <w:sz w:val="18"/>
          <w:szCs w:val="18"/>
        </w:rPr>
        <w:t>__</w:t>
      </w:r>
      <w:r w:rsidR="00D40122" w:rsidRPr="003D351A">
        <w:rPr>
          <w:rFonts w:ascii="Arial" w:hAnsi="Arial" w:cs="Arial"/>
          <w:sz w:val="18"/>
          <w:szCs w:val="18"/>
        </w:rPr>
        <w:t>_________</w:t>
      </w:r>
      <w:proofErr w:type="gramStart"/>
      <w:r w:rsidR="00D40122" w:rsidRPr="003D351A">
        <w:rPr>
          <w:rFonts w:ascii="Arial" w:hAnsi="Arial" w:cs="Arial"/>
          <w:sz w:val="18"/>
          <w:szCs w:val="18"/>
        </w:rPr>
        <w:t>_ .</w:t>
      </w:r>
      <w:proofErr w:type="gramEnd"/>
      <w:r w:rsidR="00D40122" w:rsidRPr="003D351A">
        <w:rPr>
          <w:rFonts w:ascii="Arial" w:hAnsi="Arial" w:cs="Arial"/>
          <w:sz w:val="18"/>
          <w:szCs w:val="18"/>
        </w:rPr>
        <w:t xml:space="preserve"> Il ne présume pas de la nature de cette relation et caractérise les méthodes descriptives.</w:t>
      </w:r>
    </w:p>
    <w:p w:rsidR="00D40122" w:rsidRPr="003D351A" w:rsidRDefault="00D40122" w:rsidP="00F72D5A">
      <w:pPr>
        <w:rPr>
          <w:rFonts w:ascii="Arial" w:hAnsi="Arial" w:cs="Arial"/>
          <w:sz w:val="18"/>
          <w:szCs w:val="18"/>
        </w:rPr>
      </w:pPr>
    </w:p>
    <w:tbl>
      <w:tblPr>
        <w:tblW w:w="5000" w:type="pct"/>
        <w:tblCellSpacing w:w="0" w:type="dxa"/>
        <w:tblCellMar>
          <w:left w:w="0" w:type="dxa"/>
          <w:right w:w="0" w:type="dxa"/>
        </w:tblCellMar>
        <w:tblLook w:val="04A0" w:firstRow="1" w:lastRow="0" w:firstColumn="1" w:lastColumn="0" w:noHBand="0" w:noVBand="1"/>
      </w:tblPr>
      <w:tblGrid>
        <w:gridCol w:w="3264"/>
        <w:gridCol w:w="918"/>
      </w:tblGrid>
      <w:tr w:rsidR="00D40122" w:rsidRPr="003D351A" w:rsidTr="007D4A6C">
        <w:trPr>
          <w:tblCellSpacing w:w="0" w:type="dxa"/>
        </w:trPr>
        <w:tc>
          <w:tcPr>
            <w:tcW w:w="3902" w:type="pct"/>
            <w:hideMark/>
          </w:tcPr>
          <w:p w:rsidR="00D40122" w:rsidRPr="003D351A" w:rsidRDefault="007D4A6C"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b/>
                <w:bCs/>
                <w:sz w:val="18"/>
                <w:szCs w:val="18"/>
                <w:lang w:eastAsia="fr-FR"/>
              </w:rPr>
              <w:t xml:space="preserve">14. </w:t>
            </w:r>
            <w:r w:rsidR="00D40122" w:rsidRPr="003D351A">
              <w:rPr>
                <w:rFonts w:ascii="Arial" w:eastAsia="Times New Roman" w:hAnsi="Arial" w:cs="Arial"/>
                <w:sz w:val="18"/>
                <w:szCs w:val="18"/>
                <w:lang w:eastAsia="fr-FR"/>
              </w:rPr>
              <w:t xml:space="preserve">Une relation entre deux éléments où le premier élément est la cause du second (qui en devient l'effet) est un lien de </w:t>
            </w:r>
            <w:r w:rsidR="003D351A">
              <w:rPr>
                <w:rFonts w:ascii="Arial" w:eastAsia="Times New Roman" w:hAnsi="Arial" w:cs="Arial"/>
                <w:sz w:val="18"/>
                <w:szCs w:val="18"/>
                <w:lang w:eastAsia="fr-FR"/>
              </w:rPr>
              <w:t>___</w:t>
            </w:r>
            <w:r w:rsidR="00D40122" w:rsidRPr="003D351A">
              <w:rPr>
                <w:rFonts w:ascii="Arial" w:eastAsia="Times New Roman" w:hAnsi="Arial" w:cs="Arial"/>
                <w:sz w:val="18"/>
                <w:szCs w:val="18"/>
                <w:lang w:eastAsia="fr-FR"/>
              </w:rPr>
              <w:t>__________</w:t>
            </w:r>
            <w:proofErr w:type="gramStart"/>
            <w:r w:rsidR="00D40122" w:rsidRPr="003D351A">
              <w:rPr>
                <w:rFonts w:ascii="Arial" w:eastAsia="Times New Roman" w:hAnsi="Arial" w:cs="Arial"/>
                <w:sz w:val="18"/>
                <w:szCs w:val="18"/>
                <w:lang w:eastAsia="fr-FR"/>
              </w:rPr>
              <w:t>_ .</w:t>
            </w:r>
            <w:proofErr w:type="gramEnd"/>
            <w:r w:rsidR="00D40122" w:rsidRPr="003D351A">
              <w:rPr>
                <w:rFonts w:ascii="Arial" w:eastAsia="Times New Roman" w:hAnsi="Arial" w:cs="Arial"/>
                <w:sz w:val="18"/>
                <w:szCs w:val="18"/>
                <w:lang w:eastAsia="fr-FR"/>
              </w:rPr>
              <w:t xml:space="preserve"> Il caractérise les méthodes explicatives.</w:t>
            </w:r>
          </w:p>
        </w:tc>
        <w:tc>
          <w:tcPr>
            <w:tcW w:w="1098" w:type="pct"/>
            <w:hideMark/>
          </w:tcPr>
          <w:p w:rsidR="00D40122" w:rsidRPr="003D351A" w:rsidRDefault="00D40122" w:rsidP="00F72D5A">
            <w:pPr>
              <w:spacing w:after="0" w:line="240" w:lineRule="auto"/>
              <w:jc w:val="right"/>
              <w:rPr>
                <w:rFonts w:ascii="Times New Roman" w:eastAsia="Times New Roman" w:hAnsi="Times New Roman" w:cs="Times New Roman"/>
                <w:lang w:eastAsia="fr-FR"/>
              </w:rPr>
            </w:pPr>
          </w:p>
        </w:tc>
      </w:tr>
    </w:tbl>
    <w:p w:rsidR="00D40122" w:rsidRPr="003D351A" w:rsidRDefault="00D40122" w:rsidP="00F72D5A">
      <w:pPr>
        <w:rPr>
          <w:rFonts w:ascii="Arial" w:hAnsi="Arial" w:cs="Arial"/>
          <w:sz w:val="18"/>
          <w:szCs w:val="18"/>
        </w:rPr>
      </w:pPr>
    </w:p>
    <w:tbl>
      <w:tblPr>
        <w:tblW w:w="5000" w:type="pct"/>
        <w:tblCellSpacing w:w="0" w:type="dxa"/>
        <w:tblCellMar>
          <w:left w:w="0" w:type="dxa"/>
          <w:right w:w="0" w:type="dxa"/>
        </w:tblCellMar>
        <w:tblLook w:val="04A0" w:firstRow="1" w:lastRow="0" w:firstColumn="1" w:lastColumn="0" w:noHBand="0" w:noVBand="1"/>
      </w:tblPr>
      <w:tblGrid>
        <w:gridCol w:w="3264"/>
        <w:gridCol w:w="918"/>
      </w:tblGrid>
      <w:tr w:rsidR="00D40122" w:rsidRPr="003D351A" w:rsidTr="00F72D5A">
        <w:trPr>
          <w:tblCellSpacing w:w="0" w:type="dxa"/>
        </w:trPr>
        <w:tc>
          <w:tcPr>
            <w:tcW w:w="3902" w:type="pct"/>
            <w:hideMark/>
          </w:tcPr>
          <w:p w:rsidR="00D40122" w:rsidRPr="003D351A" w:rsidRDefault="007D4A6C"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b/>
                <w:bCs/>
                <w:sz w:val="18"/>
                <w:szCs w:val="18"/>
                <w:lang w:eastAsia="fr-FR"/>
              </w:rPr>
              <w:t>15.</w:t>
            </w:r>
            <w:r w:rsidRPr="003D351A">
              <w:rPr>
                <w:rFonts w:ascii="Arial" w:eastAsia="Times New Roman" w:hAnsi="Arial" w:cs="Arial"/>
                <w:sz w:val="18"/>
                <w:szCs w:val="18"/>
                <w:lang w:eastAsia="fr-FR"/>
              </w:rPr>
              <w:t xml:space="preserve"> </w:t>
            </w:r>
            <w:r w:rsidR="00D40122" w:rsidRPr="003D351A">
              <w:rPr>
                <w:rFonts w:ascii="Arial" w:eastAsia="Times New Roman" w:hAnsi="Arial" w:cs="Arial"/>
                <w:sz w:val="18"/>
                <w:szCs w:val="18"/>
                <w:lang w:eastAsia="fr-FR"/>
              </w:rPr>
              <w:t xml:space="preserve">Un lien ou une relation de covariance est </w:t>
            </w:r>
            <w:r w:rsidR="00366D62" w:rsidRPr="003D351A">
              <w:rPr>
                <w:rFonts w:ascii="Arial" w:eastAsia="Times New Roman" w:hAnsi="Arial" w:cs="Arial"/>
                <w:sz w:val="18"/>
                <w:szCs w:val="18"/>
                <w:lang w:eastAsia="fr-FR"/>
              </w:rPr>
              <w:t>synonyme</w:t>
            </w:r>
            <w:r w:rsidR="00D40122" w:rsidRPr="003D351A">
              <w:rPr>
                <w:rFonts w:ascii="Arial" w:eastAsia="Times New Roman" w:hAnsi="Arial" w:cs="Arial"/>
                <w:sz w:val="18"/>
                <w:szCs w:val="18"/>
                <w:lang w:eastAsia="fr-FR"/>
              </w:rPr>
              <w:t xml:space="preserve"> de relation de causalité.</w:t>
            </w:r>
          </w:p>
        </w:tc>
        <w:tc>
          <w:tcPr>
            <w:tcW w:w="1098" w:type="pct"/>
            <w:hideMark/>
          </w:tcPr>
          <w:p w:rsidR="00D40122" w:rsidRPr="003D351A" w:rsidRDefault="00D40122" w:rsidP="00F72D5A">
            <w:pPr>
              <w:spacing w:after="0" w:line="240" w:lineRule="auto"/>
              <w:jc w:val="right"/>
              <w:rPr>
                <w:rFonts w:ascii="Times New Roman" w:eastAsia="Times New Roman" w:hAnsi="Times New Roman" w:cs="Times New Roman"/>
                <w:lang w:eastAsia="fr-FR"/>
              </w:rPr>
            </w:pPr>
          </w:p>
        </w:tc>
      </w:tr>
    </w:tbl>
    <w:p w:rsidR="00D40122" w:rsidRPr="003D351A" w:rsidRDefault="00D40122" w:rsidP="00F72D5A">
      <w:pPr>
        <w:spacing w:after="0" w:line="240" w:lineRule="auto"/>
        <w:rPr>
          <w:rFonts w:ascii="Times New Roman" w:eastAsia="Times New Roman" w:hAnsi="Times New Roman" w:cs="Times New Roman"/>
          <w:vanish/>
          <w:lang w:eastAsia="fr-FR"/>
        </w:rPr>
      </w:pPr>
    </w:p>
    <w:tbl>
      <w:tblPr>
        <w:tblW w:w="1000" w:type="pct"/>
        <w:tblCellSpacing w:w="0" w:type="dxa"/>
        <w:tblCellMar>
          <w:left w:w="0" w:type="dxa"/>
          <w:right w:w="0" w:type="dxa"/>
        </w:tblCellMar>
        <w:tblLook w:val="04A0" w:firstRow="1" w:lastRow="0" w:firstColumn="1" w:lastColumn="0" w:noHBand="0" w:noVBand="1"/>
      </w:tblPr>
      <w:tblGrid>
        <w:gridCol w:w="956"/>
      </w:tblGrid>
      <w:tr w:rsidR="00D40122" w:rsidRPr="003D351A" w:rsidTr="00D40122">
        <w:trPr>
          <w:tblCellSpacing w:w="0" w:type="dxa"/>
        </w:trPr>
        <w:tc>
          <w:tcPr>
            <w:tcW w:w="0" w:type="auto"/>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130" type="#_x0000_t75" style="width:20.25pt;height:17.25pt" o:ole="">
                  <v:imagedata r:id="rId9" o:title=""/>
                </v:shape>
                <w:control r:id="rId39" w:name="DefaultOcxName9" w:shapeid="_x0000_i1130"/>
              </w:object>
            </w:r>
            <w:r w:rsidRPr="003D351A">
              <w:rPr>
                <w:rFonts w:ascii="Arial" w:eastAsia="Times New Roman" w:hAnsi="Arial" w:cs="Arial"/>
                <w:sz w:val="18"/>
                <w:szCs w:val="18"/>
                <w:lang w:eastAsia="fr-FR"/>
              </w:rPr>
              <w:t>   Vrai</w:t>
            </w:r>
            <w:r w:rsidRPr="003D351A">
              <w:rPr>
                <w:rFonts w:ascii="Times New Roman" w:eastAsia="Times New Roman" w:hAnsi="Times New Roman" w:cs="Times New Roman"/>
                <w:lang w:eastAsia="fr-FR"/>
              </w:rPr>
              <w:t xml:space="preserve"> </w:t>
            </w:r>
          </w:p>
        </w:tc>
      </w:tr>
      <w:tr w:rsidR="00D40122" w:rsidRPr="003D351A" w:rsidTr="00D40122">
        <w:trPr>
          <w:tblCellSpacing w:w="0" w:type="dxa"/>
        </w:trPr>
        <w:tc>
          <w:tcPr>
            <w:tcW w:w="0" w:type="auto"/>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rPr>
              <w:object w:dxaOrig="225" w:dyaOrig="225">
                <v:shape id="_x0000_i1133" type="#_x0000_t75" style="width:20.25pt;height:17.25pt" o:ole="">
                  <v:imagedata r:id="rId9" o:title=""/>
                </v:shape>
                <w:control r:id="rId40" w:name="DefaultOcxName15" w:shapeid="_x0000_i1133"/>
              </w:object>
            </w:r>
            <w:r w:rsidRPr="003D351A">
              <w:rPr>
                <w:rFonts w:ascii="Arial" w:eastAsia="Times New Roman" w:hAnsi="Arial" w:cs="Arial"/>
                <w:sz w:val="18"/>
                <w:szCs w:val="18"/>
                <w:lang w:eastAsia="fr-FR"/>
              </w:rPr>
              <w:t>   Faux</w:t>
            </w:r>
          </w:p>
        </w:tc>
      </w:tr>
    </w:tbl>
    <w:p w:rsidR="00D40122" w:rsidRPr="003D351A" w:rsidRDefault="00D40122" w:rsidP="00F72D5A">
      <w:pPr>
        <w:rPr>
          <w:sz w:val="20"/>
          <w:szCs w:val="20"/>
        </w:rPr>
      </w:pPr>
    </w:p>
    <w:p w:rsidR="00D40122" w:rsidRPr="003D351A" w:rsidRDefault="007D4A6C" w:rsidP="00F72D5A">
      <w:pPr>
        <w:rPr>
          <w:rFonts w:ascii="Arial" w:hAnsi="Arial" w:cs="Arial"/>
          <w:sz w:val="18"/>
          <w:szCs w:val="18"/>
        </w:rPr>
      </w:pPr>
      <w:r w:rsidRPr="003D351A">
        <w:rPr>
          <w:rFonts w:ascii="Arial" w:hAnsi="Arial" w:cs="Arial"/>
          <w:b/>
          <w:bCs/>
          <w:sz w:val="18"/>
          <w:szCs w:val="18"/>
        </w:rPr>
        <w:t>16.</w:t>
      </w:r>
      <w:r w:rsidRPr="003D351A">
        <w:rPr>
          <w:rFonts w:ascii="Arial" w:hAnsi="Arial" w:cs="Arial"/>
          <w:sz w:val="18"/>
          <w:szCs w:val="18"/>
        </w:rPr>
        <w:t xml:space="preserve"> </w:t>
      </w:r>
      <w:r w:rsidR="00D40122" w:rsidRPr="003D351A">
        <w:rPr>
          <w:rFonts w:ascii="Arial" w:hAnsi="Arial" w:cs="Arial"/>
          <w:sz w:val="18"/>
          <w:szCs w:val="18"/>
        </w:rPr>
        <w:t xml:space="preserve">Les méthodes ___________________ sont un ensemble de méthodes de recherche qui visent à isoler un phénomène pour en mesurer l'effet sur un autre et à établir des liens de causalité entre les </w:t>
      </w:r>
      <w:proofErr w:type="gramStart"/>
      <w:r w:rsidR="00D40122" w:rsidRPr="003D351A">
        <w:rPr>
          <w:rFonts w:ascii="Arial" w:hAnsi="Arial" w:cs="Arial"/>
          <w:sz w:val="18"/>
          <w:szCs w:val="18"/>
        </w:rPr>
        <w:t>deux;</w:t>
      </w:r>
      <w:proofErr w:type="gramEnd"/>
      <w:r w:rsidR="00D40122" w:rsidRPr="003D351A">
        <w:rPr>
          <w:rFonts w:ascii="Arial" w:hAnsi="Arial" w:cs="Arial"/>
          <w:sz w:val="18"/>
          <w:szCs w:val="18"/>
        </w:rPr>
        <w:t xml:space="preserve"> l'intervention du chercheur est maximale.</w:t>
      </w:r>
    </w:p>
    <w:p w:rsidR="00D40122" w:rsidRPr="003D351A" w:rsidRDefault="00F661C9" w:rsidP="00F72D5A">
      <w:pPr>
        <w:rPr>
          <w:rFonts w:ascii="Arial" w:hAnsi="Arial" w:cs="Arial"/>
          <w:sz w:val="18"/>
          <w:szCs w:val="18"/>
        </w:rPr>
      </w:pPr>
      <w:r>
        <w:rPr>
          <w:rFonts w:ascii="Arial" w:hAnsi="Arial" w:cs="Arial"/>
          <w:sz w:val="18"/>
          <w:szCs w:val="18"/>
        </w:rPr>
        <w:br w:type="column"/>
      </w:r>
    </w:p>
    <w:tbl>
      <w:tblPr>
        <w:tblW w:w="5000" w:type="pct"/>
        <w:tblCellSpacing w:w="0" w:type="dxa"/>
        <w:tblCellMar>
          <w:left w:w="0" w:type="dxa"/>
          <w:right w:w="0" w:type="dxa"/>
        </w:tblCellMar>
        <w:tblLook w:val="04A0" w:firstRow="1" w:lastRow="0" w:firstColumn="1" w:lastColumn="0" w:noHBand="0" w:noVBand="1"/>
      </w:tblPr>
      <w:tblGrid>
        <w:gridCol w:w="486"/>
        <w:gridCol w:w="3696"/>
      </w:tblGrid>
      <w:tr w:rsidR="003D351A" w:rsidRPr="003D351A" w:rsidTr="003D351A">
        <w:trPr>
          <w:tblCellSpacing w:w="0" w:type="dxa"/>
        </w:trPr>
        <w:tc>
          <w:tcPr>
            <w:tcW w:w="581" w:type="pct"/>
            <w:hideMark/>
          </w:tcPr>
          <w:p w:rsidR="003D351A" w:rsidRPr="003D351A" w:rsidRDefault="003D351A" w:rsidP="007D4A6C">
            <w:pPr>
              <w:spacing w:after="0" w:line="240" w:lineRule="auto"/>
              <w:rPr>
                <w:rFonts w:ascii="Times New Roman" w:eastAsia="Times New Roman" w:hAnsi="Times New Roman" w:cs="Times New Roman"/>
                <w:b/>
                <w:bCs/>
                <w:lang w:eastAsia="fr-FR"/>
              </w:rPr>
            </w:pPr>
            <w:r w:rsidRPr="003D351A">
              <w:rPr>
                <w:rFonts w:ascii="Arial" w:eastAsia="Times New Roman" w:hAnsi="Arial" w:cs="Arial"/>
                <w:b/>
                <w:bCs/>
                <w:sz w:val="18"/>
                <w:szCs w:val="18"/>
                <w:lang w:eastAsia="fr-FR"/>
              </w:rPr>
              <w:t xml:space="preserve">17. </w:t>
            </w:r>
          </w:p>
        </w:tc>
        <w:tc>
          <w:tcPr>
            <w:tcW w:w="4419" w:type="pct"/>
            <w:hideMark/>
          </w:tcPr>
          <w:p w:rsidR="003D351A" w:rsidRPr="003D351A" w:rsidRDefault="003D351A" w:rsidP="003D351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Associe les énoncés de gauche aux éléments de droite en cliquant sur chaque élément par ordre numérique.</w:t>
            </w:r>
          </w:p>
        </w:tc>
      </w:tr>
    </w:tbl>
    <w:p w:rsidR="00D40122" w:rsidRPr="003D351A" w:rsidRDefault="00D40122" w:rsidP="00F72D5A">
      <w:pPr>
        <w:spacing w:after="0" w:line="240" w:lineRule="auto"/>
        <w:rPr>
          <w:rFonts w:ascii="Times New Roman" w:eastAsia="Times New Roman" w:hAnsi="Times New Roman" w:cs="Times New Roman"/>
          <w:vanish/>
          <w:lang w:eastAsia="fr-FR"/>
        </w:rPr>
      </w:pPr>
    </w:p>
    <w:tbl>
      <w:tblPr>
        <w:tblW w:w="5778" w:type="pct"/>
        <w:tblCellSpacing w:w="0" w:type="dxa"/>
        <w:tblCellMar>
          <w:left w:w="0" w:type="dxa"/>
          <w:right w:w="0" w:type="dxa"/>
        </w:tblCellMar>
        <w:tblLook w:val="04A0" w:firstRow="1" w:lastRow="0" w:firstColumn="1" w:lastColumn="0" w:noHBand="0" w:noVBand="1"/>
      </w:tblPr>
      <w:tblGrid>
        <w:gridCol w:w="782"/>
        <w:gridCol w:w="2256"/>
        <w:gridCol w:w="608"/>
        <w:gridCol w:w="1187"/>
      </w:tblGrid>
      <w:tr w:rsidR="00D40122" w:rsidRPr="003D351A" w:rsidTr="003D351A">
        <w:trPr>
          <w:tblCellSpacing w:w="0" w:type="dxa"/>
        </w:trPr>
        <w:tc>
          <w:tcPr>
            <w:tcW w:w="809"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24" name="Image 24" descr="http://pagesped.cahuntsic.ca/sc_sociales/psy/methosite/netquiz/lamethode/divers/asso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pagesped.cahuntsic.ca/sc_sociales/psy/methosite/netquiz/lamethode/divers/assoc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34"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L'événement X (dans l'objectif ou l'hypothèse de recherche) sur lequel le chercheur intervient; elle présente au moins deux modalités et peut être provoquée ou invoquée.</w:t>
            </w:r>
          </w:p>
        </w:tc>
        <w:tc>
          <w:tcPr>
            <w:tcW w:w="629" w:type="pct"/>
            <w:vAlign w:val="center"/>
            <w:hideMark/>
          </w:tcPr>
          <w:p w:rsidR="00D40122" w:rsidRPr="003D351A" w:rsidRDefault="00D40122" w:rsidP="00F72D5A">
            <w:pPr>
              <w:spacing w:after="0" w:line="240" w:lineRule="auto"/>
              <w:jc w:val="right"/>
              <w:rPr>
                <w:rFonts w:ascii="Times New Roman" w:eastAsia="Times New Roman" w:hAnsi="Times New Roman" w:cs="Times New Roman"/>
                <w:lang w:eastAsia="fr-FR"/>
              </w:rPr>
            </w:pPr>
            <w:r w:rsidRPr="003D351A">
              <w:rPr>
                <w:rFonts w:ascii="Times New Roman" w:eastAsia="Times New Roman" w:hAnsi="Times New Roman" w:cs="Times New Roman"/>
                <w:noProof/>
                <w:color w:val="0000FF"/>
                <w:lang w:eastAsia="fr-FR"/>
              </w:rPr>
              <w:drawing>
                <wp:inline distT="0" distB="0" distL="0" distR="0">
                  <wp:extent cx="381000" cy="381000"/>
                  <wp:effectExtent l="0" t="0" r="0" b="0"/>
                  <wp:docPr id="23" name="Image 23" descr="http://pagesped.cahuntsic.ca/sc_sociales/psy/methosite/netquiz/lamethode/divers/assoc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pagesped.cahuntsic.ca/sc_sociales/psy/methosite/netquiz/lamethode/divers/assoc0.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228"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La variable contrôlée </w:t>
            </w:r>
          </w:p>
        </w:tc>
      </w:tr>
      <w:tr w:rsidR="00D40122" w:rsidRPr="003D351A" w:rsidTr="003D351A">
        <w:trPr>
          <w:tblCellSpacing w:w="0" w:type="dxa"/>
        </w:trPr>
        <w:tc>
          <w:tcPr>
            <w:tcW w:w="809"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22" name="Image 22" descr="http://pagesped.cahuntsic.ca/sc_sociales/psy/methosite/netquiz/lamethode/divers/asso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pagesped.cahuntsic.ca/sc_sociales/psy/methosite/netquiz/lamethode/divers/assoc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34"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L'événement Y (dans l'objectif ou l'hypothèse de recherche); elle est présumée varier en fonction des variations de la variable indépendante.</w:t>
            </w:r>
          </w:p>
        </w:tc>
        <w:tc>
          <w:tcPr>
            <w:tcW w:w="629" w:type="pct"/>
            <w:vAlign w:val="center"/>
            <w:hideMark/>
          </w:tcPr>
          <w:p w:rsidR="00D40122" w:rsidRPr="003D351A" w:rsidRDefault="00D40122" w:rsidP="00F72D5A">
            <w:pPr>
              <w:spacing w:after="0" w:line="240" w:lineRule="auto"/>
              <w:jc w:val="right"/>
              <w:rPr>
                <w:rFonts w:ascii="Times New Roman" w:eastAsia="Times New Roman" w:hAnsi="Times New Roman" w:cs="Times New Roman"/>
                <w:lang w:eastAsia="fr-FR"/>
              </w:rPr>
            </w:pPr>
            <w:r w:rsidRPr="003D351A">
              <w:rPr>
                <w:rFonts w:ascii="Times New Roman" w:eastAsia="Times New Roman" w:hAnsi="Times New Roman" w:cs="Times New Roman"/>
                <w:noProof/>
                <w:color w:val="0000FF"/>
                <w:lang w:eastAsia="fr-FR"/>
              </w:rPr>
              <w:drawing>
                <wp:inline distT="0" distB="0" distL="0" distR="0">
                  <wp:extent cx="381000" cy="381000"/>
                  <wp:effectExtent l="0" t="0" r="0" b="0"/>
                  <wp:docPr id="21" name="Image 21" descr="http://pagesped.cahuntsic.ca/sc_sociales/psy/methosite/netquiz/lamethode/divers/assoc0.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pagesped.cahuntsic.ca/sc_sociales/psy/methosite/netquiz/lamethode/divers/assoc0.jpg">
                            <a:hlinkClick r:id="rId28"/>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228"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La variable dépendante </w:t>
            </w:r>
          </w:p>
        </w:tc>
      </w:tr>
      <w:tr w:rsidR="00D40122" w:rsidRPr="003D351A" w:rsidTr="003D351A">
        <w:trPr>
          <w:tblCellSpacing w:w="0" w:type="dxa"/>
        </w:trPr>
        <w:tc>
          <w:tcPr>
            <w:tcW w:w="809"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20" name="Image 20" descr="http://pagesped.cahuntsic.ca/sc_sociales/psy/methosite/netquiz/lamethode/divers/asso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pagesped.cahuntsic.ca/sc_sociales/psy/methosite/netquiz/lamethode/divers/assoc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34"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L'événement qui risque d'affecter les variables étudiées par la recherche; elle peut être appelée facteur parasite.</w:t>
            </w:r>
          </w:p>
        </w:tc>
        <w:tc>
          <w:tcPr>
            <w:tcW w:w="629" w:type="pct"/>
            <w:vAlign w:val="center"/>
            <w:hideMark/>
          </w:tcPr>
          <w:p w:rsidR="00D40122" w:rsidRPr="003D351A" w:rsidRDefault="00D40122" w:rsidP="00F72D5A">
            <w:pPr>
              <w:spacing w:after="0" w:line="240" w:lineRule="auto"/>
              <w:jc w:val="right"/>
              <w:rPr>
                <w:rFonts w:ascii="Times New Roman" w:eastAsia="Times New Roman" w:hAnsi="Times New Roman" w:cs="Times New Roman"/>
                <w:lang w:eastAsia="fr-FR"/>
              </w:rPr>
            </w:pPr>
            <w:r w:rsidRPr="003D351A">
              <w:rPr>
                <w:rFonts w:ascii="Times New Roman" w:eastAsia="Times New Roman" w:hAnsi="Times New Roman" w:cs="Times New Roman"/>
                <w:noProof/>
                <w:color w:val="0000FF"/>
                <w:lang w:eastAsia="fr-FR"/>
              </w:rPr>
              <w:drawing>
                <wp:inline distT="0" distB="0" distL="0" distR="0">
                  <wp:extent cx="381000" cy="381000"/>
                  <wp:effectExtent l="0" t="0" r="0" b="0"/>
                  <wp:docPr id="19" name="Image 19" descr="http://pagesped.cahuntsic.ca/sc_sociales/psy/methosite/netquiz/lamethode/divers/assoc0.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pagesped.cahuntsic.ca/sc_sociales/psy/methosite/netquiz/lamethode/divers/assoc0.jpg">
                            <a:hlinkClick r:id="rId30"/>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228" w:type="pct"/>
            <w:vAlign w:val="center"/>
            <w:hideMark/>
          </w:tcPr>
          <w:p w:rsidR="00D40122" w:rsidRPr="003D351A" w:rsidRDefault="00D40122"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La variable indépendante </w:t>
            </w:r>
          </w:p>
        </w:tc>
      </w:tr>
    </w:tbl>
    <w:p w:rsidR="00D40122" w:rsidRPr="003D351A" w:rsidRDefault="00D40122" w:rsidP="00F72D5A">
      <w:pPr>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486"/>
        <w:gridCol w:w="3696"/>
      </w:tblGrid>
      <w:tr w:rsidR="003D351A" w:rsidRPr="003D351A" w:rsidTr="003D351A">
        <w:trPr>
          <w:tblCellSpacing w:w="0" w:type="dxa"/>
        </w:trPr>
        <w:tc>
          <w:tcPr>
            <w:tcW w:w="581" w:type="pct"/>
            <w:hideMark/>
          </w:tcPr>
          <w:p w:rsidR="003D351A" w:rsidRPr="003D351A" w:rsidRDefault="003D351A" w:rsidP="003D351A">
            <w:pPr>
              <w:spacing w:after="0" w:line="240" w:lineRule="auto"/>
              <w:rPr>
                <w:rFonts w:ascii="Times New Roman" w:eastAsia="Times New Roman" w:hAnsi="Times New Roman" w:cs="Times New Roman"/>
                <w:b/>
                <w:bCs/>
                <w:lang w:eastAsia="fr-FR"/>
              </w:rPr>
            </w:pPr>
            <w:r w:rsidRPr="003D351A">
              <w:rPr>
                <w:rFonts w:ascii="Arial" w:eastAsia="Times New Roman" w:hAnsi="Arial" w:cs="Arial"/>
                <w:b/>
                <w:bCs/>
                <w:sz w:val="18"/>
                <w:szCs w:val="18"/>
                <w:lang w:eastAsia="fr-FR"/>
              </w:rPr>
              <w:t>18.</w:t>
            </w:r>
            <w:r w:rsidRPr="003D351A">
              <w:rPr>
                <w:b/>
                <w:bCs/>
                <w:sz w:val="20"/>
                <w:szCs w:val="20"/>
              </w:rPr>
              <w:t xml:space="preserve"> </w:t>
            </w:r>
          </w:p>
        </w:tc>
        <w:tc>
          <w:tcPr>
            <w:tcW w:w="4419" w:type="pct"/>
            <w:hideMark/>
          </w:tcPr>
          <w:p w:rsidR="003D351A" w:rsidRDefault="003D351A" w:rsidP="003D351A">
            <w:pPr>
              <w:spacing w:after="0" w:line="240" w:lineRule="auto"/>
              <w:rPr>
                <w:rFonts w:ascii="Arial" w:eastAsia="Times New Roman" w:hAnsi="Arial" w:cs="Arial"/>
                <w:sz w:val="18"/>
                <w:szCs w:val="18"/>
                <w:lang w:eastAsia="fr-FR"/>
              </w:rPr>
            </w:pPr>
            <w:r w:rsidRPr="003D351A">
              <w:rPr>
                <w:rFonts w:ascii="Arial" w:eastAsia="Times New Roman" w:hAnsi="Arial" w:cs="Arial"/>
                <w:sz w:val="18"/>
                <w:szCs w:val="18"/>
                <w:lang w:eastAsia="fr-FR"/>
              </w:rPr>
              <w:t>Les énoncés suivants se rapportent à la recherche expérimentale. Associe les éléments en cliquant sur chacun d'eux par ordre numérique.</w:t>
            </w:r>
          </w:p>
          <w:p w:rsidR="00366D62" w:rsidRPr="003D351A" w:rsidRDefault="00366D62" w:rsidP="003D351A">
            <w:pPr>
              <w:spacing w:after="0" w:line="240" w:lineRule="auto"/>
              <w:rPr>
                <w:rFonts w:ascii="Times New Roman" w:eastAsia="Times New Roman" w:hAnsi="Times New Roman" w:cs="Times New Roman"/>
                <w:lang w:eastAsia="fr-FR"/>
              </w:rPr>
            </w:pPr>
          </w:p>
        </w:tc>
      </w:tr>
    </w:tbl>
    <w:p w:rsidR="00F72D5A" w:rsidRPr="003D351A" w:rsidRDefault="00F72D5A" w:rsidP="00F72D5A">
      <w:pPr>
        <w:spacing w:after="0" w:line="240" w:lineRule="auto"/>
        <w:rPr>
          <w:rFonts w:ascii="Times New Roman" w:eastAsia="Times New Roman" w:hAnsi="Times New Roman" w:cs="Times New Roman"/>
          <w:vanish/>
          <w:lang w:eastAsia="fr-FR"/>
        </w:rPr>
      </w:pPr>
    </w:p>
    <w:tbl>
      <w:tblPr>
        <w:tblW w:w="5509" w:type="pct"/>
        <w:tblCellSpacing w:w="0" w:type="dxa"/>
        <w:tblCellMar>
          <w:left w:w="0" w:type="dxa"/>
          <w:right w:w="0" w:type="dxa"/>
        </w:tblCellMar>
        <w:tblLook w:val="04A0" w:firstRow="1" w:lastRow="0" w:firstColumn="1" w:lastColumn="0" w:noHBand="0" w:noVBand="1"/>
      </w:tblPr>
      <w:tblGrid>
        <w:gridCol w:w="600"/>
        <w:gridCol w:w="2377"/>
        <w:gridCol w:w="600"/>
        <w:gridCol w:w="1031"/>
      </w:tblGrid>
      <w:tr w:rsidR="00F72D5A" w:rsidRPr="003D351A" w:rsidTr="00366D62">
        <w:trPr>
          <w:tblCellSpacing w:w="0" w:type="dxa"/>
        </w:trPr>
        <w:tc>
          <w:tcPr>
            <w:tcW w:w="558" w:type="pct"/>
            <w:vAlign w:val="center"/>
            <w:hideMark/>
          </w:tcPr>
          <w:p w:rsidR="00F72D5A" w:rsidRPr="003D351A" w:rsidRDefault="00F72D5A"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30" name="Image 30" descr="http://pagesped.cahuntsic.ca/sc_sociales/psy/methosite/netquiz/lamethode/divers/asso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pagesped.cahuntsic.ca/sc_sociales/psy/methosite/netquiz/lamethode/divers/assoc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776" w:type="pct"/>
            <w:vAlign w:val="center"/>
            <w:hideMark/>
          </w:tcPr>
          <w:p w:rsidR="00F72D5A" w:rsidRPr="003D351A" w:rsidRDefault="00F72D5A"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Le groupe de participants qui est soumis à la variable indépendante provoquée.</w:t>
            </w:r>
          </w:p>
        </w:tc>
        <w:tc>
          <w:tcPr>
            <w:tcW w:w="698" w:type="pct"/>
            <w:vAlign w:val="center"/>
            <w:hideMark/>
          </w:tcPr>
          <w:p w:rsidR="00F72D5A" w:rsidRPr="003D351A" w:rsidRDefault="00F72D5A" w:rsidP="00F72D5A">
            <w:pPr>
              <w:spacing w:after="0" w:line="240" w:lineRule="auto"/>
              <w:jc w:val="right"/>
              <w:rPr>
                <w:rFonts w:ascii="Times New Roman" w:eastAsia="Times New Roman" w:hAnsi="Times New Roman" w:cs="Times New Roman"/>
                <w:lang w:eastAsia="fr-FR"/>
              </w:rPr>
            </w:pPr>
            <w:r w:rsidRPr="003D351A">
              <w:rPr>
                <w:rFonts w:ascii="Times New Roman" w:eastAsia="Times New Roman" w:hAnsi="Times New Roman" w:cs="Times New Roman"/>
                <w:noProof/>
                <w:color w:val="0000FF"/>
                <w:lang w:eastAsia="fr-FR"/>
              </w:rPr>
              <w:drawing>
                <wp:inline distT="0" distB="0" distL="0" distR="0">
                  <wp:extent cx="381000" cy="381000"/>
                  <wp:effectExtent l="0" t="0" r="0" b="0"/>
                  <wp:docPr id="29" name="Image 29" descr="http://pagesped.cahuntsic.ca/sc_sociales/psy/methosite/netquiz/lamethode/divers/assoc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pagesped.cahuntsic.ca/sc_sociales/psy/methosite/netquiz/lamethode/divers/assoc0.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967" w:type="pct"/>
            <w:vAlign w:val="center"/>
            <w:hideMark/>
          </w:tcPr>
          <w:p w:rsidR="00F72D5A" w:rsidRPr="003D351A" w:rsidRDefault="00F72D5A"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Le groupe témoin </w:t>
            </w:r>
          </w:p>
        </w:tc>
      </w:tr>
      <w:tr w:rsidR="00F72D5A" w:rsidRPr="003D351A" w:rsidTr="00366D62">
        <w:trPr>
          <w:tblCellSpacing w:w="0" w:type="dxa"/>
        </w:trPr>
        <w:tc>
          <w:tcPr>
            <w:tcW w:w="558" w:type="pct"/>
            <w:vAlign w:val="center"/>
            <w:hideMark/>
          </w:tcPr>
          <w:p w:rsidR="00F72D5A" w:rsidRPr="003D351A" w:rsidRDefault="00F72D5A"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28" name="Image 28" descr="http://pagesped.cahuntsic.ca/sc_sociales/psy/methosite/netquiz/lamethode/divers/asso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pagesped.cahuntsic.ca/sc_sociales/psy/methosite/netquiz/lamethode/divers/assoc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776" w:type="pct"/>
            <w:vAlign w:val="center"/>
            <w:hideMark/>
          </w:tcPr>
          <w:p w:rsidR="00F72D5A" w:rsidRPr="003D351A" w:rsidRDefault="00F72D5A"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Le groupe de participants qui n'est pas soumis à la variable indépendante provoquée et qui sert de comparaison avec le groupe expérimental.</w:t>
            </w:r>
          </w:p>
        </w:tc>
        <w:tc>
          <w:tcPr>
            <w:tcW w:w="698" w:type="pct"/>
            <w:vAlign w:val="center"/>
            <w:hideMark/>
          </w:tcPr>
          <w:p w:rsidR="00F72D5A" w:rsidRPr="003D351A" w:rsidRDefault="00F72D5A" w:rsidP="00F72D5A">
            <w:pPr>
              <w:spacing w:after="0" w:line="240" w:lineRule="auto"/>
              <w:jc w:val="right"/>
              <w:rPr>
                <w:rFonts w:ascii="Times New Roman" w:eastAsia="Times New Roman" w:hAnsi="Times New Roman" w:cs="Times New Roman"/>
                <w:lang w:eastAsia="fr-FR"/>
              </w:rPr>
            </w:pPr>
            <w:r w:rsidRPr="003D351A">
              <w:rPr>
                <w:rFonts w:ascii="Times New Roman" w:eastAsia="Times New Roman" w:hAnsi="Times New Roman" w:cs="Times New Roman"/>
                <w:noProof/>
                <w:color w:val="0000FF"/>
                <w:lang w:eastAsia="fr-FR"/>
              </w:rPr>
              <w:drawing>
                <wp:inline distT="0" distB="0" distL="0" distR="0">
                  <wp:extent cx="381000" cy="381000"/>
                  <wp:effectExtent l="0" t="0" r="0" b="0"/>
                  <wp:docPr id="27" name="Image 27" descr="http://pagesped.cahuntsic.ca/sc_sociales/psy/methosite/netquiz/lamethode/divers/assoc0.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pagesped.cahuntsic.ca/sc_sociales/psy/methosite/netquiz/lamethode/divers/assoc0.jpg">
                            <a:hlinkClick r:id="rId28"/>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967" w:type="pct"/>
            <w:vAlign w:val="center"/>
            <w:hideMark/>
          </w:tcPr>
          <w:p w:rsidR="00F72D5A" w:rsidRPr="003D351A" w:rsidRDefault="00F72D5A"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Le groupe de contrôle </w:t>
            </w:r>
          </w:p>
        </w:tc>
      </w:tr>
      <w:tr w:rsidR="00F72D5A" w:rsidRPr="003D351A" w:rsidTr="00366D62">
        <w:trPr>
          <w:tblCellSpacing w:w="0" w:type="dxa"/>
        </w:trPr>
        <w:tc>
          <w:tcPr>
            <w:tcW w:w="558" w:type="pct"/>
            <w:vAlign w:val="center"/>
            <w:hideMark/>
          </w:tcPr>
          <w:p w:rsidR="00F72D5A" w:rsidRPr="003D351A" w:rsidRDefault="00F72D5A" w:rsidP="00F72D5A">
            <w:pPr>
              <w:spacing w:after="0" w:line="240" w:lineRule="auto"/>
              <w:rPr>
                <w:rFonts w:ascii="Times New Roman" w:eastAsia="Times New Roman" w:hAnsi="Times New Roman" w:cs="Times New Roman"/>
                <w:lang w:eastAsia="fr-FR"/>
              </w:rPr>
            </w:pPr>
            <w:r w:rsidRPr="003D351A">
              <w:rPr>
                <w:rFonts w:ascii="Times New Roman" w:eastAsia="Times New Roman" w:hAnsi="Times New Roman" w:cs="Times New Roman"/>
                <w:noProof/>
                <w:lang w:eastAsia="fr-FR"/>
              </w:rPr>
              <w:drawing>
                <wp:inline distT="0" distB="0" distL="0" distR="0">
                  <wp:extent cx="381000" cy="381000"/>
                  <wp:effectExtent l="0" t="0" r="0" b="0"/>
                  <wp:docPr id="26" name="Image 26" descr="http://pagesped.cahuntsic.ca/sc_sociales/psy/methosite/netquiz/lamethode/divers/asso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pagesped.cahuntsic.ca/sc_sociales/psy/methosite/netquiz/lamethode/divers/assoc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776" w:type="pct"/>
            <w:vAlign w:val="center"/>
            <w:hideMark/>
          </w:tcPr>
          <w:p w:rsidR="00F72D5A" w:rsidRPr="003D351A" w:rsidRDefault="00F72D5A"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Le groupe de participants qui ne possèdent pas la caractéristique étudiée comme variable indépendante invoquée et qui sert de point de comparaison avec le groupe qui la possède.</w:t>
            </w:r>
          </w:p>
        </w:tc>
        <w:tc>
          <w:tcPr>
            <w:tcW w:w="698" w:type="pct"/>
            <w:vAlign w:val="center"/>
            <w:hideMark/>
          </w:tcPr>
          <w:p w:rsidR="00F72D5A" w:rsidRPr="003D351A" w:rsidRDefault="00F72D5A" w:rsidP="00F72D5A">
            <w:pPr>
              <w:spacing w:after="0" w:line="240" w:lineRule="auto"/>
              <w:jc w:val="right"/>
              <w:rPr>
                <w:rFonts w:ascii="Times New Roman" w:eastAsia="Times New Roman" w:hAnsi="Times New Roman" w:cs="Times New Roman"/>
                <w:lang w:eastAsia="fr-FR"/>
              </w:rPr>
            </w:pPr>
            <w:r w:rsidRPr="003D351A">
              <w:rPr>
                <w:rFonts w:ascii="Times New Roman" w:eastAsia="Times New Roman" w:hAnsi="Times New Roman" w:cs="Times New Roman"/>
                <w:noProof/>
                <w:color w:val="0000FF"/>
                <w:lang w:eastAsia="fr-FR"/>
              </w:rPr>
              <w:drawing>
                <wp:inline distT="0" distB="0" distL="0" distR="0">
                  <wp:extent cx="381000" cy="381000"/>
                  <wp:effectExtent l="0" t="0" r="0" b="0"/>
                  <wp:docPr id="25" name="Image 25" descr="http://pagesped.cahuntsic.ca/sc_sociales/psy/methosite/netquiz/lamethode/divers/assoc0.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pagesped.cahuntsic.ca/sc_sociales/psy/methosite/netquiz/lamethode/divers/assoc0.jpg">
                            <a:hlinkClick r:id="rId30"/>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967" w:type="pct"/>
            <w:vAlign w:val="center"/>
            <w:hideMark/>
          </w:tcPr>
          <w:p w:rsidR="00F72D5A" w:rsidRPr="003D351A" w:rsidRDefault="00F72D5A" w:rsidP="00F72D5A">
            <w:pPr>
              <w:spacing w:after="0" w:line="240" w:lineRule="auto"/>
              <w:rPr>
                <w:rFonts w:ascii="Times New Roman" w:eastAsia="Times New Roman" w:hAnsi="Times New Roman" w:cs="Times New Roman"/>
                <w:lang w:eastAsia="fr-FR"/>
              </w:rPr>
            </w:pPr>
            <w:r w:rsidRPr="003D351A">
              <w:rPr>
                <w:rFonts w:ascii="Arial" w:eastAsia="Times New Roman" w:hAnsi="Arial" w:cs="Arial"/>
                <w:sz w:val="18"/>
                <w:szCs w:val="18"/>
                <w:lang w:eastAsia="fr-FR"/>
              </w:rPr>
              <w:t xml:space="preserve">Le groupe expérimental </w:t>
            </w:r>
          </w:p>
        </w:tc>
      </w:tr>
    </w:tbl>
    <w:p w:rsidR="00F72D5A" w:rsidRDefault="00F72D5A" w:rsidP="00F72D5A">
      <w:pPr>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918"/>
        <w:gridCol w:w="3264"/>
      </w:tblGrid>
      <w:tr w:rsidR="00677AC7" w:rsidRPr="00677AC7" w:rsidTr="00677AC7">
        <w:trPr>
          <w:tblCellSpacing w:w="0" w:type="dxa"/>
        </w:trPr>
        <w:tc>
          <w:tcPr>
            <w:tcW w:w="1098" w:type="pct"/>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Arial" w:eastAsia="Times New Roman" w:hAnsi="Arial" w:cs="Arial"/>
                <w:b/>
                <w:bCs/>
                <w:sz w:val="18"/>
                <w:szCs w:val="18"/>
                <w:lang w:eastAsia="fr-FR"/>
              </w:rPr>
              <w:t>19.</w:t>
            </w:r>
          </w:p>
        </w:tc>
        <w:tc>
          <w:tcPr>
            <w:tcW w:w="3902" w:type="pct"/>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Arial" w:eastAsia="Times New Roman" w:hAnsi="Arial" w:cs="Arial"/>
                <w:sz w:val="20"/>
                <w:szCs w:val="20"/>
                <w:lang w:eastAsia="fr-FR"/>
              </w:rPr>
              <w:t xml:space="preserve">La deuxième étape de la démarche scientifique, qui consiste à recueillir des faits susceptibles de vérifier l'objectif ou l'hypothèse de recherche, se nomme </w:t>
            </w:r>
            <w:proofErr w:type="spellStart"/>
            <w:r w:rsidRPr="00677AC7">
              <w:rPr>
                <w:rFonts w:ascii="Arial" w:eastAsia="Times New Roman" w:hAnsi="Arial" w:cs="Arial"/>
                <w:sz w:val="20"/>
                <w:szCs w:val="20"/>
                <w:lang w:eastAsia="fr-FR"/>
              </w:rPr>
              <w:t>la</w:t>
            </w:r>
            <w:proofErr w:type="spellEnd"/>
            <w:r w:rsidRPr="00677AC7">
              <w:rPr>
                <w:rFonts w:ascii="Arial" w:eastAsia="Times New Roman" w:hAnsi="Arial" w:cs="Arial"/>
                <w:sz w:val="20"/>
                <w:szCs w:val="20"/>
                <w:lang w:eastAsia="fr-FR"/>
              </w:rPr>
              <w:t xml:space="preserve"> ______________</w:t>
            </w:r>
            <w:proofErr w:type="gramStart"/>
            <w:r w:rsidRPr="00677AC7">
              <w:rPr>
                <w:rFonts w:ascii="Arial" w:eastAsia="Times New Roman" w:hAnsi="Arial" w:cs="Arial"/>
                <w:sz w:val="20"/>
                <w:szCs w:val="20"/>
                <w:lang w:eastAsia="fr-FR"/>
              </w:rPr>
              <w:t>_ .</w:t>
            </w:r>
            <w:proofErr w:type="gramEnd"/>
            <w:r w:rsidRPr="00677AC7">
              <w:rPr>
                <w:rFonts w:ascii="Arial" w:eastAsia="Times New Roman" w:hAnsi="Arial" w:cs="Arial"/>
                <w:sz w:val="20"/>
                <w:szCs w:val="20"/>
                <w:lang w:eastAsia="fr-FR"/>
              </w:rPr>
              <w:t xml:space="preserve"> </w:t>
            </w:r>
          </w:p>
        </w:tc>
      </w:tr>
    </w:tbl>
    <w:p w:rsidR="00677AC7" w:rsidRDefault="00677AC7" w:rsidP="00F72D5A">
      <w:pPr>
        <w:rPr>
          <w:sz w:val="20"/>
          <w:szCs w:val="20"/>
        </w:rPr>
      </w:pPr>
      <w:r w:rsidRPr="00F71864">
        <w:rPr>
          <w:rFonts w:ascii="Arial" w:hAnsi="Arial" w:cs="Arial"/>
          <w:b/>
          <w:bCs/>
          <w:sz w:val="20"/>
          <w:szCs w:val="20"/>
        </w:rPr>
        <w:t>20.</w:t>
      </w:r>
      <w:r>
        <w:rPr>
          <w:rFonts w:ascii="Arial" w:hAnsi="Arial" w:cs="Arial"/>
          <w:sz w:val="20"/>
          <w:szCs w:val="20"/>
        </w:rPr>
        <w:t xml:space="preserve"> Un instrument qui amasse des faits qui deviendront les données de la recherche est un ___________ de collecte de données.</w:t>
      </w:r>
    </w:p>
    <w:p w:rsidR="00F661C9" w:rsidRDefault="00677AC7" w:rsidP="00F72D5A">
      <w:pPr>
        <w:rPr>
          <w:rFonts w:ascii="Arial" w:hAnsi="Arial" w:cs="Arial"/>
          <w:sz w:val="20"/>
          <w:szCs w:val="20"/>
        </w:rPr>
        <w:sectPr w:rsidR="00F661C9" w:rsidSect="00F661C9">
          <w:type w:val="continuous"/>
          <w:pgSz w:w="11906" w:h="16838"/>
          <w:pgMar w:top="1417" w:right="1417" w:bottom="1417" w:left="1417" w:header="708" w:footer="708" w:gutter="0"/>
          <w:cols w:num="2" w:space="708"/>
          <w:docGrid w:linePitch="360"/>
        </w:sectPr>
      </w:pPr>
      <w:r w:rsidRPr="00F71864">
        <w:rPr>
          <w:rFonts w:ascii="Arial" w:eastAsia="Times New Roman" w:hAnsi="Arial" w:cs="Arial"/>
          <w:b/>
          <w:bCs/>
          <w:sz w:val="18"/>
          <w:szCs w:val="18"/>
          <w:lang w:eastAsia="fr-FR"/>
        </w:rPr>
        <w:t>21.</w:t>
      </w:r>
      <w:r>
        <w:rPr>
          <w:rFonts w:ascii="Arial" w:hAnsi="Arial" w:cs="Arial"/>
          <w:sz w:val="20"/>
          <w:szCs w:val="20"/>
        </w:rPr>
        <w:t xml:space="preserve"> La ___________ d'observation est l'outil de collecte de données qui sert à classer et à dénombrer des comportements cibles.</w:t>
      </w:r>
      <w:r w:rsidR="00F661C9">
        <w:rPr>
          <w:rFonts w:ascii="Arial" w:hAnsi="Arial" w:cs="Arial"/>
          <w:sz w:val="20"/>
          <w:szCs w:val="20"/>
        </w:rPr>
        <w:br w:type="textWrapping" w:clear="all"/>
      </w:r>
    </w:p>
    <w:p w:rsidR="00677AC7" w:rsidRDefault="00677AC7" w:rsidP="00F72D5A">
      <w:pP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600"/>
        <w:gridCol w:w="405"/>
        <w:gridCol w:w="3177"/>
      </w:tblGrid>
      <w:tr w:rsidR="00677AC7" w:rsidRPr="00677AC7" w:rsidTr="00677AC7">
        <w:trPr>
          <w:tblCellSpacing w:w="0" w:type="dxa"/>
        </w:trPr>
        <w:tc>
          <w:tcPr>
            <w:tcW w:w="615" w:type="pct"/>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F71864">
              <w:rPr>
                <w:rFonts w:ascii="Arial" w:eastAsia="Times New Roman" w:hAnsi="Arial" w:cs="Arial"/>
                <w:b/>
                <w:bCs/>
                <w:sz w:val="18"/>
                <w:szCs w:val="18"/>
                <w:lang w:eastAsia="fr-FR"/>
              </w:rPr>
              <w:t>22</w:t>
            </w:r>
            <w:r w:rsidRPr="00677AC7">
              <w:rPr>
                <w:rFonts w:ascii="Arial" w:eastAsia="Times New Roman" w:hAnsi="Arial" w:cs="Arial"/>
                <w:b/>
                <w:bCs/>
                <w:sz w:val="18"/>
                <w:szCs w:val="18"/>
                <w:lang w:eastAsia="fr-FR"/>
              </w:rPr>
              <w:t>.</w:t>
            </w:r>
            <w:r w:rsidRPr="00677AC7">
              <w:rPr>
                <w:rFonts w:ascii="Arial" w:eastAsia="Times New Roman" w:hAnsi="Arial" w:cs="Arial"/>
                <w:sz w:val="20"/>
                <w:szCs w:val="20"/>
                <w:lang w:eastAsia="fr-FR"/>
              </w:rPr>
              <w:t xml:space="preserve"> </w:t>
            </w:r>
          </w:p>
        </w:tc>
        <w:tc>
          <w:tcPr>
            <w:tcW w:w="4385" w:type="pct"/>
            <w:gridSpan w:val="2"/>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Arial" w:eastAsia="Times New Roman" w:hAnsi="Arial" w:cs="Arial"/>
                <w:sz w:val="20"/>
                <w:szCs w:val="20"/>
                <w:lang w:eastAsia="fr-FR"/>
              </w:rPr>
              <w:t>Quel outil de collecte de données sert à classer et à dénombrer des éléments de contenu dans une production ?</w:t>
            </w:r>
          </w:p>
        </w:tc>
      </w:tr>
      <w:tr w:rsidR="00677AC7" w:rsidRPr="00677AC7" w:rsidTr="00677AC7">
        <w:trPr>
          <w:tblCellSpacing w:w="0" w:type="dxa"/>
        </w:trPr>
        <w:tc>
          <w:tcPr>
            <w:tcW w:w="615"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Times New Roman" w:eastAsia="Times New Roman" w:hAnsi="Times New Roman" w:cs="Times New Roman"/>
                <w:noProof/>
                <w:sz w:val="24"/>
                <w:szCs w:val="24"/>
                <w:lang w:eastAsia="fr-FR"/>
              </w:rPr>
              <w:drawing>
                <wp:inline distT="0" distB="0" distL="0" distR="0">
                  <wp:extent cx="381000" cy="381000"/>
                  <wp:effectExtent l="0" t="0" r="0" b="0"/>
                  <wp:docPr id="35" name="Image 35" descr="http://pagesped.cahuntsic.ca/sc_sociales/psy/methosite/netquiz/lacollecteobservation/dive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4" descr="http://pagesped.cahuntsic.ca/sc_sociales/psy/methosite/netquiz/lacollecteobservation/divers/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03"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Times New Roman" w:eastAsia="Times New Roman" w:hAnsi="Times New Roman" w:cs="Times New Roman"/>
                <w:sz w:val="24"/>
                <w:szCs w:val="24"/>
              </w:rPr>
              <w:object w:dxaOrig="225" w:dyaOrig="225">
                <v:shape id="_x0000_i1136" type="#_x0000_t75" style="width:20.25pt;height:17.25pt" o:ole="">
                  <v:imagedata r:id="rId9" o:title=""/>
                </v:shape>
                <w:control r:id="rId41" w:name="DefaultOcxName10" w:shapeid="_x0000_i1136"/>
              </w:object>
            </w:r>
          </w:p>
        </w:tc>
        <w:tc>
          <w:tcPr>
            <w:tcW w:w="3982"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Arial" w:eastAsia="Times New Roman" w:hAnsi="Arial" w:cs="Arial"/>
                <w:sz w:val="20"/>
                <w:szCs w:val="20"/>
                <w:lang w:eastAsia="fr-FR"/>
              </w:rPr>
              <w:t>La grille d'analyse de contenu.</w:t>
            </w:r>
          </w:p>
        </w:tc>
      </w:tr>
      <w:tr w:rsidR="00677AC7" w:rsidRPr="00677AC7" w:rsidTr="00677AC7">
        <w:trPr>
          <w:tblCellSpacing w:w="0" w:type="dxa"/>
        </w:trPr>
        <w:tc>
          <w:tcPr>
            <w:tcW w:w="615"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Times New Roman" w:eastAsia="Times New Roman" w:hAnsi="Times New Roman" w:cs="Times New Roman"/>
                <w:noProof/>
                <w:sz w:val="24"/>
                <w:szCs w:val="24"/>
                <w:lang w:eastAsia="fr-FR"/>
              </w:rPr>
              <w:drawing>
                <wp:inline distT="0" distB="0" distL="0" distR="0">
                  <wp:extent cx="381000" cy="381000"/>
                  <wp:effectExtent l="0" t="0" r="0" b="0"/>
                  <wp:docPr id="34" name="Image 34" descr="http://pagesped.cahuntsic.ca/sc_sociales/psy/methosite/netquiz/lacollecteobservation/diver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5" descr="http://pagesped.cahuntsic.ca/sc_sociales/psy/methosite/netquiz/lacollecteobservation/divers/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03"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Times New Roman" w:eastAsia="Times New Roman" w:hAnsi="Times New Roman" w:cs="Times New Roman"/>
                <w:sz w:val="24"/>
                <w:szCs w:val="24"/>
              </w:rPr>
              <w:object w:dxaOrig="225" w:dyaOrig="225">
                <v:shape id="_x0000_i1139" type="#_x0000_t75" style="width:20.25pt;height:17.25pt" o:ole="">
                  <v:imagedata r:id="rId9" o:title=""/>
                </v:shape>
                <w:control r:id="rId42" w:name="DefaultOcxName16" w:shapeid="_x0000_i1139"/>
              </w:object>
            </w:r>
          </w:p>
        </w:tc>
        <w:tc>
          <w:tcPr>
            <w:tcW w:w="3982"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Arial" w:eastAsia="Times New Roman" w:hAnsi="Arial" w:cs="Arial"/>
                <w:sz w:val="20"/>
                <w:szCs w:val="20"/>
                <w:lang w:eastAsia="fr-FR"/>
              </w:rPr>
              <w:t>La grille d'observation fermée.</w:t>
            </w:r>
          </w:p>
        </w:tc>
      </w:tr>
      <w:tr w:rsidR="00677AC7" w:rsidRPr="00677AC7" w:rsidTr="00677AC7">
        <w:trPr>
          <w:tblCellSpacing w:w="0" w:type="dxa"/>
        </w:trPr>
        <w:tc>
          <w:tcPr>
            <w:tcW w:w="615"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Times New Roman" w:eastAsia="Times New Roman" w:hAnsi="Times New Roman" w:cs="Times New Roman"/>
                <w:noProof/>
                <w:sz w:val="24"/>
                <w:szCs w:val="24"/>
                <w:lang w:eastAsia="fr-FR"/>
              </w:rPr>
              <w:drawing>
                <wp:inline distT="0" distB="0" distL="0" distR="0">
                  <wp:extent cx="381000" cy="381000"/>
                  <wp:effectExtent l="0" t="0" r="0" b="0"/>
                  <wp:docPr id="33" name="Image 33" descr="http://pagesped.cahuntsic.ca/sc_sociales/psy/methosite/netquiz/lacollecteobservation/diver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6" descr="http://pagesped.cahuntsic.ca/sc_sociales/psy/methosite/netquiz/lacollecteobservation/divers/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03"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Times New Roman" w:eastAsia="Times New Roman" w:hAnsi="Times New Roman" w:cs="Times New Roman"/>
                <w:sz w:val="24"/>
                <w:szCs w:val="24"/>
              </w:rPr>
              <w:object w:dxaOrig="225" w:dyaOrig="225">
                <v:shape id="_x0000_i1142" type="#_x0000_t75" style="width:20.25pt;height:17.25pt" o:ole="">
                  <v:imagedata r:id="rId9" o:title=""/>
                </v:shape>
                <w:control r:id="rId43" w:name="DefaultOcxName22" w:shapeid="_x0000_i1142"/>
              </w:object>
            </w:r>
          </w:p>
        </w:tc>
        <w:tc>
          <w:tcPr>
            <w:tcW w:w="3982"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Arial" w:eastAsia="Times New Roman" w:hAnsi="Arial" w:cs="Arial"/>
                <w:sz w:val="20"/>
                <w:szCs w:val="20"/>
                <w:lang w:eastAsia="fr-FR"/>
              </w:rPr>
              <w:t>La grille d'observation ouverte.</w:t>
            </w:r>
          </w:p>
        </w:tc>
      </w:tr>
    </w:tbl>
    <w:p w:rsidR="00677AC7" w:rsidRDefault="00677AC7" w:rsidP="00F72D5A">
      <w:pPr>
        <w:rPr>
          <w:rFonts w:ascii="Arial" w:hAnsi="Arial" w:cs="Arial"/>
          <w:sz w:val="20"/>
          <w:szCs w:val="20"/>
        </w:rPr>
      </w:pPr>
      <w:r w:rsidRPr="00F71864">
        <w:rPr>
          <w:rFonts w:ascii="Arial" w:eastAsia="Times New Roman" w:hAnsi="Arial" w:cs="Arial"/>
          <w:b/>
          <w:bCs/>
          <w:sz w:val="18"/>
          <w:szCs w:val="18"/>
          <w:lang w:eastAsia="fr-FR"/>
        </w:rPr>
        <w:t>23.</w:t>
      </w:r>
      <w:r>
        <w:rPr>
          <w:rFonts w:ascii="Arial" w:hAnsi="Arial" w:cs="Arial"/>
          <w:sz w:val="20"/>
          <w:szCs w:val="20"/>
        </w:rPr>
        <w:t xml:space="preserve"> </w:t>
      </w:r>
      <w:r w:rsidRPr="00677AC7">
        <w:rPr>
          <w:rFonts w:ascii="Arial" w:hAnsi="Arial" w:cs="Arial"/>
          <w:sz w:val="20"/>
          <w:szCs w:val="20"/>
        </w:rPr>
        <w:t>Le __________</w:t>
      </w:r>
      <w:r>
        <w:rPr>
          <w:rFonts w:ascii="Arial" w:hAnsi="Arial" w:cs="Arial"/>
          <w:sz w:val="20"/>
          <w:szCs w:val="20"/>
        </w:rPr>
        <w:t>__</w:t>
      </w:r>
      <w:r w:rsidRPr="00677AC7">
        <w:rPr>
          <w:rFonts w:ascii="Arial" w:hAnsi="Arial" w:cs="Arial"/>
          <w:sz w:val="20"/>
          <w:szCs w:val="20"/>
        </w:rPr>
        <w:t>_ est l'opération par laquelle les éléments de contenu sont placés dans des catégories préalablement établies, dans le but de les dénombrer.</w:t>
      </w:r>
    </w:p>
    <w:tbl>
      <w:tblPr>
        <w:tblW w:w="5000" w:type="pct"/>
        <w:tblCellSpacing w:w="0" w:type="dxa"/>
        <w:tblCellMar>
          <w:left w:w="0" w:type="dxa"/>
          <w:right w:w="0" w:type="dxa"/>
        </w:tblCellMar>
        <w:tblLook w:val="04A0" w:firstRow="1" w:lastRow="0" w:firstColumn="1" w:lastColumn="0" w:noHBand="0" w:noVBand="1"/>
      </w:tblPr>
      <w:tblGrid>
        <w:gridCol w:w="600"/>
        <w:gridCol w:w="405"/>
        <w:gridCol w:w="3177"/>
      </w:tblGrid>
      <w:tr w:rsidR="00677AC7" w:rsidRPr="00677AC7" w:rsidTr="00677AC7">
        <w:trPr>
          <w:tblCellSpacing w:w="0" w:type="dxa"/>
        </w:trPr>
        <w:tc>
          <w:tcPr>
            <w:tcW w:w="728" w:type="pct"/>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F71864">
              <w:rPr>
                <w:rFonts w:ascii="Arial" w:eastAsia="Times New Roman" w:hAnsi="Arial" w:cs="Arial"/>
                <w:b/>
                <w:bCs/>
                <w:sz w:val="18"/>
                <w:szCs w:val="18"/>
                <w:lang w:eastAsia="fr-FR"/>
              </w:rPr>
              <w:t>24</w:t>
            </w:r>
            <w:r w:rsidRPr="00677AC7">
              <w:rPr>
                <w:rFonts w:ascii="Arial" w:eastAsia="Times New Roman" w:hAnsi="Arial" w:cs="Arial"/>
                <w:b/>
                <w:bCs/>
                <w:sz w:val="18"/>
                <w:szCs w:val="18"/>
                <w:lang w:eastAsia="fr-FR"/>
              </w:rPr>
              <w:t>.</w:t>
            </w:r>
            <w:r w:rsidRPr="00677AC7">
              <w:rPr>
                <w:rFonts w:ascii="Arial" w:eastAsia="Times New Roman" w:hAnsi="Arial" w:cs="Arial"/>
                <w:sz w:val="20"/>
                <w:szCs w:val="20"/>
                <w:lang w:eastAsia="fr-FR"/>
              </w:rPr>
              <w:t xml:space="preserve"> </w:t>
            </w:r>
          </w:p>
        </w:tc>
        <w:tc>
          <w:tcPr>
            <w:tcW w:w="4272" w:type="pct"/>
            <w:gridSpan w:val="2"/>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Arial" w:eastAsia="Times New Roman" w:hAnsi="Arial" w:cs="Arial"/>
                <w:sz w:val="20"/>
                <w:szCs w:val="20"/>
                <w:lang w:eastAsia="fr-FR"/>
              </w:rPr>
              <w:t>Quelles sont les qualités qu'un outil de collecte de données doit posséder ?</w:t>
            </w:r>
          </w:p>
        </w:tc>
      </w:tr>
      <w:tr w:rsidR="00677AC7" w:rsidRPr="00677AC7" w:rsidTr="00677AC7">
        <w:trPr>
          <w:tblCellSpacing w:w="0" w:type="dxa"/>
        </w:trPr>
        <w:tc>
          <w:tcPr>
            <w:tcW w:w="728"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Times New Roman" w:eastAsia="Times New Roman" w:hAnsi="Times New Roman" w:cs="Times New Roman"/>
                <w:noProof/>
                <w:sz w:val="24"/>
                <w:szCs w:val="24"/>
                <w:lang w:eastAsia="fr-FR"/>
              </w:rPr>
              <w:drawing>
                <wp:inline distT="0" distB="0" distL="0" distR="0">
                  <wp:extent cx="381000" cy="381000"/>
                  <wp:effectExtent l="0" t="0" r="0" b="0"/>
                  <wp:docPr id="38" name="Image 38" descr="http://pagesped.cahuntsic.ca/sc_sociales/psy/methosite/netquiz/lacollecteobservation/dive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5" descr="http://pagesped.cahuntsic.ca/sc_sociales/psy/methosite/netquiz/lacollecteobservation/divers/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35"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Times New Roman" w:eastAsia="Times New Roman" w:hAnsi="Times New Roman" w:cs="Times New Roman"/>
                <w:sz w:val="24"/>
                <w:szCs w:val="24"/>
              </w:rPr>
              <w:object w:dxaOrig="225" w:dyaOrig="225">
                <v:shape id="_x0000_i1145" type="#_x0000_t75" style="width:20.25pt;height:17.25pt" o:ole="">
                  <v:imagedata r:id="rId9" o:title=""/>
                </v:shape>
                <w:control r:id="rId44" w:name="DefaultOcxName18" w:shapeid="_x0000_i1145"/>
              </w:object>
            </w:r>
          </w:p>
        </w:tc>
        <w:tc>
          <w:tcPr>
            <w:tcW w:w="3838"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Arial" w:eastAsia="Times New Roman" w:hAnsi="Arial" w:cs="Arial"/>
                <w:sz w:val="20"/>
                <w:szCs w:val="20"/>
                <w:lang w:eastAsia="fr-FR"/>
              </w:rPr>
              <w:t xml:space="preserve">La fidélité et la validité. </w:t>
            </w:r>
          </w:p>
        </w:tc>
      </w:tr>
      <w:tr w:rsidR="00677AC7" w:rsidRPr="00677AC7" w:rsidTr="00677AC7">
        <w:trPr>
          <w:tblCellSpacing w:w="0" w:type="dxa"/>
        </w:trPr>
        <w:tc>
          <w:tcPr>
            <w:tcW w:w="728"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Times New Roman" w:eastAsia="Times New Roman" w:hAnsi="Times New Roman" w:cs="Times New Roman"/>
                <w:noProof/>
                <w:sz w:val="24"/>
                <w:szCs w:val="24"/>
                <w:lang w:eastAsia="fr-FR"/>
              </w:rPr>
              <w:drawing>
                <wp:inline distT="0" distB="0" distL="0" distR="0">
                  <wp:extent cx="381000" cy="381000"/>
                  <wp:effectExtent l="0" t="0" r="0" b="0"/>
                  <wp:docPr id="37" name="Image 37" descr="http://pagesped.cahuntsic.ca/sc_sociales/psy/methosite/netquiz/lacollecteobservation/diver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6" descr="http://pagesped.cahuntsic.ca/sc_sociales/psy/methosite/netquiz/lacollecteobservation/divers/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35"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Times New Roman" w:eastAsia="Times New Roman" w:hAnsi="Times New Roman" w:cs="Times New Roman"/>
                <w:sz w:val="24"/>
                <w:szCs w:val="24"/>
              </w:rPr>
              <w:object w:dxaOrig="225" w:dyaOrig="225">
                <v:shape id="_x0000_i1148" type="#_x0000_t75" style="width:20.25pt;height:17.25pt" o:ole="">
                  <v:imagedata r:id="rId9" o:title=""/>
                </v:shape>
                <w:control r:id="rId45" w:name="DefaultOcxName17" w:shapeid="_x0000_i1148"/>
              </w:object>
            </w:r>
          </w:p>
        </w:tc>
        <w:tc>
          <w:tcPr>
            <w:tcW w:w="3838"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Arial" w:eastAsia="Times New Roman" w:hAnsi="Arial" w:cs="Arial"/>
                <w:sz w:val="20"/>
                <w:szCs w:val="20"/>
                <w:lang w:eastAsia="fr-FR"/>
              </w:rPr>
              <w:t>La fidélité et la standardisation.</w:t>
            </w:r>
          </w:p>
        </w:tc>
      </w:tr>
      <w:tr w:rsidR="00677AC7" w:rsidRPr="00677AC7" w:rsidTr="00677AC7">
        <w:trPr>
          <w:tblCellSpacing w:w="0" w:type="dxa"/>
        </w:trPr>
        <w:tc>
          <w:tcPr>
            <w:tcW w:w="728"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Times New Roman" w:eastAsia="Times New Roman" w:hAnsi="Times New Roman" w:cs="Times New Roman"/>
                <w:noProof/>
                <w:sz w:val="24"/>
                <w:szCs w:val="24"/>
                <w:lang w:eastAsia="fr-FR"/>
              </w:rPr>
              <w:drawing>
                <wp:inline distT="0" distB="0" distL="0" distR="0">
                  <wp:extent cx="381000" cy="381000"/>
                  <wp:effectExtent l="0" t="0" r="0" b="0"/>
                  <wp:docPr id="36" name="Image 36" descr="http://pagesped.cahuntsic.ca/sc_sociales/psy/methosite/netquiz/lacollecteobservation/diver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7" descr="http://pagesped.cahuntsic.ca/sc_sociales/psy/methosite/netquiz/lacollecteobservation/divers/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35"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Times New Roman" w:eastAsia="Times New Roman" w:hAnsi="Times New Roman" w:cs="Times New Roman"/>
                <w:sz w:val="24"/>
                <w:szCs w:val="24"/>
              </w:rPr>
              <w:object w:dxaOrig="225" w:dyaOrig="225">
                <v:shape id="_x0000_i1151" type="#_x0000_t75" style="width:20.25pt;height:17.25pt" o:ole="">
                  <v:imagedata r:id="rId9" o:title=""/>
                </v:shape>
                <w:control r:id="rId46" w:name="DefaultOcxName23" w:shapeid="_x0000_i1151"/>
              </w:object>
            </w:r>
          </w:p>
        </w:tc>
        <w:tc>
          <w:tcPr>
            <w:tcW w:w="3838" w:type="pct"/>
            <w:vAlign w:val="center"/>
            <w:hideMark/>
          </w:tcPr>
          <w:p w:rsidR="00677AC7" w:rsidRPr="00677AC7" w:rsidRDefault="00677AC7" w:rsidP="00677AC7">
            <w:pPr>
              <w:spacing w:after="0" w:line="240" w:lineRule="auto"/>
              <w:rPr>
                <w:rFonts w:ascii="Times New Roman" w:eastAsia="Times New Roman" w:hAnsi="Times New Roman" w:cs="Times New Roman"/>
                <w:sz w:val="24"/>
                <w:szCs w:val="24"/>
                <w:lang w:eastAsia="fr-FR"/>
              </w:rPr>
            </w:pPr>
            <w:r w:rsidRPr="00677AC7">
              <w:rPr>
                <w:rFonts w:ascii="Arial" w:eastAsia="Times New Roman" w:hAnsi="Arial" w:cs="Arial"/>
                <w:sz w:val="20"/>
                <w:szCs w:val="20"/>
                <w:lang w:eastAsia="fr-FR"/>
              </w:rPr>
              <w:t>La standardisation et la validité.</w:t>
            </w:r>
          </w:p>
        </w:tc>
      </w:tr>
    </w:tbl>
    <w:p w:rsidR="00677AC7" w:rsidRDefault="00677AC7" w:rsidP="00F72D5A">
      <w:pPr>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3264"/>
        <w:gridCol w:w="918"/>
      </w:tblGrid>
      <w:tr w:rsidR="00F71864" w:rsidRPr="00F71864" w:rsidTr="00F71864">
        <w:trPr>
          <w:tblCellSpacing w:w="0" w:type="dxa"/>
        </w:trPr>
        <w:tc>
          <w:tcPr>
            <w:tcW w:w="3902" w:type="pct"/>
            <w:hideMark/>
          </w:tcPr>
          <w:p w:rsidR="00F71864" w:rsidRPr="00F71864" w:rsidRDefault="00F71864" w:rsidP="00F71864">
            <w:pPr>
              <w:spacing w:after="0" w:line="240" w:lineRule="auto"/>
              <w:rPr>
                <w:rFonts w:ascii="Times New Roman" w:eastAsia="Times New Roman" w:hAnsi="Times New Roman" w:cs="Times New Roman"/>
                <w:sz w:val="24"/>
                <w:szCs w:val="24"/>
                <w:lang w:eastAsia="fr-FR"/>
              </w:rPr>
            </w:pPr>
            <w:r w:rsidRPr="00F71864">
              <w:rPr>
                <w:rFonts w:ascii="Arial" w:eastAsia="Times New Roman" w:hAnsi="Arial" w:cs="Arial"/>
                <w:b/>
                <w:bCs/>
                <w:sz w:val="18"/>
                <w:szCs w:val="18"/>
                <w:lang w:eastAsia="fr-FR"/>
              </w:rPr>
              <w:t>25.</w:t>
            </w:r>
            <w:r>
              <w:rPr>
                <w:rFonts w:ascii="Arial" w:eastAsia="Times New Roman" w:hAnsi="Arial" w:cs="Arial"/>
                <w:sz w:val="20"/>
                <w:szCs w:val="20"/>
                <w:lang w:eastAsia="fr-FR"/>
              </w:rPr>
              <w:t xml:space="preserve"> </w:t>
            </w:r>
            <w:r w:rsidRPr="00F71864">
              <w:rPr>
                <w:rFonts w:ascii="Arial" w:eastAsia="Times New Roman" w:hAnsi="Arial" w:cs="Arial"/>
                <w:sz w:val="20"/>
                <w:szCs w:val="20"/>
                <w:lang w:eastAsia="fr-FR"/>
              </w:rPr>
              <w:t>La validité est le fait, pour un outil de collecte de données, de mesurer exactement les indicateurs pour lesquels il a été construit; elle témoigne de la relation qui existe entre le contenu de l'outil et un critère qui lui est extérieur.</w:t>
            </w:r>
          </w:p>
        </w:tc>
        <w:tc>
          <w:tcPr>
            <w:tcW w:w="1098" w:type="pct"/>
            <w:hideMark/>
          </w:tcPr>
          <w:p w:rsidR="00F71864" w:rsidRPr="00F71864" w:rsidRDefault="00F71864" w:rsidP="00F71864">
            <w:pPr>
              <w:spacing w:after="0" w:line="240" w:lineRule="auto"/>
              <w:jc w:val="right"/>
              <w:rPr>
                <w:rFonts w:ascii="Times New Roman" w:eastAsia="Times New Roman" w:hAnsi="Times New Roman" w:cs="Times New Roman"/>
                <w:sz w:val="24"/>
                <w:szCs w:val="24"/>
                <w:lang w:eastAsia="fr-FR"/>
              </w:rPr>
            </w:pPr>
          </w:p>
        </w:tc>
      </w:tr>
    </w:tbl>
    <w:p w:rsidR="00F71864" w:rsidRPr="00F71864" w:rsidRDefault="00F71864" w:rsidP="00F71864">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4182"/>
      </w:tblGrid>
      <w:tr w:rsidR="00F71864" w:rsidRPr="00F71864" w:rsidTr="00F71864">
        <w:trPr>
          <w:tblCellSpacing w:w="0" w:type="dxa"/>
        </w:trPr>
        <w:tc>
          <w:tcPr>
            <w:tcW w:w="5000" w:type="pct"/>
            <w:vAlign w:val="center"/>
            <w:hideMark/>
          </w:tcPr>
          <w:p w:rsidR="00F71864" w:rsidRPr="00F71864" w:rsidRDefault="00F71864" w:rsidP="00F71864">
            <w:pPr>
              <w:spacing w:after="0" w:line="240" w:lineRule="auto"/>
              <w:rPr>
                <w:rFonts w:ascii="Times New Roman" w:eastAsia="Times New Roman" w:hAnsi="Times New Roman" w:cs="Times New Roman"/>
                <w:sz w:val="24"/>
                <w:szCs w:val="24"/>
                <w:lang w:eastAsia="fr-FR"/>
              </w:rPr>
            </w:pPr>
            <w:r w:rsidRPr="00F71864">
              <w:rPr>
                <w:rFonts w:ascii="Times New Roman" w:eastAsia="Times New Roman" w:hAnsi="Times New Roman" w:cs="Times New Roman"/>
                <w:sz w:val="24"/>
                <w:szCs w:val="24"/>
              </w:rPr>
              <w:object w:dxaOrig="225" w:dyaOrig="225">
                <v:shape id="_x0000_i1154" type="#_x0000_t75" style="width:20.25pt;height:17.25pt" o:ole="">
                  <v:imagedata r:id="rId9" o:title=""/>
                </v:shape>
                <w:control r:id="rId47" w:name="DefaultOcxName24" w:shapeid="_x0000_i1154"/>
              </w:object>
            </w:r>
            <w:r w:rsidRPr="00F71864">
              <w:rPr>
                <w:rFonts w:ascii="Arial" w:eastAsia="Times New Roman" w:hAnsi="Arial" w:cs="Arial"/>
                <w:sz w:val="20"/>
                <w:szCs w:val="20"/>
                <w:lang w:eastAsia="fr-FR"/>
              </w:rPr>
              <w:t>   Vrai</w:t>
            </w:r>
            <w:r w:rsidRPr="00F71864">
              <w:rPr>
                <w:rFonts w:ascii="Times New Roman" w:eastAsia="Times New Roman" w:hAnsi="Times New Roman" w:cs="Times New Roman"/>
                <w:sz w:val="24"/>
                <w:szCs w:val="24"/>
                <w:lang w:eastAsia="fr-FR"/>
              </w:rPr>
              <w:t xml:space="preserve"> </w:t>
            </w:r>
          </w:p>
        </w:tc>
      </w:tr>
      <w:tr w:rsidR="00F71864" w:rsidRPr="00F71864" w:rsidTr="00F71864">
        <w:trPr>
          <w:tblCellSpacing w:w="0" w:type="dxa"/>
        </w:trPr>
        <w:tc>
          <w:tcPr>
            <w:tcW w:w="5000" w:type="pct"/>
            <w:vAlign w:val="center"/>
            <w:hideMark/>
          </w:tcPr>
          <w:p w:rsidR="00F71864" w:rsidRPr="00F71864" w:rsidRDefault="00F71864" w:rsidP="00F71864">
            <w:pPr>
              <w:spacing w:after="0" w:line="240" w:lineRule="auto"/>
              <w:rPr>
                <w:rFonts w:ascii="Times New Roman" w:eastAsia="Times New Roman" w:hAnsi="Times New Roman" w:cs="Times New Roman"/>
                <w:sz w:val="24"/>
                <w:szCs w:val="24"/>
                <w:lang w:eastAsia="fr-FR"/>
              </w:rPr>
            </w:pPr>
            <w:r w:rsidRPr="00F71864">
              <w:rPr>
                <w:rFonts w:ascii="Times New Roman" w:eastAsia="Times New Roman" w:hAnsi="Times New Roman" w:cs="Times New Roman"/>
                <w:sz w:val="24"/>
                <w:szCs w:val="24"/>
              </w:rPr>
              <w:object w:dxaOrig="225" w:dyaOrig="225">
                <v:shape id="_x0000_i1157" type="#_x0000_t75" style="width:20.25pt;height:17.25pt" o:ole="">
                  <v:imagedata r:id="rId9" o:title=""/>
                </v:shape>
                <w:control r:id="rId48" w:name="DefaultOcxName110" w:shapeid="_x0000_i1157"/>
              </w:object>
            </w:r>
            <w:r w:rsidRPr="00F71864">
              <w:rPr>
                <w:rFonts w:ascii="Arial" w:eastAsia="Times New Roman" w:hAnsi="Arial" w:cs="Arial"/>
                <w:sz w:val="20"/>
                <w:szCs w:val="20"/>
                <w:lang w:eastAsia="fr-FR"/>
              </w:rPr>
              <w:t>   Faux</w:t>
            </w:r>
          </w:p>
        </w:tc>
      </w:tr>
    </w:tbl>
    <w:p w:rsidR="00F71864" w:rsidRDefault="00F71864" w:rsidP="00F72D5A">
      <w:pPr>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919"/>
        <w:gridCol w:w="3263"/>
      </w:tblGrid>
      <w:tr w:rsidR="00F71864" w:rsidRPr="00F71864" w:rsidTr="00F71864">
        <w:trPr>
          <w:tblCellSpacing w:w="0" w:type="dxa"/>
        </w:trPr>
        <w:tc>
          <w:tcPr>
            <w:tcW w:w="1099" w:type="pct"/>
            <w:hideMark/>
          </w:tcPr>
          <w:p w:rsidR="00F71864" w:rsidRPr="00F71864" w:rsidRDefault="00F71864" w:rsidP="00F71864">
            <w:pPr>
              <w:spacing w:after="0" w:line="240" w:lineRule="auto"/>
              <w:rPr>
                <w:rFonts w:ascii="Times New Roman" w:eastAsia="Times New Roman" w:hAnsi="Times New Roman" w:cs="Times New Roman"/>
                <w:sz w:val="24"/>
                <w:szCs w:val="24"/>
                <w:lang w:eastAsia="fr-FR"/>
              </w:rPr>
            </w:pPr>
            <w:r>
              <w:rPr>
                <w:rFonts w:ascii="Arial" w:eastAsia="Times New Roman" w:hAnsi="Arial" w:cs="Arial"/>
                <w:b/>
                <w:bCs/>
                <w:sz w:val="18"/>
                <w:szCs w:val="18"/>
                <w:lang w:eastAsia="fr-FR"/>
              </w:rPr>
              <w:t>26</w:t>
            </w:r>
            <w:r w:rsidRPr="00F71864">
              <w:rPr>
                <w:rFonts w:ascii="Arial" w:eastAsia="Times New Roman" w:hAnsi="Arial" w:cs="Arial"/>
                <w:b/>
                <w:bCs/>
                <w:sz w:val="18"/>
                <w:szCs w:val="18"/>
                <w:lang w:eastAsia="fr-FR"/>
              </w:rPr>
              <w:t>.</w:t>
            </w:r>
          </w:p>
        </w:tc>
        <w:tc>
          <w:tcPr>
            <w:tcW w:w="3901" w:type="pct"/>
            <w:hideMark/>
          </w:tcPr>
          <w:p w:rsidR="00F71864" w:rsidRPr="00F71864" w:rsidRDefault="00F71864" w:rsidP="00F71864">
            <w:pPr>
              <w:spacing w:after="0" w:line="240" w:lineRule="auto"/>
              <w:rPr>
                <w:rFonts w:ascii="Times New Roman" w:eastAsia="Times New Roman" w:hAnsi="Times New Roman" w:cs="Times New Roman"/>
                <w:sz w:val="24"/>
                <w:szCs w:val="24"/>
                <w:lang w:eastAsia="fr-FR"/>
              </w:rPr>
            </w:pPr>
            <w:r w:rsidRPr="00F71864">
              <w:rPr>
                <w:rFonts w:ascii="Arial" w:eastAsia="Times New Roman" w:hAnsi="Arial" w:cs="Arial"/>
                <w:sz w:val="20"/>
                <w:szCs w:val="20"/>
                <w:lang w:eastAsia="fr-FR"/>
              </w:rPr>
              <w:t>Outil est synonyme de méthode.</w:t>
            </w:r>
          </w:p>
        </w:tc>
      </w:tr>
    </w:tbl>
    <w:p w:rsidR="00F71864" w:rsidRPr="00F71864" w:rsidRDefault="00F71864" w:rsidP="00F71864">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4182"/>
      </w:tblGrid>
      <w:tr w:rsidR="00F71864" w:rsidRPr="00F71864" w:rsidTr="00F71864">
        <w:trPr>
          <w:tblCellSpacing w:w="0" w:type="dxa"/>
        </w:trPr>
        <w:tc>
          <w:tcPr>
            <w:tcW w:w="5000" w:type="pct"/>
            <w:vAlign w:val="center"/>
            <w:hideMark/>
          </w:tcPr>
          <w:p w:rsidR="00F71864" w:rsidRPr="00F71864" w:rsidRDefault="00F71864" w:rsidP="00F71864">
            <w:pPr>
              <w:spacing w:after="0" w:line="240" w:lineRule="auto"/>
              <w:rPr>
                <w:rFonts w:ascii="Times New Roman" w:eastAsia="Times New Roman" w:hAnsi="Times New Roman" w:cs="Times New Roman"/>
                <w:sz w:val="24"/>
                <w:szCs w:val="24"/>
                <w:lang w:eastAsia="fr-FR"/>
              </w:rPr>
            </w:pPr>
            <w:r w:rsidRPr="00F71864">
              <w:rPr>
                <w:rFonts w:ascii="Times New Roman" w:eastAsia="Times New Roman" w:hAnsi="Times New Roman" w:cs="Times New Roman"/>
                <w:sz w:val="24"/>
                <w:szCs w:val="24"/>
              </w:rPr>
              <w:object w:dxaOrig="225" w:dyaOrig="225">
                <v:shape id="_x0000_i1160" type="#_x0000_t75" style="width:20.25pt;height:17.25pt" o:ole="">
                  <v:imagedata r:id="rId9" o:title=""/>
                </v:shape>
                <w:control r:id="rId49" w:name="DefaultOcxName20" w:shapeid="_x0000_i1160"/>
              </w:object>
            </w:r>
            <w:r w:rsidRPr="00F71864">
              <w:rPr>
                <w:rFonts w:ascii="Arial" w:eastAsia="Times New Roman" w:hAnsi="Arial" w:cs="Arial"/>
                <w:sz w:val="20"/>
                <w:szCs w:val="20"/>
                <w:lang w:eastAsia="fr-FR"/>
              </w:rPr>
              <w:t>   Vrai</w:t>
            </w:r>
            <w:r w:rsidRPr="00F71864">
              <w:rPr>
                <w:rFonts w:ascii="Times New Roman" w:eastAsia="Times New Roman" w:hAnsi="Times New Roman" w:cs="Times New Roman"/>
                <w:sz w:val="24"/>
                <w:szCs w:val="24"/>
                <w:lang w:eastAsia="fr-FR"/>
              </w:rPr>
              <w:t xml:space="preserve"> </w:t>
            </w:r>
          </w:p>
        </w:tc>
      </w:tr>
      <w:tr w:rsidR="00F71864" w:rsidRPr="00F71864" w:rsidTr="00F71864">
        <w:trPr>
          <w:tblCellSpacing w:w="0" w:type="dxa"/>
        </w:trPr>
        <w:tc>
          <w:tcPr>
            <w:tcW w:w="5000" w:type="pct"/>
            <w:vAlign w:val="center"/>
            <w:hideMark/>
          </w:tcPr>
          <w:p w:rsidR="00F71864" w:rsidRPr="00F71864" w:rsidRDefault="00F71864" w:rsidP="00F71864">
            <w:pPr>
              <w:spacing w:after="0" w:line="240" w:lineRule="auto"/>
              <w:rPr>
                <w:rFonts w:ascii="Times New Roman" w:eastAsia="Times New Roman" w:hAnsi="Times New Roman" w:cs="Times New Roman"/>
                <w:sz w:val="24"/>
                <w:szCs w:val="24"/>
                <w:lang w:eastAsia="fr-FR"/>
              </w:rPr>
            </w:pPr>
            <w:r w:rsidRPr="00F71864">
              <w:rPr>
                <w:rFonts w:ascii="Times New Roman" w:eastAsia="Times New Roman" w:hAnsi="Times New Roman" w:cs="Times New Roman"/>
                <w:sz w:val="24"/>
                <w:szCs w:val="24"/>
              </w:rPr>
              <w:object w:dxaOrig="225" w:dyaOrig="225">
                <v:shape id="_x0000_i1163" type="#_x0000_t75" style="width:20.25pt;height:17.25pt" o:ole="">
                  <v:imagedata r:id="rId9" o:title=""/>
                </v:shape>
                <w:control r:id="rId50" w:name="DefaultOcxName19" w:shapeid="_x0000_i1163"/>
              </w:object>
            </w:r>
            <w:r w:rsidRPr="00F71864">
              <w:rPr>
                <w:rFonts w:ascii="Arial" w:eastAsia="Times New Roman" w:hAnsi="Arial" w:cs="Arial"/>
                <w:sz w:val="20"/>
                <w:szCs w:val="20"/>
                <w:lang w:eastAsia="fr-FR"/>
              </w:rPr>
              <w:t>   Faux</w:t>
            </w:r>
          </w:p>
        </w:tc>
      </w:tr>
    </w:tbl>
    <w:p w:rsidR="00F71864" w:rsidRPr="003D351A" w:rsidRDefault="00F71864" w:rsidP="00F72D5A">
      <w:pPr>
        <w:rPr>
          <w:sz w:val="20"/>
          <w:szCs w:val="20"/>
        </w:rPr>
      </w:pPr>
    </w:p>
    <w:sectPr w:rsidR="00F71864" w:rsidRPr="003D351A" w:rsidSect="00F661C9">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864" w:rsidRDefault="00F71864" w:rsidP="00F71864">
      <w:pPr>
        <w:spacing w:after="0" w:line="240" w:lineRule="auto"/>
      </w:pPr>
      <w:r>
        <w:separator/>
      </w:r>
    </w:p>
  </w:endnote>
  <w:endnote w:type="continuationSeparator" w:id="0">
    <w:p w:rsidR="00F71864" w:rsidRDefault="00F71864" w:rsidP="00F7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061874"/>
      <w:docPartObj>
        <w:docPartGallery w:val="Page Numbers (Bottom of Page)"/>
        <w:docPartUnique/>
      </w:docPartObj>
    </w:sdtPr>
    <w:sdtEndPr/>
    <w:sdtContent>
      <w:sdt>
        <w:sdtPr>
          <w:id w:val="1728636285"/>
          <w:docPartObj>
            <w:docPartGallery w:val="Page Numbers (Top of Page)"/>
            <w:docPartUnique/>
          </w:docPartObj>
        </w:sdtPr>
        <w:sdtEndPr/>
        <w:sdtContent>
          <w:p w:rsidR="00F71864" w:rsidRDefault="00F71864">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F661C9">
              <w:rPr>
                <w:b/>
                <w:bCs/>
                <w:noProof/>
                <w:sz w:val="24"/>
                <w:szCs w:val="24"/>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F661C9">
              <w:rPr>
                <w:b/>
                <w:bCs/>
                <w:noProof/>
                <w:sz w:val="24"/>
                <w:szCs w:val="24"/>
              </w:rPr>
              <w:t>3</w:t>
            </w:r>
            <w:r>
              <w:rPr>
                <w:b/>
                <w:bCs/>
                <w:sz w:val="24"/>
                <w:szCs w:val="24"/>
              </w:rPr>
              <w:fldChar w:fldCharType="end"/>
            </w:r>
          </w:p>
        </w:sdtContent>
      </w:sdt>
    </w:sdtContent>
  </w:sdt>
  <w:p w:rsidR="00F71864" w:rsidRDefault="00F718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864" w:rsidRDefault="00F71864" w:rsidP="00F71864">
      <w:pPr>
        <w:spacing w:after="0" w:line="240" w:lineRule="auto"/>
      </w:pPr>
      <w:r>
        <w:separator/>
      </w:r>
    </w:p>
  </w:footnote>
  <w:footnote w:type="continuationSeparator" w:id="0">
    <w:p w:rsidR="00F71864" w:rsidRDefault="00F71864" w:rsidP="00F71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1C9" w:rsidRDefault="00F661C9" w:rsidP="00F661C9">
    <w:pPr>
      <w:pBdr>
        <w:left w:val="single" w:sz="12" w:space="11" w:color="5B9BD5" w:themeColor="accent1"/>
      </w:pBdr>
      <w:tabs>
        <w:tab w:val="left" w:pos="3620"/>
        <w:tab w:val="left" w:pos="3964"/>
      </w:tabs>
      <w:spacing w:after="0"/>
      <w:rPr>
        <w:rFonts w:ascii="Arial Black" w:eastAsiaTheme="majorEastAsia" w:hAnsi="Arial Black" w:cstheme="majorBidi"/>
        <w:color w:val="2E74B5" w:themeColor="accent1" w:themeShade="BF"/>
        <w:sz w:val="26"/>
        <w:szCs w:val="26"/>
        <w:u w:val="single"/>
      </w:rPr>
    </w:pPr>
    <w:sdt>
      <w:sdtPr>
        <w:rPr>
          <w:rFonts w:ascii="Arial Black" w:eastAsiaTheme="majorEastAsia" w:hAnsi="Arial Black" w:cstheme="majorBidi"/>
          <w:color w:val="2E74B5" w:themeColor="accent1" w:themeShade="BF"/>
          <w:sz w:val="26"/>
          <w:szCs w:val="26"/>
          <w:u w:val="single"/>
        </w:rPr>
        <w:alias w:val="Titre"/>
        <w:id w:val="-932208079"/>
        <w:placeholder>
          <w:docPart w:val="624030F8E94C4D89B991C45B34DD0CCF"/>
        </w:placeholder>
        <w:dataBinding w:prefixMappings="xmlns:ns0='http://purl.org/dc/elements/1.1/' xmlns:ns1='http://schemas.openxmlformats.org/package/2006/metadata/core-properties' " w:xpath="/ns1:coreProperties[1]/ns0:title[1]" w:storeItemID="{6C3C8BC8-F283-45AE-878A-BAB7291924A1}"/>
        <w:text/>
      </w:sdtPr>
      <w:sdtContent>
        <w:r w:rsidRPr="004056BA">
          <w:rPr>
            <w:rFonts w:ascii="Arial Black" w:eastAsiaTheme="majorEastAsia" w:hAnsi="Arial Black" w:cstheme="majorBidi"/>
            <w:color w:val="2E74B5" w:themeColor="accent1" w:themeShade="BF"/>
            <w:sz w:val="26"/>
            <w:szCs w:val="26"/>
            <w:u w:val="single"/>
          </w:rPr>
          <w:t>Collection d’examens de méthodologie de la recherche scientifique. Enseignant : Dr. MAHOUI Karim</w:t>
        </w:r>
      </w:sdtContent>
    </w:sdt>
  </w:p>
  <w:p w:rsidR="00F661C9" w:rsidRDefault="00F661C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22"/>
    <w:rsid w:val="00086F3B"/>
    <w:rsid w:val="00366D62"/>
    <w:rsid w:val="003D351A"/>
    <w:rsid w:val="00677AC7"/>
    <w:rsid w:val="007D4A6C"/>
    <w:rsid w:val="00907806"/>
    <w:rsid w:val="00D40122"/>
    <w:rsid w:val="00F51470"/>
    <w:rsid w:val="00F661C9"/>
    <w:rsid w:val="00F71864"/>
    <w:rsid w:val="00F72D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750120E5"/>
  <w15:chartTrackingRefBased/>
  <w15:docId w15:val="{E80BD5C3-0E25-4644-9FF3-EFC5FEFA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661C9"/>
    <w:pPr>
      <w:keepNext/>
      <w:keepLines/>
      <w:spacing w:before="240" w:after="0"/>
      <w:outlineLvl w:val="0"/>
    </w:pPr>
    <w:rPr>
      <w:rFonts w:ascii="Arial Black" w:eastAsiaTheme="majorEastAsia" w:hAnsi="Arial Black"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4012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F7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71864"/>
    <w:pPr>
      <w:tabs>
        <w:tab w:val="center" w:pos="4536"/>
        <w:tab w:val="right" w:pos="9072"/>
      </w:tabs>
      <w:spacing w:after="0" w:line="240" w:lineRule="auto"/>
    </w:pPr>
  </w:style>
  <w:style w:type="character" w:customStyle="1" w:styleId="En-tteCar">
    <w:name w:val="En-tête Car"/>
    <w:basedOn w:val="Policepardfaut"/>
    <w:link w:val="En-tte"/>
    <w:uiPriority w:val="99"/>
    <w:rsid w:val="00F71864"/>
  </w:style>
  <w:style w:type="paragraph" w:styleId="Pieddepage">
    <w:name w:val="footer"/>
    <w:basedOn w:val="Normal"/>
    <w:link w:val="PieddepageCar"/>
    <w:uiPriority w:val="99"/>
    <w:unhideWhenUsed/>
    <w:rsid w:val="00F718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1864"/>
  </w:style>
  <w:style w:type="paragraph" w:styleId="Textedebulles">
    <w:name w:val="Balloon Text"/>
    <w:basedOn w:val="Normal"/>
    <w:link w:val="TextedebullesCar"/>
    <w:uiPriority w:val="99"/>
    <w:semiHidden/>
    <w:unhideWhenUsed/>
    <w:rsid w:val="00086F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6F3B"/>
    <w:rPr>
      <w:rFonts w:ascii="Segoe UI" w:hAnsi="Segoe UI" w:cs="Segoe UI"/>
      <w:sz w:val="18"/>
      <w:szCs w:val="18"/>
    </w:rPr>
  </w:style>
  <w:style w:type="character" w:customStyle="1" w:styleId="Titre1Car">
    <w:name w:val="Titre 1 Car"/>
    <w:basedOn w:val="Policepardfaut"/>
    <w:link w:val="Titre1"/>
    <w:uiPriority w:val="9"/>
    <w:rsid w:val="00F661C9"/>
    <w:rPr>
      <w:rFonts w:ascii="Arial Black" w:eastAsiaTheme="majorEastAsia" w:hAnsi="Arial Black"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28847">
      <w:bodyDiv w:val="1"/>
      <w:marLeft w:val="0"/>
      <w:marRight w:val="0"/>
      <w:marTop w:val="0"/>
      <w:marBottom w:val="0"/>
      <w:divBdr>
        <w:top w:val="none" w:sz="0" w:space="0" w:color="auto"/>
        <w:left w:val="none" w:sz="0" w:space="0" w:color="auto"/>
        <w:bottom w:val="none" w:sz="0" w:space="0" w:color="auto"/>
        <w:right w:val="none" w:sz="0" w:space="0" w:color="auto"/>
      </w:divBdr>
    </w:div>
    <w:div w:id="157815204">
      <w:bodyDiv w:val="1"/>
      <w:marLeft w:val="0"/>
      <w:marRight w:val="0"/>
      <w:marTop w:val="0"/>
      <w:marBottom w:val="0"/>
      <w:divBdr>
        <w:top w:val="none" w:sz="0" w:space="0" w:color="auto"/>
        <w:left w:val="none" w:sz="0" w:space="0" w:color="auto"/>
        <w:bottom w:val="none" w:sz="0" w:space="0" w:color="auto"/>
        <w:right w:val="none" w:sz="0" w:space="0" w:color="auto"/>
      </w:divBdr>
    </w:div>
    <w:div w:id="214590680">
      <w:bodyDiv w:val="1"/>
      <w:marLeft w:val="0"/>
      <w:marRight w:val="0"/>
      <w:marTop w:val="0"/>
      <w:marBottom w:val="0"/>
      <w:divBdr>
        <w:top w:val="none" w:sz="0" w:space="0" w:color="auto"/>
        <w:left w:val="none" w:sz="0" w:space="0" w:color="auto"/>
        <w:bottom w:val="none" w:sz="0" w:space="0" w:color="auto"/>
        <w:right w:val="none" w:sz="0" w:space="0" w:color="auto"/>
      </w:divBdr>
    </w:div>
    <w:div w:id="245188706">
      <w:bodyDiv w:val="1"/>
      <w:marLeft w:val="0"/>
      <w:marRight w:val="0"/>
      <w:marTop w:val="0"/>
      <w:marBottom w:val="0"/>
      <w:divBdr>
        <w:top w:val="none" w:sz="0" w:space="0" w:color="auto"/>
        <w:left w:val="none" w:sz="0" w:space="0" w:color="auto"/>
        <w:bottom w:val="none" w:sz="0" w:space="0" w:color="auto"/>
        <w:right w:val="none" w:sz="0" w:space="0" w:color="auto"/>
      </w:divBdr>
    </w:div>
    <w:div w:id="326052881">
      <w:bodyDiv w:val="1"/>
      <w:marLeft w:val="0"/>
      <w:marRight w:val="0"/>
      <w:marTop w:val="0"/>
      <w:marBottom w:val="0"/>
      <w:divBdr>
        <w:top w:val="none" w:sz="0" w:space="0" w:color="auto"/>
        <w:left w:val="none" w:sz="0" w:space="0" w:color="auto"/>
        <w:bottom w:val="none" w:sz="0" w:space="0" w:color="auto"/>
        <w:right w:val="none" w:sz="0" w:space="0" w:color="auto"/>
      </w:divBdr>
    </w:div>
    <w:div w:id="543102829">
      <w:bodyDiv w:val="1"/>
      <w:marLeft w:val="0"/>
      <w:marRight w:val="0"/>
      <w:marTop w:val="0"/>
      <w:marBottom w:val="0"/>
      <w:divBdr>
        <w:top w:val="none" w:sz="0" w:space="0" w:color="auto"/>
        <w:left w:val="none" w:sz="0" w:space="0" w:color="auto"/>
        <w:bottom w:val="none" w:sz="0" w:space="0" w:color="auto"/>
        <w:right w:val="none" w:sz="0" w:space="0" w:color="auto"/>
      </w:divBdr>
    </w:div>
    <w:div w:id="684333041">
      <w:bodyDiv w:val="1"/>
      <w:marLeft w:val="0"/>
      <w:marRight w:val="0"/>
      <w:marTop w:val="0"/>
      <w:marBottom w:val="0"/>
      <w:divBdr>
        <w:top w:val="none" w:sz="0" w:space="0" w:color="auto"/>
        <w:left w:val="none" w:sz="0" w:space="0" w:color="auto"/>
        <w:bottom w:val="none" w:sz="0" w:space="0" w:color="auto"/>
        <w:right w:val="none" w:sz="0" w:space="0" w:color="auto"/>
      </w:divBdr>
    </w:div>
    <w:div w:id="694817837">
      <w:bodyDiv w:val="1"/>
      <w:marLeft w:val="0"/>
      <w:marRight w:val="0"/>
      <w:marTop w:val="0"/>
      <w:marBottom w:val="0"/>
      <w:divBdr>
        <w:top w:val="none" w:sz="0" w:space="0" w:color="auto"/>
        <w:left w:val="none" w:sz="0" w:space="0" w:color="auto"/>
        <w:bottom w:val="none" w:sz="0" w:space="0" w:color="auto"/>
        <w:right w:val="none" w:sz="0" w:space="0" w:color="auto"/>
      </w:divBdr>
    </w:div>
    <w:div w:id="730076536">
      <w:bodyDiv w:val="1"/>
      <w:marLeft w:val="0"/>
      <w:marRight w:val="0"/>
      <w:marTop w:val="0"/>
      <w:marBottom w:val="0"/>
      <w:divBdr>
        <w:top w:val="none" w:sz="0" w:space="0" w:color="auto"/>
        <w:left w:val="none" w:sz="0" w:space="0" w:color="auto"/>
        <w:bottom w:val="none" w:sz="0" w:space="0" w:color="auto"/>
        <w:right w:val="none" w:sz="0" w:space="0" w:color="auto"/>
      </w:divBdr>
    </w:div>
    <w:div w:id="761609842">
      <w:bodyDiv w:val="1"/>
      <w:marLeft w:val="0"/>
      <w:marRight w:val="0"/>
      <w:marTop w:val="0"/>
      <w:marBottom w:val="0"/>
      <w:divBdr>
        <w:top w:val="none" w:sz="0" w:space="0" w:color="auto"/>
        <w:left w:val="none" w:sz="0" w:space="0" w:color="auto"/>
        <w:bottom w:val="none" w:sz="0" w:space="0" w:color="auto"/>
        <w:right w:val="none" w:sz="0" w:space="0" w:color="auto"/>
      </w:divBdr>
    </w:div>
    <w:div w:id="783308942">
      <w:bodyDiv w:val="1"/>
      <w:marLeft w:val="0"/>
      <w:marRight w:val="0"/>
      <w:marTop w:val="0"/>
      <w:marBottom w:val="0"/>
      <w:divBdr>
        <w:top w:val="none" w:sz="0" w:space="0" w:color="auto"/>
        <w:left w:val="none" w:sz="0" w:space="0" w:color="auto"/>
        <w:bottom w:val="none" w:sz="0" w:space="0" w:color="auto"/>
        <w:right w:val="none" w:sz="0" w:space="0" w:color="auto"/>
      </w:divBdr>
    </w:div>
    <w:div w:id="789935261">
      <w:bodyDiv w:val="1"/>
      <w:marLeft w:val="0"/>
      <w:marRight w:val="0"/>
      <w:marTop w:val="0"/>
      <w:marBottom w:val="0"/>
      <w:divBdr>
        <w:top w:val="none" w:sz="0" w:space="0" w:color="auto"/>
        <w:left w:val="none" w:sz="0" w:space="0" w:color="auto"/>
        <w:bottom w:val="none" w:sz="0" w:space="0" w:color="auto"/>
        <w:right w:val="none" w:sz="0" w:space="0" w:color="auto"/>
      </w:divBdr>
    </w:div>
    <w:div w:id="975404802">
      <w:bodyDiv w:val="1"/>
      <w:marLeft w:val="0"/>
      <w:marRight w:val="0"/>
      <w:marTop w:val="0"/>
      <w:marBottom w:val="0"/>
      <w:divBdr>
        <w:top w:val="none" w:sz="0" w:space="0" w:color="auto"/>
        <w:left w:val="none" w:sz="0" w:space="0" w:color="auto"/>
        <w:bottom w:val="none" w:sz="0" w:space="0" w:color="auto"/>
        <w:right w:val="none" w:sz="0" w:space="0" w:color="auto"/>
      </w:divBdr>
    </w:div>
    <w:div w:id="1238247639">
      <w:bodyDiv w:val="1"/>
      <w:marLeft w:val="0"/>
      <w:marRight w:val="0"/>
      <w:marTop w:val="0"/>
      <w:marBottom w:val="0"/>
      <w:divBdr>
        <w:top w:val="none" w:sz="0" w:space="0" w:color="auto"/>
        <w:left w:val="none" w:sz="0" w:space="0" w:color="auto"/>
        <w:bottom w:val="none" w:sz="0" w:space="0" w:color="auto"/>
        <w:right w:val="none" w:sz="0" w:space="0" w:color="auto"/>
      </w:divBdr>
    </w:div>
    <w:div w:id="1308585030">
      <w:bodyDiv w:val="1"/>
      <w:marLeft w:val="0"/>
      <w:marRight w:val="0"/>
      <w:marTop w:val="0"/>
      <w:marBottom w:val="0"/>
      <w:divBdr>
        <w:top w:val="none" w:sz="0" w:space="0" w:color="auto"/>
        <w:left w:val="none" w:sz="0" w:space="0" w:color="auto"/>
        <w:bottom w:val="none" w:sz="0" w:space="0" w:color="auto"/>
        <w:right w:val="none" w:sz="0" w:space="0" w:color="auto"/>
      </w:divBdr>
    </w:div>
    <w:div w:id="1555115941">
      <w:bodyDiv w:val="1"/>
      <w:marLeft w:val="0"/>
      <w:marRight w:val="0"/>
      <w:marTop w:val="0"/>
      <w:marBottom w:val="0"/>
      <w:divBdr>
        <w:top w:val="none" w:sz="0" w:space="0" w:color="auto"/>
        <w:left w:val="none" w:sz="0" w:space="0" w:color="auto"/>
        <w:bottom w:val="none" w:sz="0" w:space="0" w:color="auto"/>
        <w:right w:val="none" w:sz="0" w:space="0" w:color="auto"/>
      </w:divBdr>
    </w:div>
    <w:div w:id="1634600808">
      <w:bodyDiv w:val="1"/>
      <w:marLeft w:val="0"/>
      <w:marRight w:val="0"/>
      <w:marTop w:val="0"/>
      <w:marBottom w:val="0"/>
      <w:divBdr>
        <w:top w:val="none" w:sz="0" w:space="0" w:color="auto"/>
        <w:left w:val="none" w:sz="0" w:space="0" w:color="auto"/>
        <w:bottom w:val="none" w:sz="0" w:space="0" w:color="auto"/>
        <w:right w:val="none" w:sz="0" w:space="0" w:color="auto"/>
      </w:divBdr>
    </w:div>
    <w:div w:id="1708531717">
      <w:bodyDiv w:val="1"/>
      <w:marLeft w:val="0"/>
      <w:marRight w:val="0"/>
      <w:marTop w:val="0"/>
      <w:marBottom w:val="0"/>
      <w:divBdr>
        <w:top w:val="none" w:sz="0" w:space="0" w:color="auto"/>
        <w:left w:val="none" w:sz="0" w:space="0" w:color="auto"/>
        <w:bottom w:val="none" w:sz="0" w:space="0" w:color="auto"/>
        <w:right w:val="none" w:sz="0" w:space="0" w:color="auto"/>
      </w:divBdr>
    </w:div>
    <w:div w:id="1938710943">
      <w:bodyDiv w:val="1"/>
      <w:marLeft w:val="0"/>
      <w:marRight w:val="0"/>
      <w:marTop w:val="0"/>
      <w:marBottom w:val="0"/>
      <w:divBdr>
        <w:top w:val="none" w:sz="0" w:space="0" w:color="auto"/>
        <w:left w:val="none" w:sz="0" w:space="0" w:color="auto"/>
        <w:bottom w:val="none" w:sz="0" w:space="0" w:color="auto"/>
        <w:right w:val="none" w:sz="0" w:space="0" w:color="auto"/>
      </w:divBdr>
    </w:div>
    <w:div w:id="1998411433">
      <w:bodyDiv w:val="1"/>
      <w:marLeft w:val="0"/>
      <w:marRight w:val="0"/>
      <w:marTop w:val="0"/>
      <w:marBottom w:val="0"/>
      <w:divBdr>
        <w:top w:val="none" w:sz="0" w:space="0" w:color="auto"/>
        <w:left w:val="none" w:sz="0" w:space="0" w:color="auto"/>
        <w:bottom w:val="none" w:sz="0" w:space="0" w:color="auto"/>
        <w:right w:val="none" w:sz="0" w:space="0" w:color="auto"/>
      </w:divBdr>
    </w:div>
    <w:div w:id="2035381364">
      <w:bodyDiv w:val="1"/>
      <w:marLeft w:val="0"/>
      <w:marRight w:val="0"/>
      <w:marTop w:val="0"/>
      <w:marBottom w:val="0"/>
      <w:divBdr>
        <w:top w:val="none" w:sz="0" w:space="0" w:color="auto"/>
        <w:left w:val="none" w:sz="0" w:space="0" w:color="auto"/>
        <w:bottom w:val="none" w:sz="0" w:space="0" w:color="auto"/>
        <w:right w:val="none" w:sz="0" w:space="0" w:color="auto"/>
      </w:divBdr>
    </w:div>
    <w:div w:id="204147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control" Target="activeX/activeX5.xml"/><Relationship Id="rId26" Type="http://schemas.openxmlformats.org/officeDocument/2006/relationships/image" Target="media/image8.jpeg"/><Relationship Id="rId39" Type="http://schemas.openxmlformats.org/officeDocument/2006/relationships/control" Target="activeX/activeX17.xml"/><Relationship Id="rId3" Type="http://schemas.openxmlformats.org/officeDocument/2006/relationships/webSettings" Target="webSettings.xml"/><Relationship Id="rId21" Type="http://schemas.openxmlformats.org/officeDocument/2006/relationships/control" Target="activeX/activeX8.xml"/><Relationship Id="rId34" Type="http://schemas.openxmlformats.org/officeDocument/2006/relationships/control" Target="activeX/activeX12.xml"/><Relationship Id="rId42" Type="http://schemas.openxmlformats.org/officeDocument/2006/relationships/control" Target="activeX/activeX20.xml"/><Relationship Id="rId47" Type="http://schemas.openxmlformats.org/officeDocument/2006/relationships/control" Target="activeX/activeX25.xml"/><Relationship Id="rId50" Type="http://schemas.openxmlformats.org/officeDocument/2006/relationships/control" Target="activeX/activeX28.xml"/><Relationship Id="rId7" Type="http://schemas.openxmlformats.org/officeDocument/2006/relationships/footer" Target="footer1.xml"/><Relationship Id="rId12" Type="http://schemas.openxmlformats.org/officeDocument/2006/relationships/control" Target="activeX/activeX2.xml"/><Relationship Id="rId17" Type="http://schemas.openxmlformats.org/officeDocument/2006/relationships/image" Target="media/image6.jpeg"/><Relationship Id="rId25" Type="http://schemas.openxmlformats.org/officeDocument/2006/relationships/hyperlink" Target="javascript:associer(1)" TargetMode="External"/><Relationship Id="rId33" Type="http://schemas.openxmlformats.org/officeDocument/2006/relationships/control" Target="activeX/activeX11.xml"/><Relationship Id="rId38" Type="http://schemas.openxmlformats.org/officeDocument/2006/relationships/control" Target="activeX/activeX16.xml"/><Relationship Id="rId46" Type="http://schemas.openxmlformats.org/officeDocument/2006/relationships/control" Target="activeX/activeX24.xml"/><Relationship Id="rId2" Type="http://schemas.openxmlformats.org/officeDocument/2006/relationships/settings" Target="setting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image" Target="media/image10.jpeg"/><Relationship Id="rId41" Type="http://schemas.openxmlformats.org/officeDocument/2006/relationships/control" Target="activeX/activeX1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jpeg"/><Relationship Id="rId24" Type="http://schemas.openxmlformats.org/officeDocument/2006/relationships/image" Target="media/image7.jpeg"/><Relationship Id="rId32" Type="http://schemas.openxmlformats.org/officeDocument/2006/relationships/hyperlink" Target="javascript:associer(4)" TargetMode="External"/><Relationship Id="rId37" Type="http://schemas.openxmlformats.org/officeDocument/2006/relationships/control" Target="activeX/activeX15.xml"/><Relationship Id="rId40" Type="http://schemas.openxmlformats.org/officeDocument/2006/relationships/control" Target="activeX/activeX18.xml"/><Relationship Id="rId45" Type="http://schemas.openxmlformats.org/officeDocument/2006/relationships/control" Target="activeX/activeX23.xm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control" Target="activeX/activeX10.xml"/><Relationship Id="rId28" Type="http://schemas.openxmlformats.org/officeDocument/2006/relationships/hyperlink" Target="javascript:associer(2)" TargetMode="External"/><Relationship Id="rId36" Type="http://schemas.openxmlformats.org/officeDocument/2006/relationships/control" Target="activeX/activeX14.xml"/><Relationship Id="rId49" Type="http://schemas.openxmlformats.org/officeDocument/2006/relationships/control" Target="activeX/activeX27.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image" Target="media/image11.jpeg"/><Relationship Id="rId44" Type="http://schemas.openxmlformats.org/officeDocument/2006/relationships/control" Target="activeX/activeX22.xml"/><Relationship Id="rId52"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9.xml"/><Relationship Id="rId27" Type="http://schemas.openxmlformats.org/officeDocument/2006/relationships/image" Target="media/image9.jpeg"/><Relationship Id="rId30" Type="http://schemas.openxmlformats.org/officeDocument/2006/relationships/hyperlink" Target="javascript:associer(3)" TargetMode="External"/><Relationship Id="rId35" Type="http://schemas.openxmlformats.org/officeDocument/2006/relationships/control" Target="activeX/activeX13.xml"/><Relationship Id="rId43" Type="http://schemas.openxmlformats.org/officeDocument/2006/relationships/control" Target="activeX/activeX21.xml"/><Relationship Id="rId48" Type="http://schemas.openxmlformats.org/officeDocument/2006/relationships/control" Target="activeX/activeX26.xml"/><Relationship Id="rId8" Type="http://schemas.openxmlformats.org/officeDocument/2006/relationships/image" Target="media/image1.jpeg"/><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4030F8E94C4D89B991C45B34DD0CCF"/>
        <w:category>
          <w:name w:val="Général"/>
          <w:gallery w:val="placeholder"/>
        </w:category>
        <w:types>
          <w:type w:val="bbPlcHdr"/>
        </w:types>
        <w:behaviors>
          <w:behavior w:val="content"/>
        </w:behaviors>
        <w:guid w:val="{66A6AE5F-C88A-49B7-9E46-E1BA4711409E}"/>
      </w:docPartPr>
      <w:docPartBody>
        <w:p w:rsidR="00000000" w:rsidRDefault="00BA3F6F" w:rsidP="00BA3F6F">
          <w:pPr>
            <w:pStyle w:val="624030F8E94C4D89B991C45B34DD0CCF"/>
          </w:pPr>
          <w:r>
            <w:rPr>
              <w:rFonts w:asciiTheme="majorHAnsi" w:eastAsiaTheme="majorEastAsia" w:hAnsiTheme="majorHAnsi" w:cstheme="majorBidi"/>
              <w:color w:val="2E74B5" w:themeColor="accent1" w:themeShade="BF"/>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6F"/>
    <w:rsid w:val="00BA3F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14D71461CED46B3A3F170C2003CACA5">
    <w:name w:val="714D71461CED46B3A3F170C2003CACA5"/>
    <w:rsid w:val="00BA3F6F"/>
  </w:style>
  <w:style w:type="paragraph" w:customStyle="1" w:styleId="624030F8E94C4D89B991C45B34DD0CCF">
    <w:name w:val="624030F8E94C4D89B991C45B34DD0CCF"/>
    <w:rsid w:val="00BA3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1144</Words>
  <Characters>6297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mahoui</dc:creator>
  <cp:keywords/>
  <dc:description/>
  <cp:lastModifiedBy>KARIM MAHOUI</cp:lastModifiedBy>
  <cp:revision>3</cp:revision>
  <cp:lastPrinted>2017-04-12T22:38:00Z</cp:lastPrinted>
  <dcterms:created xsi:type="dcterms:W3CDTF">2017-04-12T22:46:00Z</dcterms:created>
  <dcterms:modified xsi:type="dcterms:W3CDTF">2019-01-08T22:10:00Z</dcterms:modified>
</cp:coreProperties>
</file>