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26" w:rsidRPr="007C093A" w:rsidRDefault="00A93026" w:rsidP="00CB62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</w:pPr>
      <w:r w:rsidRPr="007C093A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Planning des examens du premier semestre, M1 S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TRH</w:t>
      </w:r>
      <w:r w:rsidRPr="007C093A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 xml:space="preserve"> Classe spéciale (</w:t>
      </w:r>
      <w:r w:rsidR="00CB6245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février</w:t>
      </w:r>
      <w:r w:rsidRPr="007C093A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 xml:space="preserve"> 201</w:t>
      </w:r>
      <w:r w:rsidR="00CB6245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9</w:t>
      </w:r>
      <w:r w:rsidRPr="007C093A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 xml:space="preserve">) </w:t>
      </w:r>
    </w:p>
    <w:p w:rsidR="00A93026" w:rsidRDefault="00A93026" w:rsidP="00A93026"/>
    <w:tbl>
      <w:tblPr>
        <w:tblStyle w:val="Grilledutableau1"/>
        <w:tblpPr w:leftFromText="141" w:rightFromText="141" w:vertAnchor="page" w:horzAnchor="margin" w:tblpY="1484"/>
        <w:tblW w:w="14709" w:type="dxa"/>
        <w:tblLook w:val="04A0"/>
      </w:tblPr>
      <w:tblGrid>
        <w:gridCol w:w="1809"/>
        <w:gridCol w:w="9781"/>
        <w:gridCol w:w="3119"/>
      </w:tblGrid>
      <w:tr w:rsidR="00A93026" w:rsidRPr="007C093A" w:rsidTr="00681C30">
        <w:tc>
          <w:tcPr>
            <w:tcW w:w="1809" w:type="dxa"/>
            <w:vAlign w:val="center"/>
          </w:tcPr>
          <w:p w:rsidR="00A93026" w:rsidRPr="007C093A" w:rsidRDefault="00A93026" w:rsidP="00681C30">
            <w:pPr>
              <w:jc w:val="center"/>
              <w:rPr>
                <w:rFonts w:ascii="Calibri" w:hAnsi="Calibri" w:cs="Calibri"/>
                <w:b/>
                <w:bCs/>
                <w:szCs w:val="24"/>
                <w:lang w:eastAsia="en-US"/>
              </w:rPr>
            </w:pPr>
            <w:r w:rsidRPr="007C093A">
              <w:rPr>
                <w:rFonts w:ascii="Calibri" w:hAnsi="Calibri" w:cs="Calibri"/>
                <w:b/>
                <w:bCs/>
                <w:szCs w:val="24"/>
                <w:lang w:eastAsia="en-US"/>
              </w:rPr>
              <w:t>Date et Heure</w:t>
            </w:r>
          </w:p>
        </w:tc>
        <w:tc>
          <w:tcPr>
            <w:tcW w:w="9781" w:type="dxa"/>
            <w:vAlign w:val="center"/>
          </w:tcPr>
          <w:p w:rsidR="00A93026" w:rsidRPr="007C093A" w:rsidRDefault="00A93026" w:rsidP="00681C30">
            <w:pPr>
              <w:jc w:val="center"/>
              <w:rPr>
                <w:rFonts w:ascii="Calibri" w:hAnsi="Calibri" w:cs="Calibri"/>
                <w:b/>
                <w:bCs/>
                <w:szCs w:val="24"/>
                <w:lang w:eastAsia="en-US"/>
              </w:rPr>
            </w:pPr>
            <w:r w:rsidRPr="007C093A">
              <w:rPr>
                <w:rFonts w:ascii="Calibri" w:hAnsi="Calibri" w:cs="Calibri"/>
                <w:b/>
                <w:bCs/>
                <w:szCs w:val="24"/>
                <w:lang w:eastAsia="en-US"/>
              </w:rPr>
              <w:t>Module</w:t>
            </w:r>
          </w:p>
        </w:tc>
        <w:tc>
          <w:tcPr>
            <w:tcW w:w="3119" w:type="dxa"/>
            <w:vAlign w:val="center"/>
          </w:tcPr>
          <w:p w:rsidR="00A93026" w:rsidRPr="007C093A" w:rsidRDefault="00A93026" w:rsidP="00681C30">
            <w:pPr>
              <w:jc w:val="center"/>
              <w:rPr>
                <w:rFonts w:ascii="Calibri" w:hAnsi="Calibri" w:cs="Calibri"/>
                <w:b/>
                <w:bCs/>
                <w:szCs w:val="24"/>
                <w:lang w:eastAsia="en-US"/>
              </w:rPr>
            </w:pPr>
            <w:r w:rsidRPr="007C093A">
              <w:rPr>
                <w:rFonts w:ascii="Calibri" w:hAnsi="Calibri" w:cs="Calibri"/>
                <w:b/>
                <w:bCs/>
                <w:szCs w:val="24"/>
                <w:lang w:eastAsia="en-US"/>
              </w:rPr>
              <w:t>Locaux</w:t>
            </w:r>
          </w:p>
        </w:tc>
      </w:tr>
      <w:tr w:rsidR="00133C6A" w:rsidRPr="007C093A" w:rsidTr="00681C30">
        <w:tc>
          <w:tcPr>
            <w:tcW w:w="1809" w:type="dxa"/>
            <w:vAlign w:val="center"/>
          </w:tcPr>
          <w:p w:rsidR="00133C6A" w:rsidRPr="00133C6A" w:rsidRDefault="00133C6A" w:rsidP="00133C6A">
            <w:pPr>
              <w:jc w:val="center"/>
              <w:rPr>
                <w:rFonts w:ascii="Calibri" w:hAnsi="Calibri" w:cs="Calibri"/>
                <w:b/>
                <w:bCs/>
                <w:szCs w:val="24"/>
                <w:lang w:eastAsia="en-US"/>
              </w:rPr>
            </w:pPr>
            <w:r w:rsidRPr="00133C6A">
              <w:rPr>
                <w:rFonts w:ascii="Calibri" w:hAnsi="Calibri" w:cs="Calibri"/>
                <w:b/>
                <w:bCs/>
                <w:szCs w:val="24"/>
                <w:lang w:eastAsia="en-US"/>
              </w:rPr>
              <w:t>Jeudi</w:t>
            </w:r>
          </w:p>
          <w:p w:rsidR="00133C6A" w:rsidRPr="00133C6A" w:rsidRDefault="00133C6A" w:rsidP="00133C6A">
            <w:pPr>
              <w:jc w:val="center"/>
              <w:rPr>
                <w:rFonts w:ascii="Calibri" w:hAnsi="Calibri" w:cs="Calibri"/>
                <w:b/>
                <w:bCs/>
                <w:szCs w:val="24"/>
                <w:lang w:val="en-US" w:eastAsia="en-US"/>
              </w:rPr>
            </w:pPr>
            <w:r w:rsidRPr="00133C6A">
              <w:rPr>
                <w:rFonts w:ascii="Calibri" w:hAnsi="Calibri" w:cs="Calibri"/>
                <w:b/>
                <w:bCs/>
                <w:szCs w:val="24"/>
                <w:lang w:val="en-US" w:eastAsia="en-US"/>
              </w:rPr>
              <w:t>07/</w:t>
            </w:r>
            <w:r w:rsidRPr="00133C6A">
              <w:rPr>
                <w:rFonts w:ascii="Calibri" w:hAnsi="Calibri" w:cs="Calibri"/>
                <w:b/>
                <w:bCs/>
                <w:szCs w:val="24"/>
                <w:lang w:eastAsia="en-US"/>
              </w:rPr>
              <w:t>02/2019</w:t>
            </w:r>
          </w:p>
          <w:p w:rsidR="00133C6A" w:rsidRPr="007C093A" w:rsidRDefault="00133C6A" w:rsidP="00133C6A">
            <w:pPr>
              <w:jc w:val="center"/>
              <w:rPr>
                <w:rFonts w:ascii="Calibri" w:hAnsi="Calibri" w:cs="Calibri"/>
                <w:b/>
                <w:bCs/>
                <w:szCs w:val="24"/>
                <w:lang w:eastAsia="en-US"/>
              </w:rPr>
            </w:pPr>
            <w:r w:rsidRPr="00133C6A">
              <w:rPr>
                <w:rFonts w:ascii="Calibri" w:hAnsi="Calibri" w:cs="Calibri"/>
                <w:b/>
                <w:bCs/>
                <w:szCs w:val="24"/>
                <w:lang w:eastAsia="en-US"/>
              </w:rPr>
              <w:t>10:15-11:45</w:t>
            </w:r>
          </w:p>
        </w:tc>
        <w:tc>
          <w:tcPr>
            <w:tcW w:w="9781" w:type="dxa"/>
            <w:vAlign w:val="center"/>
          </w:tcPr>
          <w:p w:rsidR="00133C6A" w:rsidRDefault="00133C6A" w:rsidP="00133C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Anglais</w:t>
            </w:r>
          </w:p>
          <w:p w:rsidR="00133C6A" w:rsidRPr="007C093A" w:rsidRDefault="00133C6A" w:rsidP="00133C6A">
            <w:pPr>
              <w:jc w:val="center"/>
              <w:rPr>
                <w:rFonts w:ascii="Calibri" w:hAnsi="Calibri" w:cs="Calibri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TALEB</w:t>
            </w:r>
          </w:p>
        </w:tc>
        <w:tc>
          <w:tcPr>
            <w:tcW w:w="3119" w:type="dxa"/>
            <w:vAlign w:val="center"/>
          </w:tcPr>
          <w:p w:rsidR="00133C6A" w:rsidRPr="007C093A" w:rsidRDefault="00133C6A" w:rsidP="00133C6A">
            <w:pPr>
              <w:jc w:val="center"/>
              <w:rPr>
                <w:rFonts w:ascii="Calibri" w:hAnsi="Calibri" w:cs="Calibri"/>
                <w:szCs w:val="24"/>
                <w:lang w:eastAsia="en-US"/>
              </w:rPr>
            </w:pPr>
            <w:r>
              <w:rPr>
                <w:rFonts w:ascii="Calibri" w:hAnsi="Calibri" w:cs="Calibri"/>
                <w:szCs w:val="24"/>
                <w:lang w:eastAsia="en-US"/>
              </w:rPr>
              <w:t>Salle 04</w:t>
            </w:r>
          </w:p>
        </w:tc>
      </w:tr>
      <w:tr w:rsidR="00133C6A" w:rsidRPr="007C093A" w:rsidTr="00681C30">
        <w:tc>
          <w:tcPr>
            <w:tcW w:w="1809" w:type="dxa"/>
          </w:tcPr>
          <w:p w:rsidR="00133C6A" w:rsidRDefault="00133C6A" w:rsidP="00133C6A">
            <w:pPr>
              <w:rPr>
                <w:rFonts w:ascii="Calibri" w:hAnsi="Calibri" w:cs="Calibri"/>
                <w:szCs w:val="24"/>
                <w:lang w:eastAsia="en-US"/>
              </w:rPr>
            </w:pPr>
          </w:p>
          <w:p w:rsidR="00133C6A" w:rsidRPr="00CB6245" w:rsidRDefault="00133C6A" w:rsidP="00133C6A">
            <w:pPr>
              <w:rPr>
                <w:rFonts w:ascii="Calibri" w:hAnsi="Calibri" w:cs="Calibri"/>
                <w:b/>
                <w:bCs/>
                <w:szCs w:val="24"/>
                <w:lang w:eastAsia="en-US"/>
              </w:rPr>
            </w:pPr>
            <w:r w:rsidRPr="00CB6245">
              <w:rPr>
                <w:rFonts w:ascii="Calibri" w:hAnsi="Calibri" w:cs="Calibri"/>
                <w:b/>
                <w:bCs/>
                <w:szCs w:val="24"/>
                <w:lang w:eastAsia="en-US"/>
              </w:rPr>
              <w:t>Dimanche</w:t>
            </w:r>
          </w:p>
          <w:p w:rsidR="00133C6A" w:rsidRPr="00CB6245" w:rsidRDefault="00133C6A" w:rsidP="00133C6A">
            <w:pPr>
              <w:rPr>
                <w:rFonts w:ascii="Calibri" w:hAnsi="Calibri" w:cs="Calibri"/>
                <w:b/>
                <w:bCs/>
                <w:szCs w:val="24"/>
                <w:lang w:val="en-US" w:eastAsia="en-US"/>
              </w:rPr>
            </w:pPr>
            <w:r w:rsidRPr="00CB6245">
              <w:rPr>
                <w:rFonts w:ascii="Calibri" w:hAnsi="Calibri" w:cs="Calibri"/>
                <w:b/>
                <w:bCs/>
                <w:szCs w:val="24"/>
                <w:lang w:val="en-US" w:eastAsia="en-US"/>
              </w:rPr>
              <w:t>10/02/2019</w:t>
            </w:r>
          </w:p>
          <w:p w:rsidR="00133C6A" w:rsidRPr="00FB7F6E" w:rsidRDefault="00133C6A" w:rsidP="00133C6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245">
              <w:rPr>
                <w:rFonts w:ascii="Calibri" w:hAnsi="Calibri" w:cs="Calibri"/>
                <w:b/>
                <w:bCs/>
                <w:szCs w:val="24"/>
                <w:lang w:val="en-US" w:eastAsia="en-US"/>
              </w:rPr>
              <w:t>13H45 - 15H1</w:t>
            </w:r>
            <w:r w:rsidRPr="00CB6245">
              <w:rPr>
                <w:rFonts w:ascii="Calibri" w:hAnsi="Calibri" w:cs="Calibri"/>
                <w:b/>
                <w:bCs/>
                <w:szCs w:val="24"/>
                <w:lang w:eastAsia="en-US"/>
              </w:rPr>
              <w:t>5</w:t>
            </w:r>
          </w:p>
        </w:tc>
        <w:tc>
          <w:tcPr>
            <w:tcW w:w="9781" w:type="dxa"/>
          </w:tcPr>
          <w:p w:rsidR="00133C6A" w:rsidRDefault="00133C6A" w:rsidP="00133C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A5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Techniques et pratiques de la GRH</w:t>
            </w:r>
            <w:r w:rsidRPr="007C09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133C6A" w:rsidRPr="00960DBF" w:rsidRDefault="00133C6A" w:rsidP="00133C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60DB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AHOUARI </w:t>
            </w:r>
          </w:p>
          <w:p w:rsidR="00133C6A" w:rsidRPr="00D03A59" w:rsidRDefault="00133C6A" w:rsidP="00133C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B624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Analyse sociologique des organisations</w:t>
            </w:r>
          </w:p>
          <w:p w:rsidR="00133C6A" w:rsidRPr="007C093A" w:rsidRDefault="00133C6A" w:rsidP="00133C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03A5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AHOUARI </w:t>
            </w:r>
          </w:p>
        </w:tc>
        <w:tc>
          <w:tcPr>
            <w:tcW w:w="3119" w:type="dxa"/>
            <w:vAlign w:val="center"/>
          </w:tcPr>
          <w:p w:rsidR="00133C6A" w:rsidRPr="007C093A" w:rsidRDefault="00133C6A" w:rsidP="00133C6A">
            <w:pPr>
              <w:jc w:val="center"/>
              <w:rPr>
                <w:rFonts w:ascii="Calibri" w:hAnsi="Calibri" w:cs="Calibri"/>
                <w:szCs w:val="24"/>
                <w:lang w:eastAsia="en-US"/>
              </w:rPr>
            </w:pPr>
            <w:r>
              <w:rPr>
                <w:rFonts w:ascii="Calibri" w:hAnsi="Calibri" w:cs="Calibri"/>
                <w:szCs w:val="24"/>
                <w:lang w:eastAsia="en-US"/>
              </w:rPr>
              <w:t>Amphi 40</w:t>
            </w:r>
          </w:p>
        </w:tc>
      </w:tr>
      <w:tr w:rsidR="00133C6A" w:rsidRPr="007C093A" w:rsidTr="00681C30">
        <w:tc>
          <w:tcPr>
            <w:tcW w:w="1809" w:type="dxa"/>
            <w:vAlign w:val="center"/>
          </w:tcPr>
          <w:p w:rsidR="00133C6A" w:rsidRPr="00D03A59" w:rsidRDefault="00133C6A" w:rsidP="00133C6A">
            <w:pPr>
              <w:rPr>
                <w:rFonts w:ascii="Calibri" w:hAnsi="Calibri" w:cs="Calibri"/>
                <w:szCs w:val="24"/>
                <w:lang w:eastAsia="en-US"/>
              </w:rPr>
            </w:pPr>
            <w:r w:rsidRPr="00D03A59">
              <w:rPr>
                <w:rFonts w:ascii="Calibri" w:hAnsi="Calibri" w:cs="Calibri"/>
                <w:szCs w:val="24"/>
                <w:lang w:eastAsia="en-US"/>
              </w:rPr>
              <w:t xml:space="preserve">Lundi </w:t>
            </w:r>
          </w:p>
          <w:p w:rsidR="00133C6A" w:rsidRPr="00D03A59" w:rsidRDefault="00133C6A" w:rsidP="00133C6A">
            <w:pPr>
              <w:rPr>
                <w:rFonts w:ascii="Calibri" w:hAnsi="Calibri" w:cs="Calibri"/>
                <w:szCs w:val="24"/>
                <w:lang w:val="en-US" w:eastAsia="en-US"/>
              </w:rPr>
            </w:pPr>
            <w:r w:rsidRPr="00D03A59">
              <w:rPr>
                <w:rFonts w:ascii="Calibri" w:hAnsi="Calibri" w:cs="Calibri"/>
                <w:szCs w:val="24"/>
                <w:lang w:eastAsia="en-US"/>
              </w:rPr>
              <w:t>11/</w:t>
            </w:r>
            <w:r w:rsidRPr="00D03A59">
              <w:rPr>
                <w:rFonts w:ascii="Calibri" w:hAnsi="Calibri" w:cs="Calibri"/>
                <w:szCs w:val="24"/>
                <w:lang w:val="en-US" w:eastAsia="en-US"/>
              </w:rPr>
              <w:t>02/2019</w:t>
            </w:r>
          </w:p>
          <w:p w:rsidR="00133C6A" w:rsidRPr="00DC53D2" w:rsidRDefault="00133C6A" w:rsidP="00133C6A">
            <w:pPr>
              <w:rPr>
                <w:rFonts w:ascii="Calibri" w:hAnsi="Calibri" w:cs="Calibri"/>
                <w:szCs w:val="24"/>
                <w:lang w:eastAsia="en-US"/>
              </w:rPr>
            </w:pPr>
            <w:r w:rsidRPr="00D03A59">
              <w:rPr>
                <w:rFonts w:ascii="Calibri" w:hAnsi="Calibri" w:cs="Calibri"/>
                <w:szCs w:val="24"/>
                <w:lang w:val="en-US" w:eastAsia="en-US"/>
              </w:rPr>
              <w:t>10H15 - 11H45</w:t>
            </w:r>
          </w:p>
        </w:tc>
        <w:tc>
          <w:tcPr>
            <w:tcW w:w="9781" w:type="dxa"/>
          </w:tcPr>
          <w:p w:rsidR="00133C6A" w:rsidRDefault="00133C6A" w:rsidP="00133C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Langue et techniques de rédaction</w:t>
            </w:r>
          </w:p>
          <w:p w:rsidR="00133C6A" w:rsidRPr="007C093A" w:rsidRDefault="00133C6A" w:rsidP="00133C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D2D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HADDOUCHE</w:t>
            </w:r>
            <w:r w:rsidRPr="00D03A5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133C6A" w:rsidRPr="00D03A59" w:rsidRDefault="00133C6A" w:rsidP="00133C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03A5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La mise en perspective et thématisassions de la recherche</w:t>
            </w:r>
          </w:p>
          <w:p w:rsidR="00133C6A" w:rsidRDefault="00133C6A" w:rsidP="00133C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A5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SOUALMIA</w:t>
            </w:r>
            <w:r w:rsidRPr="007C09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133C6A" w:rsidRPr="007C093A" w:rsidRDefault="00133C6A" w:rsidP="00133C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9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Les technologies de l’information</w:t>
            </w:r>
          </w:p>
          <w:p w:rsidR="00133C6A" w:rsidRPr="00513F3B" w:rsidRDefault="00133C6A" w:rsidP="00133C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0DB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BOUMEGOURA</w:t>
            </w:r>
            <w:r w:rsidRPr="001E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33C6A" w:rsidRPr="007C093A" w:rsidRDefault="00133C6A" w:rsidP="00133C6A">
            <w:pPr>
              <w:jc w:val="center"/>
              <w:rPr>
                <w:rFonts w:ascii="Calibri" w:hAnsi="Calibri" w:cs="Calibri"/>
                <w:szCs w:val="24"/>
                <w:lang w:eastAsia="en-US"/>
              </w:rPr>
            </w:pPr>
            <w:r>
              <w:rPr>
                <w:rFonts w:ascii="Calibri" w:hAnsi="Calibri" w:cs="Calibri"/>
                <w:szCs w:val="24"/>
                <w:lang w:eastAsia="en-US"/>
              </w:rPr>
              <w:t>Salle 08</w:t>
            </w:r>
          </w:p>
        </w:tc>
      </w:tr>
      <w:tr w:rsidR="00133C6A" w:rsidRPr="007C093A" w:rsidTr="00681C30">
        <w:tc>
          <w:tcPr>
            <w:tcW w:w="1809" w:type="dxa"/>
            <w:vAlign w:val="center"/>
          </w:tcPr>
          <w:p w:rsidR="00133C6A" w:rsidRPr="00D03A59" w:rsidRDefault="00133C6A" w:rsidP="00133C6A">
            <w:pPr>
              <w:rPr>
                <w:rFonts w:ascii="Calibri" w:hAnsi="Calibri" w:cs="Calibri"/>
                <w:szCs w:val="24"/>
                <w:lang w:eastAsia="en-US"/>
              </w:rPr>
            </w:pPr>
            <w:r w:rsidRPr="00D03A59">
              <w:rPr>
                <w:rFonts w:ascii="Calibri" w:hAnsi="Calibri" w:cs="Calibri"/>
                <w:szCs w:val="24"/>
                <w:lang w:eastAsia="en-US"/>
              </w:rPr>
              <w:t>Mercredi</w:t>
            </w:r>
          </w:p>
          <w:p w:rsidR="00133C6A" w:rsidRPr="00D03A59" w:rsidRDefault="00133C6A" w:rsidP="00133C6A">
            <w:pPr>
              <w:rPr>
                <w:rFonts w:ascii="Calibri" w:hAnsi="Calibri" w:cs="Calibri"/>
                <w:szCs w:val="24"/>
                <w:lang w:eastAsia="en-US"/>
              </w:rPr>
            </w:pPr>
            <w:r w:rsidRPr="00D03A59">
              <w:rPr>
                <w:rFonts w:ascii="Calibri" w:hAnsi="Calibri" w:cs="Calibri"/>
                <w:szCs w:val="24"/>
                <w:lang w:eastAsia="en-US"/>
              </w:rPr>
              <w:t>13/02/2019</w:t>
            </w:r>
          </w:p>
          <w:p w:rsidR="00133C6A" w:rsidRPr="00DC53D2" w:rsidRDefault="00133C6A" w:rsidP="00133C6A">
            <w:pPr>
              <w:rPr>
                <w:rFonts w:ascii="Calibri" w:hAnsi="Calibri" w:cs="Calibri"/>
                <w:szCs w:val="24"/>
                <w:lang w:eastAsia="en-US"/>
              </w:rPr>
            </w:pPr>
            <w:r w:rsidRPr="00D03A59">
              <w:rPr>
                <w:rFonts w:ascii="Calibri" w:hAnsi="Calibri" w:cs="Calibri"/>
                <w:szCs w:val="24"/>
                <w:lang w:val="en-US" w:eastAsia="en-US"/>
              </w:rPr>
              <w:t>08H30 -10H00</w:t>
            </w:r>
          </w:p>
        </w:tc>
        <w:tc>
          <w:tcPr>
            <w:tcW w:w="9781" w:type="dxa"/>
          </w:tcPr>
          <w:p w:rsidR="00133C6A" w:rsidRPr="007C093A" w:rsidRDefault="00133C6A" w:rsidP="00133C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9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Analyse Sociologique du travail</w:t>
            </w:r>
          </w:p>
          <w:p w:rsidR="00133C6A" w:rsidRDefault="00133C6A" w:rsidP="00133C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C09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HAMICHE</w:t>
            </w:r>
            <w:r w:rsidRPr="00D03A5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133C6A" w:rsidRPr="00960DBF" w:rsidRDefault="00133C6A" w:rsidP="00133C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133C6A" w:rsidRPr="007C093A" w:rsidRDefault="00133C6A" w:rsidP="00133C6A">
            <w:pPr>
              <w:jc w:val="center"/>
              <w:rPr>
                <w:rFonts w:ascii="Calibri" w:hAnsi="Calibri" w:cs="Calibri"/>
                <w:szCs w:val="24"/>
                <w:lang w:eastAsia="en-US"/>
              </w:rPr>
            </w:pPr>
            <w:r>
              <w:rPr>
                <w:rFonts w:ascii="Calibri" w:hAnsi="Calibri" w:cs="Calibri"/>
                <w:szCs w:val="24"/>
                <w:lang w:eastAsia="en-US"/>
              </w:rPr>
              <w:t>Salle 08</w:t>
            </w:r>
          </w:p>
        </w:tc>
      </w:tr>
      <w:tr w:rsidR="00133C6A" w:rsidRPr="007C093A" w:rsidTr="00681C30">
        <w:tc>
          <w:tcPr>
            <w:tcW w:w="1809" w:type="dxa"/>
            <w:vAlign w:val="center"/>
          </w:tcPr>
          <w:p w:rsidR="00133C6A" w:rsidRPr="00DC53D2" w:rsidRDefault="00133C6A" w:rsidP="00133C6A">
            <w:pPr>
              <w:rPr>
                <w:rFonts w:ascii="Calibri" w:hAnsi="Calibri" w:cs="Calibri"/>
                <w:szCs w:val="24"/>
                <w:lang w:eastAsia="en-US"/>
              </w:rPr>
            </w:pPr>
            <w:r w:rsidRPr="00DC53D2">
              <w:rPr>
                <w:rFonts w:ascii="Calibri" w:hAnsi="Calibri" w:cs="Calibri"/>
                <w:szCs w:val="24"/>
                <w:lang w:eastAsia="en-US"/>
              </w:rPr>
              <w:t xml:space="preserve">Jeudi </w:t>
            </w:r>
          </w:p>
          <w:p w:rsidR="00133C6A" w:rsidRPr="00A93026" w:rsidRDefault="00133C6A" w:rsidP="00133C6A">
            <w:pPr>
              <w:rPr>
                <w:rFonts w:ascii="Calibri" w:hAnsi="Calibri" w:cs="Calibri"/>
                <w:b/>
                <w:bCs/>
                <w:szCs w:val="24"/>
                <w:lang w:val="en-US" w:eastAsia="en-US"/>
              </w:rPr>
            </w:pPr>
            <w:r w:rsidRPr="00A93026">
              <w:rPr>
                <w:rFonts w:ascii="Calibri" w:hAnsi="Calibri" w:cs="Calibri"/>
                <w:b/>
                <w:bCs/>
                <w:szCs w:val="24"/>
                <w:lang w:eastAsia="en-US"/>
              </w:rPr>
              <w:t>14/</w:t>
            </w:r>
            <w:r w:rsidRPr="00A93026">
              <w:rPr>
                <w:rFonts w:ascii="Calibri" w:hAnsi="Calibri" w:cs="Calibri"/>
                <w:b/>
                <w:bCs/>
                <w:szCs w:val="24"/>
                <w:lang w:val="en-US" w:eastAsia="en-US"/>
              </w:rPr>
              <w:t>02/2019</w:t>
            </w:r>
          </w:p>
          <w:p w:rsidR="00133C6A" w:rsidRPr="00DC53D2" w:rsidRDefault="00133C6A" w:rsidP="00133C6A">
            <w:pPr>
              <w:rPr>
                <w:rFonts w:ascii="Calibri" w:hAnsi="Calibri" w:cs="Calibri"/>
                <w:szCs w:val="24"/>
                <w:lang w:eastAsia="en-US"/>
              </w:rPr>
            </w:pPr>
            <w:r w:rsidRPr="00A93026">
              <w:rPr>
                <w:rFonts w:ascii="Calibri" w:hAnsi="Calibri" w:cs="Calibri"/>
                <w:b/>
                <w:bCs/>
                <w:szCs w:val="24"/>
                <w:lang w:val="en-US" w:eastAsia="en-US"/>
              </w:rPr>
              <w:t>12H00 - 13H30</w:t>
            </w:r>
          </w:p>
        </w:tc>
        <w:tc>
          <w:tcPr>
            <w:tcW w:w="9781" w:type="dxa"/>
          </w:tcPr>
          <w:p w:rsidR="00133C6A" w:rsidRPr="00D03A59" w:rsidRDefault="00133C6A" w:rsidP="00133C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03A5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Les différentes approches en analyse du travail</w:t>
            </w:r>
          </w:p>
          <w:p w:rsidR="00133C6A" w:rsidRPr="00D03A59" w:rsidRDefault="00133C6A" w:rsidP="00133C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03A5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BELKACEM</w:t>
            </w:r>
            <w:r w:rsidRPr="00D03A59">
              <w:rPr>
                <w:rFonts w:ascii="Calibri" w:eastAsia="Calibri" w:hAnsi="Calibri"/>
                <w:b/>
                <w:bCs/>
                <w:lang w:eastAsia="en-US"/>
              </w:rPr>
              <w:t xml:space="preserve"> </w:t>
            </w:r>
          </w:p>
          <w:p w:rsidR="00133C6A" w:rsidRPr="007C093A" w:rsidRDefault="00133C6A" w:rsidP="00133C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133C6A" w:rsidRPr="007C093A" w:rsidRDefault="00133C6A" w:rsidP="00133C6A">
            <w:pPr>
              <w:jc w:val="center"/>
              <w:rPr>
                <w:rFonts w:ascii="Calibri" w:hAnsi="Calibri" w:cs="Calibri"/>
                <w:szCs w:val="24"/>
                <w:lang w:eastAsia="en-US"/>
              </w:rPr>
            </w:pPr>
            <w:r>
              <w:rPr>
                <w:rFonts w:ascii="Calibri" w:hAnsi="Calibri" w:cs="Calibri"/>
                <w:szCs w:val="24"/>
                <w:lang w:eastAsia="en-US"/>
              </w:rPr>
              <w:t>Amphi 37</w:t>
            </w:r>
            <w:bookmarkStart w:id="0" w:name="_GoBack"/>
            <w:bookmarkEnd w:id="0"/>
          </w:p>
        </w:tc>
      </w:tr>
    </w:tbl>
    <w:p w:rsidR="00A93026" w:rsidRDefault="00A93026" w:rsidP="00960DBF"/>
    <w:sectPr w:rsidR="00A93026" w:rsidSect="007C093A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A93026"/>
    <w:rsid w:val="00133C6A"/>
    <w:rsid w:val="001D31CC"/>
    <w:rsid w:val="002D2757"/>
    <w:rsid w:val="00513F3B"/>
    <w:rsid w:val="00550880"/>
    <w:rsid w:val="00911EDA"/>
    <w:rsid w:val="00960DBF"/>
    <w:rsid w:val="00961154"/>
    <w:rsid w:val="00A93026"/>
    <w:rsid w:val="00AB1BC8"/>
    <w:rsid w:val="00CB6245"/>
    <w:rsid w:val="00D03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026"/>
    <w:rPr>
      <w:rFonts w:asciiTheme="majorBidi" w:hAnsiTheme="majorBidi" w:cs="Arial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A9302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A9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026"/>
    <w:rPr>
      <w:rFonts w:asciiTheme="majorBidi" w:hAnsiTheme="majorBidi" w:cs="Arial"/>
      <w:sz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A9302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A9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HP</cp:lastModifiedBy>
  <cp:revision>2</cp:revision>
  <dcterms:created xsi:type="dcterms:W3CDTF">2019-02-05T09:24:00Z</dcterms:created>
  <dcterms:modified xsi:type="dcterms:W3CDTF">2019-02-05T09:24:00Z</dcterms:modified>
</cp:coreProperties>
</file>